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BD937" w14:textId="677F496B" w:rsidR="000817AD" w:rsidRPr="00E27ADE" w:rsidRDefault="00D10DF7" w:rsidP="00E27ADE">
      <w:pPr>
        <w:pStyle w:val="Heading1"/>
        <w:rPr>
          <w:rFonts w:cs="Times New Roman"/>
          <w:color w:val="auto"/>
          <w:sz w:val="26"/>
          <w:szCs w:val="26"/>
        </w:rPr>
      </w:pPr>
      <w:r w:rsidRPr="00E27ADE">
        <w:t>Analysis of Paid Parental Leave Use</w:t>
      </w:r>
      <w:r w:rsidRPr="00E27ADE">
        <w:rPr>
          <w:rFonts w:cs="Times New Roman"/>
          <w:color w:val="auto"/>
          <w:sz w:val="26"/>
          <w:szCs w:val="26"/>
        </w:rPr>
        <w:t xml:space="preserve"> </w:t>
      </w:r>
    </w:p>
    <w:p w14:paraId="09699A49" w14:textId="064FFFDC" w:rsidR="006D0DA3" w:rsidRPr="00E27ADE" w:rsidRDefault="00E27ADE" w:rsidP="00E27ADE">
      <w:pPr>
        <w:ind w:left="-90" w:right="-513"/>
        <w:rPr>
          <w:rFonts w:cs="Times New Roman"/>
          <w:sz w:val="26"/>
          <w:szCs w:val="26"/>
        </w:rPr>
      </w:pPr>
      <w:r w:rsidRPr="00852940">
        <w:rPr>
          <w:rFonts w:cs="Times New Roman"/>
          <w:noProof/>
        </w:rPr>
        <mc:AlternateContent>
          <mc:Choice Requires="wps">
            <w:drawing>
              <wp:anchor distT="45720" distB="45720" distL="114300" distR="114300" simplePos="0" relativeHeight="251658240" behindDoc="0" locked="0" layoutInCell="1" allowOverlap="1" wp14:anchorId="335BEC3F" wp14:editId="461752F8">
                <wp:simplePos x="0" y="0"/>
                <wp:positionH relativeFrom="page">
                  <wp:align>left</wp:align>
                </wp:positionH>
                <wp:positionV relativeFrom="page">
                  <wp:posOffset>2466975</wp:posOffset>
                </wp:positionV>
                <wp:extent cx="7564120" cy="342900"/>
                <wp:effectExtent l="0" t="0" r="0" b="0"/>
                <wp:wrapThrough wrapText="bothSides">
                  <wp:wrapPolygon edited="0">
                    <wp:start x="0" y="0"/>
                    <wp:lineTo x="0" y="20400"/>
                    <wp:lineTo x="21542" y="20400"/>
                    <wp:lineTo x="21542" y="0"/>
                    <wp:lineTo x="0" y="0"/>
                  </wp:wrapPolygon>
                </wp:wrapThrough>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4120" cy="342900"/>
                        </a:xfrm>
                        <a:prstGeom prst="rect">
                          <a:avLst/>
                        </a:prstGeom>
                        <a:solidFill>
                          <a:srgbClr val="17324F"/>
                        </a:solidFill>
                        <a:ln w="9525">
                          <a:noFill/>
                          <a:miter lim="800000"/>
                          <a:headEnd/>
                          <a:tailEnd/>
                        </a:ln>
                      </wps:spPr>
                      <wps:txbx>
                        <w:txbxContent>
                          <w:p w14:paraId="5846BCE1" w14:textId="2347DCCF" w:rsidR="00852940" w:rsidRPr="00E91C13" w:rsidRDefault="00852940" w:rsidP="00E27ADE">
                            <w:pPr>
                              <w:pStyle w:val="Heading2"/>
                            </w:pPr>
                            <w:r w:rsidRPr="00E91C13">
                              <w:t>How many Federal employees access</w:t>
                            </w:r>
                            <w:r w:rsidR="003A4C68" w:rsidRPr="00E91C13">
                              <w:t>ed</w:t>
                            </w:r>
                            <w:r w:rsidRPr="00E91C13">
                              <w:t xml:space="preserve"> the </w:t>
                            </w:r>
                            <w:r w:rsidR="003A4C68" w:rsidRPr="00E91C13">
                              <w:t>PPL</w:t>
                            </w:r>
                            <w:r w:rsidRPr="00E91C13">
                              <w:t xml:space="preserve"> benefit in Calendar Year 2022</w:t>
                            </w:r>
                            <w:r w:rsidR="003A4C68" w:rsidRPr="00E91C13">
                              <w:t>, and for what purpose</w:t>
                            </w:r>
                            <w:r w:rsidRPr="00E91C13">
                              <w:t>?</w:t>
                            </w:r>
                          </w:p>
                          <w:p w14:paraId="530292F8" w14:textId="197F5166" w:rsidR="00E718C9" w:rsidRPr="008F0120" w:rsidRDefault="00E718C9" w:rsidP="00E27ADE">
                            <w:pPr>
                              <w:pStyle w:val="Heading2"/>
                              <w:rPr>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5BEC3F" id="_x0000_t202" coordsize="21600,21600" o:spt="202" path="m,l,21600r21600,l21600,xe">
                <v:stroke joinstyle="miter"/>
                <v:path gradientshapeok="t" o:connecttype="rect"/>
              </v:shapetype>
              <v:shape id="Text Box 217" o:spid="_x0000_s1026" type="#_x0000_t202" style="position:absolute;left:0;text-align:left;margin-left:0;margin-top:194.25pt;width:595.6pt;height:27pt;z-index:251658240;visibility:visible;mso-wrap-style:square;mso-width-percent:0;mso-height-percent:0;mso-wrap-distance-left:9pt;mso-wrap-distance-top:3.6pt;mso-wrap-distance-right:9pt;mso-wrap-distance-bottom:3.6pt;mso-position-horizontal:lef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" fillcolor="#17324f" stroked="f">
                <v:textbox>
                  <w:txbxContent>
                    <w:p w14:paraId="5846BCE1" w14:textId="2347DCCF" w:rsidR="00852940" w:rsidRPr="00E91C13" w:rsidRDefault="00852940" w:rsidP="00E27ADE">
                      <w:pPr>
                        <w:pStyle w:val="Heading2"/>
                      </w:pPr>
                      <w:r w:rsidRPr="00E91C13">
                        <w:t>How many Federal employees access</w:t>
                      </w:r>
                      <w:r w:rsidR="003A4C68" w:rsidRPr="00E91C13">
                        <w:t>ed</w:t>
                      </w:r>
                      <w:r w:rsidRPr="00E91C13">
                        <w:t xml:space="preserve"> the </w:t>
                      </w:r>
                      <w:r w:rsidR="003A4C68" w:rsidRPr="00E91C13">
                        <w:t>PPL</w:t>
                      </w:r>
                      <w:r w:rsidRPr="00E91C13">
                        <w:t xml:space="preserve"> benefit in Calendar Year 2022</w:t>
                      </w:r>
                      <w:r w:rsidR="003A4C68" w:rsidRPr="00E91C13">
                        <w:t>, and for what purpose</w:t>
                      </w:r>
                      <w:r w:rsidRPr="00E91C13">
                        <w:t>?</w:t>
                      </w:r>
                    </w:p>
                    <w:p w14:paraId="530292F8" w14:textId="197F5166" w:rsidR="00E718C9" w:rsidRPr="008F0120" w:rsidRDefault="00E718C9" w:rsidP="00E27ADE">
                      <w:pPr>
                        <w:pStyle w:val="Heading2"/>
                        <w:rPr>
                          <w:bCs/>
                        </w:rPr>
                      </w:pPr>
                    </w:p>
                  </w:txbxContent>
                </v:textbox>
                <w10:wrap type="through" anchorx="page" anchory="page"/>
              </v:shape>
            </w:pict>
          </mc:Fallback>
        </mc:AlternateContent>
      </w:r>
      <w:r w:rsidR="005B5F0E" w:rsidRPr="00557567">
        <w:rPr>
          <w:rFonts w:cs="Times New Roman"/>
          <w:sz w:val="26"/>
          <w:szCs w:val="26"/>
        </w:rPr>
        <w:t>As part of a Fiscal Year 2024 public report, t</w:t>
      </w:r>
      <w:r w:rsidR="0085496E" w:rsidRPr="00557567">
        <w:rPr>
          <w:rFonts w:cs="Times New Roman"/>
          <w:sz w:val="26"/>
          <w:szCs w:val="26"/>
        </w:rPr>
        <w:t>he</w:t>
      </w:r>
      <w:r w:rsidR="00CC1F47" w:rsidRPr="00557567">
        <w:rPr>
          <w:rFonts w:cs="Times New Roman"/>
          <w:sz w:val="26"/>
          <w:szCs w:val="26"/>
        </w:rPr>
        <w:t xml:space="preserve"> U.S. Office of Personnel Management (OPM)</w:t>
      </w:r>
      <w:r w:rsidR="00697FE1" w:rsidRPr="00557567">
        <w:rPr>
          <w:rFonts w:cs="Times New Roman"/>
          <w:sz w:val="26"/>
          <w:szCs w:val="26"/>
        </w:rPr>
        <w:t xml:space="preserve"> examine</w:t>
      </w:r>
      <w:r w:rsidR="0085496E" w:rsidRPr="00557567">
        <w:rPr>
          <w:rFonts w:cs="Times New Roman"/>
          <w:sz w:val="26"/>
          <w:szCs w:val="26"/>
        </w:rPr>
        <w:t>d</w:t>
      </w:r>
      <w:r w:rsidR="00697FE1" w:rsidRPr="00557567">
        <w:rPr>
          <w:rFonts w:cs="Times New Roman"/>
          <w:sz w:val="26"/>
          <w:szCs w:val="26"/>
        </w:rPr>
        <w:t xml:space="preserve"> the initial uptake of the </w:t>
      </w:r>
      <w:r w:rsidR="0048205E" w:rsidRPr="00557567">
        <w:rPr>
          <w:rFonts w:cs="Times New Roman"/>
          <w:sz w:val="26"/>
          <w:szCs w:val="26"/>
        </w:rPr>
        <w:t>Federal</w:t>
      </w:r>
      <w:r w:rsidR="00697FE1" w:rsidRPr="00557567">
        <w:rPr>
          <w:rFonts w:cs="Times New Roman"/>
          <w:sz w:val="26"/>
          <w:szCs w:val="26"/>
        </w:rPr>
        <w:t xml:space="preserve"> paid parental leave</w:t>
      </w:r>
      <w:r w:rsidR="003A4C68" w:rsidRPr="00557567">
        <w:rPr>
          <w:rFonts w:cs="Times New Roman"/>
          <w:sz w:val="26"/>
          <w:szCs w:val="26"/>
        </w:rPr>
        <w:t xml:space="preserve"> (PPL)</w:t>
      </w:r>
      <w:r w:rsidR="00697FE1" w:rsidRPr="00557567">
        <w:rPr>
          <w:rFonts w:cs="Times New Roman"/>
          <w:sz w:val="26"/>
          <w:szCs w:val="26"/>
        </w:rPr>
        <w:t xml:space="preserve"> benefit, which went into effect for qualifying events</w:t>
      </w:r>
      <w:r w:rsidR="006D0DA3" w:rsidRPr="00557567">
        <w:rPr>
          <w:rFonts w:cs="Times New Roman"/>
          <w:sz w:val="26"/>
          <w:szCs w:val="26"/>
        </w:rPr>
        <w:t xml:space="preserve"> (birth of a child, </w:t>
      </w:r>
      <w:r w:rsidR="007D402C" w:rsidRPr="00557567">
        <w:rPr>
          <w:rFonts w:cs="Times New Roman"/>
          <w:sz w:val="26"/>
          <w:szCs w:val="26"/>
        </w:rPr>
        <w:t xml:space="preserve">an </w:t>
      </w:r>
      <w:r w:rsidR="006D0DA3" w:rsidRPr="00557567">
        <w:rPr>
          <w:rFonts w:cs="Times New Roman"/>
          <w:sz w:val="26"/>
          <w:szCs w:val="26"/>
        </w:rPr>
        <w:t xml:space="preserve">adoption placement, </w:t>
      </w:r>
      <w:r w:rsidR="00186469">
        <w:rPr>
          <w:rFonts w:cs="Times New Roman"/>
          <w:sz w:val="26"/>
          <w:szCs w:val="26"/>
        </w:rPr>
        <w:t>or</w:t>
      </w:r>
      <w:r w:rsidR="006D0DA3" w:rsidRPr="00557567">
        <w:rPr>
          <w:rFonts w:cs="Times New Roman"/>
          <w:sz w:val="26"/>
          <w:szCs w:val="26"/>
        </w:rPr>
        <w:t xml:space="preserve"> </w:t>
      </w:r>
      <w:r w:rsidR="007D402C" w:rsidRPr="00557567">
        <w:rPr>
          <w:rFonts w:cs="Times New Roman"/>
          <w:sz w:val="26"/>
          <w:szCs w:val="26"/>
        </w:rPr>
        <w:t>a f</w:t>
      </w:r>
      <w:r w:rsidR="006D0DA3" w:rsidRPr="00557567">
        <w:rPr>
          <w:rFonts w:cs="Times New Roman"/>
          <w:sz w:val="26"/>
          <w:szCs w:val="26"/>
        </w:rPr>
        <w:t>oster care placement)</w:t>
      </w:r>
      <w:r w:rsidR="00697FE1" w:rsidRPr="00557567">
        <w:rPr>
          <w:rFonts w:cs="Times New Roman"/>
          <w:sz w:val="26"/>
          <w:szCs w:val="26"/>
        </w:rPr>
        <w:t xml:space="preserve"> on or after October </w:t>
      </w:r>
      <w:r w:rsidR="000D0DE0" w:rsidRPr="00557567">
        <w:rPr>
          <w:rFonts w:cs="Times New Roman"/>
          <w:sz w:val="26"/>
          <w:szCs w:val="26"/>
        </w:rPr>
        <w:t>1</w:t>
      </w:r>
      <w:r w:rsidR="00697FE1" w:rsidRPr="00557567">
        <w:rPr>
          <w:rFonts w:cs="Times New Roman"/>
          <w:sz w:val="26"/>
          <w:szCs w:val="26"/>
        </w:rPr>
        <w:t>, 2020</w:t>
      </w:r>
      <w:r w:rsidR="003B1F06" w:rsidRPr="00557567">
        <w:rPr>
          <w:rFonts w:cs="Times New Roman"/>
          <w:sz w:val="26"/>
          <w:szCs w:val="26"/>
        </w:rPr>
        <w:t>. The report leveraged</w:t>
      </w:r>
      <w:r w:rsidR="008747F0" w:rsidRPr="00557567">
        <w:rPr>
          <w:rFonts w:cs="Times New Roman"/>
          <w:sz w:val="26"/>
          <w:szCs w:val="26"/>
        </w:rPr>
        <w:t xml:space="preserve"> data from OPM’s Enterprise Human Resources Integration Statistical Data Mart and the OPM Federal Employee Viewpoint Survey</w:t>
      </w:r>
      <w:r w:rsidR="00B46DEA" w:rsidRPr="00557567">
        <w:rPr>
          <w:rFonts w:cs="Times New Roman"/>
          <w:sz w:val="26"/>
          <w:szCs w:val="26"/>
        </w:rPr>
        <w:t xml:space="preserve">. </w:t>
      </w:r>
    </w:p>
    <w:p w14:paraId="2DAC4876" w14:textId="4E74C20B" w:rsidR="00A93C3E" w:rsidRPr="00E27ADE" w:rsidRDefault="007F087E" w:rsidP="00E27ADE">
      <w:pPr>
        <w:ind w:left="720"/>
      </w:pPr>
      <w:r w:rsidRPr="0055442F">
        <w:rPr>
          <w:b/>
          <w:bCs/>
          <w:noProof/>
        </w:rPr>
        <w:drawing>
          <wp:anchor distT="0" distB="0" distL="114300" distR="114300" simplePos="0" relativeHeight="251658243" behindDoc="0" locked="0" layoutInCell="1" allowOverlap="1" wp14:anchorId="54BB4000" wp14:editId="7044F723">
            <wp:simplePos x="0" y="0"/>
            <wp:positionH relativeFrom="margin">
              <wp:align>left</wp:align>
            </wp:positionH>
            <wp:positionV relativeFrom="paragraph">
              <wp:posOffset>1853565</wp:posOffset>
            </wp:positionV>
            <wp:extent cx="365125" cy="328930"/>
            <wp:effectExtent l="0" t="0" r="0" b="0"/>
            <wp:wrapThrough wrapText="bothSides">
              <wp:wrapPolygon edited="0">
                <wp:start x="0" y="0"/>
                <wp:lineTo x="0" y="20015"/>
                <wp:lineTo x="20285" y="20015"/>
                <wp:lineTo x="20285" y="0"/>
                <wp:lineTo x="0" y="0"/>
              </wp:wrapPolygon>
            </wp:wrapThrough>
            <wp:docPr id="22" name="Picture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extLst>
                        <a:ext uri="{C183D7F6-B498-43B3-948B-1728B52AA6E4}">
                          <adec:decorative xmlns:adec="http://schemas.microsoft.com/office/drawing/2017/decorative" val="1"/>
                        </a:ext>
                      </a:extLst>
                    </pic:cNvPr>
                    <pic:cNvPicPr/>
                  </pic:nvPicPr>
                  <pic:blipFill rotWithShape="1">
                    <a:blip r:embed="rId11" cstate="print">
                      <a:extLst>
                        <a:ext uri="{28A0092B-C50C-407E-A947-70E740481C1C}">
                          <a14:useLocalDpi xmlns:a14="http://schemas.microsoft.com/office/drawing/2010/main" val="0"/>
                        </a:ext>
                      </a:extLst>
                    </a:blip>
                    <a:srcRect t="13283" b="11073"/>
                    <a:stretch/>
                  </pic:blipFill>
                  <pic:spPr bwMode="auto">
                    <a:xfrm>
                      <a:off x="0" y="0"/>
                      <a:ext cx="365125" cy="328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E27ADE" w:rsidRPr="00852940">
        <w:rPr>
          <w:rFonts w:cs="Times New Roman"/>
          <w:noProof/>
        </w:rPr>
        <mc:AlternateContent>
          <mc:Choice Requires="wps">
            <w:drawing>
              <wp:anchor distT="45720" distB="45720" distL="114300" distR="114300" simplePos="0" relativeHeight="251658242" behindDoc="0" locked="0" layoutInCell="1" allowOverlap="1" wp14:anchorId="75254B01" wp14:editId="3919EDF5">
                <wp:simplePos x="0" y="0"/>
                <wp:positionH relativeFrom="page">
                  <wp:align>left</wp:align>
                </wp:positionH>
                <wp:positionV relativeFrom="page">
                  <wp:posOffset>3795370</wp:posOffset>
                </wp:positionV>
                <wp:extent cx="7564120" cy="323850"/>
                <wp:effectExtent l="0" t="0" r="0" b="0"/>
                <wp:wrapThrough wrapText="bothSides">
                  <wp:wrapPolygon edited="0">
                    <wp:start x="0" y="0"/>
                    <wp:lineTo x="0" y="20329"/>
                    <wp:lineTo x="21542" y="20329"/>
                    <wp:lineTo x="21542" y="0"/>
                    <wp:lineTo x="0" y="0"/>
                  </wp:wrapPolygon>
                </wp:wrapThrough>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4120" cy="323850"/>
                        </a:xfrm>
                        <a:prstGeom prst="rect">
                          <a:avLst/>
                        </a:prstGeom>
                        <a:solidFill>
                          <a:srgbClr val="622020"/>
                        </a:solidFill>
                        <a:ln w="9525">
                          <a:noFill/>
                          <a:miter lim="800000"/>
                          <a:headEnd/>
                          <a:tailEnd/>
                        </a:ln>
                      </wps:spPr>
                      <wps:txbx>
                        <w:txbxContent>
                          <w:p w14:paraId="23493EB6" w14:textId="7381CA65" w:rsidR="008327C9" w:rsidRPr="00895EB6" w:rsidRDefault="009954D7" w:rsidP="00E27ADE">
                            <w:pPr>
                              <w:pStyle w:val="Heading2"/>
                            </w:pPr>
                            <w:r w:rsidRPr="00895EB6">
                              <w:t>How much of the benefit</w:t>
                            </w:r>
                            <w:r w:rsidR="00BE0E2D" w:rsidRPr="00895EB6">
                              <w:t xml:space="preserve"> </w:t>
                            </w:r>
                            <w:r w:rsidRPr="00895EB6">
                              <w:t>did employees</w:t>
                            </w:r>
                            <w:r w:rsidR="00BE0E2D" w:rsidRPr="00895EB6">
                              <w:t xml:space="preserve"> use, and were there differences across relevant demographics?</w:t>
                            </w:r>
                            <w:r w:rsidRPr="00895EB6">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54B01" id="Text Box 27" o:spid="_x0000_s1027" type="#_x0000_t202" style="position:absolute;left:0;text-align:left;margin-left:0;margin-top:298.85pt;width:595.6pt;height:25.5pt;z-index:251658242;visibility:visible;mso-wrap-style:square;mso-width-percent:0;mso-height-percent:0;mso-wrap-distance-left:9pt;mso-wrap-distance-top:3.6pt;mso-wrap-distance-right:9pt;mso-wrap-distance-bottom:3.6pt;mso-position-horizontal:lef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" fillcolor="#622020" stroked="f">
                <v:textbox>
                  <w:txbxContent>
                    <w:p w14:paraId="23493EB6" w14:textId="7381CA65" w:rsidR="008327C9" w:rsidRPr="00895EB6" w:rsidRDefault="009954D7" w:rsidP="00E27ADE">
                      <w:pPr>
                        <w:pStyle w:val="Heading2"/>
                      </w:pPr>
                      <w:r w:rsidRPr="00895EB6">
                        <w:t>How much of the benefit</w:t>
                      </w:r>
                      <w:r w:rsidR="00BE0E2D" w:rsidRPr="00895EB6">
                        <w:t xml:space="preserve"> </w:t>
                      </w:r>
                      <w:r w:rsidRPr="00895EB6">
                        <w:t>did employees</w:t>
                      </w:r>
                      <w:r w:rsidR="00BE0E2D" w:rsidRPr="00895EB6">
                        <w:t xml:space="preserve"> use, and were there differences across relevant demographics?</w:t>
                      </w:r>
                      <w:r w:rsidRPr="00895EB6">
                        <w:t xml:space="preserve"> </w:t>
                      </w:r>
                    </w:p>
                  </w:txbxContent>
                </v:textbox>
                <w10:wrap type="through" anchorx="page" anchory="page"/>
              </v:shape>
            </w:pict>
          </mc:Fallback>
        </mc:AlternateContent>
      </w:r>
      <w:r w:rsidR="00E27ADE">
        <w:rPr>
          <w:noProof/>
        </w:rPr>
        <w:drawing>
          <wp:anchor distT="0" distB="0" distL="114300" distR="114300" simplePos="0" relativeHeight="251658241" behindDoc="0" locked="0" layoutInCell="1" allowOverlap="1" wp14:anchorId="017EE2C9" wp14:editId="40F0A19A">
            <wp:simplePos x="0" y="0"/>
            <wp:positionH relativeFrom="margin">
              <wp:align>left</wp:align>
            </wp:positionH>
            <wp:positionV relativeFrom="paragraph">
              <wp:posOffset>582295</wp:posOffset>
            </wp:positionV>
            <wp:extent cx="365125" cy="328930"/>
            <wp:effectExtent l="0" t="0" r="0" b="0"/>
            <wp:wrapThrough wrapText="bothSides">
              <wp:wrapPolygon edited="0">
                <wp:start x="0" y="0"/>
                <wp:lineTo x="0" y="20015"/>
                <wp:lineTo x="20285" y="20015"/>
                <wp:lineTo x="20285" y="0"/>
                <wp:lineTo x="0" y="0"/>
              </wp:wrapPolygon>
            </wp:wrapThrough>
            <wp:docPr id="21" name="Picture 2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extLst>
                        <a:ext uri="{C183D7F6-B498-43B3-948B-1728B52AA6E4}">
                          <adec:decorative xmlns:adec="http://schemas.microsoft.com/office/drawing/2017/decorative" val="1"/>
                        </a:ext>
                      </a:extLst>
                    </pic:cNvPr>
                    <pic:cNvPicPr/>
                  </pic:nvPicPr>
                  <pic:blipFill rotWithShape="1">
                    <a:blip r:embed="rId11" cstate="print">
                      <a:extLst>
                        <a:ext uri="{28A0092B-C50C-407E-A947-70E740481C1C}">
                          <a14:useLocalDpi xmlns:a14="http://schemas.microsoft.com/office/drawing/2010/main" val="0"/>
                        </a:ext>
                      </a:extLst>
                    </a:blip>
                    <a:srcRect t="13283" b="11073"/>
                    <a:stretch/>
                  </pic:blipFill>
                  <pic:spPr bwMode="auto">
                    <a:xfrm>
                      <a:off x="0" y="0"/>
                      <a:ext cx="365125" cy="328930"/>
                    </a:xfrm>
                    <a:prstGeom prst="rect">
                      <a:avLst/>
                    </a:prstGeom>
                    <a:ln>
                      <a:noFill/>
                    </a:ln>
                    <a:extLst>
                      <a:ext uri="{53640926-AAD7-44D8-BBD7-CCE9431645EC}">
                        <a14:shadowObscured xmlns:a14="http://schemas.microsoft.com/office/drawing/2010/main"/>
                      </a:ext>
                    </a:extLst>
                  </pic:spPr>
                </pic:pic>
              </a:graphicData>
            </a:graphic>
          </wp:anchor>
        </w:drawing>
      </w:r>
      <w:r w:rsidR="00EB2A3C">
        <w:t>An</w:t>
      </w:r>
      <w:r w:rsidR="00230B10">
        <w:t xml:space="preserve"> estimated </w:t>
      </w:r>
      <w:r w:rsidR="00230B10" w:rsidRPr="006D0DA3">
        <w:rPr>
          <w:b/>
          <w:bCs/>
        </w:rPr>
        <w:t xml:space="preserve">68,986 total employees </w:t>
      </w:r>
      <w:r w:rsidR="00230B10" w:rsidRPr="006D0DA3">
        <w:t xml:space="preserve">used </w:t>
      </w:r>
      <w:r w:rsidR="003A4C68" w:rsidRPr="006D0DA3">
        <w:t>PPL</w:t>
      </w:r>
      <w:r w:rsidR="00230B10">
        <w:t xml:space="preserve">. </w:t>
      </w:r>
      <w:r w:rsidR="003A4C68" w:rsidRPr="006D0DA3">
        <w:rPr>
          <w:b/>
          <w:bCs/>
        </w:rPr>
        <w:t>Most employees used the benefit for the birth of a child</w:t>
      </w:r>
      <w:r w:rsidR="001A5559" w:rsidRPr="006D0DA3">
        <w:rPr>
          <w:b/>
          <w:bCs/>
        </w:rPr>
        <w:t xml:space="preserve"> </w:t>
      </w:r>
      <w:r w:rsidR="001A5559" w:rsidRPr="006D0DA3">
        <w:t>(96.9%).</w:t>
      </w:r>
      <w:r w:rsidR="0061056E">
        <w:t xml:space="preserve"> </w:t>
      </w:r>
      <w:r w:rsidR="0061056E" w:rsidRPr="004F0E8C">
        <w:t xml:space="preserve">Employees in older age groups used </w:t>
      </w:r>
      <w:r w:rsidR="00EC59E5" w:rsidRPr="004F0E8C">
        <w:t xml:space="preserve">PPL </w:t>
      </w:r>
      <w:r w:rsidR="0061056E" w:rsidRPr="004F0E8C">
        <w:t>for adoption and foster care placements at higher rates.</w:t>
      </w:r>
    </w:p>
    <w:p w14:paraId="230F9DD2" w14:textId="07F14229" w:rsidR="006519AC" w:rsidRPr="00E27ADE" w:rsidRDefault="00800BB0" w:rsidP="00E27ADE">
      <w:pPr>
        <w:ind w:left="720"/>
        <w:rPr>
          <w:noProof/>
        </w:rPr>
      </w:pPr>
      <w:r w:rsidRPr="0055442F">
        <w:rPr>
          <w:b/>
          <w:bCs/>
          <w:noProof/>
        </w:rPr>
        <w:drawing>
          <wp:anchor distT="0" distB="0" distL="114300" distR="114300" simplePos="0" relativeHeight="251658244" behindDoc="0" locked="0" layoutInCell="1" allowOverlap="1" wp14:anchorId="1450F186" wp14:editId="68F58DE5">
            <wp:simplePos x="0" y="0"/>
            <wp:positionH relativeFrom="margin">
              <wp:posOffset>-38100</wp:posOffset>
            </wp:positionH>
            <wp:positionV relativeFrom="paragraph">
              <wp:posOffset>1276985</wp:posOffset>
            </wp:positionV>
            <wp:extent cx="6269355" cy="1524000"/>
            <wp:effectExtent l="0" t="0" r="0" b="0"/>
            <wp:wrapThrough wrapText="bothSides">
              <wp:wrapPolygon edited="0">
                <wp:start x="0" y="0"/>
                <wp:lineTo x="0" y="21330"/>
                <wp:lineTo x="21528" y="21330"/>
                <wp:lineTo x="21528" y="0"/>
                <wp:lineTo x="0" y="0"/>
              </wp:wrapPolygon>
            </wp:wrapThrough>
            <wp:docPr id="13" name="Chart 13" descr="This is a bar chart reflecting the distribution of paid parental leave use in weeks government-wide. 22.2% used 12+ weeks of paid parental leave, 22.3% used 10 to 12 weeks of paid parental leave, 10.8% used 8 to 10 weeks of paid parental leave, 11.1% used 6 to 8 weeks of paid parental leave, 11.2% used 4 to 6 weeks of paid parental leave, and 22.4% used less than 4 weeks of paid parental leave.&#10; number of agencies reporting paid parental leave by fiscal year quarter. Quarter 2 of fiscal year 2022 has 88 total agencies reporting ">
              <a:extLst xmlns:a="http://schemas.openxmlformats.org/drawingml/2006/main">
                <a:ext uri="{FF2B5EF4-FFF2-40B4-BE49-F238E27FC236}">
                  <a16:creationId xmlns:a16="http://schemas.microsoft.com/office/drawing/2014/main" id="{FBE8DF14-1431-6DD3-C349-2B94DB6407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BF5CC0" w:rsidRPr="0055442F">
        <w:rPr>
          <w:rFonts w:cs="Times New Roman"/>
          <w:b/>
          <w:bCs/>
        </w:rPr>
        <w:t>More than one-fifth</w:t>
      </w:r>
      <w:r w:rsidR="00BF5CC0">
        <w:rPr>
          <w:rFonts w:cs="Times New Roman"/>
        </w:rPr>
        <w:t xml:space="preserve"> (22.4%) of all employees </w:t>
      </w:r>
      <w:r w:rsidR="00BF5CC0" w:rsidRPr="0055442F">
        <w:rPr>
          <w:rFonts w:cs="Times New Roman"/>
          <w:b/>
          <w:bCs/>
        </w:rPr>
        <w:t>used fewer than 4 weeks</w:t>
      </w:r>
      <w:r w:rsidR="00BF5CC0">
        <w:rPr>
          <w:rFonts w:cs="Times New Roman"/>
        </w:rPr>
        <w:t xml:space="preserve"> </w:t>
      </w:r>
      <w:r w:rsidR="00882FC3">
        <w:rPr>
          <w:rFonts w:cs="Times New Roman"/>
        </w:rPr>
        <w:t xml:space="preserve">of </w:t>
      </w:r>
      <w:r w:rsidR="00EC59E5">
        <w:rPr>
          <w:rFonts w:cs="Times New Roman"/>
        </w:rPr>
        <w:t>PPL</w:t>
      </w:r>
      <w:r w:rsidR="00882FC3">
        <w:rPr>
          <w:rFonts w:cs="Times New Roman"/>
        </w:rPr>
        <w:t xml:space="preserve"> within 12 months.</w:t>
      </w:r>
      <w:r w:rsidR="00D50F1B" w:rsidRPr="00D50F1B">
        <w:rPr>
          <w:noProof/>
        </w:rPr>
        <w:t xml:space="preserve"> </w:t>
      </w:r>
      <w:r w:rsidR="003D165F" w:rsidRPr="00895EB6">
        <w:rPr>
          <w:noProof/>
        </w:rPr>
        <w:t xml:space="preserve">While female employees were more likely than male employees to use 12+ weeks of </w:t>
      </w:r>
      <w:r w:rsidR="00EC59E5" w:rsidRPr="00895EB6">
        <w:rPr>
          <w:noProof/>
        </w:rPr>
        <w:t>PPL</w:t>
      </w:r>
      <w:r w:rsidR="003D165F">
        <w:rPr>
          <w:noProof/>
        </w:rPr>
        <w:t xml:space="preserve">, </w:t>
      </w:r>
      <w:r w:rsidR="00FD4E4D">
        <w:rPr>
          <w:noProof/>
        </w:rPr>
        <w:t xml:space="preserve">both genders </w:t>
      </w:r>
      <w:r w:rsidR="00A938A1">
        <w:rPr>
          <w:noProof/>
        </w:rPr>
        <w:t xml:space="preserve">had similar </w:t>
      </w:r>
      <w:r w:rsidR="00A938A1" w:rsidRPr="00895EB6">
        <w:rPr>
          <w:noProof/>
        </w:rPr>
        <w:t xml:space="preserve">rates of </w:t>
      </w:r>
      <w:r w:rsidR="00E219F0" w:rsidRPr="00895EB6">
        <w:rPr>
          <w:noProof/>
        </w:rPr>
        <w:t xml:space="preserve">using fewer than 4 weeks </w:t>
      </w:r>
      <w:r w:rsidR="00A938A1" w:rsidRPr="00895EB6">
        <w:rPr>
          <w:noProof/>
        </w:rPr>
        <w:t>of</w:t>
      </w:r>
      <w:r w:rsidR="00A938A1">
        <w:rPr>
          <w:noProof/>
        </w:rPr>
        <w:t xml:space="preserve"> PPL</w:t>
      </w:r>
      <w:r w:rsidR="00E219F0">
        <w:rPr>
          <w:noProof/>
        </w:rPr>
        <w:t>.</w:t>
      </w:r>
    </w:p>
    <w:p w14:paraId="3EC8705F" w14:textId="5361CF3C" w:rsidR="00A93C3E" w:rsidRPr="00E27ADE" w:rsidRDefault="007F087E" w:rsidP="007F087E">
      <w:pPr>
        <w:spacing w:after="1200" w:line="240" w:lineRule="auto"/>
        <w:ind w:left="720"/>
        <w:rPr>
          <w:rFonts w:cs="Times New Roman"/>
        </w:rPr>
      </w:pPr>
      <w:r w:rsidRPr="00852940">
        <w:rPr>
          <w:rFonts w:cs="Times New Roman"/>
          <w:noProof/>
        </w:rPr>
        <mc:AlternateContent>
          <mc:Choice Requires="wps">
            <w:drawing>
              <wp:anchor distT="45720" distB="45720" distL="114300" distR="114300" simplePos="0" relativeHeight="251658245" behindDoc="0" locked="0" layoutInCell="1" allowOverlap="1" wp14:anchorId="0696EAA9" wp14:editId="7A9510FF">
                <wp:simplePos x="0" y="0"/>
                <wp:positionH relativeFrom="page">
                  <wp:align>left</wp:align>
                </wp:positionH>
                <wp:positionV relativeFrom="page">
                  <wp:posOffset>7381875</wp:posOffset>
                </wp:positionV>
                <wp:extent cx="7564120" cy="333375"/>
                <wp:effectExtent l="0" t="0" r="0" b="9525"/>
                <wp:wrapThrough wrapText="bothSides">
                  <wp:wrapPolygon edited="0">
                    <wp:start x="0" y="0"/>
                    <wp:lineTo x="0" y="20983"/>
                    <wp:lineTo x="21542" y="20983"/>
                    <wp:lineTo x="21542" y="0"/>
                    <wp:lineTo x="0" y="0"/>
                  </wp:wrapPolygon>
                </wp:wrapThrough>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4120" cy="333375"/>
                        </a:xfrm>
                        <a:prstGeom prst="rect">
                          <a:avLst/>
                        </a:prstGeom>
                        <a:solidFill>
                          <a:schemeClr val="tx1">
                            <a:lumMod val="65000"/>
                            <a:lumOff val="35000"/>
                          </a:schemeClr>
                        </a:solidFill>
                        <a:ln w="9525">
                          <a:noFill/>
                          <a:miter lim="800000"/>
                          <a:headEnd/>
                          <a:tailEnd/>
                        </a:ln>
                      </wps:spPr>
                      <wps:txbx>
                        <w:txbxContent>
                          <w:p w14:paraId="5E4CF544" w14:textId="7C7D1ADF" w:rsidR="00003610" w:rsidRPr="00895EB6" w:rsidRDefault="00003610" w:rsidP="00E27ADE">
                            <w:pPr>
                              <w:pStyle w:val="Heading2"/>
                              <w:shd w:val="clear" w:color="auto" w:fill="525252" w:themeFill="accent3" w:themeFillShade="80"/>
                            </w:pPr>
                            <w:r w:rsidRPr="00895EB6">
                              <w:t>Wh</w:t>
                            </w:r>
                            <w:r w:rsidR="0054640A" w:rsidRPr="00895EB6">
                              <w:t>at reasons did</w:t>
                            </w:r>
                            <w:r w:rsidRPr="00895EB6">
                              <w:t xml:space="preserve"> employees </w:t>
                            </w:r>
                            <w:r w:rsidR="00FB0B57" w:rsidRPr="00895EB6">
                              <w:t>cite</w:t>
                            </w:r>
                            <w:r w:rsidR="0054640A" w:rsidRPr="00895EB6">
                              <w:t xml:space="preserve"> for taking</w:t>
                            </w:r>
                            <w:r w:rsidRPr="00895EB6">
                              <w:t xml:space="preserve"> less than their allowed amount of PPL?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6EAA9" id="Text Box 30" o:spid="_x0000_s1028" type="#_x0000_t202" style="position:absolute;left:0;text-align:left;margin-left:0;margin-top:581.25pt;width:595.6pt;height:26.25pt;z-index:251658245;visibility:visible;mso-wrap-style:square;mso-width-percent:0;mso-height-percent:0;mso-wrap-distance-left:9pt;mso-wrap-distance-top:3.6pt;mso-wrap-distance-right:9pt;mso-wrap-distance-bottom:3.6pt;mso-position-horizontal:lef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" fillcolor="#5a5a5a [2109]" stroked="f">
                <v:textbox>
                  <w:txbxContent>
                    <w:p w14:paraId="5E4CF544" w14:textId="7C7D1ADF" w:rsidR="00003610" w:rsidRPr="00895EB6" w:rsidRDefault="00003610" w:rsidP="00E27ADE">
                      <w:pPr>
                        <w:pStyle w:val="Heading2"/>
                        <w:shd w:val="clear" w:color="auto" w:fill="525252" w:themeFill="accent3" w:themeFillShade="80"/>
                      </w:pPr>
                      <w:r w:rsidRPr="00895EB6">
                        <w:t>Wh</w:t>
                      </w:r>
                      <w:r w:rsidR="0054640A" w:rsidRPr="00895EB6">
                        <w:t>at reasons did</w:t>
                      </w:r>
                      <w:r w:rsidRPr="00895EB6">
                        <w:t xml:space="preserve"> employees </w:t>
                      </w:r>
                      <w:r w:rsidR="00FB0B57" w:rsidRPr="00895EB6">
                        <w:t>cite</w:t>
                      </w:r>
                      <w:r w:rsidR="0054640A" w:rsidRPr="00895EB6">
                        <w:t xml:space="preserve"> for taking</w:t>
                      </w:r>
                      <w:r w:rsidRPr="00895EB6">
                        <w:t xml:space="preserve"> less than their allowed amount of PPL?</w:t>
                      </w:r>
                    </w:p>
                  </w:txbxContent>
                </v:textbox>
                <w10:wrap type="through" anchorx="page" anchory="page"/>
              </v:shape>
            </w:pict>
          </mc:Fallback>
        </mc:AlternateContent>
      </w:r>
      <w:r w:rsidR="00C21CC6" w:rsidRPr="00F5485D">
        <w:rPr>
          <w:b/>
          <w:bCs/>
          <w:noProof/>
        </w:rPr>
        <w:drawing>
          <wp:anchor distT="0" distB="0" distL="114300" distR="114300" simplePos="0" relativeHeight="251658247" behindDoc="0" locked="0" layoutInCell="1" allowOverlap="1" wp14:anchorId="1E4DA85C" wp14:editId="5DF1306F">
            <wp:simplePos x="0" y="0"/>
            <wp:positionH relativeFrom="margin">
              <wp:align>left</wp:align>
            </wp:positionH>
            <wp:positionV relativeFrom="paragraph">
              <wp:posOffset>1581150</wp:posOffset>
            </wp:positionV>
            <wp:extent cx="365125" cy="328930"/>
            <wp:effectExtent l="0" t="0" r="0" b="0"/>
            <wp:wrapThrough wrapText="bothSides">
              <wp:wrapPolygon edited="0">
                <wp:start x="0" y="0"/>
                <wp:lineTo x="0" y="20015"/>
                <wp:lineTo x="20285" y="20015"/>
                <wp:lineTo x="20285" y="0"/>
                <wp:lineTo x="0" y="0"/>
              </wp:wrapPolygon>
            </wp:wrapThrough>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extLst>
                        <a:ext uri="{C183D7F6-B498-43B3-948B-1728B52AA6E4}">
                          <adec:decorative xmlns:adec="http://schemas.microsoft.com/office/drawing/2017/decorative" val="1"/>
                        </a:ext>
                      </a:extLst>
                    </pic:cNvPr>
                    <pic:cNvPicPr/>
                  </pic:nvPicPr>
                  <pic:blipFill rotWithShape="1">
                    <a:blip r:embed="rId11" cstate="print">
                      <a:extLst>
                        <a:ext uri="{28A0092B-C50C-407E-A947-70E740481C1C}">
                          <a14:useLocalDpi xmlns:a14="http://schemas.microsoft.com/office/drawing/2010/main" val="0"/>
                        </a:ext>
                      </a:extLst>
                    </a:blip>
                    <a:srcRect t="13283" b="11073"/>
                    <a:stretch/>
                  </pic:blipFill>
                  <pic:spPr bwMode="auto">
                    <a:xfrm>
                      <a:off x="0" y="0"/>
                      <a:ext cx="365125" cy="328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5485D" w:rsidRPr="00F5485D">
        <w:rPr>
          <w:rFonts w:cs="Times New Roman"/>
          <w:b/>
          <w:bCs/>
        </w:rPr>
        <w:t>Male</w:t>
      </w:r>
      <w:r w:rsidR="00F5485D">
        <w:rPr>
          <w:rFonts w:cs="Times New Roman"/>
        </w:rPr>
        <w:t xml:space="preserve"> </w:t>
      </w:r>
      <w:r w:rsidR="00F5485D" w:rsidRPr="00163FB7">
        <w:rPr>
          <w:rFonts w:cs="Times New Roman"/>
          <w:b/>
          <w:bCs/>
        </w:rPr>
        <w:t>employees</w:t>
      </w:r>
      <w:r w:rsidR="00F5485D">
        <w:rPr>
          <w:rFonts w:cs="Times New Roman"/>
        </w:rPr>
        <w:t>, e</w:t>
      </w:r>
      <w:r w:rsidR="004F0DBD">
        <w:rPr>
          <w:rFonts w:cs="Times New Roman"/>
        </w:rPr>
        <w:t xml:space="preserve">mployees in </w:t>
      </w:r>
      <w:r w:rsidR="004F0DBD" w:rsidRPr="006244B7">
        <w:rPr>
          <w:rFonts w:cs="Times New Roman"/>
          <w:b/>
          <w:bCs/>
        </w:rPr>
        <w:t>older age groups</w:t>
      </w:r>
      <w:r w:rsidR="004F0DBD">
        <w:rPr>
          <w:rFonts w:cs="Times New Roman"/>
        </w:rPr>
        <w:t xml:space="preserve">, </w:t>
      </w:r>
      <w:r w:rsidR="00F5485D">
        <w:rPr>
          <w:rFonts w:cs="Times New Roman"/>
        </w:rPr>
        <w:t>and</w:t>
      </w:r>
      <w:r w:rsidR="00BA2813">
        <w:rPr>
          <w:rFonts w:cs="Times New Roman"/>
        </w:rPr>
        <w:t xml:space="preserve"> </w:t>
      </w:r>
      <w:r w:rsidR="004F0DBD">
        <w:rPr>
          <w:rFonts w:cs="Times New Roman"/>
        </w:rPr>
        <w:t xml:space="preserve">employees </w:t>
      </w:r>
      <w:r w:rsidR="004F0DBD" w:rsidRPr="006C62A2">
        <w:rPr>
          <w:rFonts w:cs="Times New Roman"/>
        </w:rPr>
        <w:t>on the Federal Wage System</w:t>
      </w:r>
      <w:r w:rsidR="007D402C" w:rsidRPr="006C62A2">
        <w:rPr>
          <w:rFonts w:cs="Times New Roman"/>
        </w:rPr>
        <w:t xml:space="preserve"> </w:t>
      </w:r>
      <w:r w:rsidR="00BA2813">
        <w:rPr>
          <w:rFonts w:cs="Times New Roman"/>
        </w:rPr>
        <w:t xml:space="preserve">and </w:t>
      </w:r>
      <w:r w:rsidR="004F0DBD">
        <w:rPr>
          <w:rFonts w:cs="Times New Roman"/>
        </w:rPr>
        <w:t xml:space="preserve">at </w:t>
      </w:r>
      <w:r w:rsidR="004F0DBD" w:rsidRPr="006C62A2">
        <w:rPr>
          <w:rFonts w:cs="Times New Roman"/>
        </w:rPr>
        <w:t>lower General Schedule</w:t>
      </w:r>
      <w:r w:rsidR="006244B7" w:rsidRPr="006C62A2">
        <w:rPr>
          <w:rFonts w:cs="Times New Roman"/>
        </w:rPr>
        <w:t xml:space="preserve"> (GS)</w:t>
      </w:r>
      <w:r w:rsidR="004F0DBD" w:rsidRPr="006C62A2">
        <w:rPr>
          <w:rFonts w:cs="Times New Roman"/>
        </w:rPr>
        <w:t xml:space="preserve"> levels</w:t>
      </w:r>
      <w:r w:rsidR="006244B7">
        <w:rPr>
          <w:rFonts w:cs="Times New Roman"/>
        </w:rPr>
        <w:t xml:space="preserve"> </w:t>
      </w:r>
      <w:r w:rsidR="006244B7" w:rsidRPr="006244B7">
        <w:rPr>
          <w:rFonts w:cs="Times New Roman"/>
          <w:b/>
          <w:bCs/>
        </w:rPr>
        <w:t xml:space="preserve">took </w:t>
      </w:r>
      <w:r w:rsidR="008D5B3C">
        <w:rPr>
          <w:rFonts w:cs="Times New Roman"/>
          <w:b/>
          <w:bCs/>
        </w:rPr>
        <w:t>lower amounts</w:t>
      </w:r>
      <w:r w:rsidR="006244B7" w:rsidRPr="006244B7">
        <w:rPr>
          <w:rFonts w:cs="Times New Roman"/>
          <w:b/>
          <w:bCs/>
        </w:rPr>
        <w:t xml:space="preserve"> </w:t>
      </w:r>
      <w:r w:rsidR="006C62A2">
        <w:rPr>
          <w:rFonts w:cs="Times New Roman"/>
          <w:b/>
          <w:bCs/>
        </w:rPr>
        <w:t xml:space="preserve">of </w:t>
      </w:r>
      <w:r w:rsidR="006244B7" w:rsidRPr="006244B7">
        <w:rPr>
          <w:rFonts w:cs="Times New Roman"/>
          <w:b/>
          <w:bCs/>
        </w:rPr>
        <w:t>PPL</w:t>
      </w:r>
      <w:r w:rsidR="006436E0">
        <w:rPr>
          <w:rFonts w:cs="Times New Roman"/>
        </w:rPr>
        <w:t xml:space="preserve"> </w:t>
      </w:r>
      <w:r w:rsidR="008D5B3C">
        <w:rPr>
          <w:rFonts w:cs="Times New Roman"/>
        </w:rPr>
        <w:t>as compared to</w:t>
      </w:r>
      <w:r w:rsidR="006436E0">
        <w:rPr>
          <w:rFonts w:cs="Times New Roman"/>
        </w:rPr>
        <w:t xml:space="preserve"> </w:t>
      </w:r>
      <w:r w:rsidR="006813A9">
        <w:rPr>
          <w:rFonts w:cs="Times New Roman"/>
        </w:rPr>
        <w:t>the overall population of PPL users.</w:t>
      </w:r>
    </w:p>
    <w:p w14:paraId="4F719A7A" w14:textId="13E07D72" w:rsidR="008D0EB3" w:rsidRPr="00E27ADE" w:rsidRDefault="007F087E" w:rsidP="007F087E">
      <w:pPr>
        <w:pStyle w:val="ListParagraph"/>
        <w:spacing w:after="240" w:line="240" w:lineRule="auto"/>
        <w:contextualSpacing w:val="0"/>
      </w:pPr>
      <w:r w:rsidRPr="0055442F">
        <w:rPr>
          <w:b/>
          <w:bCs/>
          <w:noProof/>
        </w:rPr>
        <w:drawing>
          <wp:anchor distT="0" distB="0" distL="114300" distR="114300" simplePos="0" relativeHeight="251658246" behindDoc="0" locked="0" layoutInCell="1" allowOverlap="1" wp14:anchorId="212F5033" wp14:editId="60DAB1A1">
            <wp:simplePos x="0" y="0"/>
            <wp:positionH relativeFrom="margin">
              <wp:posOffset>0</wp:posOffset>
            </wp:positionH>
            <wp:positionV relativeFrom="paragraph">
              <wp:posOffset>48895</wp:posOffset>
            </wp:positionV>
            <wp:extent cx="365125" cy="328930"/>
            <wp:effectExtent l="0" t="0" r="0" b="0"/>
            <wp:wrapThrough wrapText="bothSides">
              <wp:wrapPolygon edited="0">
                <wp:start x="0" y="0"/>
                <wp:lineTo x="0" y="20015"/>
                <wp:lineTo x="20285" y="20015"/>
                <wp:lineTo x="20285" y="0"/>
                <wp:lineTo x="0" y="0"/>
              </wp:wrapPolygon>
            </wp:wrapThrough>
            <wp:docPr id="31" name="Picture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extLst>
                        <a:ext uri="{C183D7F6-B498-43B3-948B-1728B52AA6E4}">
                          <adec:decorative xmlns:adec="http://schemas.microsoft.com/office/drawing/2017/decorative" val="1"/>
                        </a:ext>
                      </a:extLst>
                    </pic:cNvPr>
                    <pic:cNvPicPr/>
                  </pic:nvPicPr>
                  <pic:blipFill rotWithShape="1">
                    <a:blip r:embed="rId11" cstate="print">
                      <a:extLst>
                        <a:ext uri="{28A0092B-C50C-407E-A947-70E740481C1C}">
                          <a14:useLocalDpi xmlns:a14="http://schemas.microsoft.com/office/drawing/2010/main" val="0"/>
                        </a:ext>
                      </a:extLst>
                    </a:blip>
                    <a:srcRect t="13283" b="11073"/>
                    <a:stretch/>
                  </pic:blipFill>
                  <pic:spPr bwMode="auto">
                    <a:xfrm>
                      <a:off x="0" y="0"/>
                      <a:ext cx="365125" cy="328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56042C">
        <w:t>The most cited factors for not taking the full 12 weeks</w:t>
      </w:r>
      <w:r w:rsidR="00022DD7">
        <w:t xml:space="preserve"> were</w:t>
      </w:r>
      <w:r w:rsidR="00CF0FD6">
        <w:t xml:space="preserve"> </w:t>
      </w:r>
      <w:r w:rsidR="00960DB6" w:rsidRPr="00960DB6">
        <w:t xml:space="preserve">feeling that they </w:t>
      </w:r>
      <w:r w:rsidR="00960DB6" w:rsidRPr="00995164">
        <w:rPr>
          <w:b/>
          <w:bCs/>
        </w:rPr>
        <w:t>could not be away from job responsibilities</w:t>
      </w:r>
      <w:r w:rsidR="00960DB6" w:rsidRPr="00960DB6">
        <w:t xml:space="preserve"> (57.0%), </w:t>
      </w:r>
      <w:r w:rsidR="00960DB6" w:rsidRPr="006C62A2">
        <w:rPr>
          <w:b/>
          <w:bCs/>
        </w:rPr>
        <w:t>concerns about</w:t>
      </w:r>
      <w:r w:rsidR="00960DB6" w:rsidRPr="00960DB6">
        <w:t xml:space="preserve"> </w:t>
      </w:r>
      <w:r w:rsidR="008F154A">
        <w:rPr>
          <w:b/>
          <w:bCs/>
        </w:rPr>
        <w:t xml:space="preserve">affecting </w:t>
      </w:r>
      <w:r w:rsidR="00960DB6" w:rsidRPr="00995164">
        <w:rPr>
          <w:b/>
          <w:bCs/>
        </w:rPr>
        <w:t>career advancement</w:t>
      </w:r>
      <w:r w:rsidR="00960DB6" w:rsidRPr="00960DB6">
        <w:t xml:space="preserve"> (29.0%), and </w:t>
      </w:r>
      <w:r w:rsidR="00960DB6" w:rsidRPr="00995164">
        <w:rPr>
          <w:b/>
          <w:bCs/>
        </w:rPr>
        <w:t>not needing the full 12 weeks</w:t>
      </w:r>
      <w:r w:rsidR="00960DB6" w:rsidRPr="00960DB6">
        <w:t xml:space="preserve"> (28.7%)</w:t>
      </w:r>
      <w:r w:rsidR="00943440">
        <w:t>.</w:t>
      </w:r>
    </w:p>
    <w:p w14:paraId="0A3B5F08" w14:textId="2EDF5E39" w:rsidR="003400F5" w:rsidRPr="006012A8" w:rsidRDefault="00C21CC6" w:rsidP="006012A8">
      <w:pPr>
        <w:pStyle w:val="ListParagraph"/>
      </w:pPr>
      <w:r w:rsidRPr="00995164">
        <w:rPr>
          <w:b/>
          <w:bCs/>
          <w:noProof/>
        </w:rPr>
        <w:drawing>
          <wp:anchor distT="0" distB="0" distL="114300" distR="114300" simplePos="0" relativeHeight="251658248" behindDoc="0" locked="0" layoutInCell="1" allowOverlap="1" wp14:anchorId="456CBB87" wp14:editId="10DBACF1">
            <wp:simplePos x="0" y="0"/>
            <wp:positionH relativeFrom="margin">
              <wp:align>left</wp:align>
            </wp:positionH>
            <wp:positionV relativeFrom="paragraph">
              <wp:posOffset>67945</wp:posOffset>
            </wp:positionV>
            <wp:extent cx="365125" cy="328930"/>
            <wp:effectExtent l="0" t="0" r="0" b="0"/>
            <wp:wrapThrough wrapText="bothSides">
              <wp:wrapPolygon edited="0">
                <wp:start x="0" y="0"/>
                <wp:lineTo x="0" y="20015"/>
                <wp:lineTo x="20285" y="20015"/>
                <wp:lineTo x="20285" y="0"/>
                <wp:lineTo x="0" y="0"/>
              </wp:wrapPolygon>
            </wp:wrapThrough>
            <wp:docPr id="33" name="Picture 3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extLst>
                        <a:ext uri="{C183D7F6-B498-43B3-948B-1728B52AA6E4}">
                          <adec:decorative xmlns:adec="http://schemas.microsoft.com/office/drawing/2017/decorative" val="1"/>
                        </a:ext>
                      </a:extLst>
                    </pic:cNvPr>
                    <pic:cNvPicPr/>
                  </pic:nvPicPr>
                  <pic:blipFill rotWithShape="1">
                    <a:blip r:embed="rId11" cstate="print">
                      <a:extLst>
                        <a:ext uri="{28A0092B-C50C-407E-A947-70E740481C1C}">
                          <a14:useLocalDpi xmlns:a14="http://schemas.microsoft.com/office/drawing/2010/main" val="0"/>
                        </a:ext>
                      </a:extLst>
                    </a:blip>
                    <a:srcRect t="13283" b="11073"/>
                    <a:stretch/>
                  </pic:blipFill>
                  <pic:spPr bwMode="auto">
                    <a:xfrm>
                      <a:off x="0" y="0"/>
                      <a:ext cx="365125" cy="328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7501A1" w:rsidRPr="00995164">
        <w:rPr>
          <w:b/>
          <w:bCs/>
        </w:rPr>
        <w:t>Female employees</w:t>
      </w:r>
      <w:r w:rsidR="007501A1">
        <w:t xml:space="preserve"> who took less than 12 weeks of PPL were </w:t>
      </w:r>
      <w:r w:rsidR="007501A1" w:rsidRPr="00995164">
        <w:rPr>
          <w:b/>
          <w:bCs/>
        </w:rPr>
        <w:t xml:space="preserve">more likely to cite meeting all Family and Medical Leave Act (FMLA) requirements </w:t>
      </w:r>
      <w:r w:rsidR="009B4694" w:rsidRPr="00995164">
        <w:rPr>
          <w:b/>
          <w:bCs/>
        </w:rPr>
        <w:t>or previous FMLA use</w:t>
      </w:r>
      <w:r w:rsidR="009B4694">
        <w:t xml:space="preserve"> as factors affecting the amount of PPL taken.</w:t>
      </w:r>
    </w:p>
    <w:sectPr w:rsidR="003400F5" w:rsidRPr="006012A8" w:rsidSect="00A833F5">
      <w:headerReference w:type="even" r:id="rId13"/>
      <w:headerReference w:type="default" r:id="rId14"/>
      <w:footerReference w:type="default" r:id="rId15"/>
      <w:headerReference w:type="first" r:id="rId16"/>
      <w:footerReference w:type="first" r:id="rId17"/>
      <w:pgSz w:w="11907" w:h="16839" w:code="9"/>
      <w:pgMar w:top="1080" w:right="1080" w:bottom="1080" w:left="108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19CEA" w14:textId="77777777" w:rsidR="00AC4249" w:rsidRDefault="00AC4249" w:rsidP="00B13257">
      <w:r>
        <w:separator/>
      </w:r>
    </w:p>
    <w:p w14:paraId="383DA529" w14:textId="77777777" w:rsidR="00AC4249" w:rsidRDefault="00AC4249" w:rsidP="00B13257"/>
  </w:endnote>
  <w:endnote w:type="continuationSeparator" w:id="0">
    <w:p w14:paraId="05FE3360" w14:textId="77777777" w:rsidR="00AC4249" w:rsidRDefault="00AC4249" w:rsidP="00B13257">
      <w:r>
        <w:continuationSeparator/>
      </w:r>
    </w:p>
    <w:p w14:paraId="04058C92" w14:textId="77777777" w:rsidR="00AC4249" w:rsidRDefault="00AC4249" w:rsidP="00B13257"/>
  </w:endnote>
  <w:endnote w:type="continuationNotice" w:id="1">
    <w:p w14:paraId="4DF1E307" w14:textId="77777777" w:rsidR="00AC4249" w:rsidRDefault="00AC42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panose1 w:val="020B0503030403020204"/>
    <w:charset w:val="00"/>
    <w:family w:val="swiss"/>
    <w:pitch w:val="variable"/>
    <w:sig w:usb0="600002F7" w:usb1="00000003" w:usb2="00000000" w:usb3="00000000" w:csb0="0000019F" w:csb1="00000000"/>
  </w:font>
  <w:font w:name="Lato">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5062109"/>
      <w:docPartObj>
        <w:docPartGallery w:val="Page Numbers (Bottom of Page)"/>
        <w:docPartUnique/>
      </w:docPartObj>
    </w:sdtPr>
    <w:sdtEndPr>
      <w:rPr>
        <w:noProof/>
        <w:szCs w:val="24"/>
      </w:rPr>
    </w:sdtEndPr>
    <w:sdtContent>
      <w:p w14:paraId="23950A07" w14:textId="467E05DE" w:rsidR="002A7504" w:rsidRDefault="002A7504" w:rsidP="00DB21D5">
        <w:pPr>
          <w:pStyle w:val="Footer"/>
          <w:jc w:val="center"/>
        </w:pPr>
        <w:r w:rsidRPr="00DB21D5">
          <w:rPr>
            <w:noProof/>
            <w:szCs w:val="24"/>
          </w:rPr>
          <mc:AlternateContent>
            <mc:Choice Requires="wps">
              <w:drawing>
                <wp:anchor distT="0" distB="0" distL="114300" distR="114300" simplePos="0" relativeHeight="251658241" behindDoc="0" locked="0" layoutInCell="1" allowOverlap="1" wp14:anchorId="04B8FAEC" wp14:editId="2D71001F">
                  <wp:simplePos x="0" y="0"/>
                  <wp:positionH relativeFrom="margin">
                    <wp:align>center</wp:align>
                  </wp:positionH>
                  <wp:positionV relativeFrom="paragraph">
                    <wp:posOffset>78740</wp:posOffset>
                  </wp:positionV>
                  <wp:extent cx="4572000" cy="45720"/>
                  <wp:effectExtent l="0" t="0" r="0" b="11430"/>
                  <wp:wrapNone/>
                  <wp:docPr id="14" name="Minus Sign 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572000" cy="45720"/>
                          </a:xfrm>
                          <a:prstGeom prst="mathMinus">
                            <a:avLst/>
                          </a:prstGeom>
                          <a:solidFill>
                            <a:srgbClr val="17324F">
                              <a:alpha val="50000"/>
                            </a:srgbClr>
                          </a:solidFill>
                          <a:ln>
                            <a:solidFill>
                              <a:srgbClr val="295A8E">
                                <a:alpha val="50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shape w14:anchorId="511608CE" id="Minus Sign 14" o:spid="_x0000_s1026" alt="&quot;&quot;" style="position:absolute;margin-left:0;margin-top:6.2pt;width:5in;height:3.6pt;z-index:25165824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457200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" path="m606019,17483r3359962,l3965981,28237r-3359962,l606019,17483xe" fillcolor="#17324f" strokecolor="#295a8e" strokeweight="1pt">
                  <v:fill opacity="32896f"/>
                  <v:stroke opacity="32896f" joinstyle="miter"/>
                  <v:path arrowok="t" o:connecttype="custom" o:connectlocs="606019,17483;3965981,17483;3965981,28237;606019,28237;606019,17483" o:connectangles="0,0,0,0,0"/>
                  <w10:wrap anchorx="margin"/>
                </v:shape>
              </w:pict>
            </mc:Fallback>
          </mc:AlternateContent>
        </w:r>
      </w:p>
      <w:p w14:paraId="1D0C96D4" w14:textId="5B1EC525" w:rsidR="00487393" w:rsidRPr="00DB21D5" w:rsidRDefault="00487393" w:rsidP="00DB21D5">
        <w:pPr>
          <w:pStyle w:val="Footer"/>
          <w:jc w:val="center"/>
          <w:rPr>
            <w:szCs w:val="24"/>
          </w:rPr>
        </w:pPr>
        <w:r w:rsidRPr="00DB21D5">
          <w:rPr>
            <w:szCs w:val="24"/>
          </w:rPr>
          <w:fldChar w:fldCharType="begin"/>
        </w:r>
        <w:r w:rsidRPr="00DB21D5">
          <w:rPr>
            <w:szCs w:val="24"/>
          </w:rPr>
          <w:instrText xml:space="preserve"> PAGE   \* MERGEFORMAT </w:instrText>
        </w:r>
        <w:r w:rsidRPr="00DB21D5">
          <w:rPr>
            <w:szCs w:val="24"/>
          </w:rPr>
          <w:fldChar w:fldCharType="separate"/>
        </w:r>
        <w:r w:rsidRPr="00DB21D5">
          <w:rPr>
            <w:noProof/>
            <w:szCs w:val="24"/>
          </w:rPr>
          <w:t>2</w:t>
        </w:r>
        <w:r w:rsidRPr="00DB21D5">
          <w:rPr>
            <w:szCs w:val="24"/>
          </w:rPr>
          <w:fldChar w:fldCharType="end"/>
        </w:r>
      </w:p>
    </w:sdtContent>
  </w:sdt>
  <w:p w14:paraId="205AA0DD" w14:textId="3636270F" w:rsidR="00487393" w:rsidRDefault="00487393" w:rsidP="00B13257">
    <w:pPr>
      <w:pStyle w:val="Footer"/>
    </w:pPr>
  </w:p>
  <w:p w14:paraId="7A2DC9DC" w14:textId="77777777" w:rsidR="00C549BE" w:rsidRPr="00C549BE" w:rsidRDefault="00C549BE" w:rsidP="00C549BE">
    <w:pPr>
      <w:pStyle w:val="Footer"/>
      <w:tabs>
        <w:tab w:val="clear" w:pos="4680"/>
        <w:tab w:val="clear" w:pos="9360"/>
        <w:tab w:val="left" w:pos="8160"/>
      </w:tabs>
      <w:rPr>
        <w:color w:val="FF0000"/>
      </w:rPr>
    </w:pPr>
    <w:r w:rsidRPr="00C549BE">
      <w:rPr>
        <w:color w:val="FF0000"/>
      </w:rPr>
      <w:t>DRAFT AND PRE-DECISIONAL. NOT FOR CIRCULATION.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1A5B9" w14:textId="009A17FF" w:rsidR="00C549BE" w:rsidRPr="00E27ADE" w:rsidRDefault="0043253F" w:rsidP="00E27ADE">
    <w:pPr>
      <w:pStyle w:val="Footer"/>
      <w:jc w:val="center"/>
    </w:pPr>
    <w:r>
      <w:t>February</w:t>
    </w:r>
    <w:r w:rsidR="00FE2EC5">
      <w:t xml:space="preserve"> 202</w:t>
    </w:r>
    <w: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79A1B" w14:textId="77777777" w:rsidR="00AC4249" w:rsidRDefault="00AC4249" w:rsidP="00B13257">
      <w:r>
        <w:separator/>
      </w:r>
    </w:p>
    <w:p w14:paraId="4A9FAD3D" w14:textId="77777777" w:rsidR="00AC4249" w:rsidRDefault="00AC4249" w:rsidP="00B13257"/>
  </w:footnote>
  <w:footnote w:type="continuationSeparator" w:id="0">
    <w:p w14:paraId="42B64E18" w14:textId="77777777" w:rsidR="00AC4249" w:rsidRDefault="00AC4249" w:rsidP="00B13257">
      <w:r>
        <w:continuationSeparator/>
      </w:r>
    </w:p>
    <w:p w14:paraId="66DECF26" w14:textId="77777777" w:rsidR="00AC4249" w:rsidRDefault="00AC4249" w:rsidP="00B13257"/>
  </w:footnote>
  <w:footnote w:type="continuationNotice" w:id="1">
    <w:p w14:paraId="6AB6FE87" w14:textId="77777777" w:rsidR="00AC4249" w:rsidRDefault="00AC42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20933" w14:textId="585AC0B3" w:rsidR="00183B79" w:rsidRDefault="00183B79" w:rsidP="00B13257">
    <w:pPr>
      <w:pStyle w:val="Header"/>
    </w:pPr>
    <w:r>
      <w:rPr>
        <w:noProof/>
      </w:rPr>
      <w:drawing>
        <wp:anchor distT="0" distB="0" distL="114300" distR="114300" simplePos="0" relativeHeight="251658240" behindDoc="1" locked="0" layoutInCell="1" allowOverlap="1" wp14:anchorId="4A636F43" wp14:editId="70212064">
          <wp:simplePos x="0" y="0"/>
          <wp:positionH relativeFrom="page">
            <wp:align>right</wp:align>
          </wp:positionH>
          <wp:positionV relativeFrom="paragraph">
            <wp:posOffset>-471321</wp:posOffset>
          </wp:positionV>
          <wp:extent cx="7562088" cy="1444752"/>
          <wp:effectExtent l="0" t="0" r="1270" b="3175"/>
          <wp:wrapNone/>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alphaModFix amt="50000"/>
                    <a:extLst>
                      <a:ext uri="{28A0092B-C50C-407E-A947-70E740481C1C}">
                        <a14:useLocalDpi xmlns:a14="http://schemas.microsoft.com/office/drawing/2010/main" val="0"/>
                      </a:ext>
                    </a:extLst>
                  </a:blip>
                  <a:srcRect/>
                  <a:stretch>
                    <a:fillRect/>
                  </a:stretch>
                </pic:blipFill>
                <pic:spPr bwMode="auto">
                  <a:xfrm>
                    <a:off x="0" y="0"/>
                    <a:ext cx="7562088" cy="144475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F35826" w14:textId="77777777" w:rsidR="003D0291" w:rsidRDefault="003D0291" w:rsidP="00B1325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21B03" w14:textId="60AD79FA" w:rsidR="001A3111" w:rsidRDefault="001A3111" w:rsidP="00B13257">
    <w:pPr>
      <w:pStyle w:val="Header"/>
    </w:pPr>
  </w:p>
  <w:p w14:paraId="4ECDECA3" w14:textId="77777777" w:rsidR="003D0291" w:rsidRDefault="003D0291" w:rsidP="00B1325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76EF3" w14:textId="210D6B92" w:rsidR="00D10DF7" w:rsidRDefault="00D10DF7">
    <w:pPr>
      <w:pStyle w:val="Header"/>
    </w:pPr>
    <w:r>
      <w:rPr>
        <w:noProof/>
      </w:rPr>
      <w:drawing>
        <wp:anchor distT="0" distB="0" distL="114300" distR="114300" simplePos="0" relativeHeight="251658242" behindDoc="1" locked="0" layoutInCell="1" allowOverlap="1" wp14:anchorId="07F5C5FA" wp14:editId="3B63303C">
          <wp:simplePos x="0" y="0"/>
          <wp:positionH relativeFrom="page">
            <wp:posOffset>4419600</wp:posOffset>
          </wp:positionH>
          <wp:positionV relativeFrom="topMargin">
            <wp:posOffset>312420</wp:posOffset>
          </wp:positionV>
          <wp:extent cx="2828925" cy="400320"/>
          <wp:effectExtent l="0" t="0" r="0" b="0"/>
          <wp:wrapNone/>
          <wp:docPr id="16" name="Picture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28925" cy="40032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18.8pt;height:142.2pt" o:bullet="t">
        <v:imagedata r:id="rId1" o:title="Screenshot 2023-10-05 173225"/>
      </v:shape>
    </w:pict>
  </w:numPicBullet>
  <w:numPicBullet w:numPicBulletId="1">
    <w:pict>
      <v:shape id="_x0000_i1077" type="#_x0000_t75" style="width:241.2pt;height:307.2pt" o:bullet="t">
        <v:imagedata r:id="rId2" o:title="Screenshot 2023-10-05 173344"/>
      </v:shape>
    </w:pict>
  </w:numPicBullet>
  <w:abstractNum w:abstractNumId="0" w15:restartNumberingAfterBreak="0">
    <w:nsid w:val="23022B31"/>
    <w:multiLevelType w:val="hybridMultilevel"/>
    <w:tmpl w:val="7A220196"/>
    <w:lvl w:ilvl="0" w:tplc="4F6C4E96">
      <w:start w:val="1"/>
      <w:numFmt w:val="bullet"/>
      <w:lvlText w:val=""/>
      <w:lvlJc w:val="center"/>
      <w:pPr>
        <w:ind w:left="720" w:hanging="360"/>
      </w:pPr>
      <w:rPr>
        <w:rFonts w:ascii="Symbol" w:hAnsi="Symbol" w:hint="default"/>
        <w:color w:val="auto"/>
        <w:sz w:val="40"/>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080CFC"/>
    <w:multiLevelType w:val="hybridMultilevel"/>
    <w:tmpl w:val="80EC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5F1F7B"/>
    <w:multiLevelType w:val="hybridMultilevel"/>
    <w:tmpl w:val="D16A490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746440C"/>
    <w:multiLevelType w:val="hybridMultilevel"/>
    <w:tmpl w:val="8892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976624"/>
    <w:multiLevelType w:val="hybridMultilevel"/>
    <w:tmpl w:val="970A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861B19"/>
    <w:multiLevelType w:val="hybridMultilevel"/>
    <w:tmpl w:val="0408E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8B3A85"/>
    <w:multiLevelType w:val="hybridMultilevel"/>
    <w:tmpl w:val="5B7AD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9048405">
    <w:abstractNumId w:val="5"/>
  </w:num>
  <w:num w:numId="2" w16cid:durableId="1589195069">
    <w:abstractNumId w:val="1"/>
  </w:num>
  <w:num w:numId="3" w16cid:durableId="120155669">
    <w:abstractNumId w:val="6"/>
  </w:num>
  <w:num w:numId="4" w16cid:durableId="129516225">
    <w:abstractNumId w:val="3"/>
  </w:num>
  <w:num w:numId="5" w16cid:durableId="1969776542">
    <w:abstractNumId w:val="4"/>
  </w:num>
  <w:num w:numId="6" w16cid:durableId="1883251996">
    <w:abstractNumId w:val="2"/>
  </w:num>
  <w:num w:numId="7" w16cid:durableId="1427849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QyMDCwtDCzNDc0MTdV0lEKTi0uzszPAykwrAUAqH/KHSwAAAA="/>
  </w:docVars>
  <w:rsids>
    <w:rsidRoot w:val="00536AC5"/>
    <w:rsid w:val="000007FA"/>
    <w:rsid w:val="0000162C"/>
    <w:rsid w:val="00002B61"/>
    <w:rsid w:val="00002ED6"/>
    <w:rsid w:val="000035FA"/>
    <w:rsid w:val="00003610"/>
    <w:rsid w:val="00003BE9"/>
    <w:rsid w:val="00003C03"/>
    <w:rsid w:val="000051AB"/>
    <w:rsid w:val="000068B1"/>
    <w:rsid w:val="00010E78"/>
    <w:rsid w:val="00020158"/>
    <w:rsid w:val="00020CDA"/>
    <w:rsid w:val="00022DD7"/>
    <w:rsid w:val="00024D2D"/>
    <w:rsid w:val="00025671"/>
    <w:rsid w:val="00030067"/>
    <w:rsid w:val="00034783"/>
    <w:rsid w:val="00035571"/>
    <w:rsid w:val="00036568"/>
    <w:rsid w:val="000366C6"/>
    <w:rsid w:val="00037382"/>
    <w:rsid w:val="0003757A"/>
    <w:rsid w:val="00043197"/>
    <w:rsid w:val="00045C19"/>
    <w:rsid w:val="00046A16"/>
    <w:rsid w:val="00054B15"/>
    <w:rsid w:val="000564EA"/>
    <w:rsid w:val="00064297"/>
    <w:rsid w:val="00064766"/>
    <w:rsid w:val="00065A0E"/>
    <w:rsid w:val="00067820"/>
    <w:rsid w:val="000678E0"/>
    <w:rsid w:val="00072DAB"/>
    <w:rsid w:val="000763E9"/>
    <w:rsid w:val="00076578"/>
    <w:rsid w:val="00076978"/>
    <w:rsid w:val="00077DFD"/>
    <w:rsid w:val="00080736"/>
    <w:rsid w:val="000817AD"/>
    <w:rsid w:val="0008556B"/>
    <w:rsid w:val="00091895"/>
    <w:rsid w:val="00091CA4"/>
    <w:rsid w:val="00092916"/>
    <w:rsid w:val="00096003"/>
    <w:rsid w:val="000A021B"/>
    <w:rsid w:val="000A27C0"/>
    <w:rsid w:val="000A383F"/>
    <w:rsid w:val="000A4C15"/>
    <w:rsid w:val="000A5CBC"/>
    <w:rsid w:val="000A7339"/>
    <w:rsid w:val="000B0A2C"/>
    <w:rsid w:val="000B0D5A"/>
    <w:rsid w:val="000B0EF9"/>
    <w:rsid w:val="000B30AF"/>
    <w:rsid w:val="000B61A4"/>
    <w:rsid w:val="000C3330"/>
    <w:rsid w:val="000C4813"/>
    <w:rsid w:val="000C76D9"/>
    <w:rsid w:val="000C7805"/>
    <w:rsid w:val="000C7E71"/>
    <w:rsid w:val="000D0278"/>
    <w:rsid w:val="000D0DE0"/>
    <w:rsid w:val="000D202B"/>
    <w:rsid w:val="000D2BD5"/>
    <w:rsid w:val="000D5DAC"/>
    <w:rsid w:val="000D6583"/>
    <w:rsid w:val="000E3A2A"/>
    <w:rsid w:val="000E4FD1"/>
    <w:rsid w:val="000E5952"/>
    <w:rsid w:val="000E6F38"/>
    <w:rsid w:val="000F18BE"/>
    <w:rsid w:val="000F2393"/>
    <w:rsid w:val="000F340C"/>
    <w:rsid w:val="000F48B2"/>
    <w:rsid w:val="000F4CC6"/>
    <w:rsid w:val="000F61AF"/>
    <w:rsid w:val="000F7243"/>
    <w:rsid w:val="0010267A"/>
    <w:rsid w:val="00105675"/>
    <w:rsid w:val="00106769"/>
    <w:rsid w:val="0010685A"/>
    <w:rsid w:val="001167B9"/>
    <w:rsid w:val="00116DF1"/>
    <w:rsid w:val="001207A2"/>
    <w:rsid w:val="00125A85"/>
    <w:rsid w:val="0012704C"/>
    <w:rsid w:val="00131E36"/>
    <w:rsid w:val="001323EC"/>
    <w:rsid w:val="0013262D"/>
    <w:rsid w:val="0013623F"/>
    <w:rsid w:val="001368AC"/>
    <w:rsid w:val="0014090D"/>
    <w:rsid w:val="00143814"/>
    <w:rsid w:val="0014546B"/>
    <w:rsid w:val="0014635D"/>
    <w:rsid w:val="001465E8"/>
    <w:rsid w:val="00150B22"/>
    <w:rsid w:val="001515BD"/>
    <w:rsid w:val="00151C28"/>
    <w:rsid w:val="00152190"/>
    <w:rsid w:val="001523E2"/>
    <w:rsid w:val="0015380A"/>
    <w:rsid w:val="001539AF"/>
    <w:rsid w:val="00156019"/>
    <w:rsid w:val="001560D7"/>
    <w:rsid w:val="00156FC2"/>
    <w:rsid w:val="00157330"/>
    <w:rsid w:val="0016232B"/>
    <w:rsid w:val="00163FB7"/>
    <w:rsid w:val="00165012"/>
    <w:rsid w:val="001664C8"/>
    <w:rsid w:val="0016771A"/>
    <w:rsid w:val="00167810"/>
    <w:rsid w:val="0017032E"/>
    <w:rsid w:val="0017053B"/>
    <w:rsid w:val="00171748"/>
    <w:rsid w:val="001753CE"/>
    <w:rsid w:val="00176C35"/>
    <w:rsid w:val="001770B5"/>
    <w:rsid w:val="00177578"/>
    <w:rsid w:val="00177C0D"/>
    <w:rsid w:val="00182C21"/>
    <w:rsid w:val="00183B79"/>
    <w:rsid w:val="00183F70"/>
    <w:rsid w:val="00184FC5"/>
    <w:rsid w:val="00185855"/>
    <w:rsid w:val="00186469"/>
    <w:rsid w:val="00186475"/>
    <w:rsid w:val="00192642"/>
    <w:rsid w:val="00193948"/>
    <w:rsid w:val="00194C0E"/>
    <w:rsid w:val="00194ED6"/>
    <w:rsid w:val="001957C4"/>
    <w:rsid w:val="00197C74"/>
    <w:rsid w:val="001A0566"/>
    <w:rsid w:val="001A2D6A"/>
    <w:rsid w:val="001A3111"/>
    <w:rsid w:val="001A34F2"/>
    <w:rsid w:val="001A3A41"/>
    <w:rsid w:val="001A5559"/>
    <w:rsid w:val="001A7CC9"/>
    <w:rsid w:val="001B03F1"/>
    <w:rsid w:val="001B063C"/>
    <w:rsid w:val="001B0C57"/>
    <w:rsid w:val="001B3766"/>
    <w:rsid w:val="001B4FCE"/>
    <w:rsid w:val="001B729A"/>
    <w:rsid w:val="001C1065"/>
    <w:rsid w:val="001C1D0C"/>
    <w:rsid w:val="001C298B"/>
    <w:rsid w:val="001C33B8"/>
    <w:rsid w:val="001C4926"/>
    <w:rsid w:val="001C4E77"/>
    <w:rsid w:val="001C5026"/>
    <w:rsid w:val="001C5DA8"/>
    <w:rsid w:val="001C6FD2"/>
    <w:rsid w:val="001D1D3D"/>
    <w:rsid w:val="001D3DF5"/>
    <w:rsid w:val="001D42CA"/>
    <w:rsid w:val="001D5523"/>
    <w:rsid w:val="001D5FA4"/>
    <w:rsid w:val="001D6AE9"/>
    <w:rsid w:val="001E06A2"/>
    <w:rsid w:val="001E42A5"/>
    <w:rsid w:val="001E5AD2"/>
    <w:rsid w:val="001E625B"/>
    <w:rsid w:val="001E6EDB"/>
    <w:rsid w:val="001E7CD9"/>
    <w:rsid w:val="001F379B"/>
    <w:rsid w:val="001F46C7"/>
    <w:rsid w:val="001F54EB"/>
    <w:rsid w:val="001F7C38"/>
    <w:rsid w:val="0020036A"/>
    <w:rsid w:val="0020145C"/>
    <w:rsid w:val="00202155"/>
    <w:rsid w:val="002047D6"/>
    <w:rsid w:val="00205E0B"/>
    <w:rsid w:val="00206285"/>
    <w:rsid w:val="00210236"/>
    <w:rsid w:val="00211992"/>
    <w:rsid w:val="00215D76"/>
    <w:rsid w:val="0021683D"/>
    <w:rsid w:val="00216AF3"/>
    <w:rsid w:val="00222A05"/>
    <w:rsid w:val="00223351"/>
    <w:rsid w:val="002240F4"/>
    <w:rsid w:val="00226AAC"/>
    <w:rsid w:val="00226D21"/>
    <w:rsid w:val="00230B10"/>
    <w:rsid w:val="002310B7"/>
    <w:rsid w:val="00234398"/>
    <w:rsid w:val="00234725"/>
    <w:rsid w:val="00234844"/>
    <w:rsid w:val="00234884"/>
    <w:rsid w:val="00234F62"/>
    <w:rsid w:val="00236204"/>
    <w:rsid w:val="00236489"/>
    <w:rsid w:val="002373E3"/>
    <w:rsid w:val="00243068"/>
    <w:rsid w:val="002447AB"/>
    <w:rsid w:val="00245396"/>
    <w:rsid w:val="002460BA"/>
    <w:rsid w:val="002508D4"/>
    <w:rsid w:val="00253CC6"/>
    <w:rsid w:val="00253D01"/>
    <w:rsid w:val="00256262"/>
    <w:rsid w:val="00257930"/>
    <w:rsid w:val="00257CA6"/>
    <w:rsid w:val="00261B6C"/>
    <w:rsid w:val="00262554"/>
    <w:rsid w:val="00263B50"/>
    <w:rsid w:val="00265662"/>
    <w:rsid w:val="002657E3"/>
    <w:rsid w:val="002725B0"/>
    <w:rsid w:val="00272636"/>
    <w:rsid w:val="00272E00"/>
    <w:rsid w:val="00275C16"/>
    <w:rsid w:val="002805D0"/>
    <w:rsid w:val="002819F6"/>
    <w:rsid w:val="0028242E"/>
    <w:rsid w:val="002824A6"/>
    <w:rsid w:val="00285F3A"/>
    <w:rsid w:val="002875F1"/>
    <w:rsid w:val="0029128C"/>
    <w:rsid w:val="00291CAC"/>
    <w:rsid w:val="0029309B"/>
    <w:rsid w:val="00294587"/>
    <w:rsid w:val="002A043A"/>
    <w:rsid w:val="002A063C"/>
    <w:rsid w:val="002A06DB"/>
    <w:rsid w:val="002A0FAC"/>
    <w:rsid w:val="002A2915"/>
    <w:rsid w:val="002A5732"/>
    <w:rsid w:val="002A65A2"/>
    <w:rsid w:val="002A7496"/>
    <w:rsid w:val="002A7504"/>
    <w:rsid w:val="002B5A7A"/>
    <w:rsid w:val="002B5DCE"/>
    <w:rsid w:val="002B7989"/>
    <w:rsid w:val="002C0852"/>
    <w:rsid w:val="002C61E4"/>
    <w:rsid w:val="002C6269"/>
    <w:rsid w:val="002C709C"/>
    <w:rsid w:val="002C7B4B"/>
    <w:rsid w:val="002C7F15"/>
    <w:rsid w:val="002D3D8B"/>
    <w:rsid w:val="002D4F24"/>
    <w:rsid w:val="002D693F"/>
    <w:rsid w:val="002D6DB7"/>
    <w:rsid w:val="002D7AB0"/>
    <w:rsid w:val="002D7F88"/>
    <w:rsid w:val="002E52E1"/>
    <w:rsid w:val="002E75AA"/>
    <w:rsid w:val="002E76DE"/>
    <w:rsid w:val="002E7A4A"/>
    <w:rsid w:val="002F030A"/>
    <w:rsid w:val="002F1F1A"/>
    <w:rsid w:val="003012A4"/>
    <w:rsid w:val="003015ED"/>
    <w:rsid w:val="0030314A"/>
    <w:rsid w:val="00304397"/>
    <w:rsid w:val="003061E4"/>
    <w:rsid w:val="00307865"/>
    <w:rsid w:val="0031103F"/>
    <w:rsid w:val="00313774"/>
    <w:rsid w:val="00316528"/>
    <w:rsid w:val="00324C09"/>
    <w:rsid w:val="003260E6"/>
    <w:rsid w:val="00326EA9"/>
    <w:rsid w:val="003277A5"/>
    <w:rsid w:val="00327879"/>
    <w:rsid w:val="00330AC3"/>
    <w:rsid w:val="00331392"/>
    <w:rsid w:val="003400F5"/>
    <w:rsid w:val="003425A9"/>
    <w:rsid w:val="00343D25"/>
    <w:rsid w:val="00352FF1"/>
    <w:rsid w:val="003574F7"/>
    <w:rsid w:val="003608D1"/>
    <w:rsid w:val="00361241"/>
    <w:rsid w:val="00361413"/>
    <w:rsid w:val="00362B03"/>
    <w:rsid w:val="00365868"/>
    <w:rsid w:val="00365DC7"/>
    <w:rsid w:val="003661E6"/>
    <w:rsid w:val="00366BAE"/>
    <w:rsid w:val="00371289"/>
    <w:rsid w:val="003720F3"/>
    <w:rsid w:val="00373A76"/>
    <w:rsid w:val="00373AE0"/>
    <w:rsid w:val="00374504"/>
    <w:rsid w:val="00375D41"/>
    <w:rsid w:val="00376272"/>
    <w:rsid w:val="00376C50"/>
    <w:rsid w:val="00377BCF"/>
    <w:rsid w:val="00380C70"/>
    <w:rsid w:val="00381A13"/>
    <w:rsid w:val="003821FE"/>
    <w:rsid w:val="00384595"/>
    <w:rsid w:val="003849F8"/>
    <w:rsid w:val="00386DE2"/>
    <w:rsid w:val="00387314"/>
    <w:rsid w:val="00387BD7"/>
    <w:rsid w:val="0039047D"/>
    <w:rsid w:val="00390D27"/>
    <w:rsid w:val="00392A89"/>
    <w:rsid w:val="0039387B"/>
    <w:rsid w:val="00396C2E"/>
    <w:rsid w:val="003A1193"/>
    <w:rsid w:val="003A1B88"/>
    <w:rsid w:val="003A4C68"/>
    <w:rsid w:val="003A5BA5"/>
    <w:rsid w:val="003A5E51"/>
    <w:rsid w:val="003A5FA7"/>
    <w:rsid w:val="003B0CBC"/>
    <w:rsid w:val="003B0D34"/>
    <w:rsid w:val="003B19CA"/>
    <w:rsid w:val="003B1F06"/>
    <w:rsid w:val="003B2886"/>
    <w:rsid w:val="003B2E9D"/>
    <w:rsid w:val="003B4C0F"/>
    <w:rsid w:val="003B7051"/>
    <w:rsid w:val="003B78CF"/>
    <w:rsid w:val="003B79FD"/>
    <w:rsid w:val="003C0267"/>
    <w:rsid w:val="003C08B4"/>
    <w:rsid w:val="003C0E3B"/>
    <w:rsid w:val="003C23A8"/>
    <w:rsid w:val="003C26C0"/>
    <w:rsid w:val="003C35D1"/>
    <w:rsid w:val="003C391D"/>
    <w:rsid w:val="003C57F9"/>
    <w:rsid w:val="003C6079"/>
    <w:rsid w:val="003C6351"/>
    <w:rsid w:val="003C66B0"/>
    <w:rsid w:val="003C67C4"/>
    <w:rsid w:val="003C7473"/>
    <w:rsid w:val="003C7601"/>
    <w:rsid w:val="003D0291"/>
    <w:rsid w:val="003D0A53"/>
    <w:rsid w:val="003D138F"/>
    <w:rsid w:val="003D165F"/>
    <w:rsid w:val="003D4B65"/>
    <w:rsid w:val="003D4C9A"/>
    <w:rsid w:val="003D5134"/>
    <w:rsid w:val="003D5B82"/>
    <w:rsid w:val="003D6406"/>
    <w:rsid w:val="003D733B"/>
    <w:rsid w:val="003D755C"/>
    <w:rsid w:val="003E1561"/>
    <w:rsid w:val="003E293A"/>
    <w:rsid w:val="003E3752"/>
    <w:rsid w:val="003E4759"/>
    <w:rsid w:val="003E5549"/>
    <w:rsid w:val="003F1664"/>
    <w:rsid w:val="003F7B84"/>
    <w:rsid w:val="00400265"/>
    <w:rsid w:val="00400621"/>
    <w:rsid w:val="004023BC"/>
    <w:rsid w:val="004052DF"/>
    <w:rsid w:val="004057EF"/>
    <w:rsid w:val="00405D72"/>
    <w:rsid w:val="00406CBC"/>
    <w:rsid w:val="00407ED1"/>
    <w:rsid w:val="00414D43"/>
    <w:rsid w:val="00415D82"/>
    <w:rsid w:val="00415DC4"/>
    <w:rsid w:val="00417EFB"/>
    <w:rsid w:val="004203BB"/>
    <w:rsid w:val="0042112D"/>
    <w:rsid w:val="00422384"/>
    <w:rsid w:val="00423227"/>
    <w:rsid w:val="0042519A"/>
    <w:rsid w:val="004313C6"/>
    <w:rsid w:val="004320B4"/>
    <w:rsid w:val="0043253F"/>
    <w:rsid w:val="00433B2F"/>
    <w:rsid w:val="00437C88"/>
    <w:rsid w:val="00440887"/>
    <w:rsid w:val="004415C7"/>
    <w:rsid w:val="00445C13"/>
    <w:rsid w:val="004463C1"/>
    <w:rsid w:val="004468E6"/>
    <w:rsid w:val="004506B4"/>
    <w:rsid w:val="004547F2"/>
    <w:rsid w:val="004557DC"/>
    <w:rsid w:val="00457F4E"/>
    <w:rsid w:val="00461CFE"/>
    <w:rsid w:val="00462816"/>
    <w:rsid w:val="004628D8"/>
    <w:rsid w:val="00464675"/>
    <w:rsid w:val="004650A2"/>
    <w:rsid w:val="00465ADA"/>
    <w:rsid w:val="00466289"/>
    <w:rsid w:val="004662A9"/>
    <w:rsid w:val="00466550"/>
    <w:rsid w:val="00466CDB"/>
    <w:rsid w:val="004724F3"/>
    <w:rsid w:val="00472E1D"/>
    <w:rsid w:val="004753AA"/>
    <w:rsid w:val="004775D7"/>
    <w:rsid w:val="00477C46"/>
    <w:rsid w:val="004801A0"/>
    <w:rsid w:val="0048205E"/>
    <w:rsid w:val="004826D9"/>
    <w:rsid w:val="004829FB"/>
    <w:rsid w:val="00483E26"/>
    <w:rsid w:val="00483E58"/>
    <w:rsid w:val="00487393"/>
    <w:rsid w:val="00493752"/>
    <w:rsid w:val="0049535C"/>
    <w:rsid w:val="00495DB9"/>
    <w:rsid w:val="004966B2"/>
    <w:rsid w:val="00497D01"/>
    <w:rsid w:val="004A3255"/>
    <w:rsid w:val="004A3718"/>
    <w:rsid w:val="004A3E5A"/>
    <w:rsid w:val="004A5735"/>
    <w:rsid w:val="004A5977"/>
    <w:rsid w:val="004A618C"/>
    <w:rsid w:val="004A6446"/>
    <w:rsid w:val="004A6534"/>
    <w:rsid w:val="004A799E"/>
    <w:rsid w:val="004B0304"/>
    <w:rsid w:val="004B15AB"/>
    <w:rsid w:val="004B3377"/>
    <w:rsid w:val="004B39B1"/>
    <w:rsid w:val="004B6A6E"/>
    <w:rsid w:val="004B7E6E"/>
    <w:rsid w:val="004C1829"/>
    <w:rsid w:val="004C3C8E"/>
    <w:rsid w:val="004C5EA0"/>
    <w:rsid w:val="004C6BCA"/>
    <w:rsid w:val="004C6FD7"/>
    <w:rsid w:val="004C7165"/>
    <w:rsid w:val="004C722E"/>
    <w:rsid w:val="004C72E3"/>
    <w:rsid w:val="004C7B80"/>
    <w:rsid w:val="004D0EF9"/>
    <w:rsid w:val="004D12BF"/>
    <w:rsid w:val="004D1BC1"/>
    <w:rsid w:val="004D6D5F"/>
    <w:rsid w:val="004D7B83"/>
    <w:rsid w:val="004E1D05"/>
    <w:rsid w:val="004E2361"/>
    <w:rsid w:val="004E440B"/>
    <w:rsid w:val="004E4729"/>
    <w:rsid w:val="004F0DBD"/>
    <w:rsid w:val="004F0E8C"/>
    <w:rsid w:val="004F3B2F"/>
    <w:rsid w:val="004F4149"/>
    <w:rsid w:val="004F5064"/>
    <w:rsid w:val="004F6A83"/>
    <w:rsid w:val="0050071C"/>
    <w:rsid w:val="00500762"/>
    <w:rsid w:val="00500CB4"/>
    <w:rsid w:val="005010AA"/>
    <w:rsid w:val="00502B68"/>
    <w:rsid w:val="00504B59"/>
    <w:rsid w:val="005050AF"/>
    <w:rsid w:val="0050679A"/>
    <w:rsid w:val="005140A9"/>
    <w:rsid w:val="005142C7"/>
    <w:rsid w:val="00515D01"/>
    <w:rsid w:val="00517042"/>
    <w:rsid w:val="005179FE"/>
    <w:rsid w:val="00517BF3"/>
    <w:rsid w:val="005220FA"/>
    <w:rsid w:val="0052366D"/>
    <w:rsid w:val="00523691"/>
    <w:rsid w:val="00524167"/>
    <w:rsid w:val="00531797"/>
    <w:rsid w:val="00532A62"/>
    <w:rsid w:val="00532CC3"/>
    <w:rsid w:val="00535579"/>
    <w:rsid w:val="00536AC5"/>
    <w:rsid w:val="0054262D"/>
    <w:rsid w:val="005440EA"/>
    <w:rsid w:val="005440F4"/>
    <w:rsid w:val="00545979"/>
    <w:rsid w:val="00545A67"/>
    <w:rsid w:val="0054640A"/>
    <w:rsid w:val="00546557"/>
    <w:rsid w:val="00547374"/>
    <w:rsid w:val="0055442F"/>
    <w:rsid w:val="005556AC"/>
    <w:rsid w:val="00556D38"/>
    <w:rsid w:val="00557438"/>
    <w:rsid w:val="00557460"/>
    <w:rsid w:val="00557567"/>
    <w:rsid w:val="0056042C"/>
    <w:rsid w:val="00561984"/>
    <w:rsid w:val="005624A8"/>
    <w:rsid w:val="00562A7F"/>
    <w:rsid w:val="00563C19"/>
    <w:rsid w:val="005677B7"/>
    <w:rsid w:val="005703D9"/>
    <w:rsid w:val="00570974"/>
    <w:rsid w:val="00570D24"/>
    <w:rsid w:val="005739DB"/>
    <w:rsid w:val="005761D1"/>
    <w:rsid w:val="005769E2"/>
    <w:rsid w:val="00581963"/>
    <w:rsid w:val="00585C71"/>
    <w:rsid w:val="0058671F"/>
    <w:rsid w:val="00590B1D"/>
    <w:rsid w:val="005917A0"/>
    <w:rsid w:val="00591B2D"/>
    <w:rsid w:val="00595AFF"/>
    <w:rsid w:val="005A0F83"/>
    <w:rsid w:val="005A382A"/>
    <w:rsid w:val="005B127F"/>
    <w:rsid w:val="005B1F28"/>
    <w:rsid w:val="005B2433"/>
    <w:rsid w:val="005B2B56"/>
    <w:rsid w:val="005B34DC"/>
    <w:rsid w:val="005B40B8"/>
    <w:rsid w:val="005B5F0E"/>
    <w:rsid w:val="005B622C"/>
    <w:rsid w:val="005C3074"/>
    <w:rsid w:val="005C7258"/>
    <w:rsid w:val="005D151A"/>
    <w:rsid w:val="005D250E"/>
    <w:rsid w:val="005D346D"/>
    <w:rsid w:val="005D35A6"/>
    <w:rsid w:val="005D4A18"/>
    <w:rsid w:val="005D4D28"/>
    <w:rsid w:val="005D5A99"/>
    <w:rsid w:val="005D5BFA"/>
    <w:rsid w:val="005E12D2"/>
    <w:rsid w:val="005E2C24"/>
    <w:rsid w:val="005E2F3B"/>
    <w:rsid w:val="005E43D4"/>
    <w:rsid w:val="005E513F"/>
    <w:rsid w:val="005E5835"/>
    <w:rsid w:val="005E7C39"/>
    <w:rsid w:val="005E7E33"/>
    <w:rsid w:val="005F1FFC"/>
    <w:rsid w:val="005F3FE5"/>
    <w:rsid w:val="005F4C7B"/>
    <w:rsid w:val="005F66E4"/>
    <w:rsid w:val="005F7261"/>
    <w:rsid w:val="005F76F1"/>
    <w:rsid w:val="006000D6"/>
    <w:rsid w:val="006012A8"/>
    <w:rsid w:val="0060278B"/>
    <w:rsid w:val="006033EF"/>
    <w:rsid w:val="0060787B"/>
    <w:rsid w:val="0061056E"/>
    <w:rsid w:val="0061076B"/>
    <w:rsid w:val="0061535E"/>
    <w:rsid w:val="00617451"/>
    <w:rsid w:val="00617DE2"/>
    <w:rsid w:val="00622785"/>
    <w:rsid w:val="006244B7"/>
    <w:rsid w:val="00625251"/>
    <w:rsid w:val="00625B3F"/>
    <w:rsid w:val="00631EEA"/>
    <w:rsid w:val="006323EF"/>
    <w:rsid w:val="0063260C"/>
    <w:rsid w:val="00632E84"/>
    <w:rsid w:val="00632F15"/>
    <w:rsid w:val="006345F9"/>
    <w:rsid w:val="0063602D"/>
    <w:rsid w:val="00640631"/>
    <w:rsid w:val="00641F25"/>
    <w:rsid w:val="006436E0"/>
    <w:rsid w:val="00644330"/>
    <w:rsid w:val="00644A41"/>
    <w:rsid w:val="00646944"/>
    <w:rsid w:val="006469A1"/>
    <w:rsid w:val="00650287"/>
    <w:rsid w:val="006519AC"/>
    <w:rsid w:val="00655023"/>
    <w:rsid w:val="006551C3"/>
    <w:rsid w:val="0065575B"/>
    <w:rsid w:val="0066180F"/>
    <w:rsid w:val="00665661"/>
    <w:rsid w:val="00665B20"/>
    <w:rsid w:val="00666BAA"/>
    <w:rsid w:val="00666E14"/>
    <w:rsid w:val="00671206"/>
    <w:rsid w:val="0067130C"/>
    <w:rsid w:val="00671DF1"/>
    <w:rsid w:val="0067307D"/>
    <w:rsid w:val="00673E2B"/>
    <w:rsid w:val="00674442"/>
    <w:rsid w:val="00675764"/>
    <w:rsid w:val="006813A9"/>
    <w:rsid w:val="00681B83"/>
    <w:rsid w:val="00681D42"/>
    <w:rsid w:val="006831BD"/>
    <w:rsid w:val="006848DA"/>
    <w:rsid w:val="00686DEB"/>
    <w:rsid w:val="00692426"/>
    <w:rsid w:val="00694C58"/>
    <w:rsid w:val="0069589C"/>
    <w:rsid w:val="00695EBD"/>
    <w:rsid w:val="00697FE1"/>
    <w:rsid w:val="006A4CCF"/>
    <w:rsid w:val="006B1629"/>
    <w:rsid w:val="006B348E"/>
    <w:rsid w:val="006B3828"/>
    <w:rsid w:val="006B78F6"/>
    <w:rsid w:val="006B7E47"/>
    <w:rsid w:val="006C0933"/>
    <w:rsid w:val="006C2151"/>
    <w:rsid w:val="006C507D"/>
    <w:rsid w:val="006C540F"/>
    <w:rsid w:val="006C62A2"/>
    <w:rsid w:val="006C76F7"/>
    <w:rsid w:val="006D0DA3"/>
    <w:rsid w:val="006D2296"/>
    <w:rsid w:val="006D26CD"/>
    <w:rsid w:val="006D2D20"/>
    <w:rsid w:val="006D7095"/>
    <w:rsid w:val="006E099B"/>
    <w:rsid w:val="006E2CCA"/>
    <w:rsid w:val="006E40B3"/>
    <w:rsid w:val="006E6F8A"/>
    <w:rsid w:val="006E74DD"/>
    <w:rsid w:val="006F31F3"/>
    <w:rsid w:val="006F3D8C"/>
    <w:rsid w:val="006F5577"/>
    <w:rsid w:val="006F7EE0"/>
    <w:rsid w:val="00700024"/>
    <w:rsid w:val="0070066E"/>
    <w:rsid w:val="007021B7"/>
    <w:rsid w:val="007049A5"/>
    <w:rsid w:val="00707102"/>
    <w:rsid w:val="00707B75"/>
    <w:rsid w:val="007102B7"/>
    <w:rsid w:val="00710336"/>
    <w:rsid w:val="00713605"/>
    <w:rsid w:val="00714127"/>
    <w:rsid w:val="007204FF"/>
    <w:rsid w:val="007225B1"/>
    <w:rsid w:val="0072498A"/>
    <w:rsid w:val="00724B0C"/>
    <w:rsid w:val="007256C2"/>
    <w:rsid w:val="00726769"/>
    <w:rsid w:val="00726887"/>
    <w:rsid w:val="00730FB2"/>
    <w:rsid w:val="00743212"/>
    <w:rsid w:val="00744DB8"/>
    <w:rsid w:val="00747E47"/>
    <w:rsid w:val="00747E53"/>
    <w:rsid w:val="007501A1"/>
    <w:rsid w:val="00752551"/>
    <w:rsid w:val="00752918"/>
    <w:rsid w:val="0075367E"/>
    <w:rsid w:val="00755597"/>
    <w:rsid w:val="00755D11"/>
    <w:rsid w:val="00760A22"/>
    <w:rsid w:val="00761337"/>
    <w:rsid w:val="00761D32"/>
    <w:rsid w:val="00761EBA"/>
    <w:rsid w:val="00762D02"/>
    <w:rsid w:val="007631E7"/>
    <w:rsid w:val="007632F6"/>
    <w:rsid w:val="00763B70"/>
    <w:rsid w:val="0076464A"/>
    <w:rsid w:val="00764B3F"/>
    <w:rsid w:val="00764DA5"/>
    <w:rsid w:val="00766301"/>
    <w:rsid w:val="00770101"/>
    <w:rsid w:val="00770A14"/>
    <w:rsid w:val="00774827"/>
    <w:rsid w:val="00775569"/>
    <w:rsid w:val="007765AA"/>
    <w:rsid w:val="00777BB6"/>
    <w:rsid w:val="00780077"/>
    <w:rsid w:val="007807BA"/>
    <w:rsid w:val="00784BAB"/>
    <w:rsid w:val="00787691"/>
    <w:rsid w:val="007879CB"/>
    <w:rsid w:val="00791CD5"/>
    <w:rsid w:val="00792BE7"/>
    <w:rsid w:val="007932D3"/>
    <w:rsid w:val="00793CF2"/>
    <w:rsid w:val="00795017"/>
    <w:rsid w:val="00797A5B"/>
    <w:rsid w:val="007A0FEE"/>
    <w:rsid w:val="007A205A"/>
    <w:rsid w:val="007A332D"/>
    <w:rsid w:val="007A3DA8"/>
    <w:rsid w:val="007A58E2"/>
    <w:rsid w:val="007A6080"/>
    <w:rsid w:val="007A7357"/>
    <w:rsid w:val="007B178B"/>
    <w:rsid w:val="007B1ACB"/>
    <w:rsid w:val="007B1FD2"/>
    <w:rsid w:val="007B205D"/>
    <w:rsid w:val="007B2411"/>
    <w:rsid w:val="007B255A"/>
    <w:rsid w:val="007B30B4"/>
    <w:rsid w:val="007B3288"/>
    <w:rsid w:val="007B37CE"/>
    <w:rsid w:val="007B4336"/>
    <w:rsid w:val="007B44C3"/>
    <w:rsid w:val="007B6F32"/>
    <w:rsid w:val="007C24D9"/>
    <w:rsid w:val="007C320C"/>
    <w:rsid w:val="007C4EA4"/>
    <w:rsid w:val="007C59C5"/>
    <w:rsid w:val="007C71F4"/>
    <w:rsid w:val="007C7820"/>
    <w:rsid w:val="007D0543"/>
    <w:rsid w:val="007D0776"/>
    <w:rsid w:val="007D38C7"/>
    <w:rsid w:val="007D402C"/>
    <w:rsid w:val="007E0690"/>
    <w:rsid w:val="007E0B08"/>
    <w:rsid w:val="007E1B20"/>
    <w:rsid w:val="007E5936"/>
    <w:rsid w:val="007E73BB"/>
    <w:rsid w:val="007E7D9C"/>
    <w:rsid w:val="007F087E"/>
    <w:rsid w:val="007F2EE8"/>
    <w:rsid w:val="007F3C69"/>
    <w:rsid w:val="007F491A"/>
    <w:rsid w:val="007F62CB"/>
    <w:rsid w:val="008002C8"/>
    <w:rsid w:val="00800BB0"/>
    <w:rsid w:val="00802100"/>
    <w:rsid w:val="00804FA2"/>
    <w:rsid w:val="008055A9"/>
    <w:rsid w:val="00805ED8"/>
    <w:rsid w:val="00806482"/>
    <w:rsid w:val="008075D4"/>
    <w:rsid w:val="0081232A"/>
    <w:rsid w:val="00813727"/>
    <w:rsid w:val="00813BCF"/>
    <w:rsid w:val="0082533F"/>
    <w:rsid w:val="00826184"/>
    <w:rsid w:val="00826D0A"/>
    <w:rsid w:val="00830910"/>
    <w:rsid w:val="008327C9"/>
    <w:rsid w:val="0083345A"/>
    <w:rsid w:val="00833B10"/>
    <w:rsid w:val="00840517"/>
    <w:rsid w:val="00841798"/>
    <w:rsid w:val="0084337B"/>
    <w:rsid w:val="00844EBD"/>
    <w:rsid w:val="00845C3A"/>
    <w:rsid w:val="0084726B"/>
    <w:rsid w:val="008475D6"/>
    <w:rsid w:val="008478DA"/>
    <w:rsid w:val="00850F58"/>
    <w:rsid w:val="00851D5D"/>
    <w:rsid w:val="00852940"/>
    <w:rsid w:val="00852DE2"/>
    <w:rsid w:val="0085496E"/>
    <w:rsid w:val="00856B46"/>
    <w:rsid w:val="00857309"/>
    <w:rsid w:val="00862FB4"/>
    <w:rsid w:val="00863F43"/>
    <w:rsid w:val="00867EA1"/>
    <w:rsid w:val="00867F64"/>
    <w:rsid w:val="00870E03"/>
    <w:rsid w:val="008733D1"/>
    <w:rsid w:val="00873B45"/>
    <w:rsid w:val="008747F0"/>
    <w:rsid w:val="00876CDE"/>
    <w:rsid w:val="008801CA"/>
    <w:rsid w:val="008806EA"/>
    <w:rsid w:val="00882FC3"/>
    <w:rsid w:val="008848C7"/>
    <w:rsid w:val="00892913"/>
    <w:rsid w:val="00893013"/>
    <w:rsid w:val="00895EB6"/>
    <w:rsid w:val="00896395"/>
    <w:rsid w:val="008A07E8"/>
    <w:rsid w:val="008A282A"/>
    <w:rsid w:val="008A33C8"/>
    <w:rsid w:val="008A6217"/>
    <w:rsid w:val="008A6B74"/>
    <w:rsid w:val="008B037F"/>
    <w:rsid w:val="008B064D"/>
    <w:rsid w:val="008B1EBE"/>
    <w:rsid w:val="008B2674"/>
    <w:rsid w:val="008B3721"/>
    <w:rsid w:val="008B427B"/>
    <w:rsid w:val="008B6C7E"/>
    <w:rsid w:val="008C0D33"/>
    <w:rsid w:val="008C5A4A"/>
    <w:rsid w:val="008C5EC8"/>
    <w:rsid w:val="008C69A5"/>
    <w:rsid w:val="008D0EB3"/>
    <w:rsid w:val="008D31A3"/>
    <w:rsid w:val="008D3825"/>
    <w:rsid w:val="008D43E5"/>
    <w:rsid w:val="008D4B5D"/>
    <w:rsid w:val="008D582C"/>
    <w:rsid w:val="008D5B3C"/>
    <w:rsid w:val="008D6EDA"/>
    <w:rsid w:val="008D6FFD"/>
    <w:rsid w:val="008D702A"/>
    <w:rsid w:val="008D7B75"/>
    <w:rsid w:val="008E0116"/>
    <w:rsid w:val="008E0816"/>
    <w:rsid w:val="008E403F"/>
    <w:rsid w:val="008E6BB4"/>
    <w:rsid w:val="008F0120"/>
    <w:rsid w:val="008F154A"/>
    <w:rsid w:val="008F1DDD"/>
    <w:rsid w:val="008F222E"/>
    <w:rsid w:val="008F38B9"/>
    <w:rsid w:val="008F45D4"/>
    <w:rsid w:val="008F584E"/>
    <w:rsid w:val="008F5E24"/>
    <w:rsid w:val="009002C6"/>
    <w:rsid w:val="00900EEB"/>
    <w:rsid w:val="009041FC"/>
    <w:rsid w:val="00904924"/>
    <w:rsid w:val="00905BD1"/>
    <w:rsid w:val="00910565"/>
    <w:rsid w:val="00912BAE"/>
    <w:rsid w:val="00914AD5"/>
    <w:rsid w:val="00916552"/>
    <w:rsid w:val="0091726C"/>
    <w:rsid w:val="0092262A"/>
    <w:rsid w:val="0092267F"/>
    <w:rsid w:val="0092385A"/>
    <w:rsid w:val="009242E9"/>
    <w:rsid w:val="00926676"/>
    <w:rsid w:val="009277FA"/>
    <w:rsid w:val="00933CA8"/>
    <w:rsid w:val="009366DE"/>
    <w:rsid w:val="00937562"/>
    <w:rsid w:val="009420F4"/>
    <w:rsid w:val="00943440"/>
    <w:rsid w:val="00945A8E"/>
    <w:rsid w:val="00947694"/>
    <w:rsid w:val="009476E5"/>
    <w:rsid w:val="00950496"/>
    <w:rsid w:val="009507B8"/>
    <w:rsid w:val="009511D2"/>
    <w:rsid w:val="009515E2"/>
    <w:rsid w:val="00951607"/>
    <w:rsid w:val="0095169C"/>
    <w:rsid w:val="00952A1B"/>
    <w:rsid w:val="00952B66"/>
    <w:rsid w:val="00953FA8"/>
    <w:rsid w:val="009549DC"/>
    <w:rsid w:val="00956AE5"/>
    <w:rsid w:val="00956FC2"/>
    <w:rsid w:val="00960DB6"/>
    <w:rsid w:val="009611B4"/>
    <w:rsid w:val="00961522"/>
    <w:rsid w:val="00962E4D"/>
    <w:rsid w:val="009649BF"/>
    <w:rsid w:val="00974180"/>
    <w:rsid w:val="00977733"/>
    <w:rsid w:val="00977885"/>
    <w:rsid w:val="00980908"/>
    <w:rsid w:val="00982997"/>
    <w:rsid w:val="00984310"/>
    <w:rsid w:val="00985434"/>
    <w:rsid w:val="00985E3F"/>
    <w:rsid w:val="0098687D"/>
    <w:rsid w:val="00986E7D"/>
    <w:rsid w:val="00987E74"/>
    <w:rsid w:val="009949A2"/>
    <w:rsid w:val="00995164"/>
    <w:rsid w:val="009954D7"/>
    <w:rsid w:val="00995F70"/>
    <w:rsid w:val="00997582"/>
    <w:rsid w:val="00997B41"/>
    <w:rsid w:val="009A5F0C"/>
    <w:rsid w:val="009A6348"/>
    <w:rsid w:val="009B4026"/>
    <w:rsid w:val="009B4694"/>
    <w:rsid w:val="009C0554"/>
    <w:rsid w:val="009C05FD"/>
    <w:rsid w:val="009C1C2E"/>
    <w:rsid w:val="009C3D2E"/>
    <w:rsid w:val="009D1079"/>
    <w:rsid w:val="009D1C29"/>
    <w:rsid w:val="009D2ED4"/>
    <w:rsid w:val="009D33EB"/>
    <w:rsid w:val="009D42C3"/>
    <w:rsid w:val="009D690D"/>
    <w:rsid w:val="009E7495"/>
    <w:rsid w:val="009F4C88"/>
    <w:rsid w:val="009F5C81"/>
    <w:rsid w:val="009F6888"/>
    <w:rsid w:val="009F6ED3"/>
    <w:rsid w:val="00A00B49"/>
    <w:rsid w:val="00A02C18"/>
    <w:rsid w:val="00A03B9C"/>
    <w:rsid w:val="00A076EC"/>
    <w:rsid w:val="00A13419"/>
    <w:rsid w:val="00A14282"/>
    <w:rsid w:val="00A149FF"/>
    <w:rsid w:val="00A1567B"/>
    <w:rsid w:val="00A21FCA"/>
    <w:rsid w:val="00A220FE"/>
    <w:rsid w:val="00A23584"/>
    <w:rsid w:val="00A3019F"/>
    <w:rsid w:val="00A32019"/>
    <w:rsid w:val="00A32458"/>
    <w:rsid w:val="00A3271E"/>
    <w:rsid w:val="00A340E5"/>
    <w:rsid w:val="00A345AC"/>
    <w:rsid w:val="00A36AED"/>
    <w:rsid w:val="00A4167D"/>
    <w:rsid w:val="00A43C11"/>
    <w:rsid w:val="00A475A8"/>
    <w:rsid w:val="00A54082"/>
    <w:rsid w:val="00A56644"/>
    <w:rsid w:val="00A649F0"/>
    <w:rsid w:val="00A6680E"/>
    <w:rsid w:val="00A678A6"/>
    <w:rsid w:val="00A67AE0"/>
    <w:rsid w:val="00A70F89"/>
    <w:rsid w:val="00A72DC9"/>
    <w:rsid w:val="00A7507E"/>
    <w:rsid w:val="00A7525C"/>
    <w:rsid w:val="00A77FE0"/>
    <w:rsid w:val="00A81374"/>
    <w:rsid w:val="00A833F5"/>
    <w:rsid w:val="00A837FB"/>
    <w:rsid w:val="00A8405F"/>
    <w:rsid w:val="00A84739"/>
    <w:rsid w:val="00A84BCA"/>
    <w:rsid w:val="00A86D09"/>
    <w:rsid w:val="00A91046"/>
    <w:rsid w:val="00A9331B"/>
    <w:rsid w:val="00A933C8"/>
    <w:rsid w:val="00A938A1"/>
    <w:rsid w:val="00A93C3E"/>
    <w:rsid w:val="00A946E0"/>
    <w:rsid w:val="00A94C04"/>
    <w:rsid w:val="00A94D62"/>
    <w:rsid w:val="00A95C3D"/>
    <w:rsid w:val="00A960EC"/>
    <w:rsid w:val="00A96146"/>
    <w:rsid w:val="00AA090E"/>
    <w:rsid w:val="00AA3BE2"/>
    <w:rsid w:val="00AA3E8C"/>
    <w:rsid w:val="00AA446D"/>
    <w:rsid w:val="00AA4EB3"/>
    <w:rsid w:val="00AA6D01"/>
    <w:rsid w:val="00AA73F3"/>
    <w:rsid w:val="00AB0327"/>
    <w:rsid w:val="00AB1A94"/>
    <w:rsid w:val="00AB36AE"/>
    <w:rsid w:val="00AB3F5E"/>
    <w:rsid w:val="00AB4719"/>
    <w:rsid w:val="00AB5999"/>
    <w:rsid w:val="00AB5F37"/>
    <w:rsid w:val="00AC38C6"/>
    <w:rsid w:val="00AC3A50"/>
    <w:rsid w:val="00AC4249"/>
    <w:rsid w:val="00AC77FC"/>
    <w:rsid w:val="00AD0373"/>
    <w:rsid w:val="00AD204B"/>
    <w:rsid w:val="00AD2C18"/>
    <w:rsid w:val="00AD3C5A"/>
    <w:rsid w:val="00AD55A4"/>
    <w:rsid w:val="00AD57C3"/>
    <w:rsid w:val="00AD7176"/>
    <w:rsid w:val="00AE0303"/>
    <w:rsid w:val="00AE1FAC"/>
    <w:rsid w:val="00AE2BBF"/>
    <w:rsid w:val="00AE5585"/>
    <w:rsid w:val="00AE5B19"/>
    <w:rsid w:val="00AE696D"/>
    <w:rsid w:val="00AE7968"/>
    <w:rsid w:val="00AF2095"/>
    <w:rsid w:val="00AF6ED1"/>
    <w:rsid w:val="00B012A0"/>
    <w:rsid w:val="00B03068"/>
    <w:rsid w:val="00B0397A"/>
    <w:rsid w:val="00B057D2"/>
    <w:rsid w:val="00B059E2"/>
    <w:rsid w:val="00B05BD1"/>
    <w:rsid w:val="00B06581"/>
    <w:rsid w:val="00B11B18"/>
    <w:rsid w:val="00B11F9E"/>
    <w:rsid w:val="00B13257"/>
    <w:rsid w:val="00B14461"/>
    <w:rsid w:val="00B209E0"/>
    <w:rsid w:val="00B22C64"/>
    <w:rsid w:val="00B23AAB"/>
    <w:rsid w:val="00B24C6E"/>
    <w:rsid w:val="00B2559B"/>
    <w:rsid w:val="00B259F6"/>
    <w:rsid w:val="00B30F61"/>
    <w:rsid w:val="00B31B77"/>
    <w:rsid w:val="00B32058"/>
    <w:rsid w:val="00B3550F"/>
    <w:rsid w:val="00B360F7"/>
    <w:rsid w:val="00B40A83"/>
    <w:rsid w:val="00B422C1"/>
    <w:rsid w:val="00B45E60"/>
    <w:rsid w:val="00B46DEA"/>
    <w:rsid w:val="00B47ADD"/>
    <w:rsid w:val="00B47EB8"/>
    <w:rsid w:val="00B52842"/>
    <w:rsid w:val="00B52DE7"/>
    <w:rsid w:val="00B623D3"/>
    <w:rsid w:val="00B64628"/>
    <w:rsid w:val="00B64A48"/>
    <w:rsid w:val="00B65A50"/>
    <w:rsid w:val="00B662DB"/>
    <w:rsid w:val="00B666FF"/>
    <w:rsid w:val="00B70824"/>
    <w:rsid w:val="00B72C50"/>
    <w:rsid w:val="00B74350"/>
    <w:rsid w:val="00B75C0F"/>
    <w:rsid w:val="00B76737"/>
    <w:rsid w:val="00B779AD"/>
    <w:rsid w:val="00B77C8E"/>
    <w:rsid w:val="00B81C25"/>
    <w:rsid w:val="00B84F7E"/>
    <w:rsid w:val="00B9070E"/>
    <w:rsid w:val="00B918DB"/>
    <w:rsid w:val="00B920A0"/>
    <w:rsid w:val="00B93720"/>
    <w:rsid w:val="00B97340"/>
    <w:rsid w:val="00B973CA"/>
    <w:rsid w:val="00BA0E2D"/>
    <w:rsid w:val="00BA2046"/>
    <w:rsid w:val="00BA2813"/>
    <w:rsid w:val="00BA2906"/>
    <w:rsid w:val="00BA2DA0"/>
    <w:rsid w:val="00BA2E6A"/>
    <w:rsid w:val="00BA3ADC"/>
    <w:rsid w:val="00BA5501"/>
    <w:rsid w:val="00BA7CB5"/>
    <w:rsid w:val="00BB0923"/>
    <w:rsid w:val="00BB29F0"/>
    <w:rsid w:val="00BB3A64"/>
    <w:rsid w:val="00BB7523"/>
    <w:rsid w:val="00BC0485"/>
    <w:rsid w:val="00BC13CD"/>
    <w:rsid w:val="00BC3516"/>
    <w:rsid w:val="00BC3A78"/>
    <w:rsid w:val="00BD1886"/>
    <w:rsid w:val="00BD2FF9"/>
    <w:rsid w:val="00BD30B5"/>
    <w:rsid w:val="00BD4F9B"/>
    <w:rsid w:val="00BD541D"/>
    <w:rsid w:val="00BD70AE"/>
    <w:rsid w:val="00BE0E2D"/>
    <w:rsid w:val="00BE1162"/>
    <w:rsid w:val="00BE3668"/>
    <w:rsid w:val="00BE418E"/>
    <w:rsid w:val="00BE4FD3"/>
    <w:rsid w:val="00BE5C5C"/>
    <w:rsid w:val="00BE62FE"/>
    <w:rsid w:val="00BE7274"/>
    <w:rsid w:val="00BF05D2"/>
    <w:rsid w:val="00BF0781"/>
    <w:rsid w:val="00BF0DF0"/>
    <w:rsid w:val="00BF2A33"/>
    <w:rsid w:val="00BF2A5A"/>
    <w:rsid w:val="00BF2C4D"/>
    <w:rsid w:val="00BF4824"/>
    <w:rsid w:val="00BF5761"/>
    <w:rsid w:val="00BF5CC0"/>
    <w:rsid w:val="00BF68A6"/>
    <w:rsid w:val="00BF6FFD"/>
    <w:rsid w:val="00C01C72"/>
    <w:rsid w:val="00C02051"/>
    <w:rsid w:val="00C02255"/>
    <w:rsid w:val="00C04F90"/>
    <w:rsid w:val="00C050C6"/>
    <w:rsid w:val="00C07973"/>
    <w:rsid w:val="00C07FB7"/>
    <w:rsid w:val="00C119AF"/>
    <w:rsid w:val="00C124C5"/>
    <w:rsid w:val="00C13414"/>
    <w:rsid w:val="00C1397F"/>
    <w:rsid w:val="00C13BAB"/>
    <w:rsid w:val="00C141AB"/>
    <w:rsid w:val="00C1537C"/>
    <w:rsid w:val="00C1635D"/>
    <w:rsid w:val="00C1743E"/>
    <w:rsid w:val="00C17820"/>
    <w:rsid w:val="00C20A70"/>
    <w:rsid w:val="00C21CC6"/>
    <w:rsid w:val="00C23D04"/>
    <w:rsid w:val="00C24F4D"/>
    <w:rsid w:val="00C254F9"/>
    <w:rsid w:val="00C26955"/>
    <w:rsid w:val="00C272A3"/>
    <w:rsid w:val="00C272DA"/>
    <w:rsid w:val="00C276BA"/>
    <w:rsid w:val="00C30D94"/>
    <w:rsid w:val="00C31BC6"/>
    <w:rsid w:val="00C33564"/>
    <w:rsid w:val="00C33FDC"/>
    <w:rsid w:val="00C34188"/>
    <w:rsid w:val="00C361C3"/>
    <w:rsid w:val="00C365DB"/>
    <w:rsid w:val="00C37FF4"/>
    <w:rsid w:val="00C418AB"/>
    <w:rsid w:val="00C41DBC"/>
    <w:rsid w:val="00C439C3"/>
    <w:rsid w:val="00C44094"/>
    <w:rsid w:val="00C448F5"/>
    <w:rsid w:val="00C461A9"/>
    <w:rsid w:val="00C46723"/>
    <w:rsid w:val="00C50EBA"/>
    <w:rsid w:val="00C51D4D"/>
    <w:rsid w:val="00C52938"/>
    <w:rsid w:val="00C53213"/>
    <w:rsid w:val="00C549BE"/>
    <w:rsid w:val="00C64F35"/>
    <w:rsid w:val="00C657C0"/>
    <w:rsid w:val="00C6716B"/>
    <w:rsid w:val="00C67364"/>
    <w:rsid w:val="00C709AE"/>
    <w:rsid w:val="00C70DB9"/>
    <w:rsid w:val="00C71538"/>
    <w:rsid w:val="00C7204A"/>
    <w:rsid w:val="00C7366A"/>
    <w:rsid w:val="00C73A27"/>
    <w:rsid w:val="00C73E13"/>
    <w:rsid w:val="00C75A22"/>
    <w:rsid w:val="00C75C12"/>
    <w:rsid w:val="00C76382"/>
    <w:rsid w:val="00C776E0"/>
    <w:rsid w:val="00C8174D"/>
    <w:rsid w:val="00C92A56"/>
    <w:rsid w:val="00C971EF"/>
    <w:rsid w:val="00C97A80"/>
    <w:rsid w:val="00CA44CA"/>
    <w:rsid w:val="00CA7330"/>
    <w:rsid w:val="00CA7705"/>
    <w:rsid w:val="00CB03A8"/>
    <w:rsid w:val="00CB2740"/>
    <w:rsid w:val="00CB423D"/>
    <w:rsid w:val="00CB56AD"/>
    <w:rsid w:val="00CB77C1"/>
    <w:rsid w:val="00CB78C3"/>
    <w:rsid w:val="00CC05E2"/>
    <w:rsid w:val="00CC1B0B"/>
    <w:rsid w:val="00CC1BC5"/>
    <w:rsid w:val="00CC1F47"/>
    <w:rsid w:val="00CC3219"/>
    <w:rsid w:val="00CC3A7B"/>
    <w:rsid w:val="00CC3ECD"/>
    <w:rsid w:val="00CC53C0"/>
    <w:rsid w:val="00CC70DC"/>
    <w:rsid w:val="00CD0C68"/>
    <w:rsid w:val="00CD4D13"/>
    <w:rsid w:val="00CD5E46"/>
    <w:rsid w:val="00CE0F2B"/>
    <w:rsid w:val="00CE1669"/>
    <w:rsid w:val="00CE5AD9"/>
    <w:rsid w:val="00CE7990"/>
    <w:rsid w:val="00CF0FD6"/>
    <w:rsid w:val="00CF1510"/>
    <w:rsid w:val="00CF1B65"/>
    <w:rsid w:val="00CF5E1E"/>
    <w:rsid w:val="00D00052"/>
    <w:rsid w:val="00D00F85"/>
    <w:rsid w:val="00D0143D"/>
    <w:rsid w:val="00D01F10"/>
    <w:rsid w:val="00D0225A"/>
    <w:rsid w:val="00D02E8E"/>
    <w:rsid w:val="00D033A7"/>
    <w:rsid w:val="00D03D3F"/>
    <w:rsid w:val="00D05282"/>
    <w:rsid w:val="00D07DF9"/>
    <w:rsid w:val="00D10DF7"/>
    <w:rsid w:val="00D116AB"/>
    <w:rsid w:val="00D148F8"/>
    <w:rsid w:val="00D14E9B"/>
    <w:rsid w:val="00D212BC"/>
    <w:rsid w:val="00D22A2B"/>
    <w:rsid w:val="00D246D4"/>
    <w:rsid w:val="00D25982"/>
    <w:rsid w:val="00D27869"/>
    <w:rsid w:val="00D31B07"/>
    <w:rsid w:val="00D32246"/>
    <w:rsid w:val="00D34CFB"/>
    <w:rsid w:val="00D35ED4"/>
    <w:rsid w:val="00D37C88"/>
    <w:rsid w:val="00D450B4"/>
    <w:rsid w:val="00D45E74"/>
    <w:rsid w:val="00D508BB"/>
    <w:rsid w:val="00D50F1B"/>
    <w:rsid w:val="00D529DE"/>
    <w:rsid w:val="00D54899"/>
    <w:rsid w:val="00D54FC5"/>
    <w:rsid w:val="00D55232"/>
    <w:rsid w:val="00D62673"/>
    <w:rsid w:val="00D63204"/>
    <w:rsid w:val="00D65B3B"/>
    <w:rsid w:val="00D70F11"/>
    <w:rsid w:val="00D72469"/>
    <w:rsid w:val="00D734DF"/>
    <w:rsid w:val="00D73A47"/>
    <w:rsid w:val="00D766B5"/>
    <w:rsid w:val="00D7730A"/>
    <w:rsid w:val="00D8303B"/>
    <w:rsid w:val="00D83360"/>
    <w:rsid w:val="00D8665C"/>
    <w:rsid w:val="00D91C15"/>
    <w:rsid w:val="00D923EC"/>
    <w:rsid w:val="00D94765"/>
    <w:rsid w:val="00D95C2F"/>
    <w:rsid w:val="00D9722E"/>
    <w:rsid w:val="00DA043B"/>
    <w:rsid w:val="00DA0A70"/>
    <w:rsid w:val="00DA1B54"/>
    <w:rsid w:val="00DA3485"/>
    <w:rsid w:val="00DA4124"/>
    <w:rsid w:val="00DA4D16"/>
    <w:rsid w:val="00DA6320"/>
    <w:rsid w:val="00DB17E6"/>
    <w:rsid w:val="00DB1D22"/>
    <w:rsid w:val="00DB21D5"/>
    <w:rsid w:val="00DB3099"/>
    <w:rsid w:val="00DB309A"/>
    <w:rsid w:val="00DB3DF0"/>
    <w:rsid w:val="00DB41BA"/>
    <w:rsid w:val="00DB4749"/>
    <w:rsid w:val="00DB6407"/>
    <w:rsid w:val="00DC02F6"/>
    <w:rsid w:val="00DC1662"/>
    <w:rsid w:val="00DC2151"/>
    <w:rsid w:val="00DC4597"/>
    <w:rsid w:val="00DC4E69"/>
    <w:rsid w:val="00DC5E63"/>
    <w:rsid w:val="00DD0EE8"/>
    <w:rsid w:val="00DD3C50"/>
    <w:rsid w:val="00DD3CB9"/>
    <w:rsid w:val="00DD4D87"/>
    <w:rsid w:val="00DD4EA0"/>
    <w:rsid w:val="00DE1D16"/>
    <w:rsid w:val="00DE39AD"/>
    <w:rsid w:val="00DE4DF4"/>
    <w:rsid w:val="00DE678E"/>
    <w:rsid w:val="00DE7EC1"/>
    <w:rsid w:val="00DF0B5D"/>
    <w:rsid w:val="00DF2DF0"/>
    <w:rsid w:val="00DF3816"/>
    <w:rsid w:val="00DF5AB5"/>
    <w:rsid w:val="00DF6607"/>
    <w:rsid w:val="00DF712D"/>
    <w:rsid w:val="00E02C0E"/>
    <w:rsid w:val="00E04A2B"/>
    <w:rsid w:val="00E06070"/>
    <w:rsid w:val="00E07F57"/>
    <w:rsid w:val="00E122A4"/>
    <w:rsid w:val="00E12611"/>
    <w:rsid w:val="00E12DAA"/>
    <w:rsid w:val="00E15E0E"/>
    <w:rsid w:val="00E1750E"/>
    <w:rsid w:val="00E219F0"/>
    <w:rsid w:val="00E21FA1"/>
    <w:rsid w:val="00E220EF"/>
    <w:rsid w:val="00E22151"/>
    <w:rsid w:val="00E27ADE"/>
    <w:rsid w:val="00E317E4"/>
    <w:rsid w:val="00E3498C"/>
    <w:rsid w:val="00E41CC3"/>
    <w:rsid w:val="00E423F1"/>
    <w:rsid w:val="00E42653"/>
    <w:rsid w:val="00E43E10"/>
    <w:rsid w:val="00E45D6D"/>
    <w:rsid w:val="00E47DF0"/>
    <w:rsid w:val="00E55564"/>
    <w:rsid w:val="00E55DCB"/>
    <w:rsid w:val="00E5671C"/>
    <w:rsid w:val="00E57AE7"/>
    <w:rsid w:val="00E6031D"/>
    <w:rsid w:val="00E63EC0"/>
    <w:rsid w:val="00E65B67"/>
    <w:rsid w:val="00E66345"/>
    <w:rsid w:val="00E669CA"/>
    <w:rsid w:val="00E66EB3"/>
    <w:rsid w:val="00E718C9"/>
    <w:rsid w:val="00E738D5"/>
    <w:rsid w:val="00E824D2"/>
    <w:rsid w:val="00E833C3"/>
    <w:rsid w:val="00E83ACF"/>
    <w:rsid w:val="00E840A6"/>
    <w:rsid w:val="00E91C13"/>
    <w:rsid w:val="00E92653"/>
    <w:rsid w:val="00E92EBF"/>
    <w:rsid w:val="00E947D2"/>
    <w:rsid w:val="00E9704A"/>
    <w:rsid w:val="00E97CE1"/>
    <w:rsid w:val="00EA0FD0"/>
    <w:rsid w:val="00EA2E7E"/>
    <w:rsid w:val="00EA33A6"/>
    <w:rsid w:val="00EA3850"/>
    <w:rsid w:val="00EA3F75"/>
    <w:rsid w:val="00EA6DC0"/>
    <w:rsid w:val="00EB17D6"/>
    <w:rsid w:val="00EB1AD8"/>
    <w:rsid w:val="00EB2A3C"/>
    <w:rsid w:val="00EB2F07"/>
    <w:rsid w:val="00EB3003"/>
    <w:rsid w:val="00EB540A"/>
    <w:rsid w:val="00EB58B2"/>
    <w:rsid w:val="00EB6DC0"/>
    <w:rsid w:val="00EB7D90"/>
    <w:rsid w:val="00EC142D"/>
    <w:rsid w:val="00EC44AD"/>
    <w:rsid w:val="00EC5649"/>
    <w:rsid w:val="00EC59E5"/>
    <w:rsid w:val="00EC5A7D"/>
    <w:rsid w:val="00EC64DE"/>
    <w:rsid w:val="00EC66A4"/>
    <w:rsid w:val="00EC72F4"/>
    <w:rsid w:val="00ED241E"/>
    <w:rsid w:val="00ED66FA"/>
    <w:rsid w:val="00EE14FF"/>
    <w:rsid w:val="00EE2952"/>
    <w:rsid w:val="00EE6C84"/>
    <w:rsid w:val="00EF2E2A"/>
    <w:rsid w:val="00F00230"/>
    <w:rsid w:val="00F00485"/>
    <w:rsid w:val="00F0402D"/>
    <w:rsid w:val="00F06396"/>
    <w:rsid w:val="00F0745C"/>
    <w:rsid w:val="00F10136"/>
    <w:rsid w:val="00F10A73"/>
    <w:rsid w:val="00F153C9"/>
    <w:rsid w:val="00F174F4"/>
    <w:rsid w:val="00F21DA6"/>
    <w:rsid w:val="00F220C7"/>
    <w:rsid w:val="00F22897"/>
    <w:rsid w:val="00F244BE"/>
    <w:rsid w:val="00F2461A"/>
    <w:rsid w:val="00F24859"/>
    <w:rsid w:val="00F260BB"/>
    <w:rsid w:val="00F3057D"/>
    <w:rsid w:val="00F30632"/>
    <w:rsid w:val="00F314E8"/>
    <w:rsid w:val="00F36170"/>
    <w:rsid w:val="00F363CD"/>
    <w:rsid w:val="00F44856"/>
    <w:rsid w:val="00F44A17"/>
    <w:rsid w:val="00F45BA6"/>
    <w:rsid w:val="00F463AA"/>
    <w:rsid w:val="00F50CDF"/>
    <w:rsid w:val="00F52E1F"/>
    <w:rsid w:val="00F53EF1"/>
    <w:rsid w:val="00F5485D"/>
    <w:rsid w:val="00F56610"/>
    <w:rsid w:val="00F604EF"/>
    <w:rsid w:val="00F6096A"/>
    <w:rsid w:val="00F66540"/>
    <w:rsid w:val="00F6690C"/>
    <w:rsid w:val="00F66F21"/>
    <w:rsid w:val="00F67698"/>
    <w:rsid w:val="00F67A38"/>
    <w:rsid w:val="00F67BF6"/>
    <w:rsid w:val="00F70379"/>
    <w:rsid w:val="00F711FA"/>
    <w:rsid w:val="00F732A8"/>
    <w:rsid w:val="00F73967"/>
    <w:rsid w:val="00F773F9"/>
    <w:rsid w:val="00F80B52"/>
    <w:rsid w:val="00F80C42"/>
    <w:rsid w:val="00F81A89"/>
    <w:rsid w:val="00F81CB4"/>
    <w:rsid w:val="00F83EBE"/>
    <w:rsid w:val="00F85030"/>
    <w:rsid w:val="00F85153"/>
    <w:rsid w:val="00F90041"/>
    <w:rsid w:val="00F93EBC"/>
    <w:rsid w:val="00F94740"/>
    <w:rsid w:val="00F9514D"/>
    <w:rsid w:val="00F95C61"/>
    <w:rsid w:val="00F96745"/>
    <w:rsid w:val="00F979AD"/>
    <w:rsid w:val="00F97A6F"/>
    <w:rsid w:val="00FA04AF"/>
    <w:rsid w:val="00FA06ED"/>
    <w:rsid w:val="00FA3CA9"/>
    <w:rsid w:val="00FA6844"/>
    <w:rsid w:val="00FB0B57"/>
    <w:rsid w:val="00FB1E64"/>
    <w:rsid w:val="00FB351A"/>
    <w:rsid w:val="00FC39DD"/>
    <w:rsid w:val="00FC3F0B"/>
    <w:rsid w:val="00FC579F"/>
    <w:rsid w:val="00FC729A"/>
    <w:rsid w:val="00FC7E11"/>
    <w:rsid w:val="00FC7EBD"/>
    <w:rsid w:val="00FD03DE"/>
    <w:rsid w:val="00FD351D"/>
    <w:rsid w:val="00FD4027"/>
    <w:rsid w:val="00FD4E4D"/>
    <w:rsid w:val="00FD53B7"/>
    <w:rsid w:val="00FD5E91"/>
    <w:rsid w:val="00FE2EC5"/>
    <w:rsid w:val="00FE30D5"/>
    <w:rsid w:val="00FE3A47"/>
    <w:rsid w:val="00FE5EFE"/>
    <w:rsid w:val="00FE7330"/>
    <w:rsid w:val="00FE7CB2"/>
    <w:rsid w:val="00FF1E93"/>
    <w:rsid w:val="00FF2074"/>
    <w:rsid w:val="00FF2FD6"/>
    <w:rsid w:val="00FF7D6B"/>
    <w:rsid w:val="08222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DF1E14"/>
  <w15:chartTrackingRefBased/>
  <w15:docId w15:val="{6B44710D-E824-4DCE-B0EB-3E9278423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71F"/>
    <w:rPr>
      <w:rFonts w:ascii="Source Sans Pro" w:hAnsi="Source Sans Pro" w:cstheme="minorHAnsi"/>
      <w:sz w:val="24"/>
    </w:rPr>
  </w:style>
  <w:style w:type="paragraph" w:styleId="Heading1">
    <w:name w:val="heading 1"/>
    <w:basedOn w:val="Normal"/>
    <w:next w:val="Normal"/>
    <w:link w:val="Heading1Char"/>
    <w:uiPriority w:val="9"/>
    <w:qFormat/>
    <w:rsid w:val="00E27ADE"/>
    <w:pPr>
      <w:keepNext/>
      <w:keepLines/>
      <w:tabs>
        <w:tab w:val="right" w:pos="9360"/>
      </w:tabs>
      <w:spacing w:before="60" w:after="200" w:line="264" w:lineRule="auto"/>
      <w:outlineLvl w:val="0"/>
    </w:pPr>
    <w:rPr>
      <w:rFonts w:eastAsia="Lato"/>
      <w:b/>
      <w:color w:val="203966"/>
      <w:sz w:val="36"/>
      <w:szCs w:val="32"/>
      <w:lang w:val="en"/>
    </w:rPr>
  </w:style>
  <w:style w:type="paragraph" w:styleId="Heading2">
    <w:name w:val="heading 2"/>
    <w:basedOn w:val="Normal"/>
    <w:next w:val="Normal"/>
    <w:link w:val="Heading2Char"/>
    <w:uiPriority w:val="9"/>
    <w:unhideWhenUsed/>
    <w:qFormat/>
    <w:rsid w:val="002D7AB0"/>
    <w:pPr>
      <w:keepNext/>
      <w:keepLines/>
      <w:tabs>
        <w:tab w:val="right" w:pos="9360"/>
      </w:tabs>
      <w:spacing w:before="60" w:after="200" w:line="264" w:lineRule="auto"/>
      <w:outlineLvl w:val="1"/>
    </w:pPr>
    <w:rPr>
      <w:rFonts w:eastAsia="Lato"/>
      <w:b/>
      <w:color w:val="002060"/>
      <w:szCs w:val="28"/>
      <w:lang w:val="en"/>
    </w:rPr>
  </w:style>
  <w:style w:type="paragraph" w:styleId="Heading3">
    <w:name w:val="heading 3"/>
    <w:basedOn w:val="Normal"/>
    <w:next w:val="Normal"/>
    <w:link w:val="Heading3Char"/>
    <w:uiPriority w:val="9"/>
    <w:unhideWhenUsed/>
    <w:qFormat/>
    <w:rsid w:val="00B13257"/>
    <w:pPr>
      <w:keepNext/>
      <w:keepLines/>
      <w:tabs>
        <w:tab w:val="right" w:pos="9360"/>
      </w:tabs>
      <w:spacing w:before="200" w:after="200" w:line="276" w:lineRule="auto"/>
      <w:outlineLvl w:val="2"/>
    </w:pPr>
    <w:rPr>
      <w:rFonts w:eastAsia="Lato"/>
      <w:b/>
      <w:color w:val="295A8E"/>
      <w:szCs w:val="24"/>
      <w:lang w:val="en"/>
    </w:rPr>
  </w:style>
  <w:style w:type="paragraph" w:styleId="Heading4">
    <w:name w:val="heading 4"/>
    <w:basedOn w:val="Normal"/>
    <w:next w:val="Normal"/>
    <w:link w:val="Heading4Char"/>
    <w:uiPriority w:val="9"/>
    <w:unhideWhenUsed/>
    <w:qFormat/>
    <w:rsid w:val="00B13257"/>
    <w:pPr>
      <w:keepNext/>
      <w:keepLines/>
      <w:tabs>
        <w:tab w:val="right" w:pos="9360"/>
      </w:tabs>
      <w:spacing w:before="60" w:after="120" w:line="288" w:lineRule="auto"/>
      <w:outlineLvl w:val="3"/>
    </w:pPr>
    <w:rPr>
      <w:rFonts w:eastAsia="Lato"/>
      <w:b/>
      <w:szCs w:val="2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979"/>
  </w:style>
  <w:style w:type="paragraph" w:styleId="Footer">
    <w:name w:val="footer"/>
    <w:basedOn w:val="Normal"/>
    <w:link w:val="FooterChar"/>
    <w:uiPriority w:val="99"/>
    <w:unhideWhenUsed/>
    <w:rsid w:val="0054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979"/>
  </w:style>
  <w:style w:type="character" w:customStyle="1" w:styleId="Heading1Char">
    <w:name w:val="Heading 1 Char"/>
    <w:basedOn w:val="DefaultParagraphFont"/>
    <w:link w:val="Heading1"/>
    <w:uiPriority w:val="9"/>
    <w:rsid w:val="00E27ADE"/>
    <w:rPr>
      <w:rFonts w:ascii="Source Sans Pro" w:eastAsia="Lato" w:hAnsi="Source Sans Pro" w:cstheme="minorHAnsi"/>
      <w:b/>
      <w:color w:val="203966"/>
      <w:sz w:val="36"/>
      <w:szCs w:val="32"/>
      <w:lang w:val="en"/>
    </w:rPr>
  </w:style>
  <w:style w:type="character" w:customStyle="1" w:styleId="Heading2Char">
    <w:name w:val="Heading 2 Char"/>
    <w:basedOn w:val="DefaultParagraphFont"/>
    <w:link w:val="Heading2"/>
    <w:uiPriority w:val="9"/>
    <w:rsid w:val="002D7AB0"/>
    <w:rPr>
      <w:rFonts w:ascii="Source Sans Pro" w:eastAsia="Lato" w:hAnsi="Source Sans Pro" w:cstheme="minorHAnsi"/>
      <w:b/>
      <w:color w:val="002060"/>
      <w:sz w:val="24"/>
      <w:szCs w:val="28"/>
      <w:lang w:val="en"/>
    </w:rPr>
  </w:style>
  <w:style w:type="character" w:customStyle="1" w:styleId="Heading3Char">
    <w:name w:val="Heading 3 Char"/>
    <w:basedOn w:val="DefaultParagraphFont"/>
    <w:link w:val="Heading3"/>
    <w:uiPriority w:val="9"/>
    <w:rsid w:val="00B13257"/>
    <w:rPr>
      <w:rFonts w:ascii="Source Sans Pro" w:eastAsia="Lato" w:hAnsi="Source Sans Pro" w:cstheme="minorHAnsi"/>
      <w:b/>
      <w:color w:val="295A8E"/>
      <w:sz w:val="24"/>
      <w:szCs w:val="24"/>
      <w:lang w:val="en"/>
    </w:rPr>
  </w:style>
  <w:style w:type="character" w:customStyle="1" w:styleId="Heading4Char">
    <w:name w:val="Heading 4 Char"/>
    <w:basedOn w:val="DefaultParagraphFont"/>
    <w:link w:val="Heading4"/>
    <w:uiPriority w:val="9"/>
    <w:rsid w:val="00B13257"/>
    <w:rPr>
      <w:rFonts w:ascii="Source Sans Pro" w:eastAsia="Lato" w:hAnsi="Source Sans Pro" w:cstheme="minorHAnsi"/>
      <w:b/>
      <w:sz w:val="24"/>
      <w:szCs w:val="24"/>
      <w:lang w:val="en"/>
    </w:rPr>
  </w:style>
  <w:style w:type="paragraph" w:styleId="Title">
    <w:name w:val="Title"/>
    <w:basedOn w:val="Normal"/>
    <w:next w:val="Normal"/>
    <w:link w:val="TitleChar"/>
    <w:uiPriority w:val="10"/>
    <w:qFormat/>
    <w:rsid w:val="00B13257"/>
    <w:pPr>
      <w:keepNext/>
      <w:keepLines/>
      <w:tabs>
        <w:tab w:val="right" w:pos="9360"/>
      </w:tabs>
      <w:spacing w:before="60" w:after="200" w:line="264" w:lineRule="auto"/>
    </w:pPr>
    <w:rPr>
      <w:rFonts w:eastAsia="Lato"/>
      <w:b/>
      <w:color w:val="295A8E"/>
      <w:sz w:val="48"/>
      <w:szCs w:val="48"/>
      <w:lang w:val="en"/>
    </w:rPr>
  </w:style>
  <w:style w:type="character" w:customStyle="1" w:styleId="TitleChar">
    <w:name w:val="Title Char"/>
    <w:basedOn w:val="DefaultParagraphFont"/>
    <w:link w:val="Title"/>
    <w:uiPriority w:val="10"/>
    <w:rsid w:val="00B13257"/>
    <w:rPr>
      <w:rFonts w:ascii="Source Sans Pro" w:eastAsia="Lato" w:hAnsi="Source Sans Pro" w:cstheme="minorHAnsi"/>
      <w:b/>
      <w:color w:val="295A8E"/>
      <w:sz w:val="48"/>
      <w:szCs w:val="48"/>
      <w:lang w:val="en"/>
    </w:rPr>
  </w:style>
  <w:style w:type="paragraph" w:styleId="Subtitle">
    <w:name w:val="Subtitle"/>
    <w:basedOn w:val="Normal"/>
    <w:next w:val="Normal"/>
    <w:link w:val="SubtitleChar"/>
    <w:uiPriority w:val="11"/>
    <w:qFormat/>
    <w:rsid w:val="00B13257"/>
    <w:pPr>
      <w:keepNext/>
      <w:keepLines/>
      <w:tabs>
        <w:tab w:val="right" w:pos="9360"/>
      </w:tabs>
      <w:spacing w:before="60" w:after="200" w:line="264" w:lineRule="auto"/>
    </w:pPr>
    <w:rPr>
      <w:rFonts w:eastAsia="Lato"/>
      <w:b/>
      <w:color w:val="8B2D2D"/>
      <w:sz w:val="40"/>
      <w:szCs w:val="40"/>
      <w:lang w:val="en"/>
    </w:rPr>
  </w:style>
  <w:style w:type="character" w:customStyle="1" w:styleId="SubtitleChar">
    <w:name w:val="Subtitle Char"/>
    <w:basedOn w:val="DefaultParagraphFont"/>
    <w:link w:val="Subtitle"/>
    <w:uiPriority w:val="11"/>
    <w:rsid w:val="00B13257"/>
    <w:rPr>
      <w:rFonts w:ascii="Source Sans Pro" w:eastAsia="Lato" w:hAnsi="Source Sans Pro" w:cstheme="minorHAnsi"/>
      <w:b/>
      <w:color w:val="8B2D2D"/>
      <w:sz w:val="40"/>
      <w:szCs w:val="40"/>
      <w:lang w:val="en"/>
    </w:rPr>
  </w:style>
  <w:style w:type="paragraph" w:customStyle="1" w:styleId="CoverPageTitle">
    <w:name w:val="Cover Page Title"/>
    <w:basedOn w:val="Normal"/>
    <w:link w:val="CoverPageTitleChar"/>
    <w:qFormat/>
    <w:rsid w:val="00B13257"/>
    <w:pPr>
      <w:spacing w:line="240" w:lineRule="auto"/>
      <w:contextualSpacing/>
    </w:pPr>
    <w:rPr>
      <w:b/>
      <w:bCs/>
      <w:color w:val="17324F"/>
      <w:sz w:val="108"/>
      <w:szCs w:val="108"/>
    </w:rPr>
  </w:style>
  <w:style w:type="paragraph" w:customStyle="1" w:styleId="CoverPageYear">
    <w:name w:val="Cover Page Year"/>
    <w:basedOn w:val="Normal"/>
    <w:link w:val="CoverPageYearChar"/>
    <w:qFormat/>
    <w:rsid w:val="00B13257"/>
    <w:rPr>
      <w:b/>
      <w:bCs/>
      <w:color w:val="8B2D2D"/>
      <w:sz w:val="96"/>
      <w:szCs w:val="96"/>
    </w:rPr>
  </w:style>
  <w:style w:type="character" w:customStyle="1" w:styleId="CoverPageTitleChar">
    <w:name w:val="Cover Page Title Char"/>
    <w:basedOn w:val="DefaultParagraphFont"/>
    <w:link w:val="CoverPageTitle"/>
    <w:rsid w:val="00B13257"/>
    <w:rPr>
      <w:rFonts w:ascii="Source Sans Pro" w:hAnsi="Source Sans Pro" w:cstheme="minorHAnsi"/>
      <w:b/>
      <w:bCs/>
      <w:color w:val="17324F"/>
      <w:sz w:val="108"/>
      <w:szCs w:val="108"/>
    </w:rPr>
  </w:style>
  <w:style w:type="paragraph" w:customStyle="1" w:styleId="CoverPagePublicationDate">
    <w:name w:val="Cover Page Publication Date"/>
    <w:basedOn w:val="Normal"/>
    <w:link w:val="CoverPagePublicationDateChar"/>
    <w:qFormat/>
    <w:rsid w:val="00B13257"/>
    <w:pPr>
      <w:jc w:val="center"/>
    </w:pPr>
    <w:rPr>
      <w:color w:val="808080" w:themeColor="background1" w:themeShade="80"/>
      <w:sz w:val="28"/>
      <w:szCs w:val="28"/>
    </w:rPr>
  </w:style>
  <w:style w:type="character" w:customStyle="1" w:styleId="CoverPageYearChar">
    <w:name w:val="Cover Page Year Char"/>
    <w:basedOn w:val="DefaultParagraphFont"/>
    <w:link w:val="CoverPageYear"/>
    <w:rsid w:val="00B13257"/>
    <w:rPr>
      <w:rFonts w:ascii="Source Sans Pro" w:hAnsi="Source Sans Pro" w:cstheme="minorHAnsi"/>
      <w:b/>
      <w:bCs/>
      <w:color w:val="8B2D2D"/>
      <w:sz w:val="96"/>
      <w:szCs w:val="96"/>
    </w:rPr>
  </w:style>
  <w:style w:type="paragraph" w:styleId="TOC2">
    <w:name w:val="toc 2"/>
    <w:basedOn w:val="Normal"/>
    <w:next w:val="Normal"/>
    <w:autoRedefine/>
    <w:uiPriority w:val="39"/>
    <w:unhideWhenUsed/>
    <w:rsid w:val="00067820"/>
    <w:pPr>
      <w:spacing w:after="100"/>
      <w:ind w:left="288"/>
    </w:pPr>
    <w:rPr>
      <w:rFonts w:eastAsia="Lato"/>
      <w:szCs w:val="28"/>
      <w:lang w:val="en"/>
    </w:rPr>
  </w:style>
  <w:style w:type="character" w:customStyle="1" w:styleId="CoverPagePublicationDateChar">
    <w:name w:val="Cover Page Publication Date Char"/>
    <w:basedOn w:val="DefaultParagraphFont"/>
    <w:link w:val="CoverPagePublicationDate"/>
    <w:rsid w:val="00B13257"/>
    <w:rPr>
      <w:rFonts w:ascii="Source Sans Pro" w:hAnsi="Source Sans Pro"/>
      <w:color w:val="808080" w:themeColor="background1" w:themeShade="80"/>
      <w:sz w:val="28"/>
      <w:szCs w:val="28"/>
    </w:rPr>
  </w:style>
  <w:style w:type="paragraph" w:styleId="TOC1">
    <w:name w:val="toc 1"/>
    <w:basedOn w:val="Normal"/>
    <w:next w:val="Normal"/>
    <w:autoRedefine/>
    <w:uiPriority w:val="39"/>
    <w:unhideWhenUsed/>
    <w:rsid w:val="00DC2151"/>
    <w:pPr>
      <w:tabs>
        <w:tab w:val="right" w:leader="dot" w:pos="9737"/>
      </w:tabs>
      <w:spacing w:after="100"/>
    </w:pPr>
    <w:rPr>
      <w:b/>
      <w:color w:val="17324F"/>
    </w:rPr>
  </w:style>
  <w:style w:type="paragraph" w:styleId="TOC3">
    <w:name w:val="toc 3"/>
    <w:basedOn w:val="Normal"/>
    <w:next w:val="Normal"/>
    <w:autoRedefine/>
    <w:uiPriority w:val="39"/>
    <w:unhideWhenUsed/>
    <w:rsid w:val="00067820"/>
    <w:pPr>
      <w:spacing w:after="100"/>
      <w:ind w:left="576"/>
    </w:pPr>
  </w:style>
  <w:style w:type="character" w:styleId="Hyperlink">
    <w:name w:val="Hyperlink"/>
    <w:basedOn w:val="DefaultParagraphFont"/>
    <w:uiPriority w:val="99"/>
    <w:unhideWhenUsed/>
    <w:rsid w:val="004F4149"/>
    <w:rPr>
      <w:color w:val="0563C1" w:themeColor="hyperlink"/>
      <w:u w:val="single"/>
    </w:rPr>
  </w:style>
  <w:style w:type="paragraph" w:styleId="TOC4">
    <w:name w:val="toc 4"/>
    <w:basedOn w:val="Normal"/>
    <w:next w:val="Normal"/>
    <w:autoRedefine/>
    <w:uiPriority w:val="39"/>
    <w:unhideWhenUsed/>
    <w:rsid w:val="004F4149"/>
    <w:pPr>
      <w:spacing w:after="100"/>
      <w:ind w:left="660"/>
    </w:pPr>
  </w:style>
  <w:style w:type="character" w:styleId="Emphasis">
    <w:name w:val="Emphasis"/>
    <w:basedOn w:val="DefaultParagraphFont"/>
    <w:uiPriority w:val="20"/>
    <w:qFormat/>
    <w:rsid w:val="002A2915"/>
    <w:rPr>
      <w:i/>
      <w:iCs/>
    </w:rPr>
  </w:style>
  <w:style w:type="paragraph" w:styleId="CommentText">
    <w:name w:val="annotation text"/>
    <w:basedOn w:val="Normal"/>
    <w:link w:val="CommentTextChar"/>
    <w:uiPriority w:val="99"/>
    <w:unhideWhenUsed/>
    <w:rsid w:val="002A2915"/>
    <w:pPr>
      <w:spacing w:line="240" w:lineRule="auto"/>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rsid w:val="002A2915"/>
    <w:rPr>
      <w:sz w:val="20"/>
      <w:szCs w:val="20"/>
    </w:rPr>
  </w:style>
  <w:style w:type="character" w:styleId="CommentReference">
    <w:name w:val="annotation reference"/>
    <w:basedOn w:val="DefaultParagraphFont"/>
    <w:uiPriority w:val="99"/>
    <w:semiHidden/>
    <w:unhideWhenUsed/>
    <w:rsid w:val="002A2915"/>
    <w:rPr>
      <w:sz w:val="16"/>
      <w:szCs w:val="16"/>
    </w:rPr>
  </w:style>
  <w:style w:type="paragraph" w:styleId="ListParagraph">
    <w:name w:val="List Paragraph"/>
    <w:basedOn w:val="Normal"/>
    <w:uiPriority w:val="34"/>
    <w:qFormat/>
    <w:rsid w:val="00234884"/>
    <w:pPr>
      <w:ind w:left="720"/>
      <w:contextualSpacing/>
    </w:pPr>
  </w:style>
  <w:style w:type="character" w:styleId="FollowedHyperlink">
    <w:name w:val="FollowedHyperlink"/>
    <w:basedOn w:val="DefaultParagraphFont"/>
    <w:uiPriority w:val="99"/>
    <w:semiHidden/>
    <w:unhideWhenUsed/>
    <w:rsid w:val="007E5936"/>
    <w:rPr>
      <w:color w:val="954F72" w:themeColor="followedHyperlink"/>
      <w:u w:val="single"/>
    </w:rPr>
  </w:style>
  <w:style w:type="paragraph" w:styleId="FootnoteText">
    <w:name w:val="footnote text"/>
    <w:basedOn w:val="Normal"/>
    <w:link w:val="FootnoteTextChar"/>
    <w:uiPriority w:val="99"/>
    <w:semiHidden/>
    <w:unhideWhenUsed/>
    <w:rsid w:val="0052366D"/>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52366D"/>
    <w:rPr>
      <w:sz w:val="20"/>
      <w:szCs w:val="20"/>
    </w:rPr>
  </w:style>
  <w:style w:type="character" w:styleId="FootnoteReference">
    <w:name w:val="footnote reference"/>
    <w:basedOn w:val="DefaultParagraphFont"/>
    <w:uiPriority w:val="99"/>
    <w:semiHidden/>
    <w:unhideWhenUsed/>
    <w:rsid w:val="0052366D"/>
    <w:rPr>
      <w:vertAlign w:val="superscript"/>
    </w:rPr>
  </w:style>
  <w:style w:type="paragraph" w:styleId="CommentSubject">
    <w:name w:val="annotation subject"/>
    <w:basedOn w:val="CommentText"/>
    <w:next w:val="CommentText"/>
    <w:link w:val="CommentSubjectChar"/>
    <w:uiPriority w:val="99"/>
    <w:semiHidden/>
    <w:unhideWhenUsed/>
    <w:rsid w:val="00156019"/>
    <w:rPr>
      <w:rFonts w:ascii="Source Sans Pro" w:hAnsi="Source Sans Pro" w:cstheme="minorHAnsi"/>
      <w:b/>
      <w:bCs/>
    </w:rPr>
  </w:style>
  <w:style w:type="character" w:customStyle="1" w:styleId="CommentSubjectChar">
    <w:name w:val="Comment Subject Char"/>
    <w:basedOn w:val="CommentTextChar"/>
    <w:link w:val="CommentSubject"/>
    <w:uiPriority w:val="99"/>
    <w:semiHidden/>
    <w:rsid w:val="00156019"/>
    <w:rPr>
      <w:rFonts w:ascii="Source Sans Pro" w:hAnsi="Source Sans Pro" w:cstheme="minorHAnsi"/>
      <w:b/>
      <w:bCs/>
      <w:sz w:val="20"/>
      <w:szCs w:val="20"/>
    </w:rPr>
  </w:style>
  <w:style w:type="table" w:styleId="TableGrid">
    <w:name w:val="Table Grid"/>
    <w:basedOn w:val="TableNormal"/>
    <w:uiPriority w:val="39"/>
    <w:rsid w:val="003845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D4C9A"/>
    <w:pPr>
      <w:spacing w:after="0" w:line="240" w:lineRule="auto"/>
    </w:pPr>
    <w:rPr>
      <w:rFonts w:ascii="Source Sans Pro" w:hAnsi="Source Sans Pro" w:cstheme="minorHAnsi"/>
      <w:sz w:val="24"/>
    </w:rPr>
  </w:style>
  <w:style w:type="character" w:customStyle="1" w:styleId="ui-provider">
    <w:name w:val="ui-provider"/>
    <w:basedOn w:val="DefaultParagraphFont"/>
    <w:rsid w:val="004D1BC1"/>
  </w:style>
  <w:style w:type="paragraph" w:styleId="TOCHeading">
    <w:name w:val="TOC Heading"/>
    <w:basedOn w:val="Heading1"/>
    <w:next w:val="Normal"/>
    <w:uiPriority w:val="39"/>
    <w:unhideWhenUsed/>
    <w:qFormat/>
    <w:rsid w:val="00211992"/>
    <w:pPr>
      <w:tabs>
        <w:tab w:val="clear" w:pos="9360"/>
      </w:tabs>
      <w:spacing w:before="240" w:after="0" w:line="259" w:lineRule="auto"/>
      <w:outlineLvl w:val="9"/>
    </w:pPr>
    <w:rPr>
      <w:rFonts w:asciiTheme="majorHAnsi" w:eastAsiaTheme="majorEastAsia" w:hAnsiTheme="majorHAnsi" w:cstheme="majorBidi"/>
      <w:b w:val="0"/>
      <w:color w:val="2E74B5" w:themeColor="accent1" w:themeShade="BF"/>
      <w:lang w:val="en-US"/>
    </w:rPr>
  </w:style>
  <w:style w:type="paragraph" w:customStyle="1" w:styleId="TableandFigureNotes">
    <w:name w:val="Table and Figure Notes"/>
    <w:basedOn w:val="Normal"/>
    <w:qFormat/>
    <w:rsid w:val="00326EA9"/>
    <w:pPr>
      <w:spacing w:after="360"/>
      <w:ind w:left="720"/>
    </w:pPr>
    <w:rPr>
      <w:sz w:val="20"/>
      <w:szCs w:val="20"/>
      <w:lang w:val="en"/>
    </w:rPr>
  </w:style>
  <w:style w:type="paragraph" w:customStyle="1" w:styleId="FirstNote">
    <w:name w:val="First Note"/>
    <w:basedOn w:val="TableandFigureNotes"/>
    <w:qFormat/>
    <w:rsid w:val="00326EA9"/>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3093">
      <w:bodyDiv w:val="1"/>
      <w:marLeft w:val="0"/>
      <w:marRight w:val="0"/>
      <w:marTop w:val="0"/>
      <w:marBottom w:val="0"/>
      <w:divBdr>
        <w:top w:val="none" w:sz="0" w:space="0" w:color="auto"/>
        <w:left w:val="none" w:sz="0" w:space="0" w:color="auto"/>
        <w:bottom w:val="none" w:sz="0" w:space="0" w:color="auto"/>
        <w:right w:val="none" w:sz="0" w:space="0" w:color="auto"/>
      </w:divBdr>
    </w:div>
    <w:div w:id="39599659">
      <w:bodyDiv w:val="1"/>
      <w:marLeft w:val="0"/>
      <w:marRight w:val="0"/>
      <w:marTop w:val="0"/>
      <w:marBottom w:val="0"/>
      <w:divBdr>
        <w:top w:val="none" w:sz="0" w:space="0" w:color="auto"/>
        <w:left w:val="none" w:sz="0" w:space="0" w:color="auto"/>
        <w:bottom w:val="none" w:sz="0" w:space="0" w:color="auto"/>
        <w:right w:val="none" w:sz="0" w:space="0" w:color="auto"/>
      </w:divBdr>
    </w:div>
    <w:div w:id="48385148">
      <w:bodyDiv w:val="1"/>
      <w:marLeft w:val="0"/>
      <w:marRight w:val="0"/>
      <w:marTop w:val="0"/>
      <w:marBottom w:val="0"/>
      <w:divBdr>
        <w:top w:val="none" w:sz="0" w:space="0" w:color="auto"/>
        <w:left w:val="none" w:sz="0" w:space="0" w:color="auto"/>
        <w:bottom w:val="none" w:sz="0" w:space="0" w:color="auto"/>
        <w:right w:val="none" w:sz="0" w:space="0" w:color="auto"/>
      </w:divBdr>
    </w:div>
    <w:div w:id="57629641">
      <w:bodyDiv w:val="1"/>
      <w:marLeft w:val="0"/>
      <w:marRight w:val="0"/>
      <w:marTop w:val="0"/>
      <w:marBottom w:val="0"/>
      <w:divBdr>
        <w:top w:val="none" w:sz="0" w:space="0" w:color="auto"/>
        <w:left w:val="none" w:sz="0" w:space="0" w:color="auto"/>
        <w:bottom w:val="none" w:sz="0" w:space="0" w:color="auto"/>
        <w:right w:val="none" w:sz="0" w:space="0" w:color="auto"/>
      </w:divBdr>
    </w:div>
    <w:div w:id="60687079">
      <w:bodyDiv w:val="1"/>
      <w:marLeft w:val="0"/>
      <w:marRight w:val="0"/>
      <w:marTop w:val="0"/>
      <w:marBottom w:val="0"/>
      <w:divBdr>
        <w:top w:val="none" w:sz="0" w:space="0" w:color="auto"/>
        <w:left w:val="none" w:sz="0" w:space="0" w:color="auto"/>
        <w:bottom w:val="none" w:sz="0" w:space="0" w:color="auto"/>
        <w:right w:val="none" w:sz="0" w:space="0" w:color="auto"/>
      </w:divBdr>
    </w:div>
    <w:div w:id="65299658">
      <w:bodyDiv w:val="1"/>
      <w:marLeft w:val="0"/>
      <w:marRight w:val="0"/>
      <w:marTop w:val="0"/>
      <w:marBottom w:val="0"/>
      <w:divBdr>
        <w:top w:val="none" w:sz="0" w:space="0" w:color="auto"/>
        <w:left w:val="none" w:sz="0" w:space="0" w:color="auto"/>
        <w:bottom w:val="none" w:sz="0" w:space="0" w:color="auto"/>
        <w:right w:val="none" w:sz="0" w:space="0" w:color="auto"/>
      </w:divBdr>
    </w:div>
    <w:div w:id="98962094">
      <w:bodyDiv w:val="1"/>
      <w:marLeft w:val="0"/>
      <w:marRight w:val="0"/>
      <w:marTop w:val="0"/>
      <w:marBottom w:val="0"/>
      <w:divBdr>
        <w:top w:val="none" w:sz="0" w:space="0" w:color="auto"/>
        <w:left w:val="none" w:sz="0" w:space="0" w:color="auto"/>
        <w:bottom w:val="none" w:sz="0" w:space="0" w:color="auto"/>
        <w:right w:val="none" w:sz="0" w:space="0" w:color="auto"/>
      </w:divBdr>
    </w:div>
    <w:div w:id="146938995">
      <w:bodyDiv w:val="1"/>
      <w:marLeft w:val="0"/>
      <w:marRight w:val="0"/>
      <w:marTop w:val="0"/>
      <w:marBottom w:val="0"/>
      <w:divBdr>
        <w:top w:val="none" w:sz="0" w:space="0" w:color="auto"/>
        <w:left w:val="none" w:sz="0" w:space="0" w:color="auto"/>
        <w:bottom w:val="none" w:sz="0" w:space="0" w:color="auto"/>
        <w:right w:val="none" w:sz="0" w:space="0" w:color="auto"/>
      </w:divBdr>
    </w:div>
    <w:div w:id="162204569">
      <w:bodyDiv w:val="1"/>
      <w:marLeft w:val="0"/>
      <w:marRight w:val="0"/>
      <w:marTop w:val="0"/>
      <w:marBottom w:val="0"/>
      <w:divBdr>
        <w:top w:val="none" w:sz="0" w:space="0" w:color="auto"/>
        <w:left w:val="none" w:sz="0" w:space="0" w:color="auto"/>
        <w:bottom w:val="none" w:sz="0" w:space="0" w:color="auto"/>
        <w:right w:val="none" w:sz="0" w:space="0" w:color="auto"/>
      </w:divBdr>
    </w:div>
    <w:div w:id="168371742">
      <w:bodyDiv w:val="1"/>
      <w:marLeft w:val="0"/>
      <w:marRight w:val="0"/>
      <w:marTop w:val="0"/>
      <w:marBottom w:val="0"/>
      <w:divBdr>
        <w:top w:val="none" w:sz="0" w:space="0" w:color="auto"/>
        <w:left w:val="none" w:sz="0" w:space="0" w:color="auto"/>
        <w:bottom w:val="none" w:sz="0" w:space="0" w:color="auto"/>
        <w:right w:val="none" w:sz="0" w:space="0" w:color="auto"/>
      </w:divBdr>
    </w:div>
    <w:div w:id="172577209">
      <w:bodyDiv w:val="1"/>
      <w:marLeft w:val="0"/>
      <w:marRight w:val="0"/>
      <w:marTop w:val="0"/>
      <w:marBottom w:val="0"/>
      <w:divBdr>
        <w:top w:val="none" w:sz="0" w:space="0" w:color="auto"/>
        <w:left w:val="none" w:sz="0" w:space="0" w:color="auto"/>
        <w:bottom w:val="none" w:sz="0" w:space="0" w:color="auto"/>
        <w:right w:val="none" w:sz="0" w:space="0" w:color="auto"/>
      </w:divBdr>
    </w:div>
    <w:div w:id="180554981">
      <w:bodyDiv w:val="1"/>
      <w:marLeft w:val="0"/>
      <w:marRight w:val="0"/>
      <w:marTop w:val="0"/>
      <w:marBottom w:val="0"/>
      <w:divBdr>
        <w:top w:val="none" w:sz="0" w:space="0" w:color="auto"/>
        <w:left w:val="none" w:sz="0" w:space="0" w:color="auto"/>
        <w:bottom w:val="none" w:sz="0" w:space="0" w:color="auto"/>
        <w:right w:val="none" w:sz="0" w:space="0" w:color="auto"/>
      </w:divBdr>
    </w:div>
    <w:div w:id="188571077">
      <w:bodyDiv w:val="1"/>
      <w:marLeft w:val="0"/>
      <w:marRight w:val="0"/>
      <w:marTop w:val="0"/>
      <w:marBottom w:val="0"/>
      <w:divBdr>
        <w:top w:val="none" w:sz="0" w:space="0" w:color="auto"/>
        <w:left w:val="none" w:sz="0" w:space="0" w:color="auto"/>
        <w:bottom w:val="none" w:sz="0" w:space="0" w:color="auto"/>
        <w:right w:val="none" w:sz="0" w:space="0" w:color="auto"/>
      </w:divBdr>
    </w:div>
    <w:div w:id="289630546">
      <w:bodyDiv w:val="1"/>
      <w:marLeft w:val="0"/>
      <w:marRight w:val="0"/>
      <w:marTop w:val="0"/>
      <w:marBottom w:val="0"/>
      <w:divBdr>
        <w:top w:val="none" w:sz="0" w:space="0" w:color="auto"/>
        <w:left w:val="none" w:sz="0" w:space="0" w:color="auto"/>
        <w:bottom w:val="none" w:sz="0" w:space="0" w:color="auto"/>
        <w:right w:val="none" w:sz="0" w:space="0" w:color="auto"/>
      </w:divBdr>
    </w:div>
    <w:div w:id="296180521">
      <w:bodyDiv w:val="1"/>
      <w:marLeft w:val="0"/>
      <w:marRight w:val="0"/>
      <w:marTop w:val="0"/>
      <w:marBottom w:val="0"/>
      <w:divBdr>
        <w:top w:val="none" w:sz="0" w:space="0" w:color="auto"/>
        <w:left w:val="none" w:sz="0" w:space="0" w:color="auto"/>
        <w:bottom w:val="none" w:sz="0" w:space="0" w:color="auto"/>
        <w:right w:val="none" w:sz="0" w:space="0" w:color="auto"/>
      </w:divBdr>
    </w:div>
    <w:div w:id="344555417">
      <w:bodyDiv w:val="1"/>
      <w:marLeft w:val="0"/>
      <w:marRight w:val="0"/>
      <w:marTop w:val="0"/>
      <w:marBottom w:val="0"/>
      <w:divBdr>
        <w:top w:val="none" w:sz="0" w:space="0" w:color="auto"/>
        <w:left w:val="none" w:sz="0" w:space="0" w:color="auto"/>
        <w:bottom w:val="none" w:sz="0" w:space="0" w:color="auto"/>
        <w:right w:val="none" w:sz="0" w:space="0" w:color="auto"/>
      </w:divBdr>
    </w:div>
    <w:div w:id="377511532">
      <w:bodyDiv w:val="1"/>
      <w:marLeft w:val="0"/>
      <w:marRight w:val="0"/>
      <w:marTop w:val="0"/>
      <w:marBottom w:val="0"/>
      <w:divBdr>
        <w:top w:val="none" w:sz="0" w:space="0" w:color="auto"/>
        <w:left w:val="none" w:sz="0" w:space="0" w:color="auto"/>
        <w:bottom w:val="none" w:sz="0" w:space="0" w:color="auto"/>
        <w:right w:val="none" w:sz="0" w:space="0" w:color="auto"/>
      </w:divBdr>
    </w:div>
    <w:div w:id="398484822">
      <w:bodyDiv w:val="1"/>
      <w:marLeft w:val="0"/>
      <w:marRight w:val="0"/>
      <w:marTop w:val="0"/>
      <w:marBottom w:val="0"/>
      <w:divBdr>
        <w:top w:val="none" w:sz="0" w:space="0" w:color="auto"/>
        <w:left w:val="none" w:sz="0" w:space="0" w:color="auto"/>
        <w:bottom w:val="none" w:sz="0" w:space="0" w:color="auto"/>
        <w:right w:val="none" w:sz="0" w:space="0" w:color="auto"/>
      </w:divBdr>
    </w:div>
    <w:div w:id="423495392">
      <w:bodyDiv w:val="1"/>
      <w:marLeft w:val="0"/>
      <w:marRight w:val="0"/>
      <w:marTop w:val="0"/>
      <w:marBottom w:val="0"/>
      <w:divBdr>
        <w:top w:val="none" w:sz="0" w:space="0" w:color="auto"/>
        <w:left w:val="none" w:sz="0" w:space="0" w:color="auto"/>
        <w:bottom w:val="none" w:sz="0" w:space="0" w:color="auto"/>
        <w:right w:val="none" w:sz="0" w:space="0" w:color="auto"/>
      </w:divBdr>
    </w:div>
    <w:div w:id="426317431">
      <w:bodyDiv w:val="1"/>
      <w:marLeft w:val="0"/>
      <w:marRight w:val="0"/>
      <w:marTop w:val="0"/>
      <w:marBottom w:val="0"/>
      <w:divBdr>
        <w:top w:val="none" w:sz="0" w:space="0" w:color="auto"/>
        <w:left w:val="none" w:sz="0" w:space="0" w:color="auto"/>
        <w:bottom w:val="none" w:sz="0" w:space="0" w:color="auto"/>
        <w:right w:val="none" w:sz="0" w:space="0" w:color="auto"/>
      </w:divBdr>
    </w:div>
    <w:div w:id="436799121">
      <w:bodyDiv w:val="1"/>
      <w:marLeft w:val="0"/>
      <w:marRight w:val="0"/>
      <w:marTop w:val="0"/>
      <w:marBottom w:val="0"/>
      <w:divBdr>
        <w:top w:val="none" w:sz="0" w:space="0" w:color="auto"/>
        <w:left w:val="none" w:sz="0" w:space="0" w:color="auto"/>
        <w:bottom w:val="none" w:sz="0" w:space="0" w:color="auto"/>
        <w:right w:val="none" w:sz="0" w:space="0" w:color="auto"/>
      </w:divBdr>
    </w:div>
    <w:div w:id="471990317">
      <w:bodyDiv w:val="1"/>
      <w:marLeft w:val="0"/>
      <w:marRight w:val="0"/>
      <w:marTop w:val="0"/>
      <w:marBottom w:val="0"/>
      <w:divBdr>
        <w:top w:val="none" w:sz="0" w:space="0" w:color="auto"/>
        <w:left w:val="none" w:sz="0" w:space="0" w:color="auto"/>
        <w:bottom w:val="none" w:sz="0" w:space="0" w:color="auto"/>
        <w:right w:val="none" w:sz="0" w:space="0" w:color="auto"/>
      </w:divBdr>
    </w:div>
    <w:div w:id="477574420">
      <w:bodyDiv w:val="1"/>
      <w:marLeft w:val="0"/>
      <w:marRight w:val="0"/>
      <w:marTop w:val="0"/>
      <w:marBottom w:val="0"/>
      <w:divBdr>
        <w:top w:val="none" w:sz="0" w:space="0" w:color="auto"/>
        <w:left w:val="none" w:sz="0" w:space="0" w:color="auto"/>
        <w:bottom w:val="none" w:sz="0" w:space="0" w:color="auto"/>
        <w:right w:val="none" w:sz="0" w:space="0" w:color="auto"/>
      </w:divBdr>
    </w:div>
    <w:div w:id="477966283">
      <w:bodyDiv w:val="1"/>
      <w:marLeft w:val="0"/>
      <w:marRight w:val="0"/>
      <w:marTop w:val="0"/>
      <w:marBottom w:val="0"/>
      <w:divBdr>
        <w:top w:val="none" w:sz="0" w:space="0" w:color="auto"/>
        <w:left w:val="none" w:sz="0" w:space="0" w:color="auto"/>
        <w:bottom w:val="none" w:sz="0" w:space="0" w:color="auto"/>
        <w:right w:val="none" w:sz="0" w:space="0" w:color="auto"/>
      </w:divBdr>
    </w:div>
    <w:div w:id="494537763">
      <w:bodyDiv w:val="1"/>
      <w:marLeft w:val="0"/>
      <w:marRight w:val="0"/>
      <w:marTop w:val="0"/>
      <w:marBottom w:val="0"/>
      <w:divBdr>
        <w:top w:val="none" w:sz="0" w:space="0" w:color="auto"/>
        <w:left w:val="none" w:sz="0" w:space="0" w:color="auto"/>
        <w:bottom w:val="none" w:sz="0" w:space="0" w:color="auto"/>
        <w:right w:val="none" w:sz="0" w:space="0" w:color="auto"/>
      </w:divBdr>
    </w:div>
    <w:div w:id="508907127">
      <w:bodyDiv w:val="1"/>
      <w:marLeft w:val="0"/>
      <w:marRight w:val="0"/>
      <w:marTop w:val="0"/>
      <w:marBottom w:val="0"/>
      <w:divBdr>
        <w:top w:val="none" w:sz="0" w:space="0" w:color="auto"/>
        <w:left w:val="none" w:sz="0" w:space="0" w:color="auto"/>
        <w:bottom w:val="none" w:sz="0" w:space="0" w:color="auto"/>
        <w:right w:val="none" w:sz="0" w:space="0" w:color="auto"/>
      </w:divBdr>
    </w:div>
    <w:div w:id="531842875">
      <w:bodyDiv w:val="1"/>
      <w:marLeft w:val="0"/>
      <w:marRight w:val="0"/>
      <w:marTop w:val="0"/>
      <w:marBottom w:val="0"/>
      <w:divBdr>
        <w:top w:val="none" w:sz="0" w:space="0" w:color="auto"/>
        <w:left w:val="none" w:sz="0" w:space="0" w:color="auto"/>
        <w:bottom w:val="none" w:sz="0" w:space="0" w:color="auto"/>
        <w:right w:val="none" w:sz="0" w:space="0" w:color="auto"/>
      </w:divBdr>
    </w:div>
    <w:div w:id="532310625">
      <w:bodyDiv w:val="1"/>
      <w:marLeft w:val="0"/>
      <w:marRight w:val="0"/>
      <w:marTop w:val="0"/>
      <w:marBottom w:val="0"/>
      <w:divBdr>
        <w:top w:val="none" w:sz="0" w:space="0" w:color="auto"/>
        <w:left w:val="none" w:sz="0" w:space="0" w:color="auto"/>
        <w:bottom w:val="none" w:sz="0" w:space="0" w:color="auto"/>
        <w:right w:val="none" w:sz="0" w:space="0" w:color="auto"/>
      </w:divBdr>
    </w:div>
    <w:div w:id="562834484">
      <w:bodyDiv w:val="1"/>
      <w:marLeft w:val="0"/>
      <w:marRight w:val="0"/>
      <w:marTop w:val="0"/>
      <w:marBottom w:val="0"/>
      <w:divBdr>
        <w:top w:val="none" w:sz="0" w:space="0" w:color="auto"/>
        <w:left w:val="none" w:sz="0" w:space="0" w:color="auto"/>
        <w:bottom w:val="none" w:sz="0" w:space="0" w:color="auto"/>
        <w:right w:val="none" w:sz="0" w:space="0" w:color="auto"/>
      </w:divBdr>
    </w:div>
    <w:div w:id="579483905">
      <w:bodyDiv w:val="1"/>
      <w:marLeft w:val="0"/>
      <w:marRight w:val="0"/>
      <w:marTop w:val="0"/>
      <w:marBottom w:val="0"/>
      <w:divBdr>
        <w:top w:val="none" w:sz="0" w:space="0" w:color="auto"/>
        <w:left w:val="none" w:sz="0" w:space="0" w:color="auto"/>
        <w:bottom w:val="none" w:sz="0" w:space="0" w:color="auto"/>
        <w:right w:val="none" w:sz="0" w:space="0" w:color="auto"/>
      </w:divBdr>
    </w:div>
    <w:div w:id="595788421">
      <w:bodyDiv w:val="1"/>
      <w:marLeft w:val="0"/>
      <w:marRight w:val="0"/>
      <w:marTop w:val="0"/>
      <w:marBottom w:val="0"/>
      <w:divBdr>
        <w:top w:val="none" w:sz="0" w:space="0" w:color="auto"/>
        <w:left w:val="none" w:sz="0" w:space="0" w:color="auto"/>
        <w:bottom w:val="none" w:sz="0" w:space="0" w:color="auto"/>
        <w:right w:val="none" w:sz="0" w:space="0" w:color="auto"/>
      </w:divBdr>
    </w:div>
    <w:div w:id="627586691">
      <w:bodyDiv w:val="1"/>
      <w:marLeft w:val="0"/>
      <w:marRight w:val="0"/>
      <w:marTop w:val="0"/>
      <w:marBottom w:val="0"/>
      <w:divBdr>
        <w:top w:val="none" w:sz="0" w:space="0" w:color="auto"/>
        <w:left w:val="none" w:sz="0" w:space="0" w:color="auto"/>
        <w:bottom w:val="none" w:sz="0" w:space="0" w:color="auto"/>
        <w:right w:val="none" w:sz="0" w:space="0" w:color="auto"/>
      </w:divBdr>
    </w:div>
    <w:div w:id="660348677">
      <w:bodyDiv w:val="1"/>
      <w:marLeft w:val="0"/>
      <w:marRight w:val="0"/>
      <w:marTop w:val="0"/>
      <w:marBottom w:val="0"/>
      <w:divBdr>
        <w:top w:val="none" w:sz="0" w:space="0" w:color="auto"/>
        <w:left w:val="none" w:sz="0" w:space="0" w:color="auto"/>
        <w:bottom w:val="none" w:sz="0" w:space="0" w:color="auto"/>
        <w:right w:val="none" w:sz="0" w:space="0" w:color="auto"/>
      </w:divBdr>
    </w:div>
    <w:div w:id="664557188">
      <w:bodyDiv w:val="1"/>
      <w:marLeft w:val="0"/>
      <w:marRight w:val="0"/>
      <w:marTop w:val="0"/>
      <w:marBottom w:val="0"/>
      <w:divBdr>
        <w:top w:val="none" w:sz="0" w:space="0" w:color="auto"/>
        <w:left w:val="none" w:sz="0" w:space="0" w:color="auto"/>
        <w:bottom w:val="none" w:sz="0" w:space="0" w:color="auto"/>
        <w:right w:val="none" w:sz="0" w:space="0" w:color="auto"/>
      </w:divBdr>
    </w:div>
    <w:div w:id="675614706">
      <w:bodyDiv w:val="1"/>
      <w:marLeft w:val="0"/>
      <w:marRight w:val="0"/>
      <w:marTop w:val="0"/>
      <w:marBottom w:val="0"/>
      <w:divBdr>
        <w:top w:val="none" w:sz="0" w:space="0" w:color="auto"/>
        <w:left w:val="none" w:sz="0" w:space="0" w:color="auto"/>
        <w:bottom w:val="none" w:sz="0" w:space="0" w:color="auto"/>
        <w:right w:val="none" w:sz="0" w:space="0" w:color="auto"/>
      </w:divBdr>
    </w:div>
    <w:div w:id="680085750">
      <w:bodyDiv w:val="1"/>
      <w:marLeft w:val="0"/>
      <w:marRight w:val="0"/>
      <w:marTop w:val="0"/>
      <w:marBottom w:val="0"/>
      <w:divBdr>
        <w:top w:val="none" w:sz="0" w:space="0" w:color="auto"/>
        <w:left w:val="none" w:sz="0" w:space="0" w:color="auto"/>
        <w:bottom w:val="none" w:sz="0" w:space="0" w:color="auto"/>
        <w:right w:val="none" w:sz="0" w:space="0" w:color="auto"/>
      </w:divBdr>
    </w:div>
    <w:div w:id="692852067">
      <w:bodyDiv w:val="1"/>
      <w:marLeft w:val="0"/>
      <w:marRight w:val="0"/>
      <w:marTop w:val="0"/>
      <w:marBottom w:val="0"/>
      <w:divBdr>
        <w:top w:val="none" w:sz="0" w:space="0" w:color="auto"/>
        <w:left w:val="none" w:sz="0" w:space="0" w:color="auto"/>
        <w:bottom w:val="none" w:sz="0" w:space="0" w:color="auto"/>
        <w:right w:val="none" w:sz="0" w:space="0" w:color="auto"/>
      </w:divBdr>
    </w:div>
    <w:div w:id="700859553">
      <w:bodyDiv w:val="1"/>
      <w:marLeft w:val="0"/>
      <w:marRight w:val="0"/>
      <w:marTop w:val="0"/>
      <w:marBottom w:val="0"/>
      <w:divBdr>
        <w:top w:val="none" w:sz="0" w:space="0" w:color="auto"/>
        <w:left w:val="none" w:sz="0" w:space="0" w:color="auto"/>
        <w:bottom w:val="none" w:sz="0" w:space="0" w:color="auto"/>
        <w:right w:val="none" w:sz="0" w:space="0" w:color="auto"/>
      </w:divBdr>
    </w:div>
    <w:div w:id="715085798">
      <w:bodyDiv w:val="1"/>
      <w:marLeft w:val="0"/>
      <w:marRight w:val="0"/>
      <w:marTop w:val="0"/>
      <w:marBottom w:val="0"/>
      <w:divBdr>
        <w:top w:val="none" w:sz="0" w:space="0" w:color="auto"/>
        <w:left w:val="none" w:sz="0" w:space="0" w:color="auto"/>
        <w:bottom w:val="none" w:sz="0" w:space="0" w:color="auto"/>
        <w:right w:val="none" w:sz="0" w:space="0" w:color="auto"/>
      </w:divBdr>
    </w:div>
    <w:div w:id="740375377">
      <w:bodyDiv w:val="1"/>
      <w:marLeft w:val="0"/>
      <w:marRight w:val="0"/>
      <w:marTop w:val="0"/>
      <w:marBottom w:val="0"/>
      <w:divBdr>
        <w:top w:val="none" w:sz="0" w:space="0" w:color="auto"/>
        <w:left w:val="none" w:sz="0" w:space="0" w:color="auto"/>
        <w:bottom w:val="none" w:sz="0" w:space="0" w:color="auto"/>
        <w:right w:val="none" w:sz="0" w:space="0" w:color="auto"/>
      </w:divBdr>
    </w:div>
    <w:div w:id="767576528">
      <w:bodyDiv w:val="1"/>
      <w:marLeft w:val="0"/>
      <w:marRight w:val="0"/>
      <w:marTop w:val="0"/>
      <w:marBottom w:val="0"/>
      <w:divBdr>
        <w:top w:val="none" w:sz="0" w:space="0" w:color="auto"/>
        <w:left w:val="none" w:sz="0" w:space="0" w:color="auto"/>
        <w:bottom w:val="none" w:sz="0" w:space="0" w:color="auto"/>
        <w:right w:val="none" w:sz="0" w:space="0" w:color="auto"/>
      </w:divBdr>
      <w:divsChild>
        <w:div w:id="175507304">
          <w:marLeft w:val="547"/>
          <w:marRight w:val="0"/>
          <w:marTop w:val="0"/>
          <w:marBottom w:val="0"/>
          <w:divBdr>
            <w:top w:val="none" w:sz="0" w:space="0" w:color="auto"/>
            <w:left w:val="none" w:sz="0" w:space="0" w:color="auto"/>
            <w:bottom w:val="none" w:sz="0" w:space="0" w:color="auto"/>
            <w:right w:val="none" w:sz="0" w:space="0" w:color="auto"/>
          </w:divBdr>
        </w:div>
        <w:div w:id="1953634444">
          <w:marLeft w:val="547"/>
          <w:marRight w:val="0"/>
          <w:marTop w:val="0"/>
          <w:marBottom w:val="0"/>
          <w:divBdr>
            <w:top w:val="none" w:sz="0" w:space="0" w:color="auto"/>
            <w:left w:val="none" w:sz="0" w:space="0" w:color="auto"/>
            <w:bottom w:val="none" w:sz="0" w:space="0" w:color="auto"/>
            <w:right w:val="none" w:sz="0" w:space="0" w:color="auto"/>
          </w:divBdr>
        </w:div>
      </w:divsChild>
    </w:div>
    <w:div w:id="777943949">
      <w:bodyDiv w:val="1"/>
      <w:marLeft w:val="0"/>
      <w:marRight w:val="0"/>
      <w:marTop w:val="0"/>
      <w:marBottom w:val="0"/>
      <w:divBdr>
        <w:top w:val="none" w:sz="0" w:space="0" w:color="auto"/>
        <w:left w:val="none" w:sz="0" w:space="0" w:color="auto"/>
        <w:bottom w:val="none" w:sz="0" w:space="0" w:color="auto"/>
        <w:right w:val="none" w:sz="0" w:space="0" w:color="auto"/>
      </w:divBdr>
    </w:div>
    <w:div w:id="807667378">
      <w:bodyDiv w:val="1"/>
      <w:marLeft w:val="0"/>
      <w:marRight w:val="0"/>
      <w:marTop w:val="0"/>
      <w:marBottom w:val="0"/>
      <w:divBdr>
        <w:top w:val="none" w:sz="0" w:space="0" w:color="auto"/>
        <w:left w:val="none" w:sz="0" w:space="0" w:color="auto"/>
        <w:bottom w:val="none" w:sz="0" w:space="0" w:color="auto"/>
        <w:right w:val="none" w:sz="0" w:space="0" w:color="auto"/>
      </w:divBdr>
    </w:div>
    <w:div w:id="816262643">
      <w:bodyDiv w:val="1"/>
      <w:marLeft w:val="0"/>
      <w:marRight w:val="0"/>
      <w:marTop w:val="0"/>
      <w:marBottom w:val="0"/>
      <w:divBdr>
        <w:top w:val="none" w:sz="0" w:space="0" w:color="auto"/>
        <w:left w:val="none" w:sz="0" w:space="0" w:color="auto"/>
        <w:bottom w:val="none" w:sz="0" w:space="0" w:color="auto"/>
        <w:right w:val="none" w:sz="0" w:space="0" w:color="auto"/>
      </w:divBdr>
    </w:div>
    <w:div w:id="830097927">
      <w:bodyDiv w:val="1"/>
      <w:marLeft w:val="0"/>
      <w:marRight w:val="0"/>
      <w:marTop w:val="0"/>
      <w:marBottom w:val="0"/>
      <w:divBdr>
        <w:top w:val="none" w:sz="0" w:space="0" w:color="auto"/>
        <w:left w:val="none" w:sz="0" w:space="0" w:color="auto"/>
        <w:bottom w:val="none" w:sz="0" w:space="0" w:color="auto"/>
        <w:right w:val="none" w:sz="0" w:space="0" w:color="auto"/>
      </w:divBdr>
    </w:div>
    <w:div w:id="855847933">
      <w:bodyDiv w:val="1"/>
      <w:marLeft w:val="0"/>
      <w:marRight w:val="0"/>
      <w:marTop w:val="0"/>
      <w:marBottom w:val="0"/>
      <w:divBdr>
        <w:top w:val="none" w:sz="0" w:space="0" w:color="auto"/>
        <w:left w:val="none" w:sz="0" w:space="0" w:color="auto"/>
        <w:bottom w:val="none" w:sz="0" w:space="0" w:color="auto"/>
        <w:right w:val="none" w:sz="0" w:space="0" w:color="auto"/>
      </w:divBdr>
    </w:div>
    <w:div w:id="862590397">
      <w:bodyDiv w:val="1"/>
      <w:marLeft w:val="0"/>
      <w:marRight w:val="0"/>
      <w:marTop w:val="0"/>
      <w:marBottom w:val="0"/>
      <w:divBdr>
        <w:top w:val="none" w:sz="0" w:space="0" w:color="auto"/>
        <w:left w:val="none" w:sz="0" w:space="0" w:color="auto"/>
        <w:bottom w:val="none" w:sz="0" w:space="0" w:color="auto"/>
        <w:right w:val="none" w:sz="0" w:space="0" w:color="auto"/>
      </w:divBdr>
    </w:div>
    <w:div w:id="894202867">
      <w:bodyDiv w:val="1"/>
      <w:marLeft w:val="0"/>
      <w:marRight w:val="0"/>
      <w:marTop w:val="0"/>
      <w:marBottom w:val="0"/>
      <w:divBdr>
        <w:top w:val="none" w:sz="0" w:space="0" w:color="auto"/>
        <w:left w:val="none" w:sz="0" w:space="0" w:color="auto"/>
        <w:bottom w:val="none" w:sz="0" w:space="0" w:color="auto"/>
        <w:right w:val="none" w:sz="0" w:space="0" w:color="auto"/>
      </w:divBdr>
    </w:div>
    <w:div w:id="897402691">
      <w:bodyDiv w:val="1"/>
      <w:marLeft w:val="0"/>
      <w:marRight w:val="0"/>
      <w:marTop w:val="0"/>
      <w:marBottom w:val="0"/>
      <w:divBdr>
        <w:top w:val="none" w:sz="0" w:space="0" w:color="auto"/>
        <w:left w:val="none" w:sz="0" w:space="0" w:color="auto"/>
        <w:bottom w:val="none" w:sz="0" w:space="0" w:color="auto"/>
        <w:right w:val="none" w:sz="0" w:space="0" w:color="auto"/>
      </w:divBdr>
    </w:div>
    <w:div w:id="928150732">
      <w:bodyDiv w:val="1"/>
      <w:marLeft w:val="0"/>
      <w:marRight w:val="0"/>
      <w:marTop w:val="0"/>
      <w:marBottom w:val="0"/>
      <w:divBdr>
        <w:top w:val="none" w:sz="0" w:space="0" w:color="auto"/>
        <w:left w:val="none" w:sz="0" w:space="0" w:color="auto"/>
        <w:bottom w:val="none" w:sz="0" w:space="0" w:color="auto"/>
        <w:right w:val="none" w:sz="0" w:space="0" w:color="auto"/>
      </w:divBdr>
    </w:div>
    <w:div w:id="958876814">
      <w:bodyDiv w:val="1"/>
      <w:marLeft w:val="0"/>
      <w:marRight w:val="0"/>
      <w:marTop w:val="0"/>
      <w:marBottom w:val="0"/>
      <w:divBdr>
        <w:top w:val="none" w:sz="0" w:space="0" w:color="auto"/>
        <w:left w:val="none" w:sz="0" w:space="0" w:color="auto"/>
        <w:bottom w:val="none" w:sz="0" w:space="0" w:color="auto"/>
        <w:right w:val="none" w:sz="0" w:space="0" w:color="auto"/>
      </w:divBdr>
    </w:div>
    <w:div w:id="975138806">
      <w:bodyDiv w:val="1"/>
      <w:marLeft w:val="0"/>
      <w:marRight w:val="0"/>
      <w:marTop w:val="0"/>
      <w:marBottom w:val="0"/>
      <w:divBdr>
        <w:top w:val="none" w:sz="0" w:space="0" w:color="auto"/>
        <w:left w:val="none" w:sz="0" w:space="0" w:color="auto"/>
        <w:bottom w:val="none" w:sz="0" w:space="0" w:color="auto"/>
        <w:right w:val="none" w:sz="0" w:space="0" w:color="auto"/>
      </w:divBdr>
    </w:div>
    <w:div w:id="977343606">
      <w:bodyDiv w:val="1"/>
      <w:marLeft w:val="0"/>
      <w:marRight w:val="0"/>
      <w:marTop w:val="0"/>
      <w:marBottom w:val="0"/>
      <w:divBdr>
        <w:top w:val="none" w:sz="0" w:space="0" w:color="auto"/>
        <w:left w:val="none" w:sz="0" w:space="0" w:color="auto"/>
        <w:bottom w:val="none" w:sz="0" w:space="0" w:color="auto"/>
        <w:right w:val="none" w:sz="0" w:space="0" w:color="auto"/>
      </w:divBdr>
    </w:div>
    <w:div w:id="983465906">
      <w:bodyDiv w:val="1"/>
      <w:marLeft w:val="0"/>
      <w:marRight w:val="0"/>
      <w:marTop w:val="0"/>
      <w:marBottom w:val="0"/>
      <w:divBdr>
        <w:top w:val="none" w:sz="0" w:space="0" w:color="auto"/>
        <w:left w:val="none" w:sz="0" w:space="0" w:color="auto"/>
        <w:bottom w:val="none" w:sz="0" w:space="0" w:color="auto"/>
        <w:right w:val="none" w:sz="0" w:space="0" w:color="auto"/>
      </w:divBdr>
    </w:div>
    <w:div w:id="995300918">
      <w:bodyDiv w:val="1"/>
      <w:marLeft w:val="0"/>
      <w:marRight w:val="0"/>
      <w:marTop w:val="0"/>
      <w:marBottom w:val="0"/>
      <w:divBdr>
        <w:top w:val="none" w:sz="0" w:space="0" w:color="auto"/>
        <w:left w:val="none" w:sz="0" w:space="0" w:color="auto"/>
        <w:bottom w:val="none" w:sz="0" w:space="0" w:color="auto"/>
        <w:right w:val="none" w:sz="0" w:space="0" w:color="auto"/>
      </w:divBdr>
    </w:div>
    <w:div w:id="1018238138">
      <w:bodyDiv w:val="1"/>
      <w:marLeft w:val="0"/>
      <w:marRight w:val="0"/>
      <w:marTop w:val="0"/>
      <w:marBottom w:val="0"/>
      <w:divBdr>
        <w:top w:val="none" w:sz="0" w:space="0" w:color="auto"/>
        <w:left w:val="none" w:sz="0" w:space="0" w:color="auto"/>
        <w:bottom w:val="none" w:sz="0" w:space="0" w:color="auto"/>
        <w:right w:val="none" w:sz="0" w:space="0" w:color="auto"/>
      </w:divBdr>
    </w:div>
    <w:div w:id="1042096811">
      <w:bodyDiv w:val="1"/>
      <w:marLeft w:val="0"/>
      <w:marRight w:val="0"/>
      <w:marTop w:val="0"/>
      <w:marBottom w:val="0"/>
      <w:divBdr>
        <w:top w:val="none" w:sz="0" w:space="0" w:color="auto"/>
        <w:left w:val="none" w:sz="0" w:space="0" w:color="auto"/>
        <w:bottom w:val="none" w:sz="0" w:space="0" w:color="auto"/>
        <w:right w:val="none" w:sz="0" w:space="0" w:color="auto"/>
      </w:divBdr>
    </w:div>
    <w:div w:id="1047293401">
      <w:bodyDiv w:val="1"/>
      <w:marLeft w:val="0"/>
      <w:marRight w:val="0"/>
      <w:marTop w:val="0"/>
      <w:marBottom w:val="0"/>
      <w:divBdr>
        <w:top w:val="none" w:sz="0" w:space="0" w:color="auto"/>
        <w:left w:val="none" w:sz="0" w:space="0" w:color="auto"/>
        <w:bottom w:val="none" w:sz="0" w:space="0" w:color="auto"/>
        <w:right w:val="none" w:sz="0" w:space="0" w:color="auto"/>
      </w:divBdr>
    </w:div>
    <w:div w:id="1068460125">
      <w:bodyDiv w:val="1"/>
      <w:marLeft w:val="0"/>
      <w:marRight w:val="0"/>
      <w:marTop w:val="0"/>
      <w:marBottom w:val="0"/>
      <w:divBdr>
        <w:top w:val="none" w:sz="0" w:space="0" w:color="auto"/>
        <w:left w:val="none" w:sz="0" w:space="0" w:color="auto"/>
        <w:bottom w:val="none" w:sz="0" w:space="0" w:color="auto"/>
        <w:right w:val="none" w:sz="0" w:space="0" w:color="auto"/>
      </w:divBdr>
    </w:div>
    <w:div w:id="1080254173">
      <w:bodyDiv w:val="1"/>
      <w:marLeft w:val="0"/>
      <w:marRight w:val="0"/>
      <w:marTop w:val="0"/>
      <w:marBottom w:val="0"/>
      <w:divBdr>
        <w:top w:val="none" w:sz="0" w:space="0" w:color="auto"/>
        <w:left w:val="none" w:sz="0" w:space="0" w:color="auto"/>
        <w:bottom w:val="none" w:sz="0" w:space="0" w:color="auto"/>
        <w:right w:val="none" w:sz="0" w:space="0" w:color="auto"/>
      </w:divBdr>
    </w:div>
    <w:div w:id="1086927689">
      <w:bodyDiv w:val="1"/>
      <w:marLeft w:val="0"/>
      <w:marRight w:val="0"/>
      <w:marTop w:val="0"/>
      <w:marBottom w:val="0"/>
      <w:divBdr>
        <w:top w:val="none" w:sz="0" w:space="0" w:color="auto"/>
        <w:left w:val="none" w:sz="0" w:space="0" w:color="auto"/>
        <w:bottom w:val="none" w:sz="0" w:space="0" w:color="auto"/>
        <w:right w:val="none" w:sz="0" w:space="0" w:color="auto"/>
      </w:divBdr>
    </w:div>
    <w:div w:id="1107967042">
      <w:bodyDiv w:val="1"/>
      <w:marLeft w:val="0"/>
      <w:marRight w:val="0"/>
      <w:marTop w:val="0"/>
      <w:marBottom w:val="0"/>
      <w:divBdr>
        <w:top w:val="none" w:sz="0" w:space="0" w:color="auto"/>
        <w:left w:val="none" w:sz="0" w:space="0" w:color="auto"/>
        <w:bottom w:val="none" w:sz="0" w:space="0" w:color="auto"/>
        <w:right w:val="none" w:sz="0" w:space="0" w:color="auto"/>
      </w:divBdr>
    </w:div>
    <w:div w:id="1111052952">
      <w:bodyDiv w:val="1"/>
      <w:marLeft w:val="0"/>
      <w:marRight w:val="0"/>
      <w:marTop w:val="0"/>
      <w:marBottom w:val="0"/>
      <w:divBdr>
        <w:top w:val="none" w:sz="0" w:space="0" w:color="auto"/>
        <w:left w:val="none" w:sz="0" w:space="0" w:color="auto"/>
        <w:bottom w:val="none" w:sz="0" w:space="0" w:color="auto"/>
        <w:right w:val="none" w:sz="0" w:space="0" w:color="auto"/>
      </w:divBdr>
    </w:div>
    <w:div w:id="1129277754">
      <w:bodyDiv w:val="1"/>
      <w:marLeft w:val="0"/>
      <w:marRight w:val="0"/>
      <w:marTop w:val="0"/>
      <w:marBottom w:val="0"/>
      <w:divBdr>
        <w:top w:val="none" w:sz="0" w:space="0" w:color="auto"/>
        <w:left w:val="none" w:sz="0" w:space="0" w:color="auto"/>
        <w:bottom w:val="none" w:sz="0" w:space="0" w:color="auto"/>
        <w:right w:val="none" w:sz="0" w:space="0" w:color="auto"/>
      </w:divBdr>
    </w:div>
    <w:div w:id="1145049149">
      <w:bodyDiv w:val="1"/>
      <w:marLeft w:val="0"/>
      <w:marRight w:val="0"/>
      <w:marTop w:val="0"/>
      <w:marBottom w:val="0"/>
      <w:divBdr>
        <w:top w:val="none" w:sz="0" w:space="0" w:color="auto"/>
        <w:left w:val="none" w:sz="0" w:space="0" w:color="auto"/>
        <w:bottom w:val="none" w:sz="0" w:space="0" w:color="auto"/>
        <w:right w:val="none" w:sz="0" w:space="0" w:color="auto"/>
      </w:divBdr>
    </w:div>
    <w:div w:id="1168209704">
      <w:bodyDiv w:val="1"/>
      <w:marLeft w:val="0"/>
      <w:marRight w:val="0"/>
      <w:marTop w:val="0"/>
      <w:marBottom w:val="0"/>
      <w:divBdr>
        <w:top w:val="none" w:sz="0" w:space="0" w:color="auto"/>
        <w:left w:val="none" w:sz="0" w:space="0" w:color="auto"/>
        <w:bottom w:val="none" w:sz="0" w:space="0" w:color="auto"/>
        <w:right w:val="none" w:sz="0" w:space="0" w:color="auto"/>
      </w:divBdr>
    </w:div>
    <w:div w:id="1185436136">
      <w:bodyDiv w:val="1"/>
      <w:marLeft w:val="0"/>
      <w:marRight w:val="0"/>
      <w:marTop w:val="0"/>
      <w:marBottom w:val="0"/>
      <w:divBdr>
        <w:top w:val="none" w:sz="0" w:space="0" w:color="auto"/>
        <w:left w:val="none" w:sz="0" w:space="0" w:color="auto"/>
        <w:bottom w:val="none" w:sz="0" w:space="0" w:color="auto"/>
        <w:right w:val="none" w:sz="0" w:space="0" w:color="auto"/>
      </w:divBdr>
    </w:div>
    <w:div w:id="1191333192">
      <w:bodyDiv w:val="1"/>
      <w:marLeft w:val="0"/>
      <w:marRight w:val="0"/>
      <w:marTop w:val="0"/>
      <w:marBottom w:val="0"/>
      <w:divBdr>
        <w:top w:val="none" w:sz="0" w:space="0" w:color="auto"/>
        <w:left w:val="none" w:sz="0" w:space="0" w:color="auto"/>
        <w:bottom w:val="none" w:sz="0" w:space="0" w:color="auto"/>
        <w:right w:val="none" w:sz="0" w:space="0" w:color="auto"/>
      </w:divBdr>
    </w:div>
    <w:div w:id="1195577557">
      <w:bodyDiv w:val="1"/>
      <w:marLeft w:val="0"/>
      <w:marRight w:val="0"/>
      <w:marTop w:val="0"/>
      <w:marBottom w:val="0"/>
      <w:divBdr>
        <w:top w:val="none" w:sz="0" w:space="0" w:color="auto"/>
        <w:left w:val="none" w:sz="0" w:space="0" w:color="auto"/>
        <w:bottom w:val="none" w:sz="0" w:space="0" w:color="auto"/>
        <w:right w:val="none" w:sz="0" w:space="0" w:color="auto"/>
      </w:divBdr>
    </w:div>
    <w:div w:id="1196432398">
      <w:bodyDiv w:val="1"/>
      <w:marLeft w:val="0"/>
      <w:marRight w:val="0"/>
      <w:marTop w:val="0"/>
      <w:marBottom w:val="0"/>
      <w:divBdr>
        <w:top w:val="none" w:sz="0" w:space="0" w:color="auto"/>
        <w:left w:val="none" w:sz="0" w:space="0" w:color="auto"/>
        <w:bottom w:val="none" w:sz="0" w:space="0" w:color="auto"/>
        <w:right w:val="none" w:sz="0" w:space="0" w:color="auto"/>
      </w:divBdr>
    </w:div>
    <w:div w:id="1199590861">
      <w:bodyDiv w:val="1"/>
      <w:marLeft w:val="0"/>
      <w:marRight w:val="0"/>
      <w:marTop w:val="0"/>
      <w:marBottom w:val="0"/>
      <w:divBdr>
        <w:top w:val="none" w:sz="0" w:space="0" w:color="auto"/>
        <w:left w:val="none" w:sz="0" w:space="0" w:color="auto"/>
        <w:bottom w:val="none" w:sz="0" w:space="0" w:color="auto"/>
        <w:right w:val="none" w:sz="0" w:space="0" w:color="auto"/>
      </w:divBdr>
    </w:div>
    <w:div w:id="1206215000">
      <w:bodyDiv w:val="1"/>
      <w:marLeft w:val="0"/>
      <w:marRight w:val="0"/>
      <w:marTop w:val="0"/>
      <w:marBottom w:val="0"/>
      <w:divBdr>
        <w:top w:val="none" w:sz="0" w:space="0" w:color="auto"/>
        <w:left w:val="none" w:sz="0" w:space="0" w:color="auto"/>
        <w:bottom w:val="none" w:sz="0" w:space="0" w:color="auto"/>
        <w:right w:val="none" w:sz="0" w:space="0" w:color="auto"/>
      </w:divBdr>
    </w:div>
    <w:div w:id="1217817151">
      <w:bodyDiv w:val="1"/>
      <w:marLeft w:val="0"/>
      <w:marRight w:val="0"/>
      <w:marTop w:val="0"/>
      <w:marBottom w:val="0"/>
      <w:divBdr>
        <w:top w:val="none" w:sz="0" w:space="0" w:color="auto"/>
        <w:left w:val="none" w:sz="0" w:space="0" w:color="auto"/>
        <w:bottom w:val="none" w:sz="0" w:space="0" w:color="auto"/>
        <w:right w:val="none" w:sz="0" w:space="0" w:color="auto"/>
      </w:divBdr>
    </w:div>
    <w:div w:id="1249777385">
      <w:bodyDiv w:val="1"/>
      <w:marLeft w:val="0"/>
      <w:marRight w:val="0"/>
      <w:marTop w:val="0"/>
      <w:marBottom w:val="0"/>
      <w:divBdr>
        <w:top w:val="none" w:sz="0" w:space="0" w:color="auto"/>
        <w:left w:val="none" w:sz="0" w:space="0" w:color="auto"/>
        <w:bottom w:val="none" w:sz="0" w:space="0" w:color="auto"/>
        <w:right w:val="none" w:sz="0" w:space="0" w:color="auto"/>
      </w:divBdr>
    </w:div>
    <w:div w:id="1254556168">
      <w:bodyDiv w:val="1"/>
      <w:marLeft w:val="0"/>
      <w:marRight w:val="0"/>
      <w:marTop w:val="0"/>
      <w:marBottom w:val="0"/>
      <w:divBdr>
        <w:top w:val="none" w:sz="0" w:space="0" w:color="auto"/>
        <w:left w:val="none" w:sz="0" w:space="0" w:color="auto"/>
        <w:bottom w:val="none" w:sz="0" w:space="0" w:color="auto"/>
        <w:right w:val="none" w:sz="0" w:space="0" w:color="auto"/>
      </w:divBdr>
      <w:divsChild>
        <w:div w:id="331833022">
          <w:marLeft w:val="547"/>
          <w:marRight w:val="0"/>
          <w:marTop w:val="0"/>
          <w:marBottom w:val="0"/>
          <w:divBdr>
            <w:top w:val="none" w:sz="0" w:space="0" w:color="auto"/>
            <w:left w:val="none" w:sz="0" w:space="0" w:color="auto"/>
            <w:bottom w:val="none" w:sz="0" w:space="0" w:color="auto"/>
            <w:right w:val="none" w:sz="0" w:space="0" w:color="auto"/>
          </w:divBdr>
        </w:div>
        <w:div w:id="358900398">
          <w:marLeft w:val="547"/>
          <w:marRight w:val="0"/>
          <w:marTop w:val="0"/>
          <w:marBottom w:val="0"/>
          <w:divBdr>
            <w:top w:val="none" w:sz="0" w:space="0" w:color="auto"/>
            <w:left w:val="none" w:sz="0" w:space="0" w:color="auto"/>
            <w:bottom w:val="none" w:sz="0" w:space="0" w:color="auto"/>
            <w:right w:val="none" w:sz="0" w:space="0" w:color="auto"/>
          </w:divBdr>
        </w:div>
      </w:divsChild>
    </w:div>
    <w:div w:id="1259295554">
      <w:bodyDiv w:val="1"/>
      <w:marLeft w:val="0"/>
      <w:marRight w:val="0"/>
      <w:marTop w:val="0"/>
      <w:marBottom w:val="0"/>
      <w:divBdr>
        <w:top w:val="none" w:sz="0" w:space="0" w:color="auto"/>
        <w:left w:val="none" w:sz="0" w:space="0" w:color="auto"/>
        <w:bottom w:val="none" w:sz="0" w:space="0" w:color="auto"/>
        <w:right w:val="none" w:sz="0" w:space="0" w:color="auto"/>
      </w:divBdr>
    </w:div>
    <w:div w:id="1298147723">
      <w:bodyDiv w:val="1"/>
      <w:marLeft w:val="0"/>
      <w:marRight w:val="0"/>
      <w:marTop w:val="0"/>
      <w:marBottom w:val="0"/>
      <w:divBdr>
        <w:top w:val="none" w:sz="0" w:space="0" w:color="auto"/>
        <w:left w:val="none" w:sz="0" w:space="0" w:color="auto"/>
        <w:bottom w:val="none" w:sz="0" w:space="0" w:color="auto"/>
        <w:right w:val="none" w:sz="0" w:space="0" w:color="auto"/>
      </w:divBdr>
    </w:div>
    <w:div w:id="1318607381">
      <w:bodyDiv w:val="1"/>
      <w:marLeft w:val="0"/>
      <w:marRight w:val="0"/>
      <w:marTop w:val="0"/>
      <w:marBottom w:val="0"/>
      <w:divBdr>
        <w:top w:val="none" w:sz="0" w:space="0" w:color="auto"/>
        <w:left w:val="none" w:sz="0" w:space="0" w:color="auto"/>
        <w:bottom w:val="none" w:sz="0" w:space="0" w:color="auto"/>
        <w:right w:val="none" w:sz="0" w:space="0" w:color="auto"/>
      </w:divBdr>
    </w:div>
    <w:div w:id="1349598566">
      <w:bodyDiv w:val="1"/>
      <w:marLeft w:val="0"/>
      <w:marRight w:val="0"/>
      <w:marTop w:val="0"/>
      <w:marBottom w:val="0"/>
      <w:divBdr>
        <w:top w:val="none" w:sz="0" w:space="0" w:color="auto"/>
        <w:left w:val="none" w:sz="0" w:space="0" w:color="auto"/>
        <w:bottom w:val="none" w:sz="0" w:space="0" w:color="auto"/>
        <w:right w:val="none" w:sz="0" w:space="0" w:color="auto"/>
      </w:divBdr>
    </w:div>
    <w:div w:id="1374423391">
      <w:bodyDiv w:val="1"/>
      <w:marLeft w:val="0"/>
      <w:marRight w:val="0"/>
      <w:marTop w:val="0"/>
      <w:marBottom w:val="0"/>
      <w:divBdr>
        <w:top w:val="none" w:sz="0" w:space="0" w:color="auto"/>
        <w:left w:val="none" w:sz="0" w:space="0" w:color="auto"/>
        <w:bottom w:val="none" w:sz="0" w:space="0" w:color="auto"/>
        <w:right w:val="none" w:sz="0" w:space="0" w:color="auto"/>
      </w:divBdr>
    </w:div>
    <w:div w:id="1383285554">
      <w:bodyDiv w:val="1"/>
      <w:marLeft w:val="0"/>
      <w:marRight w:val="0"/>
      <w:marTop w:val="0"/>
      <w:marBottom w:val="0"/>
      <w:divBdr>
        <w:top w:val="none" w:sz="0" w:space="0" w:color="auto"/>
        <w:left w:val="none" w:sz="0" w:space="0" w:color="auto"/>
        <w:bottom w:val="none" w:sz="0" w:space="0" w:color="auto"/>
        <w:right w:val="none" w:sz="0" w:space="0" w:color="auto"/>
      </w:divBdr>
    </w:div>
    <w:div w:id="1392269828">
      <w:bodyDiv w:val="1"/>
      <w:marLeft w:val="0"/>
      <w:marRight w:val="0"/>
      <w:marTop w:val="0"/>
      <w:marBottom w:val="0"/>
      <w:divBdr>
        <w:top w:val="none" w:sz="0" w:space="0" w:color="auto"/>
        <w:left w:val="none" w:sz="0" w:space="0" w:color="auto"/>
        <w:bottom w:val="none" w:sz="0" w:space="0" w:color="auto"/>
        <w:right w:val="none" w:sz="0" w:space="0" w:color="auto"/>
      </w:divBdr>
    </w:div>
    <w:div w:id="1430076756">
      <w:bodyDiv w:val="1"/>
      <w:marLeft w:val="0"/>
      <w:marRight w:val="0"/>
      <w:marTop w:val="0"/>
      <w:marBottom w:val="0"/>
      <w:divBdr>
        <w:top w:val="none" w:sz="0" w:space="0" w:color="auto"/>
        <w:left w:val="none" w:sz="0" w:space="0" w:color="auto"/>
        <w:bottom w:val="none" w:sz="0" w:space="0" w:color="auto"/>
        <w:right w:val="none" w:sz="0" w:space="0" w:color="auto"/>
      </w:divBdr>
    </w:div>
    <w:div w:id="1452627750">
      <w:bodyDiv w:val="1"/>
      <w:marLeft w:val="0"/>
      <w:marRight w:val="0"/>
      <w:marTop w:val="0"/>
      <w:marBottom w:val="0"/>
      <w:divBdr>
        <w:top w:val="none" w:sz="0" w:space="0" w:color="auto"/>
        <w:left w:val="none" w:sz="0" w:space="0" w:color="auto"/>
        <w:bottom w:val="none" w:sz="0" w:space="0" w:color="auto"/>
        <w:right w:val="none" w:sz="0" w:space="0" w:color="auto"/>
      </w:divBdr>
    </w:div>
    <w:div w:id="1500585507">
      <w:bodyDiv w:val="1"/>
      <w:marLeft w:val="0"/>
      <w:marRight w:val="0"/>
      <w:marTop w:val="0"/>
      <w:marBottom w:val="0"/>
      <w:divBdr>
        <w:top w:val="none" w:sz="0" w:space="0" w:color="auto"/>
        <w:left w:val="none" w:sz="0" w:space="0" w:color="auto"/>
        <w:bottom w:val="none" w:sz="0" w:space="0" w:color="auto"/>
        <w:right w:val="none" w:sz="0" w:space="0" w:color="auto"/>
      </w:divBdr>
    </w:div>
    <w:div w:id="1527519754">
      <w:bodyDiv w:val="1"/>
      <w:marLeft w:val="0"/>
      <w:marRight w:val="0"/>
      <w:marTop w:val="0"/>
      <w:marBottom w:val="0"/>
      <w:divBdr>
        <w:top w:val="none" w:sz="0" w:space="0" w:color="auto"/>
        <w:left w:val="none" w:sz="0" w:space="0" w:color="auto"/>
        <w:bottom w:val="none" w:sz="0" w:space="0" w:color="auto"/>
        <w:right w:val="none" w:sz="0" w:space="0" w:color="auto"/>
      </w:divBdr>
    </w:div>
    <w:div w:id="1528829898">
      <w:bodyDiv w:val="1"/>
      <w:marLeft w:val="0"/>
      <w:marRight w:val="0"/>
      <w:marTop w:val="0"/>
      <w:marBottom w:val="0"/>
      <w:divBdr>
        <w:top w:val="none" w:sz="0" w:space="0" w:color="auto"/>
        <w:left w:val="none" w:sz="0" w:space="0" w:color="auto"/>
        <w:bottom w:val="none" w:sz="0" w:space="0" w:color="auto"/>
        <w:right w:val="none" w:sz="0" w:space="0" w:color="auto"/>
      </w:divBdr>
    </w:div>
    <w:div w:id="1545949181">
      <w:bodyDiv w:val="1"/>
      <w:marLeft w:val="0"/>
      <w:marRight w:val="0"/>
      <w:marTop w:val="0"/>
      <w:marBottom w:val="0"/>
      <w:divBdr>
        <w:top w:val="none" w:sz="0" w:space="0" w:color="auto"/>
        <w:left w:val="none" w:sz="0" w:space="0" w:color="auto"/>
        <w:bottom w:val="none" w:sz="0" w:space="0" w:color="auto"/>
        <w:right w:val="none" w:sz="0" w:space="0" w:color="auto"/>
      </w:divBdr>
    </w:div>
    <w:div w:id="1577670170">
      <w:bodyDiv w:val="1"/>
      <w:marLeft w:val="0"/>
      <w:marRight w:val="0"/>
      <w:marTop w:val="0"/>
      <w:marBottom w:val="0"/>
      <w:divBdr>
        <w:top w:val="none" w:sz="0" w:space="0" w:color="auto"/>
        <w:left w:val="none" w:sz="0" w:space="0" w:color="auto"/>
        <w:bottom w:val="none" w:sz="0" w:space="0" w:color="auto"/>
        <w:right w:val="none" w:sz="0" w:space="0" w:color="auto"/>
      </w:divBdr>
    </w:div>
    <w:div w:id="1592541735">
      <w:bodyDiv w:val="1"/>
      <w:marLeft w:val="0"/>
      <w:marRight w:val="0"/>
      <w:marTop w:val="0"/>
      <w:marBottom w:val="0"/>
      <w:divBdr>
        <w:top w:val="none" w:sz="0" w:space="0" w:color="auto"/>
        <w:left w:val="none" w:sz="0" w:space="0" w:color="auto"/>
        <w:bottom w:val="none" w:sz="0" w:space="0" w:color="auto"/>
        <w:right w:val="none" w:sz="0" w:space="0" w:color="auto"/>
      </w:divBdr>
    </w:div>
    <w:div w:id="1622616083">
      <w:bodyDiv w:val="1"/>
      <w:marLeft w:val="0"/>
      <w:marRight w:val="0"/>
      <w:marTop w:val="0"/>
      <w:marBottom w:val="0"/>
      <w:divBdr>
        <w:top w:val="none" w:sz="0" w:space="0" w:color="auto"/>
        <w:left w:val="none" w:sz="0" w:space="0" w:color="auto"/>
        <w:bottom w:val="none" w:sz="0" w:space="0" w:color="auto"/>
        <w:right w:val="none" w:sz="0" w:space="0" w:color="auto"/>
      </w:divBdr>
    </w:div>
    <w:div w:id="1627463646">
      <w:bodyDiv w:val="1"/>
      <w:marLeft w:val="0"/>
      <w:marRight w:val="0"/>
      <w:marTop w:val="0"/>
      <w:marBottom w:val="0"/>
      <w:divBdr>
        <w:top w:val="none" w:sz="0" w:space="0" w:color="auto"/>
        <w:left w:val="none" w:sz="0" w:space="0" w:color="auto"/>
        <w:bottom w:val="none" w:sz="0" w:space="0" w:color="auto"/>
        <w:right w:val="none" w:sz="0" w:space="0" w:color="auto"/>
      </w:divBdr>
    </w:div>
    <w:div w:id="1640459443">
      <w:bodyDiv w:val="1"/>
      <w:marLeft w:val="0"/>
      <w:marRight w:val="0"/>
      <w:marTop w:val="0"/>
      <w:marBottom w:val="0"/>
      <w:divBdr>
        <w:top w:val="none" w:sz="0" w:space="0" w:color="auto"/>
        <w:left w:val="none" w:sz="0" w:space="0" w:color="auto"/>
        <w:bottom w:val="none" w:sz="0" w:space="0" w:color="auto"/>
        <w:right w:val="none" w:sz="0" w:space="0" w:color="auto"/>
      </w:divBdr>
    </w:div>
    <w:div w:id="1642079859">
      <w:bodyDiv w:val="1"/>
      <w:marLeft w:val="0"/>
      <w:marRight w:val="0"/>
      <w:marTop w:val="0"/>
      <w:marBottom w:val="0"/>
      <w:divBdr>
        <w:top w:val="none" w:sz="0" w:space="0" w:color="auto"/>
        <w:left w:val="none" w:sz="0" w:space="0" w:color="auto"/>
        <w:bottom w:val="none" w:sz="0" w:space="0" w:color="auto"/>
        <w:right w:val="none" w:sz="0" w:space="0" w:color="auto"/>
      </w:divBdr>
    </w:div>
    <w:div w:id="1648433052">
      <w:bodyDiv w:val="1"/>
      <w:marLeft w:val="0"/>
      <w:marRight w:val="0"/>
      <w:marTop w:val="0"/>
      <w:marBottom w:val="0"/>
      <w:divBdr>
        <w:top w:val="none" w:sz="0" w:space="0" w:color="auto"/>
        <w:left w:val="none" w:sz="0" w:space="0" w:color="auto"/>
        <w:bottom w:val="none" w:sz="0" w:space="0" w:color="auto"/>
        <w:right w:val="none" w:sz="0" w:space="0" w:color="auto"/>
      </w:divBdr>
    </w:div>
    <w:div w:id="1673215983">
      <w:bodyDiv w:val="1"/>
      <w:marLeft w:val="0"/>
      <w:marRight w:val="0"/>
      <w:marTop w:val="0"/>
      <w:marBottom w:val="0"/>
      <w:divBdr>
        <w:top w:val="none" w:sz="0" w:space="0" w:color="auto"/>
        <w:left w:val="none" w:sz="0" w:space="0" w:color="auto"/>
        <w:bottom w:val="none" w:sz="0" w:space="0" w:color="auto"/>
        <w:right w:val="none" w:sz="0" w:space="0" w:color="auto"/>
      </w:divBdr>
    </w:div>
    <w:div w:id="1701929633">
      <w:bodyDiv w:val="1"/>
      <w:marLeft w:val="0"/>
      <w:marRight w:val="0"/>
      <w:marTop w:val="0"/>
      <w:marBottom w:val="0"/>
      <w:divBdr>
        <w:top w:val="none" w:sz="0" w:space="0" w:color="auto"/>
        <w:left w:val="none" w:sz="0" w:space="0" w:color="auto"/>
        <w:bottom w:val="none" w:sz="0" w:space="0" w:color="auto"/>
        <w:right w:val="none" w:sz="0" w:space="0" w:color="auto"/>
      </w:divBdr>
    </w:div>
    <w:div w:id="1702049166">
      <w:bodyDiv w:val="1"/>
      <w:marLeft w:val="0"/>
      <w:marRight w:val="0"/>
      <w:marTop w:val="0"/>
      <w:marBottom w:val="0"/>
      <w:divBdr>
        <w:top w:val="none" w:sz="0" w:space="0" w:color="auto"/>
        <w:left w:val="none" w:sz="0" w:space="0" w:color="auto"/>
        <w:bottom w:val="none" w:sz="0" w:space="0" w:color="auto"/>
        <w:right w:val="none" w:sz="0" w:space="0" w:color="auto"/>
      </w:divBdr>
    </w:div>
    <w:div w:id="1702976214">
      <w:bodyDiv w:val="1"/>
      <w:marLeft w:val="0"/>
      <w:marRight w:val="0"/>
      <w:marTop w:val="0"/>
      <w:marBottom w:val="0"/>
      <w:divBdr>
        <w:top w:val="none" w:sz="0" w:space="0" w:color="auto"/>
        <w:left w:val="none" w:sz="0" w:space="0" w:color="auto"/>
        <w:bottom w:val="none" w:sz="0" w:space="0" w:color="auto"/>
        <w:right w:val="none" w:sz="0" w:space="0" w:color="auto"/>
      </w:divBdr>
    </w:div>
    <w:div w:id="1728644780">
      <w:bodyDiv w:val="1"/>
      <w:marLeft w:val="0"/>
      <w:marRight w:val="0"/>
      <w:marTop w:val="0"/>
      <w:marBottom w:val="0"/>
      <w:divBdr>
        <w:top w:val="none" w:sz="0" w:space="0" w:color="auto"/>
        <w:left w:val="none" w:sz="0" w:space="0" w:color="auto"/>
        <w:bottom w:val="none" w:sz="0" w:space="0" w:color="auto"/>
        <w:right w:val="none" w:sz="0" w:space="0" w:color="auto"/>
      </w:divBdr>
    </w:div>
    <w:div w:id="1780639964">
      <w:bodyDiv w:val="1"/>
      <w:marLeft w:val="0"/>
      <w:marRight w:val="0"/>
      <w:marTop w:val="0"/>
      <w:marBottom w:val="0"/>
      <w:divBdr>
        <w:top w:val="none" w:sz="0" w:space="0" w:color="auto"/>
        <w:left w:val="none" w:sz="0" w:space="0" w:color="auto"/>
        <w:bottom w:val="none" w:sz="0" w:space="0" w:color="auto"/>
        <w:right w:val="none" w:sz="0" w:space="0" w:color="auto"/>
      </w:divBdr>
    </w:div>
    <w:div w:id="1790969375">
      <w:bodyDiv w:val="1"/>
      <w:marLeft w:val="0"/>
      <w:marRight w:val="0"/>
      <w:marTop w:val="0"/>
      <w:marBottom w:val="0"/>
      <w:divBdr>
        <w:top w:val="none" w:sz="0" w:space="0" w:color="auto"/>
        <w:left w:val="none" w:sz="0" w:space="0" w:color="auto"/>
        <w:bottom w:val="none" w:sz="0" w:space="0" w:color="auto"/>
        <w:right w:val="none" w:sz="0" w:space="0" w:color="auto"/>
      </w:divBdr>
    </w:div>
    <w:div w:id="1820683778">
      <w:bodyDiv w:val="1"/>
      <w:marLeft w:val="0"/>
      <w:marRight w:val="0"/>
      <w:marTop w:val="0"/>
      <w:marBottom w:val="0"/>
      <w:divBdr>
        <w:top w:val="none" w:sz="0" w:space="0" w:color="auto"/>
        <w:left w:val="none" w:sz="0" w:space="0" w:color="auto"/>
        <w:bottom w:val="none" w:sz="0" w:space="0" w:color="auto"/>
        <w:right w:val="none" w:sz="0" w:space="0" w:color="auto"/>
      </w:divBdr>
    </w:div>
    <w:div w:id="1856577486">
      <w:bodyDiv w:val="1"/>
      <w:marLeft w:val="0"/>
      <w:marRight w:val="0"/>
      <w:marTop w:val="0"/>
      <w:marBottom w:val="0"/>
      <w:divBdr>
        <w:top w:val="none" w:sz="0" w:space="0" w:color="auto"/>
        <w:left w:val="none" w:sz="0" w:space="0" w:color="auto"/>
        <w:bottom w:val="none" w:sz="0" w:space="0" w:color="auto"/>
        <w:right w:val="none" w:sz="0" w:space="0" w:color="auto"/>
      </w:divBdr>
      <w:divsChild>
        <w:div w:id="812139836">
          <w:marLeft w:val="547"/>
          <w:marRight w:val="0"/>
          <w:marTop w:val="0"/>
          <w:marBottom w:val="0"/>
          <w:divBdr>
            <w:top w:val="none" w:sz="0" w:space="0" w:color="auto"/>
            <w:left w:val="none" w:sz="0" w:space="0" w:color="auto"/>
            <w:bottom w:val="none" w:sz="0" w:space="0" w:color="auto"/>
            <w:right w:val="none" w:sz="0" w:space="0" w:color="auto"/>
          </w:divBdr>
        </w:div>
        <w:div w:id="1671836795">
          <w:marLeft w:val="547"/>
          <w:marRight w:val="0"/>
          <w:marTop w:val="0"/>
          <w:marBottom w:val="0"/>
          <w:divBdr>
            <w:top w:val="none" w:sz="0" w:space="0" w:color="auto"/>
            <w:left w:val="none" w:sz="0" w:space="0" w:color="auto"/>
            <w:bottom w:val="none" w:sz="0" w:space="0" w:color="auto"/>
            <w:right w:val="none" w:sz="0" w:space="0" w:color="auto"/>
          </w:divBdr>
        </w:div>
      </w:divsChild>
    </w:div>
    <w:div w:id="1876192699">
      <w:bodyDiv w:val="1"/>
      <w:marLeft w:val="0"/>
      <w:marRight w:val="0"/>
      <w:marTop w:val="0"/>
      <w:marBottom w:val="0"/>
      <w:divBdr>
        <w:top w:val="none" w:sz="0" w:space="0" w:color="auto"/>
        <w:left w:val="none" w:sz="0" w:space="0" w:color="auto"/>
        <w:bottom w:val="none" w:sz="0" w:space="0" w:color="auto"/>
        <w:right w:val="none" w:sz="0" w:space="0" w:color="auto"/>
      </w:divBdr>
    </w:div>
    <w:div w:id="1925525599">
      <w:bodyDiv w:val="1"/>
      <w:marLeft w:val="0"/>
      <w:marRight w:val="0"/>
      <w:marTop w:val="0"/>
      <w:marBottom w:val="0"/>
      <w:divBdr>
        <w:top w:val="none" w:sz="0" w:space="0" w:color="auto"/>
        <w:left w:val="none" w:sz="0" w:space="0" w:color="auto"/>
        <w:bottom w:val="none" w:sz="0" w:space="0" w:color="auto"/>
        <w:right w:val="none" w:sz="0" w:space="0" w:color="auto"/>
      </w:divBdr>
    </w:div>
    <w:div w:id="1945918809">
      <w:bodyDiv w:val="1"/>
      <w:marLeft w:val="0"/>
      <w:marRight w:val="0"/>
      <w:marTop w:val="0"/>
      <w:marBottom w:val="0"/>
      <w:divBdr>
        <w:top w:val="none" w:sz="0" w:space="0" w:color="auto"/>
        <w:left w:val="none" w:sz="0" w:space="0" w:color="auto"/>
        <w:bottom w:val="none" w:sz="0" w:space="0" w:color="auto"/>
        <w:right w:val="none" w:sz="0" w:space="0" w:color="auto"/>
      </w:divBdr>
    </w:div>
    <w:div w:id="1950383455">
      <w:bodyDiv w:val="1"/>
      <w:marLeft w:val="0"/>
      <w:marRight w:val="0"/>
      <w:marTop w:val="0"/>
      <w:marBottom w:val="0"/>
      <w:divBdr>
        <w:top w:val="none" w:sz="0" w:space="0" w:color="auto"/>
        <w:left w:val="none" w:sz="0" w:space="0" w:color="auto"/>
        <w:bottom w:val="none" w:sz="0" w:space="0" w:color="auto"/>
        <w:right w:val="none" w:sz="0" w:space="0" w:color="auto"/>
      </w:divBdr>
    </w:div>
    <w:div w:id="1954825226">
      <w:bodyDiv w:val="1"/>
      <w:marLeft w:val="0"/>
      <w:marRight w:val="0"/>
      <w:marTop w:val="0"/>
      <w:marBottom w:val="0"/>
      <w:divBdr>
        <w:top w:val="none" w:sz="0" w:space="0" w:color="auto"/>
        <w:left w:val="none" w:sz="0" w:space="0" w:color="auto"/>
        <w:bottom w:val="none" w:sz="0" w:space="0" w:color="auto"/>
        <w:right w:val="none" w:sz="0" w:space="0" w:color="auto"/>
      </w:divBdr>
    </w:div>
    <w:div w:id="1992906094">
      <w:bodyDiv w:val="1"/>
      <w:marLeft w:val="0"/>
      <w:marRight w:val="0"/>
      <w:marTop w:val="0"/>
      <w:marBottom w:val="0"/>
      <w:divBdr>
        <w:top w:val="none" w:sz="0" w:space="0" w:color="auto"/>
        <w:left w:val="none" w:sz="0" w:space="0" w:color="auto"/>
        <w:bottom w:val="none" w:sz="0" w:space="0" w:color="auto"/>
        <w:right w:val="none" w:sz="0" w:space="0" w:color="auto"/>
      </w:divBdr>
    </w:div>
    <w:div w:id="2008052984">
      <w:bodyDiv w:val="1"/>
      <w:marLeft w:val="0"/>
      <w:marRight w:val="0"/>
      <w:marTop w:val="0"/>
      <w:marBottom w:val="0"/>
      <w:divBdr>
        <w:top w:val="none" w:sz="0" w:space="0" w:color="auto"/>
        <w:left w:val="none" w:sz="0" w:space="0" w:color="auto"/>
        <w:bottom w:val="none" w:sz="0" w:space="0" w:color="auto"/>
        <w:right w:val="none" w:sz="0" w:space="0" w:color="auto"/>
      </w:divBdr>
    </w:div>
    <w:div w:id="2014062390">
      <w:bodyDiv w:val="1"/>
      <w:marLeft w:val="0"/>
      <w:marRight w:val="0"/>
      <w:marTop w:val="0"/>
      <w:marBottom w:val="0"/>
      <w:divBdr>
        <w:top w:val="none" w:sz="0" w:space="0" w:color="auto"/>
        <w:left w:val="none" w:sz="0" w:space="0" w:color="auto"/>
        <w:bottom w:val="none" w:sz="0" w:space="0" w:color="auto"/>
        <w:right w:val="none" w:sz="0" w:space="0" w:color="auto"/>
      </w:divBdr>
    </w:div>
    <w:div w:id="2033414585">
      <w:bodyDiv w:val="1"/>
      <w:marLeft w:val="0"/>
      <w:marRight w:val="0"/>
      <w:marTop w:val="0"/>
      <w:marBottom w:val="0"/>
      <w:divBdr>
        <w:top w:val="none" w:sz="0" w:space="0" w:color="auto"/>
        <w:left w:val="none" w:sz="0" w:space="0" w:color="auto"/>
        <w:bottom w:val="none" w:sz="0" w:space="0" w:color="auto"/>
        <w:right w:val="none" w:sz="0" w:space="0" w:color="auto"/>
      </w:divBdr>
    </w:div>
    <w:div w:id="2048025555">
      <w:bodyDiv w:val="1"/>
      <w:marLeft w:val="0"/>
      <w:marRight w:val="0"/>
      <w:marTop w:val="0"/>
      <w:marBottom w:val="0"/>
      <w:divBdr>
        <w:top w:val="none" w:sz="0" w:space="0" w:color="auto"/>
        <w:left w:val="none" w:sz="0" w:space="0" w:color="auto"/>
        <w:bottom w:val="none" w:sz="0" w:space="0" w:color="auto"/>
        <w:right w:val="none" w:sz="0" w:space="0" w:color="auto"/>
      </w:divBdr>
    </w:div>
    <w:div w:id="2063214902">
      <w:bodyDiv w:val="1"/>
      <w:marLeft w:val="0"/>
      <w:marRight w:val="0"/>
      <w:marTop w:val="0"/>
      <w:marBottom w:val="0"/>
      <w:divBdr>
        <w:top w:val="none" w:sz="0" w:space="0" w:color="auto"/>
        <w:left w:val="none" w:sz="0" w:space="0" w:color="auto"/>
        <w:bottom w:val="none" w:sz="0" w:space="0" w:color="auto"/>
        <w:right w:val="none" w:sz="0" w:space="0" w:color="auto"/>
      </w:divBdr>
    </w:div>
    <w:div w:id="2115902471">
      <w:bodyDiv w:val="1"/>
      <w:marLeft w:val="0"/>
      <w:marRight w:val="0"/>
      <w:marTop w:val="0"/>
      <w:marBottom w:val="0"/>
      <w:divBdr>
        <w:top w:val="none" w:sz="0" w:space="0" w:color="auto"/>
        <w:left w:val="none" w:sz="0" w:space="0" w:color="auto"/>
        <w:bottom w:val="none" w:sz="0" w:space="0" w:color="auto"/>
        <w:right w:val="none" w:sz="0" w:space="0" w:color="auto"/>
      </w:divBdr>
    </w:div>
    <w:div w:id="2116244033">
      <w:bodyDiv w:val="1"/>
      <w:marLeft w:val="0"/>
      <w:marRight w:val="0"/>
      <w:marTop w:val="0"/>
      <w:marBottom w:val="0"/>
      <w:divBdr>
        <w:top w:val="none" w:sz="0" w:space="0" w:color="auto"/>
        <w:left w:val="none" w:sz="0" w:space="0" w:color="auto"/>
        <w:bottom w:val="none" w:sz="0" w:space="0" w:color="auto"/>
        <w:right w:val="none" w:sz="0" w:space="0" w:color="auto"/>
      </w:divBdr>
    </w:div>
    <w:div w:id="214141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https://opm365-my.sharepoint.com/personal/kellen_kane_opm_gov/Documents/Desktop/PPL%20Panel%20Output%20landing/report%20graphic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b="0">
                <a:solidFill>
                  <a:sysClr val="windowText" lastClr="000000"/>
                </a:solidFill>
                <a:latin typeface="Source Sans Pro" panose="020B0503030403020204" pitchFamily="34" charset="0"/>
              </a:rPr>
              <a:t>Distribution</a:t>
            </a:r>
            <a:r>
              <a:rPr lang="en-US" sz="1100" b="0" baseline="0">
                <a:solidFill>
                  <a:sysClr val="windowText" lastClr="000000"/>
                </a:solidFill>
                <a:latin typeface="Source Sans Pro" panose="020B0503030403020204" pitchFamily="34" charset="0"/>
              </a:rPr>
              <a:t> of PPL Use in Weeks, Government-Wide</a:t>
            </a:r>
            <a:endParaRPr lang="en-US" sz="1100" b="0">
              <a:solidFill>
                <a:sysClr val="windowText" lastClr="000000"/>
              </a:solidFill>
              <a:latin typeface="Source Sans Pro" panose="020B0503030403020204" pitchFamily="34" charset="0"/>
            </a:endParaRP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2.2282994024106148E-2"/>
          <c:y val="0.32948717948717948"/>
          <c:w val="0.95543401195178768"/>
          <c:h val="0.40211408290562872"/>
        </c:manualLayout>
      </c:layout>
      <c:barChart>
        <c:barDir val="col"/>
        <c:grouping val="clustered"/>
        <c:varyColors val="0"/>
        <c:ser>
          <c:idx val="0"/>
          <c:order val="0"/>
          <c:tx>
            <c:strRef>
              <c:f>Sheet1!$B$1</c:f>
              <c:strCache>
                <c:ptCount val="1"/>
                <c:pt idx="0">
                  <c:v>Percent of PPL Users</c:v>
                </c:pt>
              </c:strCache>
            </c:strRef>
          </c:tx>
          <c:spPr>
            <a:solidFill>
              <a:srgbClr val="8B2D2D"/>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50" b="1" i="0" u="none" strike="noStrike" kern="1200" baseline="0">
                    <a:solidFill>
                      <a:sysClr val="windowText" lastClr="000000"/>
                    </a:solidFill>
                    <a:latin typeface="Source Sans Pro" panose="020B0503030403020204" pitchFamily="34"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12+ weeks</c:v>
                </c:pt>
                <c:pt idx="1">
                  <c:v>10 to 11 weeks</c:v>
                </c:pt>
                <c:pt idx="2">
                  <c:v>8 to 9 weeks</c:v>
                </c:pt>
                <c:pt idx="3">
                  <c:v>6 to 7 weeks</c:v>
                </c:pt>
                <c:pt idx="4">
                  <c:v>4 to 5 weeks</c:v>
                </c:pt>
                <c:pt idx="5">
                  <c:v>Fewer than 4 weeks</c:v>
                </c:pt>
              </c:strCache>
            </c:strRef>
          </c:cat>
          <c:val>
            <c:numRef>
              <c:f>Sheet1!$B$2:$B$7</c:f>
              <c:numCache>
                <c:formatCode>0.0%</c:formatCode>
                <c:ptCount val="6"/>
                <c:pt idx="0">
                  <c:v>0.222</c:v>
                </c:pt>
                <c:pt idx="1">
                  <c:v>0.223</c:v>
                </c:pt>
                <c:pt idx="2">
                  <c:v>0.108</c:v>
                </c:pt>
                <c:pt idx="3">
                  <c:v>0.111</c:v>
                </c:pt>
                <c:pt idx="4">
                  <c:v>0.112</c:v>
                </c:pt>
                <c:pt idx="5">
                  <c:v>0.224</c:v>
                </c:pt>
              </c:numCache>
            </c:numRef>
          </c:val>
          <c:extLst>
            <c:ext xmlns:c16="http://schemas.microsoft.com/office/drawing/2014/chart" uri="{C3380CC4-5D6E-409C-BE32-E72D297353CC}">
              <c16:uniqueId val="{00000000-F2EA-4CE0-B076-9EBCCD0B3E24}"/>
            </c:ext>
          </c:extLst>
        </c:ser>
        <c:dLbls>
          <c:dLblPos val="outEnd"/>
          <c:showLegendKey val="0"/>
          <c:showVal val="1"/>
          <c:showCatName val="0"/>
          <c:showSerName val="0"/>
          <c:showPercent val="0"/>
          <c:showBubbleSize val="0"/>
        </c:dLbls>
        <c:gapWidth val="219"/>
        <c:overlap val="-27"/>
        <c:axId val="229468783"/>
        <c:axId val="432213039"/>
      </c:barChart>
      <c:catAx>
        <c:axId val="229468783"/>
        <c:scaling>
          <c:orientation val="minMax"/>
        </c:scaling>
        <c:delete val="0"/>
        <c:axPos val="b"/>
        <c:numFmt formatCode="General" sourceLinked="1"/>
        <c:majorTickMark val="out"/>
        <c:minorTickMark val="none"/>
        <c:tickLblPos val="nextTo"/>
        <c:spPr>
          <a:noFill/>
          <a:ln w="9525" cap="flat" cmpd="sng" algn="ctr">
            <a:no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Source Sans Pro" panose="020B0503030403020204" pitchFamily="34" charset="0"/>
                <a:ea typeface="+mn-ea"/>
                <a:cs typeface="+mn-cs"/>
              </a:defRPr>
            </a:pPr>
            <a:endParaRPr lang="en-US"/>
          </a:p>
        </c:txPr>
        <c:crossAx val="432213039"/>
        <c:crosses val="autoZero"/>
        <c:auto val="1"/>
        <c:lblAlgn val="ctr"/>
        <c:lblOffset val="100"/>
        <c:noMultiLvlLbl val="0"/>
      </c:catAx>
      <c:valAx>
        <c:axId val="432213039"/>
        <c:scaling>
          <c:orientation val="minMax"/>
        </c:scaling>
        <c:delete val="1"/>
        <c:axPos val="l"/>
        <c:numFmt formatCode="0.0%" sourceLinked="1"/>
        <c:majorTickMark val="out"/>
        <c:minorTickMark val="none"/>
        <c:tickLblPos val="nextTo"/>
        <c:crossAx val="2294687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B88C69325A5C14B9F817D02B547722A" ma:contentTypeVersion="15" ma:contentTypeDescription="Create a new document." ma:contentTypeScope="" ma:versionID="51d4b3f46191d1e9428435b247b8d4b3">
  <xsd:schema xmlns:xsd="http://www.w3.org/2001/XMLSchema" xmlns:xs="http://www.w3.org/2001/XMLSchema" xmlns:p="http://schemas.microsoft.com/office/2006/metadata/properties" xmlns:ns2="c4863c48-af8d-4373-a263-39cca45d37b4" xmlns:ns3="0a811da4-c220-4896-b8ef-a3fc5680b5d5" xmlns:ns4="66810af5-81b7-4a54-9be9-ba2a8ed138ad" targetNamespace="http://schemas.microsoft.com/office/2006/metadata/properties" ma:root="true" ma:fieldsID="4d41a4c842930d6d7865c0ce05d98428" ns2:_="" ns3:_="" ns4:_="">
    <xsd:import namespace="c4863c48-af8d-4373-a263-39cca45d37b4"/>
    <xsd:import namespace="0a811da4-c220-4896-b8ef-a3fc5680b5d5"/>
    <xsd:import namespace="66810af5-81b7-4a54-9be9-ba2a8ed138a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4:TaxCatchAll" minOccurs="0"/>
                <xsd:element ref="ns2:MediaServiceDateTake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863c48-af8d-4373-a263-39cca45d37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59d6a30-35d4-4125-9895-745589be728e"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a811da4-c220-4896-b8ef-a3fc5680b5d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810af5-81b7-4a54-9be9-ba2a8ed138a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56ac457-e335-4ae8-bb3c-b4e26a408ed0}" ma:internalName="TaxCatchAll" ma:showField="CatchAllData" ma:web="0a811da4-c220-4896-b8ef-a3fc5680b5d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4863c48-af8d-4373-a263-39cca45d37b4">
      <Terms xmlns="http://schemas.microsoft.com/office/infopath/2007/PartnerControls"/>
    </lcf76f155ced4ddcb4097134ff3c332f>
    <TaxCatchAll xmlns="66810af5-81b7-4a54-9be9-ba2a8ed138ad" xsi:nil="true"/>
    <SharedWithUsers xmlns="0a811da4-c220-4896-b8ef-a3fc5680b5d5">
      <UserInfo>
        <DisplayName>Thomas, Victor</DisplayName>
        <AccountId>98</AccountId>
        <AccountType/>
      </UserInfo>
      <UserInfo>
        <DisplayName>Rosado, Yanira</DisplayName>
        <AccountId>265</AccountId>
        <AccountType/>
      </UserInfo>
      <UserInfo>
        <DisplayName>Roach, Erica D</DisplayName>
        <AccountId>127</AccountId>
        <AccountType/>
      </UserInfo>
      <UserInfo>
        <DisplayName>Kabore, Amber N.</DisplayName>
        <AccountId>354</AccountId>
        <AccountType/>
      </UserInfo>
      <UserInfo>
        <DisplayName>Ford, Melissa D</DisplayName>
        <AccountId>78</AccountId>
        <AccountType/>
      </UserInfo>
      <UserInfo>
        <DisplayName>Soileau, Jonathan L</DisplayName>
        <AccountId>12</AccountId>
        <AccountType/>
      </UserInfo>
      <UserInfo>
        <DisplayName>Pickens, Henry</DisplayName>
        <AccountId>272</AccountId>
        <AccountType/>
      </UserInfo>
      <UserInfo>
        <DisplayName>Chin, Thomas P</DisplayName>
        <AccountId>350</AccountId>
        <AccountType/>
      </UserInfo>
      <UserInfo>
        <DisplayName>Kane, Kellen A</DisplayName>
        <AccountId>147</AccountId>
        <AccountType/>
      </UserInfo>
      <UserInfo>
        <DisplayName>Kays, Megan B.</DisplayName>
        <AccountId>17</AccountId>
        <AccountType/>
      </UserInfo>
    </SharedWithUsers>
  </documentManagement>
</p:properties>
</file>

<file path=customXml/itemProps1.xml><?xml version="1.0" encoding="utf-8"?>
<ds:datastoreItem xmlns:ds="http://schemas.openxmlformats.org/officeDocument/2006/customXml" ds:itemID="{6D02BBF8-9BBB-495D-980D-5AA7F84F2E3B}">
  <ds:schemaRefs>
    <ds:schemaRef ds:uri="http://schemas.microsoft.com/sharepoint/v3/contenttype/forms"/>
  </ds:schemaRefs>
</ds:datastoreItem>
</file>

<file path=customXml/itemProps2.xml><?xml version="1.0" encoding="utf-8"?>
<ds:datastoreItem xmlns:ds="http://schemas.openxmlformats.org/officeDocument/2006/customXml" ds:itemID="{D24ECBFD-793D-4BF4-AB48-4FAFFEB589E1}">
  <ds:schemaRefs>
    <ds:schemaRef ds:uri="http://schemas.openxmlformats.org/officeDocument/2006/bibliography"/>
  </ds:schemaRefs>
</ds:datastoreItem>
</file>

<file path=customXml/itemProps3.xml><?xml version="1.0" encoding="utf-8"?>
<ds:datastoreItem xmlns:ds="http://schemas.openxmlformats.org/officeDocument/2006/customXml" ds:itemID="{3AE627C0-E5E9-4D59-A6A6-0B4AFFC2C0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863c48-af8d-4373-a263-39cca45d37b4"/>
    <ds:schemaRef ds:uri="0a811da4-c220-4896-b8ef-a3fc5680b5d5"/>
    <ds:schemaRef ds:uri="66810af5-81b7-4a54-9be9-ba2a8ed138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65F7D9-C1F2-401E-A928-EC17D1145635}">
  <ds:schemaRefs>
    <ds:schemaRef ds:uri="http://schemas.microsoft.com/office/2006/metadata/properties"/>
    <ds:schemaRef ds:uri="http://schemas.microsoft.com/office/infopath/2007/PartnerControls"/>
    <ds:schemaRef ds:uri="c4863c48-af8d-4373-a263-39cca45d37b4"/>
    <ds:schemaRef ds:uri="66810af5-81b7-4a54-9be9-ba2a8ed138ad"/>
    <ds:schemaRef ds:uri="0a811da4-c220-4896-b8ef-a3fc5680b5d5"/>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Paid Parental Leave Use in the Federal Government Analysis Overview</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Paid Parental Leave Use in the Federal Government Analysis Overview</dc:title>
  <dc:subject>Policy Evaluation Overview</dc:subject>
  <dc:creator>United States Office of Personnel Management</dc:creator>
  <cp:keywords>paid leave, family leave, fmla, OPM</cp:keywords>
  <dc:description>This memo summarizes key findings from the OPM report published in FY24 on the initial use of the Federal paid parental leave benefit, which went into effect for qualifying events on or after October 1, 2020.</dc:description>
  <cp:lastModifiedBy>Jaques-Leslie, Benjamin P.</cp:lastModifiedBy>
  <cp:revision>4</cp:revision>
  <cp:lastPrinted>2023-11-14T20:47:00Z</cp:lastPrinted>
  <dcterms:created xsi:type="dcterms:W3CDTF">2024-02-13T14:25:00Z</dcterms:created>
  <dcterms:modified xsi:type="dcterms:W3CDTF">2024-03-04T20:15:00Z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0x010100EB88C69325A5C14B9F817D02B547722A</vt:lpwstr>
  </property>
  <property fmtid="{D5CDD505-2E9C-101B-9397-08002B2CF9AE}" pid="3" name="MediaServiceImageTags">
    <vt:lpwstr/>
  </property>
  <property fmtid="{D5CDD505-2E9C-101B-9397-08002B2CF9AE}" pid="4" name="GrammarlyDocumentId">
    <vt:lpwstr>80a8000fbe6580530c40d95be0e35a82976f8746a44029dd87f9755de3816ca4</vt:lpwstr>
  </property>
</Properties>
</file>