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8AFB6" w14:textId="77777777" w:rsidR="00763411" w:rsidRPr="00763411" w:rsidRDefault="00763411" w:rsidP="00763411">
      <w:pPr>
        <w:rPr>
          <w:rFonts w:ascii="Times New Roman" w:hAnsi="Times New Roman" w:cs="Times New Roman"/>
          <w:b/>
          <w:sz w:val="24"/>
          <w:szCs w:val="24"/>
        </w:rPr>
      </w:pPr>
      <w:r w:rsidRPr="00763411">
        <w:rPr>
          <w:rFonts w:ascii="Times New Roman" w:hAnsi="Times New Roman" w:cs="Times New Roman"/>
          <w:b/>
          <w:sz w:val="24"/>
          <w:szCs w:val="24"/>
        </w:rPr>
        <w:t>Supplemental File 2 – Species-Specific Data Layer Descriptions</w:t>
      </w:r>
    </w:p>
    <w:p w14:paraId="77E9A877" w14:textId="77777777" w:rsidR="00763411" w:rsidRDefault="00763411" w:rsidP="00763411"/>
    <w:p w14:paraId="59F0C4C8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Atlantic spotted dolphin</w:t>
      </w:r>
    </w:p>
    <w:p w14:paraId="04BA07B3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Atlantic spotted dolphins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S-F</w:t>
      </w:r>
      <w:r>
        <w:rPr>
          <w:rFonts w:ascii="Times New Roman" w:eastAsia="Times New Roman" w:hAnsi="Times New Roman" w:cs="Times New Roman"/>
          <w:sz w:val="24"/>
          <w:szCs w:val="24"/>
        </w:rPr>
        <w:t>) in the shelf waters (from aerial surveys) were predominantly distributed offshore near the continental shelf edge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1F</w:t>
      </w:r>
      <w:r>
        <w:rPr>
          <w:rFonts w:ascii="Times New Roman" w:eastAsia="Times New Roman" w:hAnsi="Times New Roman" w:cs="Times New Roman"/>
          <w:sz w:val="24"/>
          <w:szCs w:val="24"/>
        </w:rPr>
        <w:t>). The identified high-use area predominantly extended from 50 to 300 km offshore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2F</w:t>
      </w:r>
      <w:r>
        <w:rPr>
          <w:rFonts w:ascii="Times New Roman" w:eastAsia="Times New Roman" w:hAnsi="Times New Roman" w:cs="Times New Roman"/>
          <w:sz w:val="24"/>
          <w:szCs w:val="24"/>
        </w:rPr>
        <w:t>). Atlantic spotted dolphins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S-G</w:t>
      </w:r>
      <w:r>
        <w:rPr>
          <w:rFonts w:ascii="Times New Roman" w:eastAsia="Times New Roman" w:hAnsi="Times New Roman" w:cs="Times New Roman"/>
          <w:sz w:val="24"/>
          <w:szCs w:val="24"/>
        </w:rPr>
        <w:t>) in oceanic waters (vessel surveys) are predominantly distributed on the nearshore edge of the oceanic model domain, just off the continental shelf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1G</w:t>
      </w:r>
      <w:r>
        <w:rPr>
          <w:rFonts w:ascii="Times New Roman" w:eastAsia="Times New Roman" w:hAnsi="Times New Roman" w:cs="Times New Roman"/>
          <w:sz w:val="24"/>
          <w:szCs w:val="24"/>
        </w:rPr>
        <w:t>). The identified high-use area overlapped the outer edge of the proposed WEA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6FC605BD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AD707D8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Beaked whales</w:t>
      </w:r>
    </w:p>
    <w:p w14:paraId="46549766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Beaked whales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S-H</w:t>
      </w:r>
      <w:r>
        <w:rPr>
          <w:rFonts w:ascii="Times New Roman" w:eastAsia="Times New Roman" w:hAnsi="Times New Roman" w:cs="Times New Roman"/>
          <w:sz w:val="24"/>
          <w:szCs w:val="24"/>
        </w:rPr>
        <w:t>) were most concentrated in the far offshore environment south of Louisiana in the central U.S. Gulf of Mexico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1H</w:t>
      </w:r>
      <w:r>
        <w:rPr>
          <w:rFonts w:ascii="Times New Roman" w:eastAsia="Times New Roman" w:hAnsi="Times New Roman" w:cs="Times New Roman"/>
          <w:sz w:val="24"/>
          <w:szCs w:val="24"/>
        </w:rPr>
        <w:t>). The high-use area partially overlapped the offshore edge of the proposed WEA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2H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410B28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5D4F8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Blackfish (False killer whales, pygmy killer whales, and melon-headed whales)</w:t>
      </w:r>
    </w:p>
    <w:p w14:paraId="0FD82D53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Blackfish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S-I</w:t>
      </w:r>
      <w:r>
        <w:rPr>
          <w:rFonts w:ascii="Times New Roman" w:eastAsia="Times New Roman" w:hAnsi="Times New Roman" w:cs="Times New Roman"/>
          <w:sz w:val="24"/>
          <w:szCs w:val="24"/>
        </w:rPr>
        <w:t>) were broadly dispersed with some areas of higher concentration in the far offshore environment in the central Gulf of Mexico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1I</w:t>
      </w:r>
      <w:r>
        <w:rPr>
          <w:rFonts w:ascii="Times New Roman" w:eastAsia="Times New Roman" w:hAnsi="Times New Roman" w:cs="Times New Roman"/>
          <w:sz w:val="24"/>
          <w:szCs w:val="24"/>
        </w:rPr>
        <w:t>). Their highest-use areas were mostly outside of the proposed WEA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2I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34F8D1C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E561B5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Bottlenose dolphin</w:t>
      </w:r>
    </w:p>
    <w:p w14:paraId="73E24460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Shelf bottlenose dolphin stocks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S-J</w:t>
      </w:r>
      <w:r>
        <w:rPr>
          <w:rFonts w:ascii="Times New Roman" w:eastAsia="Times New Roman" w:hAnsi="Times New Roman" w:cs="Times New Roman"/>
          <w:sz w:val="24"/>
          <w:szCs w:val="24"/>
        </w:rPr>
        <w:t>) were heavily concentrated in coastal environments, especially off Louisiana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1J</w:t>
      </w:r>
      <w:r>
        <w:rPr>
          <w:rFonts w:ascii="Times New Roman" w:eastAsia="Times New Roman" w:hAnsi="Times New Roman" w:cs="Times New Roman"/>
          <w:sz w:val="24"/>
          <w:szCs w:val="24"/>
        </w:rPr>
        <w:t>). Their high-use areas largely overlapped the nearshore edge of the proposed WEA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2J</w:t>
      </w:r>
      <w:r>
        <w:rPr>
          <w:rFonts w:ascii="Times New Roman" w:eastAsia="Times New Roman" w:hAnsi="Times New Roman" w:cs="Times New Roman"/>
          <w:sz w:val="24"/>
          <w:szCs w:val="24"/>
        </w:rPr>
        <w:t>). Oceanic bottlenose dolphin stocks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were heavily concentrated on the nearshore edge of the oceanic model domain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1K</w:t>
      </w:r>
      <w:r>
        <w:rPr>
          <w:rFonts w:ascii="Times New Roman" w:eastAsia="Times New Roman" w:hAnsi="Times New Roman" w:cs="Times New Roman"/>
          <w:sz w:val="24"/>
          <w:szCs w:val="24"/>
        </w:rPr>
        <w:t>), and their high-use area overlapped the offshore edge of the proposed WEA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2K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A661F18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AC3BE40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Clymene dolphin</w:t>
      </w:r>
    </w:p>
    <w:p w14:paraId="5266719E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Clymene dolphins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S-L</w:t>
      </w:r>
      <w:r>
        <w:rPr>
          <w:rFonts w:ascii="Times New Roman" w:eastAsia="Times New Roman" w:hAnsi="Times New Roman" w:cs="Times New Roman"/>
          <w:sz w:val="24"/>
          <w:szCs w:val="24"/>
        </w:rPr>
        <w:t>) were predominantly distributed far offshore on the southwestern edge of the U.S. Gulf of Mexico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1L</w:t>
      </w:r>
      <w:r>
        <w:rPr>
          <w:rFonts w:ascii="Times New Roman" w:eastAsia="Times New Roman" w:hAnsi="Times New Roman" w:cs="Times New Roman"/>
          <w:sz w:val="24"/>
          <w:szCs w:val="24"/>
        </w:rPr>
        <w:t>). Their high-use area overlapped the offshore southwestern edge of the proposed WEA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2L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21A878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8D6EB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Giant manta ray</w:t>
      </w:r>
    </w:p>
    <w:p w14:paraId="4A69A83F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Giant manta ray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S-E</w:t>
      </w:r>
      <w:r>
        <w:rPr>
          <w:rFonts w:ascii="Times New Roman" w:eastAsia="Times New Roman" w:hAnsi="Times New Roman" w:cs="Times New Roman"/>
          <w:sz w:val="24"/>
          <w:szCs w:val="24"/>
        </w:rPr>
        <w:t>) maximum probability of occurrence was highest in coastal waters and at high-slope features along the continental shelf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1E</w:t>
      </w:r>
      <w:r>
        <w:rPr>
          <w:rFonts w:ascii="Times New Roman" w:eastAsia="Times New Roman" w:hAnsi="Times New Roman" w:cs="Times New Roman"/>
          <w:sz w:val="24"/>
          <w:szCs w:val="24"/>
        </w:rPr>
        <w:t>). The identified high-use area predominantly extended from the shoreline out to 200 km offshore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2E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2685F8A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9260522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Green sea turtle</w:t>
      </w:r>
    </w:p>
    <w:p w14:paraId="129F8E38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Green sea turtle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S-T</w:t>
      </w:r>
      <w:r>
        <w:rPr>
          <w:rFonts w:ascii="Times New Roman" w:eastAsia="Times New Roman" w:hAnsi="Times New Roman" w:cs="Times New Roman"/>
          <w:sz w:val="24"/>
          <w:szCs w:val="24"/>
        </w:rPr>
        <w:t>) juveniles were scattered throughout the Gulf of Mexico, but predicted in highest concentration in the nearshore border of Louisiana and Texas, and off the Florida panhandle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1T</w:t>
      </w:r>
      <w:r>
        <w:rPr>
          <w:rFonts w:ascii="Times New Roman" w:eastAsia="Times New Roman" w:hAnsi="Times New Roman" w:cs="Times New Roman"/>
          <w:sz w:val="24"/>
          <w:szCs w:val="24"/>
        </w:rPr>
        <w:t>). Green sea turtle adults were predicted in highest concentrations in coastal environments, especially off southwestern Florida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1U</w:t>
      </w:r>
      <w:r>
        <w:rPr>
          <w:rFonts w:ascii="Times New Roman" w:eastAsia="Times New Roman" w:hAnsi="Times New Roman" w:cs="Times New Roman"/>
          <w:sz w:val="24"/>
          <w:szCs w:val="24"/>
        </w:rPr>
        <w:t>). Because of the status of green sea turtle, a score of 0.5 was assigned across the entire domain of occurrence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2U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1FBBE9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88AA5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commentRangeStart w:id="0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Gulf</w:t>
      </w:r>
      <w:commentRangeEnd w:id="0"/>
      <w:r>
        <w:rPr>
          <w:rStyle w:val="CommentReference"/>
          <w:color w:val="auto"/>
        </w:rPr>
        <w:commentReference w:id="0"/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sturgeon</w:t>
      </w:r>
    </w:p>
    <w:p w14:paraId="156BD434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bookmarkStart w:id="1" w:name="_GoBack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Gulf sturgeon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Fig. S-A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critical habitat was focused on natal rivers and associated estuarine habitats in the northeastern Gulf of Mexico</w:t>
      </w:r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Fig. 1A: blue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The Section 7 Mapper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layer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Fig. 1A: yellow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was more generalized and encompassed documented sightings in Tampa Bay and deeper water. Because Gulf sturgeon received a score of 0.5, only the consultation layer was scored, as it was inclusive of the critical habitat layer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Fig. 2B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4B896E5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881BE63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Kemp’s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ridley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sea turtle</w:t>
      </w:r>
    </w:p>
    <w:p w14:paraId="4471A4B8" w14:textId="77777777" w:rsidR="00763411" w:rsidRDefault="00763411" w:rsidP="00763411">
      <w:pPr>
        <w:tabs>
          <w:tab w:val="left" w:pos="720"/>
          <w:tab w:val="left" w:pos="720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Kemp’s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ridley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sea turtle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S-U</w:t>
      </w:r>
      <w:r>
        <w:rPr>
          <w:rFonts w:ascii="Times New Roman" w:eastAsia="Times New Roman" w:hAnsi="Times New Roman" w:cs="Times New Roman"/>
          <w:sz w:val="24"/>
          <w:szCs w:val="24"/>
        </w:rPr>
        <w:t>) juveniles were most concentrated off coastal Texas and far offshore Louisiana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Kemp’s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ridley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sea turtle adults were heavily concentrated in coastal environments, especially off Louisiana and the Florida Big Bend region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There was substantial overlap between the proposed WEA and the combined modeled Kemp’s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ridley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sea turtle high-use areas.</w:t>
      </w:r>
    </w:p>
    <w:p w14:paraId="56C90EFE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1128B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Kogia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(Dwarf and pygmy sperm whales)</w:t>
      </w:r>
    </w:p>
    <w:p w14:paraId="13414A65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sp.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S-M</w:t>
      </w:r>
      <w:r>
        <w:rPr>
          <w:rFonts w:ascii="Times New Roman" w:eastAsia="Times New Roman" w:hAnsi="Times New Roman" w:cs="Times New Roman"/>
          <w:sz w:val="24"/>
          <w:szCs w:val="24"/>
        </w:rPr>
        <w:t>) were predominantly located in the central Gulf of Mexico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1M</w:t>
      </w:r>
      <w:r>
        <w:rPr>
          <w:rFonts w:ascii="Times New Roman" w:eastAsia="Times New Roman" w:hAnsi="Times New Roman" w:cs="Times New Roman"/>
          <w:sz w:val="24"/>
          <w:szCs w:val="24"/>
        </w:rPr>
        <w:t>). Their high-use area did not overlap the proposed WEA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2M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ACFCDBF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4F60D" w14:textId="77777777" w:rsidR="00763411" w:rsidRDefault="0059522C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sdt>
        <w:sdtPr>
          <w:tag w:val="goog_rdk_68"/>
          <w:id w:val="-1324967619"/>
        </w:sdtPr>
        <w:sdtEndPr/>
        <w:sdtContent/>
      </w:sdt>
      <w:r w:rsidR="007634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Leatherback sea turtle</w:t>
      </w:r>
    </w:p>
    <w:p w14:paraId="3C300626" w14:textId="77777777" w:rsidR="00763411" w:rsidRDefault="00763411" w:rsidP="00763411">
      <w:pPr>
        <w:tabs>
          <w:tab w:val="left" w:pos="720"/>
          <w:tab w:val="left" w:pos="720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Leatherback sea turtle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S-W</w:t>
      </w:r>
      <w:r>
        <w:rPr>
          <w:rFonts w:ascii="Times New Roman" w:eastAsia="Times New Roman" w:hAnsi="Times New Roman" w:cs="Times New Roman"/>
          <w:sz w:val="24"/>
          <w:szCs w:val="24"/>
        </w:rPr>
        <w:t>) adults were generally found in offshore environments except for nearshore concentrations predicted off Alabama and the Florida panhandle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1Z</w:t>
      </w:r>
      <w:r>
        <w:rPr>
          <w:rFonts w:ascii="Times New Roman" w:eastAsia="Times New Roman" w:hAnsi="Times New Roman" w:cs="Times New Roman"/>
          <w:sz w:val="24"/>
          <w:szCs w:val="24"/>
        </w:rPr>
        <w:t>). There was moderate overlap between the center and eastern edge of the proposed WEA and the Leatherback sea turtle high-use areas.</w:t>
      </w:r>
    </w:p>
    <w:p w14:paraId="1968A6D7" w14:textId="77777777" w:rsidR="00763411" w:rsidRDefault="00763411" w:rsidP="00763411"/>
    <w:p w14:paraId="5ED54113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Loggerhead sea turtle</w:t>
      </w:r>
    </w:p>
    <w:p w14:paraId="362E4DDE" w14:textId="77777777" w:rsidR="00763411" w:rsidRDefault="00763411" w:rsidP="00763411">
      <w:pPr>
        <w:tabs>
          <w:tab w:val="left" w:pos="720"/>
          <w:tab w:val="left" w:pos="720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Loggerhead sea turtle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S-V</w:t>
      </w:r>
      <w:r>
        <w:rPr>
          <w:rFonts w:ascii="Times New Roman" w:eastAsia="Times New Roman" w:hAnsi="Times New Roman" w:cs="Times New Roman"/>
          <w:sz w:val="24"/>
          <w:szCs w:val="24"/>
        </w:rPr>
        <w:t>) juveniles were most concentrated off coastal Alabama and Florida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Loggerhead sea turtle adults were heavily concentrated in coastal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environments, especially off Alabama and the Florida panhandle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1Y</w:t>
      </w:r>
      <w:r>
        <w:rPr>
          <w:rFonts w:ascii="Times New Roman" w:eastAsia="Times New Roman" w:hAnsi="Times New Roman" w:cs="Times New Roman"/>
          <w:sz w:val="24"/>
          <w:szCs w:val="24"/>
        </w:rPr>
        <w:t>). There was substantial overlap between the proposed WEA and the combined modeled Loggerhead sea turtle high-use areas.</w:t>
      </w:r>
    </w:p>
    <w:p w14:paraId="296E20EE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F217CB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Oceanic whitetip shark</w:t>
      </w:r>
    </w:p>
    <w:p w14:paraId="6287653D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Oceanic whitetip shark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Fig. S-B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essential fish habitat (EFH) was focused offshore in the northwestern Gulf of Mexico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Fig. 1B: blue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The Section 7 Mapper layer broadly encompassed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deepwater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habitats within the U.S. EEZ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Fig. 1B: yellow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The combined Oceanic whitetip shark layer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Fig. 2B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scored the EFH analogous to a high-use area.</w:t>
      </w:r>
    </w:p>
    <w:p w14:paraId="7F43D296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7F2D2B4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Pantropical spotted dolphin</w:t>
      </w:r>
    </w:p>
    <w:p w14:paraId="76EB7FED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Pantropical spotted dolphins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S-N</w:t>
      </w:r>
      <w:r>
        <w:rPr>
          <w:rFonts w:ascii="Times New Roman" w:eastAsia="Times New Roman" w:hAnsi="Times New Roman" w:cs="Times New Roman"/>
          <w:sz w:val="24"/>
          <w:szCs w:val="24"/>
        </w:rPr>
        <w:t>) were broadly distributed in the offshore environments of the central Gulf of Mexico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1N</w:t>
      </w:r>
      <w:r>
        <w:rPr>
          <w:rFonts w:ascii="Times New Roman" w:eastAsia="Times New Roman" w:hAnsi="Times New Roman" w:cs="Times New Roman"/>
          <w:sz w:val="24"/>
          <w:szCs w:val="24"/>
        </w:rPr>
        <w:t>). Their high-use areas had little overlap with the proposed WEA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2N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978CC7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07481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Pilot whale (short-finned)</w:t>
      </w:r>
    </w:p>
    <w:p w14:paraId="348233E8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Pilot whales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S-O</w:t>
      </w:r>
      <w:r>
        <w:rPr>
          <w:rFonts w:ascii="Times New Roman" w:eastAsia="Times New Roman" w:hAnsi="Times New Roman" w:cs="Times New Roman"/>
          <w:sz w:val="24"/>
          <w:szCs w:val="24"/>
        </w:rPr>
        <w:t>) were predominantly distributed off the Florida Keys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1O</w:t>
      </w:r>
      <w:r>
        <w:rPr>
          <w:rFonts w:ascii="Times New Roman" w:eastAsia="Times New Roman" w:hAnsi="Times New Roman" w:cs="Times New Roman"/>
          <w:sz w:val="24"/>
          <w:szCs w:val="24"/>
        </w:rPr>
        <w:t>). Their high-use area overlapped some of the offshore edge of the proposed WEA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2O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20E2A38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65F23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Rice’s whale</w:t>
      </w:r>
    </w:p>
    <w:p w14:paraId="7C2CB5C7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Rice’s whale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S-D</w:t>
      </w:r>
      <w:r>
        <w:rPr>
          <w:rFonts w:ascii="Times New Roman" w:eastAsia="Times New Roman" w:hAnsi="Times New Roman" w:cs="Times New Roman"/>
          <w:sz w:val="24"/>
          <w:szCs w:val="24"/>
        </w:rPr>
        <w:t>) core area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1D: 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was in the northeastern Gulf of Mexico near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Canyon and the Florida panhandle. The suitable habitat layer contained habitats between 100–400 m across the entire U.S. Gulf of Mexico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1D: blue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The union of the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Rice’s whale layers created a zone of high risk across the U.S. Gulf of Mexico continental shelf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2D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4691FF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05BC378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Risso’s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dolphin</w:t>
      </w:r>
    </w:p>
    <w:p w14:paraId="3B66B8A6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Risso’s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dolphins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S-P</w:t>
      </w:r>
      <w:r>
        <w:rPr>
          <w:rFonts w:ascii="Times New Roman" w:eastAsia="Times New Roman" w:hAnsi="Times New Roman" w:cs="Times New Roman"/>
          <w:sz w:val="24"/>
          <w:szCs w:val="24"/>
        </w:rPr>
        <w:t>) were broadly distributed in low numbers across the Gulf of Mexico, with a slightly higher concentration predicted off southwestern Florida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1P</w:t>
      </w:r>
      <w:r>
        <w:rPr>
          <w:rFonts w:ascii="Times New Roman" w:eastAsia="Times New Roman" w:hAnsi="Times New Roman" w:cs="Times New Roman"/>
          <w:sz w:val="24"/>
          <w:szCs w:val="24"/>
        </w:rPr>
        <w:t>). Their high-use area overlapped most of the offshore edge of the proposed WEA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2P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C67AEA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64F34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Smalltooth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sawfish (US DPS)</w:t>
      </w:r>
    </w:p>
    <w:p w14:paraId="22F962D2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Smalltooth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sawfish (US DPS;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Fig. S-C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high-use areas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Fig. 1C: 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were centered off southwest Florida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Fig. 1C: blue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The sawfish Section 7 Mapper layer covered most marine waters off Florida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Fig. 1C: yellow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No sawfish scored areas overlapped the proposed WEA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Fig. 2C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5450DF77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D99B584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Sperm whale</w:t>
      </w:r>
    </w:p>
    <w:p w14:paraId="4CD56843" w14:textId="77777777" w:rsidR="00763411" w:rsidRDefault="00763411" w:rsidP="00763411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Sperm whales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S-Q</w:t>
      </w:r>
      <w:r>
        <w:rPr>
          <w:rFonts w:ascii="Times New Roman" w:eastAsia="Times New Roman" w:hAnsi="Times New Roman" w:cs="Times New Roman"/>
          <w:sz w:val="24"/>
          <w:szCs w:val="24"/>
        </w:rPr>
        <w:t>) were broadly distributed throughout the offshore environments of the Gulf of Mexico, with highest concentrations predicted off the continental shelf and in the central Gulf of Mexico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1Q</w:t>
      </w:r>
      <w:r>
        <w:rPr>
          <w:rFonts w:ascii="Times New Roman" w:eastAsia="Times New Roman" w:hAnsi="Times New Roman" w:cs="Times New Roman"/>
          <w:sz w:val="24"/>
          <w:szCs w:val="24"/>
        </w:rPr>
        <w:t>). Their high-use area overlapped with the deepest, most offshore areas in the proposed WEA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2Q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0DADFA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82F47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Spinner dolphin</w:t>
      </w:r>
    </w:p>
    <w:p w14:paraId="6D9AA05D" w14:textId="77777777" w:rsidR="00763411" w:rsidRDefault="00763411" w:rsidP="00763411">
      <w:pPr>
        <w:tabs>
          <w:tab w:val="left" w:pos="720"/>
          <w:tab w:val="left" w:pos="7200"/>
        </w:tabs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Spinner dolphins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S-R</w:t>
      </w:r>
      <w:r>
        <w:rPr>
          <w:rFonts w:ascii="Times New Roman" w:eastAsia="Times New Roman" w:hAnsi="Times New Roman" w:cs="Times New Roman"/>
          <w:sz w:val="24"/>
          <w:szCs w:val="24"/>
        </w:rPr>
        <w:t>) were heavily concentrated on the continental shelf off the Florida panhandle and Alabama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1R</w:t>
      </w:r>
      <w:r>
        <w:rPr>
          <w:rFonts w:ascii="Times New Roman" w:eastAsia="Times New Roman" w:hAnsi="Times New Roman" w:cs="Times New Roman"/>
          <w:sz w:val="24"/>
          <w:szCs w:val="24"/>
        </w:rPr>
        <w:t>). Their high-use area overlapped with the offshore eastern edge of the proposed WEA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2R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070D5D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98931D" w14:textId="77777777" w:rsidR="00763411" w:rsidRDefault="00763411" w:rsidP="00763411">
      <w:pPr>
        <w:pStyle w:val="Heading3"/>
        <w:spacing w:before="0" w:after="0" w:line="48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Striped dolphin</w:t>
      </w:r>
    </w:p>
    <w:p w14:paraId="3D506958" w14:textId="77777777" w:rsidR="00763411" w:rsidRDefault="00763411" w:rsidP="00763411">
      <w:pPr>
        <w:tabs>
          <w:tab w:val="left" w:pos="720"/>
          <w:tab w:val="left" w:pos="7200"/>
        </w:tabs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Striped dolphins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S-S</w:t>
      </w:r>
      <w:r>
        <w:rPr>
          <w:rFonts w:ascii="Times New Roman" w:eastAsia="Times New Roman" w:hAnsi="Times New Roman" w:cs="Times New Roman"/>
          <w:sz w:val="24"/>
          <w:szCs w:val="24"/>
        </w:rPr>
        <w:t>) were most concentrated in the farthest offshore environments of the central and southeastern edges of the U.S. Gulf of Mexico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1S</w:t>
      </w:r>
      <w:r>
        <w:rPr>
          <w:rFonts w:ascii="Times New Roman" w:eastAsia="Times New Roman" w:hAnsi="Times New Roman" w:cs="Times New Roman"/>
          <w:sz w:val="24"/>
          <w:szCs w:val="24"/>
        </w:rPr>
        <w:t>). Their high-use areas did not overlap with the proposed WEA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Fig. 2S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50E63C72" w14:textId="77777777" w:rsidR="00763411" w:rsidRDefault="00763411" w:rsidP="00763411">
      <w:pPr>
        <w:tabs>
          <w:tab w:val="left" w:pos="720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6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ck Farmer" w:date="2023-01-24T13:15:00Z" w:initials="NF">
    <w:p w14:paraId="51DE290E" w14:textId="77777777" w:rsidR="00763411" w:rsidRDefault="00763411" w:rsidP="00763411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shd w:val="clear" w:color="auto" w:fill="FFFFFF"/>
        </w:rPr>
        <w:t>Reviewer 1: Pages 11-16 – This species-specific presentation of results may be OK but is highly repetitive. It could be more interesting to readers and more efficient to summarize this information into a paragraph or two for each major taxonomic group and move species-specific results to a supplemental file.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DE29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ck Farmer">
    <w15:presenceInfo w15:providerId="None" w15:userId="Nick Farm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11"/>
    <w:rsid w:val="0059522C"/>
    <w:rsid w:val="00646509"/>
    <w:rsid w:val="006D374D"/>
    <w:rsid w:val="0076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B52F"/>
  <w15:chartTrackingRefBased/>
  <w15:docId w15:val="{6EB4C8AF-375C-48DB-BD76-D7603CF0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41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4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4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411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763411"/>
    <w:rPr>
      <w:rFonts w:ascii="Arial" w:eastAsia="Arial" w:hAnsi="Arial" w:cs="Arial"/>
      <w:color w:val="434343"/>
      <w:sz w:val="28"/>
      <w:szCs w:val="28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7634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34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3411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4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11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Farmer</dc:creator>
  <cp:keywords/>
  <dc:description/>
  <cp:lastModifiedBy>Nick Farmer</cp:lastModifiedBy>
  <cp:revision>2</cp:revision>
  <dcterms:created xsi:type="dcterms:W3CDTF">2023-01-27T14:20:00Z</dcterms:created>
  <dcterms:modified xsi:type="dcterms:W3CDTF">2023-01-30T19:52:00Z</dcterms:modified>
</cp:coreProperties>
</file>