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A26DA" w14:textId="43780AAC" w:rsidR="0090468F" w:rsidRPr="00117A0B" w:rsidRDefault="00557A98">
      <w:pPr>
        <w:rPr>
          <w:rFonts w:ascii="Garamond" w:hAnsi="Garamond"/>
          <w:b/>
          <w:bCs/>
          <w:u w:val="single"/>
        </w:rPr>
      </w:pPr>
      <w:r w:rsidRPr="00117A0B">
        <w:rPr>
          <w:rFonts w:ascii="Garamond" w:hAnsi="Garamond"/>
          <w:b/>
          <w:bCs/>
          <w:u w:val="single"/>
        </w:rPr>
        <w:t>Data sources</w:t>
      </w:r>
    </w:p>
    <w:p w14:paraId="43F60B24" w14:textId="29A3B434" w:rsidR="00557A98" w:rsidRPr="00117A0B" w:rsidRDefault="002E13DD" w:rsidP="00557A98">
      <w:pPr>
        <w:pStyle w:val="ListParagraph"/>
        <w:numPr>
          <w:ilvl w:val="0"/>
          <w:numId w:val="1"/>
        </w:numPr>
        <w:rPr>
          <w:rFonts w:ascii="Garamond" w:hAnsi="Garamond"/>
        </w:rPr>
      </w:pPr>
      <w:r w:rsidRPr="00117A0B">
        <w:rPr>
          <w:rFonts w:ascii="Garamond" w:hAnsi="Garamond"/>
        </w:rPr>
        <w:t>Cetaceans:</w:t>
      </w:r>
    </w:p>
    <w:p w14:paraId="564DFA94" w14:textId="61C59623" w:rsidR="002E13DD" w:rsidRPr="00117A0B" w:rsidRDefault="002E13DD" w:rsidP="002E13DD">
      <w:pPr>
        <w:pStyle w:val="ListParagraph"/>
        <w:numPr>
          <w:ilvl w:val="1"/>
          <w:numId w:val="1"/>
        </w:numPr>
        <w:rPr>
          <w:rFonts w:ascii="Garamond" w:hAnsi="Garamond"/>
        </w:rPr>
      </w:pPr>
      <w:hyperlink r:id="rId5" w:history="1">
        <w:r w:rsidRPr="00117A0B">
          <w:rPr>
            <w:rStyle w:val="Hyperlink"/>
            <w:rFonts w:ascii="Garamond" w:hAnsi="Garamond"/>
          </w:rPr>
          <w:t>ICES cetacean data</w:t>
        </w:r>
      </w:hyperlink>
      <w:r w:rsidRPr="00117A0B">
        <w:rPr>
          <w:rFonts w:ascii="Garamond" w:hAnsi="Garamond"/>
        </w:rPr>
        <w:t xml:space="preserve"> provides 7407 observations between 1994 and 2010 occur in the North Sea</w:t>
      </w:r>
    </w:p>
    <w:p w14:paraId="6D720F6F" w14:textId="19FB6810" w:rsidR="002E13DD" w:rsidRPr="00117A0B" w:rsidRDefault="002E13DD" w:rsidP="002E13DD">
      <w:pPr>
        <w:pStyle w:val="ListParagraph"/>
        <w:numPr>
          <w:ilvl w:val="2"/>
          <w:numId w:val="1"/>
        </w:numPr>
        <w:rPr>
          <w:rFonts w:ascii="Garamond" w:hAnsi="Garamond"/>
        </w:rPr>
      </w:pPr>
      <w:r w:rsidRPr="00117A0B">
        <w:rPr>
          <w:rFonts w:ascii="Garamond" w:hAnsi="Garamond"/>
        </w:rPr>
        <w:t>Of these data 2931 observations are not duplicative sitings (limiting double counting) and have been definitively identified</w:t>
      </w:r>
    </w:p>
    <w:p w14:paraId="19A2FB25" w14:textId="0057FFBF" w:rsidR="00C02E6A" w:rsidRPr="00117A0B" w:rsidRDefault="00C02E6A" w:rsidP="00C02E6A">
      <w:pPr>
        <w:pStyle w:val="ListParagraph"/>
        <w:numPr>
          <w:ilvl w:val="3"/>
          <w:numId w:val="1"/>
        </w:numPr>
        <w:rPr>
          <w:rFonts w:ascii="Garamond" w:hAnsi="Garamond"/>
        </w:rPr>
      </w:pPr>
      <w:r w:rsidRPr="00117A0B">
        <w:rPr>
          <w:rFonts w:ascii="Garamond" w:hAnsi="Garamond"/>
        </w:rPr>
        <w:t xml:space="preserve">22 species when not limiting by siting and identification status </w:t>
      </w:r>
    </w:p>
    <w:p w14:paraId="4C05B10C" w14:textId="1C66F98D" w:rsidR="002E13DD" w:rsidRPr="00117A0B" w:rsidRDefault="002E13DD" w:rsidP="002E13DD">
      <w:pPr>
        <w:pStyle w:val="ListParagraph"/>
        <w:numPr>
          <w:ilvl w:val="2"/>
          <w:numId w:val="1"/>
        </w:numPr>
        <w:rPr>
          <w:rFonts w:ascii="Garamond" w:hAnsi="Garamond"/>
        </w:rPr>
      </w:pPr>
      <w:r w:rsidRPr="00117A0B">
        <w:rPr>
          <w:rFonts w:ascii="Garamond" w:hAnsi="Garamond"/>
        </w:rPr>
        <w:t xml:space="preserve">Observations cover </w:t>
      </w:r>
      <w:r w:rsidR="00C02E6A" w:rsidRPr="00117A0B">
        <w:rPr>
          <w:rFonts w:ascii="Garamond" w:hAnsi="Garamond"/>
        </w:rPr>
        <w:t>15</w:t>
      </w:r>
      <w:r w:rsidRPr="00117A0B">
        <w:rPr>
          <w:rFonts w:ascii="Garamond" w:hAnsi="Garamond"/>
        </w:rPr>
        <w:t xml:space="preserve"> species and genus classifications based on </w:t>
      </w:r>
      <w:hyperlink r:id="rId6" w:history="1">
        <w:proofErr w:type="spellStart"/>
        <w:r w:rsidRPr="00117A0B">
          <w:rPr>
            <w:rStyle w:val="Hyperlink"/>
            <w:rFonts w:ascii="Garamond" w:hAnsi="Garamond"/>
          </w:rPr>
          <w:t>WoRMS</w:t>
        </w:r>
        <w:proofErr w:type="spellEnd"/>
      </w:hyperlink>
    </w:p>
    <w:p w14:paraId="1325139A" w14:textId="15C9FF2C" w:rsidR="00AC3195" w:rsidRPr="00117A0B" w:rsidRDefault="00AC3195" w:rsidP="00C02E6A">
      <w:pPr>
        <w:pStyle w:val="ListParagraph"/>
        <w:numPr>
          <w:ilvl w:val="3"/>
          <w:numId w:val="1"/>
        </w:numPr>
        <w:rPr>
          <w:rFonts w:ascii="Garamond" w:hAnsi="Garamond"/>
        </w:rPr>
      </w:pPr>
      <w:r w:rsidRPr="00117A0B">
        <w:rPr>
          <w:rFonts w:ascii="Garamond" w:hAnsi="Garamond"/>
        </w:rPr>
        <w:t xml:space="preserve">5 species have fewer than </w:t>
      </w:r>
      <w:r w:rsidR="00C02E6A" w:rsidRPr="00117A0B">
        <w:rPr>
          <w:rFonts w:ascii="Garamond" w:hAnsi="Garamond"/>
        </w:rPr>
        <w:t>3</w:t>
      </w:r>
      <w:r w:rsidRPr="00117A0B">
        <w:rPr>
          <w:rFonts w:ascii="Garamond" w:hAnsi="Garamond"/>
        </w:rPr>
        <w:t xml:space="preserve"> observations over that course of time</w:t>
      </w:r>
    </w:p>
    <w:p w14:paraId="60AF1219" w14:textId="74784619" w:rsidR="00C02E6A" w:rsidRPr="00117A0B" w:rsidRDefault="00C02E6A" w:rsidP="00C02E6A">
      <w:pPr>
        <w:pStyle w:val="ListParagraph"/>
        <w:numPr>
          <w:ilvl w:val="3"/>
          <w:numId w:val="1"/>
        </w:numPr>
        <w:rPr>
          <w:rFonts w:ascii="Garamond" w:hAnsi="Garamond"/>
        </w:rPr>
      </w:pPr>
      <w:r w:rsidRPr="00117A0B">
        <w:rPr>
          <w:rFonts w:ascii="Garamond" w:hAnsi="Garamond"/>
        </w:rPr>
        <w:t>3 species have 5, 7, as 12 observations</w:t>
      </w:r>
    </w:p>
    <w:p w14:paraId="6AD41D5F" w14:textId="77777777" w:rsidR="00392B30" w:rsidRPr="00117A0B" w:rsidRDefault="00392B30" w:rsidP="00392B30">
      <w:pPr>
        <w:pStyle w:val="ListParagraph"/>
        <w:numPr>
          <w:ilvl w:val="4"/>
          <w:numId w:val="1"/>
        </w:numPr>
        <w:rPr>
          <w:rFonts w:ascii="Garamond" w:hAnsi="Garamond"/>
        </w:rPr>
      </w:pPr>
      <w:r w:rsidRPr="00117A0B">
        <w:rPr>
          <w:rFonts w:ascii="Garamond" w:hAnsi="Garamond" w:cs="Lucida Grande"/>
          <w:color w:val="000000"/>
          <w:shd w:val="clear" w:color="auto" w:fill="FFFFFF"/>
        </w:rPr>
        <w:t>Cetacea – while above the threshold, it is not at genus level, so should get removed</w:t>
      </w:r>
    </w:p>
    <w:p w14:paraId="0F167005" w14:textId="34DBEC48" w:rsidR="00392B30" w:rsidRPr="00117A0B" w:rsidRDefault="00392B30" w:rsidP="00392B30">
      <w:pPr>
        <w:pStyle w:val="ListParagraph"/>
        <w:numPr>
          <w:ilvl w:val="4"/>
          <w:numId w:val="1"/>
        </w:numPr>
        <w:rPr>
          <w:rFonts w:ascii="Garamond" w:hAnsi="Garamond"/>
        </w:rPr>
      </w:pPr>
      <w:proofErr w:type="spellStart"/>
      <w:r w:rsidRPr="00117A0B">
        <w:rPr>
          <w:rFonts w:ascii="Garamond" w:hAnsi="Garamond" w:cs="Lucida Grande"/>
          <w:color w:val="000000"/>
        </w:rPr>
        <w:t>Pinnipedia</w:t>
      </w:r>
      <w:proofErr w:type="spellEnd"/>
      <w:r w:rsidRPr="00117A0B">
        <w:rPr>
          <w:rFonts w:ascii="Garamond" w:hAnsi="Garamond" w:cs="Lucida Grande"/>
          <w:color w:val="000000"/>
        </w:rPr>
        <w:t xml:space="preserve"> – while above the threshold, it is not at genus level so should get removed</w:t>
      </w:r>
    </w:p>
    <w:p w14:paraId="6559330B" w14:textId="43D35991" w:rsidR="00C02E6A" w:rsidRPr="00117A0B" w:rsidRDefault="00C02E6A" w:rsidP="00C02E6A">
      <w:pPr>
        <w:pStyle w:val="ListParagraph"/>
        <w:numPr>
          <w:ilvl w:val="3"/>
          <w:numId w:val="1"/>
        </w:numPr>
        <w:rPr>
          <w:rFonts w:ascii="Garamond" w:hAnsi="Garamond"/>
        </w:rPr>
      </w:pPr>
      <w:r w:rsidRPr="00117A0B">
        <w:rPr>
          <w:rFonts w:ascii="Garamond" w:hAnsi="Garamond"/>
        </w:rPr>
        <w:t>Species above the 5 observation</w:t>
      </w:r>
      <w:r w:rsidR="00E176AE">
        <w:rPr>
          <w:rFonts w:ascii="Garamond" w:hAnsi="Garamond"/>
        </w:rPr>
        <w:t>s</w:t>
      </w:r>
      <w:r w:rsidRPr="00117A0B">
        <w:rPr>
          <w:rFonts w:ascii="Garamond" w:hAnsi="Garamond"/>
        </w:rPr>
        <w:t xml:space="preserve"> threshold</w:t>
      </w:r>
    </w:p>
    <w:p w14:paraId="439D4EE0" w14:textId="773653E1" w:rsidR="00777186" w:rsidRPr="00777186" w:rsidRDefault="00C02E6A" w:rsidP="00777186">
      <w:pPr>
        <w:pStyle w:val="ListParagraph"/>
        <w:numPr>
          <w:ilvl w:val="4"/>
          <w:numId w:val="1"/>
        </w:numPr>
        <w:rPr>
          <w:rFonts w:ascii="Garamond" w:hAnsi="Garamond"/>
          <w:i/>
          <w:iCs/>
        </w:rPr>
      </w:pPr>
      <w:r w:rsidRPr="00117A0B">
        <w:rPr>
          <w:rFonts w:ascii="Garamond" w:hAnsi="Garamond" w:cs="Lucida Grande"/>
          <w:i/>
          <w:iCs/>
          <w:color w:val="000000"/>
        </w:rPr>
        <w:t>Balaenoptera </w:t>
      </w:r>
      <w:proofErr w:type="spellStart"/>
      <w:r w:rsidRPr="00117A0B">
        <w:rPr>
          <w:rFonts w:ascii="Garamond" w:hAnsi="Garamond" w:cs="Lucida Grande"/>
          <w:i/>
          <w:iCs/>
          <w:color w:val="000000"/>
        </w:rPr>
        <w:t>acutorostrata</w:t>
      </w:r>
      <w:proofErr w:type="spellEnd"/>
    </w:p>
    <w:p w14:paraId="5C9A40C4" w14:textId="09A75BEE" w:rsidR="00C02E6A" w:rsidRPr="00117A0B" w:rsidRDefault="00C02E6A" w:rsidP="00C02E6A">
      <w:pPr>
        <w:pStyle w:val="ListParagraph"/>
        <w:numPr>
          <w:ilvl w:val="4"/>
          <w:numId w:val="1"/>
        </w:numPr>
        <w:rPr>
          <w:rFonts w:ascii="Garamond" w:hAnsi="Garamond"/>
          <w:i/>
          <w:iCs/>
        </w:rPr>
      </w:pPr>
      <w:r w:rsidRPr="00117A0B">
        <w:rPr>
          <w:rFonts w:ascii="Garamond" w:hAnsi="Garamond" w:cs="Lucida Grande"/>
          <w:i/>
          <w:iCs/>
          <w:color w:val="000000"/>
          <w:shd w:val="clear" w:color="auto" w:fill="FFFFFF"/>
        </w:rPr>
        <w:t>Halichoerus </w:t>
      </w:r>
      <w:proofErr w:type="spellStart"/>
      <w:r w:rsidRPr="00117A0B">
        <w:rPr>
          <w:rFonts w:ascii="Garamond" w:hAnsi="Garamond" w:cs="Lucida Grande"/>
          <w:i/>
          <w:iCs/>
          <w:color w:val="000000"/>
          <w:shd w:val="clear" w:color="auto" w:fill="FFFFFF"/>
        </w:rPr>
        <w:t>grypus</w:t>
      </w:r>
      <w:proofErr w:type="spellEnd"/>
    </w:p>
    <w:p w14:paraId="682BBBE3" w14:textId="6D16E4C6" w:rsidR="00C02E6A" w:rsidRPr="00117A0B" w:rsidRDefault="00C02E6A" w:rsidP="00C02E6A">
      <w:pPr>
        <w:pStyle w:val="ListParagraph"/>
        <w:numPr>
          <w:ilvl w:val="4"/>
          <w:numId w:val="1"/>
        </w:numPr>
        <w:rPr>
          <w:rFonts w:ascii="Garamond" w:hAnsi="Garamond"/>
          <w:i/>
          <w:iCs/>
        </w:rPr>
      </w:pPr>
      <w:proofErr w:type="spellStart"/>
      <w:r w:rsidRPr="00117A0B">
        <w:rPr>
          <w:rFonts w:ascii="Garamond" w:hAnsi="Garamond" w:cs="Lucida Grande"/>
          <w:i/>
          <w:iCs/>
          <w:color w:val="000000"/>
        </w:rPr>
        <w:t>Lagenorhynchus</w:t>
      </w:r>
      <w:proofErr w:type="spellEnd"/>
      <w:r w:rsidRPr="00117A0B">
        <w:rPr>
          <w:rFonts w:ascii="Garamond" w:hAnsi="Garamond" w:cs="Lucida Grande"/>
          <w:i/>
          <w:iCs/>
          <w:color w:val="000000"/>
        </w:rPr>
        <w:t> </w:t>
      </w:r>
      <w:proofErr w:type="spellStart"/>
      <w:r w:rsidRPr="00117A0B">
        <w:rPr>
          <w:rFonts w:ascii="Garamond" w:hAnsi="Garamond" w:cs="Lucida Grande"/>
          <w:i/>
          <w:iCs/>
          <w:color w:val="000000"/>
        </w:rPr>
        <w:t>acutus</w:t>
      </w:r>
      <w:proofErr w:type="spellEnd"/>
    </w:p>
    <w:p w14:paraId="40781BFE" w14:textId="73295EEE" w:rsidR="00C02E6A" w:rsidRPr="00117A0B" w:rsidRDefault="00C02E6A" w:rsidP="00C02E6A">
      <w:pPr>
        <w:pStyle w:val="ListParagraph"/>
        <w:numPr>
          <w:ilvl w:val="4"/>
          <w:numId w:val="1"/>
        </w:numPr>
        <w:rPr>
          <w:rFonts w:ascii="Garamond" w:hAnsi="Garamond"/>
          <w:i/>
          <w:iCs/>
        </w:rPr>
      </w:pPr>
      <w:proofErr w:type="spellStart"/>
      <w:r w:rsidRPr="00117A0B">
        <w:rPr>
          <w:rFonts w:ascii="Garamond" w:hAnsi="Garamond" w:cs="Lucida Grande"/>
          <w:i/>
          <w:iCs/>
          <w:color w:val="000000"/>
          <w:shd w:val="clear" w:color="auto" w:fill="FFFFFF"/>
        </w:rPr>
        <w:t>Lagenorhynchus</w:t>
      </w:r>
      <w:proofErr w:type="spellEnd"/>
      <w:r w:rsidRPr="00117A0B">
        <w:rPr>
          <w:rFonts w:ascii="Garamond" w:hAnsi="Garamond" w:cs="Lucida Grande"/>
          <w:i/>
          <w:iCs/>
          <w:color w:val="000000"/>
          <w:shd w:val="clear" w:color="auto" w:fill="FFFFFF"/>
        </w:rPr>
        <w:t> </w:t>
      </w:r>
      <w:proofErr w:type="spellStart"/>
      <w:r w:rsidRPr="00117A0B">
        <w:rPr>
          <w:rFonts w:ascii="Garamond" w:hAnsi="Garamond" w:cs="Lucida Grande"/>
          <w:i/>
          <w:iCs/>
          <w:color w:val="000000"/>
          <w:shd w:val="clear" w:color="auto" w:fill="FFFFFF"/>
        </w:rPr>
        <w:t>albirostris</w:t>
      </w:r>
      <w:proofErr w:type="spellEnd"/>
    </w:p>
    <w:p w14:paraId="6C5DE600" w14:textId="552D97CD" w:rsidR="00C02E6A" w:rsidRPr="00117A0B" w:rsidRDefault="00C02E6A" w:rsidP="00C02E6A">
      <w:pPr>
        <w:pStyle w:val="ListParagraph"/>
        <w:numPr>
          <w:ilvl w:val="4"/>
          <w:numId w:val="1"/>
        </w:numPr>
        <w:rPr>
          <w:rFonts w:ascii="Garamond" w:hAnsi="Garamond"/>
          <w:i/>
          <w:iCs/>
        </w:rPr>
      </w:pPr>
      <w:r w:rsidRPr="00117A0B">
        <w:rPr>
          <w:rFonts w:ascii="Garamond" w:hAnsi="Garamond" w:cs="Lucida Grande"/>
          <w:i/>
          <w:iCs/>
          <w:color w:val="000000"/>
          <w:shd w:val="clear" w:color="auto" w:fill="FFFFFF"/>
        </w:rPr>
        <w:t>Phoca </w:t>
      </w:r>
      <w:proofErr w:type="spellStart"/>
      <w:r w:rsidRPr="00117A0B">
        <w:rPr>
          <w:rFonts w:ascii="Garamond" w:hAnsi="Garamond" w:cs="Lucida Grande"/>
          <w:i/>
          <w:iCs/>
          <w:color w:val="000000"/>
          <w:shd w:val="clear" w:color="auto" w:fill="FFFFFF"/>
        </w:rPr>
        <w:t>vitulina</w:t>
      </w:r>
      <w:proofErr w:type="spellEnd"/>
    </w:p>
    <w:p w14:paraId="1F6DBC91" w14:textId="53133EFE" w:rsidR="00C02E6A" w:rsidRPr="00117A0B" w:rsidRDefault="00F35F70" w:rsidP="00C02E6A">
      <w:pPr>
        <w:pStyle w:val="ListParagraph"/>
        <w:numPr>
          <w:ilvl w:val="4"/>
          <w:numId w:val="1"/>
        </w:numPr>
        <w:rPr>
          <w:rFonts w:ascii="Garamond" w:hAnsi="Garamond"/>
          <w:i/>
          <w:iCs/>
        </w:rPr>
      </w:pPr>
      <w:r w:rsidRPr="00117A0B">
        <w:rPr>
          <w:rFonts w:ascii="Garamond" w:hAnsi="Garamond" w:cs="Lucida Grande"/>
          <w:i/>
          <w:iCs/>
          <w:color w:val="000000"/>
        </w:rPr>
        <w:t>Phocoena </w:t>
      </w:r>
      <w:proofErr w:type="spellStart"/>
      <w:r w:rsidRPr="00117A0B">
        <w:rPr>
          <w:rFonts w:ascii="Garamond" w:hAnsi="Garamond" w:cs="Lucida Grande"/>
          <w:i/>
          <w:iCs/>
          <w:color w:val="000000"/>
        </w:rPr>
        <w:t>Phocoena</w:t>
      </w:r>
      <w:proofErr w:type="spellEnd"/>
    </w:p>
    <w:p w14:paraId="1FB6CFFD" w14:textId="4D328622" w:rsidR="00F35F70" w:rsidRPr="00117A0B" w:rsidRDefault="00F35F70" w:rsidP="00C02E6A">
      <w:pPr>
        <w:pStyle w:val="ListParagraph"/>
        <w:numPr>
          <w:ilvl w:val="4"/>
          <w:numId w:val="1"/>
        </w:numPr>
        <w:rPr>
          <w:rFonts w:ascii="Garamond" w:hAnsi="Garamond"/>
          <w:i/>
          <w:iCs/>
        </w:rPr>
      </w:pPr>
      <w:r w:rsidRPr="00117A0B">
        <w:rPr>
          <w:rFonts w:ascii="Garamond" w:hAnsi="Garamond" w:cs="Lucida Grande"/>
          <w:i/>
          <w:iCs/>
          <w:color w:val="000000"/>
          <w:shd w:val="clear" w:color="auto" w:fill="FFFFFF"/>
        </w:rPr>
        <w:t>Phocoena </w:t>
      </w:r>
      <w:proofErr w:type="spellStart"/>
      <w:r w:rsidRPr="00117A0B">
        <w:rPr>
          <w:rFonts w:ascii="Garamond" w:hAnsi="Garamond" w:cs="Lucida Grande"/>
          <w:i/>
          <w:iCs/>
          <w:color w:val="000000"/>
          <w:shd w:val="clear" w:color="auto" w:fill="FFFFFF"/>
        </w:rPr>
        <w:t>spinipinnis</w:t>
      </w:r>
      <w:proofErr w:type="spellEnd"/>
    </w:p>
    <w:p w14:paraId="61853D89" w14:textId="7E488AAE" w:rsidR="00F35F70" w:rsidRPr="00117A0B" w:rsidRDefault="00F35F70" w:rsidP="00F35F70">
      <w:pPr>
        <w:pStyle w:val="ListParagraph"/>
        <w:numPr>
          <w:ilvl w:val="3"/>
          <w:numId w:val="1"/>
        </w:numPr>
        <w:rPr>
          <w:rFonts w:ascii="Garamond" w:hAnsi="Garamond"/>
        </w:rPr>
      </w:pPr>
      <w:r w:rsidRPr="00117A0B">
        <w:rPr>
          <w:rFonts w:ascii="Garamond" w:hAnsi="Garamond" w:cs="Lucida Grande"/>
          <w:color w:val="000000"/>
        </w:rPr>
        <w:t xml:space="preserve">Leaves </w:t>
      </w:r>
      <w:r w:rsidR="00117A0B" w:rsidRPr="00117A0B">
        <w:rPr>
          <w:rFonts w:ascii="Garamond" w:hAnsi="Garamond" w:cs="Lucida Grande"/>
          <w:color w:val="000000"/>
        </w:rPr>
        <w:t>8</w:t>
      </w:r>
      <w:r w:rsidRPr="00117A0B">
        <w:rPr>
          <w:rFonts w:ascii="Garamond" w:hAnsi="Garamond" w:cs="Lucida Grande"/>
          <w:color w:val="000000"/>
        </w:rPr>
        <w:t xml:space="preserve"> species</w:t>
      </w:r>
    </w:p>
    <w:p w14:paraId="0B756774" w14:textId="626D4539" w:rsidR="00F35F70" w:rsidRPr="00117A0B" w:rsidRDefault="00F35F70" w:rsidP="00F35F70">
      <w:pPr>
        <w:pStyle w:val="ListParagraph"/>
        <w:numPr>
          <w:ilvl w:val="2"/>
          <w:numId w:val="1"/>
        </w:numPr>
        <w:rPr>
          <w:rFonts w:ascii="Garamond" w:hAnsi="Garamond"/>
        </w:rPr>
      </w:pPr>
      <w:r w:rsidRPr="00117A0B">
        <w:rPr>
          <w:rFonts w:ascii="Garamond" w:hAnsi="Garamond" w:cs="Lucida Grande"/>
          <w:color w:val="000000"/>
        </w:rPr>
        <w:t>Given these are point data, would need to run a species distribution model</w:t>
      </w:r>
    </w:p>
    <w:p w14:paraId="06DA3941" w14:textId="19B1E53B" w:rsidR="00F35F70" w:rsidRPr="00117A0B" w:rsidRDefault="00F35F70" w:rsidP="00F35F70">
      <w:pPr>
        <w:pStyle w:val="ListParagraph"/>
        <w:numPr>
          <w:ilvl w:val="2"/>
          <w:numId w:val="1"/>
        </w:numPr>
        <w:rPr>
          <w:rFonts w:ascii="Garamond" w:hAnsi="Garamond"/>
        </w:rPr>
      </w:pPr>
      <w:r w:rsidRPr="00117A0B">
        <w:rPr>
          <w:rFonts w:ascii="Garamond" w:hAnsi="Garamond" w:cs="Lucida Grande"/>
          <w:color w:val="000000"/>
        </w:rPr>
        <w:t xml:space="preserve">Costello et al. created </w:t>
      </w:r>
      <w:hyperlink r:id="rId7" w:history="1">
        <w:r w:rsidRPr="00117A0B">
          <w:rPr>
            <w:rStyle w:val="Hyperlink"/>
            <w:rFonts w:ascii="Garamond" w:hAnsi="Garamond" w:cs="Lucida Grande"/>
          </w:rPr>
          <w:t>species distribution models</w:t>
        </w:r>
      </w:hyperlink>
      <w:r w:rsidRPr="00117A0B">
        <w:rPr>
          <w:rFonts w:ascii="Garamond" w:hAnsi="Garamond" w:cs="Lucida Grande"/>
          <w:color w:val="000000"/>
        </w:rPr>
        <w:t xml:space="preserve"> for species across Europe</w:t>
      </w:r>
      <w:r w:rsidR="00402C94">
        <w:rPr>
          <w:rFonts w:ascii="Garamond" w:hAnsi="Garamond" w:cs="Lucida Grande"/>
          <w:color w:val="000000"/>
        </w:rPr>
        <w:t xml:space="preserve"> (use </w:t>
      </w:r>
      <w:hyperlink r:id="rId8" w:history="1">
        <w:r w:rsidR="00402C94" w:rsidRPr="00402C94">
          <w:rPr>
            <w:rStyle w:val="Hyperlink"/>
            <w:rFonts w:ascii="Garamond" w:hAnsi="Garamond" w:cs="Lucida Grande"/>
          </w:rPr>
          <w:t>code</w:t>
        </w:r>
      </w:hyperlink>
      <w:r w:rsidR="00402C94">
        <w:rPr>
          <w:rFonts w:ascii="Garamond" w:hAnsi="Garamond" w:cs="Lucida Grande"/>
          <w:color w:val="000000"/>
        </w:rPr>
        <w:t xml:space="preserve"> to batch download data using </w:t>
      </w:r>
      <w:proofErr w:type="spellStart"/>
      <w:r w:rsidR="00402C94">
        <w:rPr>
          <w:rFonts w:ascii="Garamond" w:hAnsi="Garamond" w:cs="Lucida Grande"/>
          <w:color w:val="000000"/>
        </w:rPr>
        <w:t>WoRMS</w:t>
      </w:r>
      <w:proofErr w:type="spellEnd"/>
      <w:r w:rsidR="00402C94">
        <w:rPr>
          <w:rFonts w:ascii="Garamond" w:hAnsi="Garamond" w:cs="Lucida Grande"/>
          <w:color w:val="000000"/>
        </w:rPr>
        <w:t xml:space="preserve"> identifiers)</w:t>
      </w:r>
    </w:p>
    <w:p w14:paraId="569DE704" w14:textId="4B673062" w:rsidR="00F35F70" w:rsidRPr="00117A0B" w:rsidRDefault="00F35F70" w:rsidP="00F35F70">
      <w:pPr>
        <w:pStyle w:val="ListParagraph"/>
        <w:numPr>
          <w:ilvl w:val="3"/>
          <w:numId w:val="1"/>
        </w:numPr>
        <w:rPr>
          <w:rFonts w:ascii="Garamond" w:hAnsi="Garamond"/>
          <w:i/>
          <w:iCs/>
        </w:rPr>
      </w:pPr>
      <w:r w:rsidRPr="00117A0B">
        <w:rPr>
          <w:rFonts w:ascii="Garamond" w:hAnsi="Garamond" w:cs="Lucida Grande"/>
          <w:i/>
          <w:iCs/>
          <w:color w:val="000000"/>
        </w:rPr>
        <w:t>Balaenoptera </w:t>
      </w:r>
      <w:proofErr w:type="spellStart"/>
      <w:r w:rsidRPr="00117A0B">
        <w:rPr>
          <w:rFonts w:ascii="Garamond" w:hAnsi="Garamond" w:cs="Lucida Grande"/>
          <w:i/>
          <w:iCs/>
          <w:color w:val="000000"/>
        </w:rPr>
        <w:t>acutorostrata</w:t>
      </w:r>
      <w:proofErr w:type="spellEnd"/>
      <w:r w:rsidRPr="00117A0B">
        <w:rPr>
          <w:rFonts w:ascii="Garamond" w:hAnsi="Garamond" w:cs="Lucida Grande"/>
          <w:color w:val="000000"/>
        </w:rPr>
        <w:t xml:space="preserve"> – exists</w:t>
      </w:r>
      <w:r w:rsidR="00392B30" w:rsidRPr="00117A0B">
        <w:rPr>
          <w:rFonts w:ascii="Garamond" w:hAnsi="Garamond" w:cs="Lucida Grande"/>
          <w:color w:val="000000"/>
        </w:rPr>
        <w:t>, LC</w:t>
      </w:r>
    </w:p>
    <w:p w14:paraId="0C571483" w14:textId="4A2B93A9" w:rsidR="00392B30" w:rsidRPr="00117A0B" w:rsidRDefault="00F35F70" w:rsidP="00392B30">
      <w:pPr>
        <w:pStyle w:val="ListParagraph"/>
        <w:numPr>
          <w:ilvl w:val="3"/>
          <w:numId w:val="1"/>
        </w:numPr>
        <w:rPr>
          <w:rFonts w:ascii="Garamond" w:hAnsi="Garamond"/>
          <w:i/>
          <w:iCs/>
        </w:rPr>
      </w:pPr>
      <w:r w:rsidRPr="00117A0B">
        <w:rPr>
          <w:rFonts w:ascii="Garamond" w:hAnsi="Garamond" w:cs="Lucida Grande"/>
          <w:i/>
          <w:iCs/>
          <w:color w:val="000000"/>
          <w:shd w:val="clear" w:color="auto" w:fill="FFFFFF"/>
        </w:rPr>
        <w:t>Halichoerus </w:t>
      </w:r>
      <w:proofErr w:type="spellStart"/>
      <w:r w:rsidRPr="00117A0B">
        <w:rPr>
          <w:rFonts w:ascii="Garamond" w:hAnsi="Garamond" w:cs="Lucida Grande"/>
          <w:i/>
          <w:iCs/>
          <w:color w:val="000000"/>
          <w:shd w:val="clear" w:color="auto" w:fill="FFFFFF"/>
        </w:rPr>
        <w:t>grypus</w:t>
      </w:r>
      <w:proofErr w:type="spellEnd"/>
      <w:r w:rsidRPr="00117A0B">
        <w:rPr>
          <w:rFonts w:ascii="Garamond" w:hAnsi="Garamond" w:cs="Lucida Grande"/>
          <w:color w:val="000000"/>
          <w:shd w:val="clear" w:color="auto" w:fill="FFFFFF"/>
        </w:rPr>
        <w:t xml:space="preserve"> </w:t>
      </w:r>
      <w:r w:rsidR="00392B30" w:rsidRPr="00117A0B">
        <w:rPr>
          <w:rFonts w:ascii="Garamond" w:hAnsi="Garamond" w:cs="Lucida Grande"/>
          <w:color w:val="000000"/>
          <w:shd w:val="clear" w:color="auto" w:fill="FFFFFF"/>
        </w:rPr>
        <w:t>–</w:t>
      </w:r>
      <w:r w:rsidRPr="00117A0B">
        <w:rPr>
          <w:rFonts w:ascii="Garamond" w:hAnsi="Garamond" w:cs="Lucida Grande"/>
          <w:color w:val="000000"/>
          <w:shd w:val="clear" w:color="auto" w:fill="FFFFFF"/>
        </w:rPr>
        <w:t xml:space="preserve"> exists</w:t>
      </w:r>
      <w:r w:rsidR="00392B30" w:rsidRPr="00117A0B">
        <w:rPr>
          <w:rFonts w:ascii="Garamond" w:hAnsi="Garamond" w:cs="Lucida Grande"/>
          <w:color w:val="000000"/>
          <w:shd w:val="clear" w:color="auto" w:fill="FFFFFF"/>
        </w:rPr>
        <w:t>, LC</w:t>
      </w:r>
    </w:p>
    <w:p w14:paraId="48734323" w14:textId="6C15F0AE" w:rsidR="00392B30" w:rsidRPr="00117A0B" w:rsidRDefault="00392B30" w:rsidP="00392B30">
      <w:pPr>
        <w:pStyle w:val="ListParagraph"/>
        <w:numPr>
          <w:ilvl w:val="3"/>
          <w:numId w:val="1"/>
        </w:numPr>
        <w:rPr>
          <w:rFonts w:ascii="Garamond" w:hAnsi="Garamond"/>
          <w:i/>
          <w:iCs/>
        </w:rPr>
      </w:pPr>
      <w:proofErr w:type="spellStart"/>
      <w:r w:rsidRPr="00117A0B">
        <w:rPr>
          <w:rFonts w:ascii="Garamond" w:hAnsi="Garamond" w:cs="Lucida Grande"/>
          <w:i/>
          <w:iCs/>
          <w:color w:val="000000"/>
        </w:rPr>
        <w:t>Lagenorhynchus</w:t>
      </w:r>
      <w:proofErr w:type="spellEnd"/>
      <w:r w:rsidRPr="00117A0B">
        <w:rPr>
          <w:rFonts w:ascii="Garamond" w:hAnsi="Garamond" w:cs="Lucida Grande"/>
          <w:i/>
          <w:iCs/>
          <w:color w:val="000000"/>
        </w:rPr>
        <w:t> </w:t>
      </w:r>
      <w:proofErr w:type="spellStart"/>
      <w:r w:rsidRPr="00117A0B">
        <w:rPr>
          <w:rFonts w:ascii="Garamond" w:hAnsi="Garamond" w:cs="Lucida Grande"/>
          <w:i/>
          <w:iCs/>
          <w:color w:val="000000"/>
        </w:rPr>
        <w:t>acutus</w:t>
      </w:r>
      <w:proofErr w:type="spellEnd"/>
      <w:r w:rsidRPr="00117A0B">
        <w:rPr>
          <w:rFonts w:ascii="Garamond" w:hAnsi="Garamond" w:cs="Lucida Grande"/>
          <w:color w:val="000000"/>
        </w:rPr>
        <w:t xml:space="preserve"> – exists, LC</w:t>
      </w:r>
    </w:p>
    <w:p w14:paraId="67B2070F" w14:textId="19CA5731" w:rsidR="00392B30" w:rsidRPr="00117A0B" w:rsidRDefault="00392B30" w:rsidP="00392B30">
      <w:pPr>
        <w:pStyle w:val="ListParagraph"/>
        <w:numPr>
          <w:ilvl w:val="3"/>
          <w:numId w:val="1"/>
        </w:numPr>
        <w:rPr>
          <w:rFonts w:ascii="Garamond" w:hAnsi="Garamond"/>
          <w:i/>
          <w:iCs/>
        </w:rPr>
      </w:pPr>
      <w:proofErr w:type="spellStart"/>
      <w:r w:rsidRPr="00117A0B">
        <w:rPr>
          <w:rFonts w:ascii="Garamond" w:hAnsi="Garamond" w:cs="Lucida Grande"/>
          <w:i/>
          <w:iCs/>
          <w:color w:val="000000"/>
          <w:shd w:val="clear" w:color="auto" w:fill="FFFFFF"/>
        </w:rPr>
        <w:t>Lagenorhynchus</w:t>
      </w:r>
      <w:proofErr w:type="spellEnd"/>
      <w:r w:rsidRPr="00117A0B">
        <w:rPr>
          <w:rFonts w:ascii="Garamond" w:hAnsi="Garamond" w:cs="Lucida Grande"/>
          <w:i/>
          <w:iCs/>
          <w:color w:val="000000"/>
          <w:shd w:val="clear" w:color="auto" w:fill="FFFFFF"/>
        </w:rPr>
        <w:t> </w:t>
      </w:r>
      <w:proofErr w:type="spellStart"/>
      <w:r w:rsidRPr="00117A0B">
        <w:rPr>
          <w:rFonts w:ascii="Garamond" w:hAnsi="Garamond" w:cs="Lucida Grande"/>
          <w:i/>
          <w:iCs/>
          <w:color w:val="000000"/>
          <w:shd w:val="clear" w:color="auto" w:fill="FFFFFF"/>
        </w:rPr>
        <w:t>albirostris</w:t>
      </w:r>
      <w:proofErr w:type="spellEnd"/>
      <w:r w:rsidRPr="00117A0B">
        <w:rPr>
          <w:rFonts w:ascii="Garamond" w:hAnsi="Garamond" w:cs="Lucida Grande"/>
          <w:color w:val="000000"/>
          <w:shd w:val="clear" w:color="auto" w:fill="FFFFFF"/>
        </w:rPr>
        <w:t xml:space="preserve"> – exists, LC</w:t>
      </w:r>
    </w:p>
    <w:p w14:paraId="3E3F4655" w14:textId="6AC5DE49" w:rsidR="00392B30" w:rsidRPr="00117A0B" w:rsidRDefault="00392B30" w:rsidP="00392B30">
      <w:pPr>
        <w:pStyle w:val="ListParagraph"/>
        <w:numPr>
          <w:ilvl w:val="3"/>
          <w:numId w:val="1"/>
        </w:numPr>
        <w:rPr>
          <w:rFonts w:ascii="Garamond" w:hAnsi="Garamond"/>
          <w:i/>
          <w:iCs/>
        </w:rPr>
      </w:pPr>
      <w:r w:rsidRPr="00117A0B">
        <w:rPr>
          <w:rFonts w:ascii="Garamond" w:hAnsi="Garamond" w:cs="Lucida Grande"/>
          <w:i/>
          <w:iCs/>
          <w:color w:val="000000"/>
          <w:shd w:val="clear" w:color="auto" w:fill="FFFFFF"/>
        </w:rPr>
        <w:t>Phoca </w:t>
      </w:r>
      <w:proofErr w:type="spellStart"/>
      <w:r w:rsidRPr="00117A0B">
        <w:rPr>
          <w:rFonts w:ascii="Garamond" w:hAnsi="Garamond" w:cs="Lucida Grande"/>
          <w:i/>
          <w:iCs/>
          <w:color w:val="000000"/>
          <w:shd w:val="clear" w:color="auto" w:fill="FFFFFF"/>
        </w:rPr>
        <w:t>vitulina</w:t>
      </w:r>
      <w:proofErr w:type="spellEnd"/>
      <w:r w:rsidRPr="00117A0B">
        <w:rPr>
          <w:rFonts w:ascii="Garamond" w:hAnsi="Garamond" w:cs="Lucida Grande"/>
          <w:color w:val="000000"/>
          <w:shd w:val="clear" w:color="auto" w:fill="FFFFFF"/>
        </w:rPr>
        <w:t xml:space="preserve"> – exists, LC</w:t>
      </w:r>
    </w:p>
    <w:p w14:paraId="4C788963" w14:textId="2F873748" w:rsidR="00392B30" w:rsidRPr="00117A0B" w:rsidRDefault="00392B30" w:rsidP="00F35F70">
      <w:pPr>
        <w:pStyle w:val="ListParagraph"/>
        <w:numPr>
          <w:ilvl w:val="3"/>
          <w:numId w:val="1"/>
        </w:numPr>
        <w:rPr>
          <w:rFonts w:ascii="Garamond" w:hAnsi="Garamond"/>
          <w:i/>
          <w:iCs/>
        </w:rPr>
      </w:pPr>
      <w:r w:rsidRPr="00117A0B">
        <w:rPr>
          <w:rFonts w:ascii="Garamond" w:hAnsi="Garamond" w:cs="Lucida Grande"/>
          <w:i/>
          <w:iCs/>
          <w:color w:val="000000"/>
        </w:rPr>
        <w:t>Phocoena </w:t>
      </w:r>
      <w:proofErr w:type="spellStart"/>
      <w:r w:rsidR="00117A0B">
        <w:rPr>
          <w:rFonts w:ascii="Garamond" w:hAnsi="Garamond" w:cs="Lucida Grande"/>
          <w:i/>
          <w:iCs/>
          <w:color w:val="000000"/>
        </w:rPr>
        <w:t>p</w:t>
      </w:r>
      <w:r w:rsidRPr="00117A0B">
        <w:rPr>
          <w:rFonts w:ascii="Garamond" w:hAnsi="Garamond" w:cs="Lucida Grande"/>
          <w:i/>
          <w:iCs/>
          <w:color w:val="000000"/>
        </w:rPr>
        <w:t>hocoena</w:t>
      </w:r>
      <w:proofErr w:type="spellEnd"/>
      <w:r w:rsidR="00117A0B" w:rsidRPr="00117A0B">
        <w:rPr>
          <w:rFonts w:ascii="Garamond" w:hAnsi="Garamond" w:cs="Lucida Grande"/>
          <w:color w:val="000000"/>
        </w:rPr>
        <w:t xml:space="preserve"> – exists</w:t>
      </w:r>
      <w:r w:rsidR="00FF199E">
        <w:rPr>
          <w:rFonts w:ascii="Garamond" w:hAnsi="Garamond" w:cs="Lucida Grande"/>
          <w:color w:val="000000"/>
        </w:rPr>
        <w:t>, LC</w:t>
      </w:r>
    </w:p>
    <w:p w14:paraId="4ABEE14F" w14:textId="65D7E0ED" w:rsidR="00392B30" w:rsidRPr="00117A0B" w:rsidRDefault="00392B30" w:rsidP="00F35F70">
      <w:pPr>
        <w:pStyle w:val="ListParagraph"/>
        <w:numPr>
          <w:ilvl w:val="3"/>
          <w:numId w:val="1"/>
        </w:numPr>
        <w:rPr>
          <w:rFonts w:ascii="Garamond" w:hAnsi="Garamond"/>
          <w:i/>
          <w:iCs/>
        </w:rPr>
      </w:pPr>
      <w:r w:rsidRPr="00117A0B">
        <w:rPr>
          <w:rFonts w:ascii="Garamond" w:hAnsi="Garamond" w:cs="Lucida Grande"/>
          <w:i/>
          <w:iCs/>
          <w:color w:val="000000"/>
          <w:shd w:val="clear" w:color="auto" w:fill="FFFFFF"/>
        </w:rPr>
        <w:t>Phocoena </w:t>
      </w:r>
      <w:proofErr w:type="spellStart"/>
      <w:r w:rsidRPr="00117A0B">
        <w:rPr>
          <w:rFonts w:ascii="Garamond" w:hAnsi="Garamond" w:cs="Lucida Grande"/>
          <w:i/>
          <w:iCs/>
          <w:color w:val="000000"/>
          <w:shd w:val="clear" w:color="auto" w:fill="FFFFFF"/>
        </w:rPr>
        <w:t>spinipinnis</w:t>
      </w:r>
      <w:proofErr w:type="spellEnd"/>
      <w:r w:rsidR="00117A0B" w:rsidRPr="00117A0B">
        <w:rPr>
          <w:rFonts w:ascii="Garamond" w:hAnsi="Garamond" w:cs="Lucida Grande"/>
          <w:color w:val="000000"/>
        </w:rPr>
        <w:t xml:space="preserve"> – </w:t>
      </w:r>
      <w:r w:rsidR="00117A0B">
        <w:rPr>
          <w:rFonts w:ascii="Garamond" w:hAnsi="Garamond" w:cs="Lucida Grande"/>
          <w:color w:val="000000"/>
        </w:rPr>
        <w:t>does not exist</w:t>
      </w:r>
      <w:r w:rsidR="006F3062">
        <w:rPr>
          <w:rFonts w:ascii="Garamond" w:hAnsi="Garamond" w:cs="Lucida Grande"/>
          <w:color w:val="000000"/>
        </w:rPr>
        <w:t xml:space="preserve"> – ****not in study region****</w:t>
      </w:r>
    </w:p>
    <w:p w14:paraId="37901F90" w14:textId="350937A0" w:rsidR="00392B30" w:rsidRPr="00117A0B" w:rsidRDefault="00392B30" w:rsidP="00F35F70">
      <w:pPr>
        <w:pStyle w:val="ListParagraph"/>
        <w:numPr>
          <w:ilvl w:val="3"/>
          <w:numId w:val="1"/>
        </w:numPr>
        <w:rPr>
          <w:rFonts w:ascii="Garamond" w:hAnsi="Garamond"/>
          <w:i/>
          <w:iCs/>
        </w:rPr>
      </w:pPr>
      <w:r w:rsidRPr="00117A0B">
        <w:rPr>
          <w:rFonts w:ascii="Garamond" w:hAnsi="Garamond" w:cs="Lucida Grande"/>
          <w:i/>
          <w:iCs/>
          <w:color w:val="000000"/>
        </w:rPr>
        <w:t>Tursiops truncatus</w:t>
      </w:r>
      <w:r w:rsidR="00117A0B" w:rsidRPr="00117A0B">
        <w:rPr>
          <w:rFonts w:ascii="Garamond" w:hAnsi="Garamond" w:cs="Lucida Grande"/>
          <w:color w:val="000000"/>
        </w:rPr>
        <w:t xml:space="preserve"> – exists</w:t>
      </w:r>
      <w:r w:rsidR="00FF199E">
        <w:rPr>
          <w:rFonts w:ascii="Garamond" w:hAnsi="Garamond" w:cs="Lucida Grande"/>
          <w:color w:val="000000"/>
        </w:rPr>
        <w:t>, LC</w:t>
      </w:r>
    </w:p>
    <w:p w14:paraId="6113AE3F" w14:textId="17220391" w:rsidR="002E13DD" w:rsidRPr="00117A0B" w:rsidRDefault="002E13DD" w:rsidP="002E13DD">
      <w:pPr>
        <w:pStyle w:val="ListParagraph"/>
        <w:numPr>
          <w:ilvl w:val="0"/>
          <w:numId w:val="1"/>
        </w:numPr>
        <w:rPr>
          <w:rFonts w:ascii="Garamond" w:hAnsi="Garamond"/>
        </w:rPr>
      </w:pPr>
      <w:r w:rsidRPr="00117A0B">
        <w:rPr>
          <w:rFonts w:ascii="Garamond" w:hAnsi="Garamond"/>
        </w:rPr>
        <w:t>Seabirds</w:t>
      </w:r>
    </w:p>
    <w:p w14:paraId="25F89662" w14:textId="3BFA349A" w:rsidR="000C7570" w:rsidRDefault="000C7570" w:rsidP="00AC3195">
      <w:pPr>
        <w:pStyle w:val="ListParagraph"/>
        <w:numPr>
          <w:ilvl w:val="1"/>
          <w:numId w:val="1"/>
        </w:numPr>
        <w:rPr>
          <w:rFonts w:ascii="Garamond" w:hAnsi="Garamond"/>
        </w:rPr>
      </w:pPr>
      <w:r>
        <w:fldChar w:fldCharType="begin"/>
      </w:r>
      <w:r>
        <w:instrText>HYPERLINK "https://besjournals.onlinelibrary.wiley.com/doi/pdf/10.1111/1365-2664.13525"</w:instrText>
      </w:r>
      <w:r>
        <w:fldChar w:fldCharType="separate"/>
      </w:r>
      <w:proofErr w:type="spellStart"/>
      <w:r w:rsidRPr="000C7570">
        <w:rPr>
          <w:rStyle w:val="Hyperlink"/>
          <w:rFonts w:ascii="Garamond" w:hAnsi="Garamond"/>
        </w:rPr>
        <w:t>Wagg</w:t>
      </w:r>
      <w:r w:rsidR="00BF6791">
        <w:rPr>
          <w:rStyle w:val="Hyperlink"/>
          <w:rFonts w:ascii="Garamond" w:hAnsi="Garamond"/>
        </w:rPr>
        <w:t>i</w:t>
      </w:r>
      <w:r w:rsidRPr="000C7570">
        <w:rPr>
          <w:rStyle w:val="Hyperlink"/>
          <w:rFonts w:ascii="Garamond" w:hAnsi="Garamond"/>
        </w:rPr>
        <w:t>tt</w:t>
      </w:r>
      <w:proofErr w:type="spellEnd"/>
      <w:r w:rsidRPr="000C7570">
        <w:rPr>
          <w:rStyle w:val="Hyperlink"/>
          <w:rFonts w:ascii="Garamond" w:hAnsi="Garamond"/>
        </w:rPr>
        <w:t xml:space="preserve"> et al. (2019)</w:t>
      </w:r>
      <w:r>
        <w:fldChar w:fldCharType="end"/>
      </w:r>
      <w:r>
        <w:rPr>
          <w:rFonts w:ascii="Garamond" w:hAnsi="Garamond"/>
        </w:rPr>
        <w:t xml:space="preserve"> – distribution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9"/>
        <w:gridCol w:w="1168"/>
        <w:gridCol w:w="1018"/>
        <w:gridCol w:w="799"/>
        <w:gridCol w:w="1624"/>
        <w:gridCol w:w="1480"/>
        <w:gridCol w:w="1018"/>
        <w:gridCol w:w="814"/>
      </w:tblGrid>
      <w:tr w:rsidR="000C7570" w14:paraId="3033A9D4" w14:textId="77777777">
        <w:trPr>
          <w:tblHeader/>
          <w:tblCellSpacing w:w="15" w:type="dxa"/>
        </w:trPr>
        <w:tc>
          <w:tcPr>
            <w:tcW w:w="0" w:type="auto"/>
            <w:vAlign w:val="center"/>
            <w:hideMark/>
          </w:tcPr>
          <w:p w14:paraId="186D8FF6" w14:textId="77777777" w:rsidR="000C7570" w:rsidRDefault="000C7570">
            <w:pPr>
              <w:pStyle w:val="NormalWeb"/>
              <w:jc w:val="center"/>
              <w:rPr>
                <w:b/>
                <w:bCs/>
              </w:rPr>
            </w:pPr>
            <w:r>
              <w:rPr>
                <w:rStyle w:val="Strong"/>
                <w:rFonts w:eastAsiaTheme="majorEastAsia"/>
              </w:rPr>
              <w:lastRenderedPageBreak/>
              <w:t>Scientific name</w:t>
            </w:r>
          </w:p>
        </w:tc>
        <w:tc>
          <w:tcPr>
            <w:tcW w:w="0" w:type="auto"/>
            <w:vAlign w:val="center"/>
            <w:hideMark/>
          </w:tcPr>
          <w:p w14:paraId="3E389D78" w14:textId="77777777" w:rsidR="000C7570" w:rsidRDefault="000C7570">
            <w:pPr>
              <w:pStyle w:val="NormalWeb"/>
              <w:jc w:val="center"/>
              <w:rPr>
                <w:b/>
                <w:bCs/>
              </w:rPr>
            </w:pPr>
            <w:r>
              <w:rPr>
                <w:rStyle w:val="Strong"/>
                <w:rFonts w:eastAsiaTheme="majorEastAsia"/>
              </w:rPr>
              <w:t>English name</w:t>
            </w:r>
          </w:p>
        </w:tc>
        <w:tc>
          <w:tcPr>
            <w:tcW w:w="0" w:type="auto"/>
            <w:vAlign w:val="center"/>
            <w:hideMark/>
          </w:tcPr>
          <w:p w14:paraId="1CFDDAEA" w14:textId="77777777" w:rsidR="000C7570" w:rsidRDefault="000C7570">
            <w:pPr>
              <w:pStyle w:val="NormalWeb"/>
              <w:jc w:val="center"/>
              <w:rPr>
                <w:b/>
                <w:bCs/>
              </w:rPr>
            </w:pPr>
            <w:r>
              <w:rPr>
                <w:rStyle w:val="Strong"/>
                <w:rFonts w:eastAsiaTheme="majorEastAsia"/>
              </w:rPr>
              <w:t>Birds Directive status</w:t>
            </w:r>
          </w:p>
        </w:tc>
        <w:tc>
          <w:tcPr>
            <w:tcW w:w="0" w:type="auto"/>
            <w:vAlign w:val="center"/>
            <w:hideMark/>
          </w:tcPr>
          <w:p w14:paraId="51C40013" w14:textId="77777777" w:rsidR="000C7570" w:rsidRDefault="000C7570">
            <w:pPr>
              <w:pStyle w:val="NormalWeb"/>
              <w:jc w:val="center"/>
              <w:rPr>
                <w:b/>
                <w:bCs/>
              </w:rPr>
            </w:pPr>
            <w:r>
              <w:rPr>
                <w:rStyle w:val="Strong"/>
                <w:rFonts w:eastAsiaTheme="majorEastAsia"/>
              </w:rPr>
              <w:t>Global IUCN Red List status</w:t>
            </w:r>
          </w:p>
        </w:tc>
        <w:tc>
          <w:tcPr>
            <w:tcW w:w="0" w:type="auto"/>
            <w:vAlign w:val="center"/>
            <w:hideMark/>
          </w:tcPr>
          <w:p w14:paraId="6743B42A" w14:textId="77777777" w:rsidR="000C7570" w:rsidRDefault="000C7570">
            <w:pPr>
              <w:pStyle w:val="NormalWeb"/>
              <w:jc w:val="center"/>
              <w:rPr>
                <w:b/>
                <w:bCs/>
              </w:rPr>
            </w:pPr>
            <w:r>
              <w:rPr>
                <w:rStyle w:val="Strong"/>
                <w:rFonts w:eastAsiaTheme="majorEastAsia"/>
              </w:rPr>
              <w:t>Scientific name</w:t>
            </w:r>
          </w:p>
        </w:tc>
        <w:tc>
          <w:tcPr>
            <w:tcW w:w="0" w:type="auto"/>
            <w:vAlign w:val="center"/>
            <w:hideMark/>
          </w:tcPr>
          <w:p w14:paraId="2B63923D" w14:textId="77777777" w:rsidR="000C7570" w:rsidRDefault="000C7570">
            <w:pPr>
              <w:pStyle w:val="NormalWeb"/>
              <w:jc w:val="center"/>
              <w:rPr>
                <w:b/>
                <w:bCs/>
              </w:rPr>
            </w:pPr>
            <w:r>
              <w:rPr>
                <w:rStyle w:val="Strong"/>
                <w:rFonts w:eastAsiaTheme="majorEastAsia"/>
              </w:rPr>
              <w:t>English name</w:t>
            </w:r>
          </w:p>
        </w:tc>
        <w:tc>
          <w:tcPr>
            <w:tcW w:w="0" w:type="auto"/>
            <w:vAlign w:val="center"/>
            <w:hideMark/>
          </w:tcPr>
          <w:p w14:paraId="25EE05FA" w14:textId="77777777" w:rsidR="000C7570" w:rsidRDefault="000C7570">
            <w:pPr>
              <w:pStyle w:val="NormalWeb"/>
              <w:jc w:val="center"/>
              <w:rPr>
                <w:b/>
                <w:bCs/>
              </w:rPr>
            </w:pPr>
            <w:r>
              <w:rPr>
                <w:rStyle w:val="Strong"/>
                <w:rFonts w:eastAsiaTheme="majorEastAsia"/>
              </w:rPr>
              <w:t>Birds Directive status</w:t>
            </w:r>
          </w:p>
        </w:tc>
        <w:tc>
          <w:tcPr>
            <w:tcW w:w="0" w:type="auto"/>
            <w:vAlign w:val="center"/>
            <w:hideMark/>
          </w:tcPr>
          <w:p w14:paraId="37681D2A" w14:textId="77777777" w:rsidR="000C7570" w:rsidRDefault="000C7570">
            <w:pPr>
              <w:pStyle w:val="NormalWeb"/>
              <w:jc w:val="center"/>
              <w:rPr>
                <w:b/>
                <w:bCs/>
              </w:rPr>
            </w:pPr>
            <w:r>
              <w:rPr>
                <w:rStyle w:val="Strong"/>
                <w:rFonts w:eastAsiaTheme="majorEastAsia"/>
              </w:rPr>
              <w:t>Global IUCN Red List status</w:t>
            </w:r>
          </w:p>
        </w:tc>
      </w:tr>
      <w:tr w:rsidR="000C7570" w14:paraId="0F0FDF29" w14:textId="77777777">
        <w:trPr>
          <w:tblCellSpacing w:w="15" w:type="dxa"/>
        </w:trPr>
        <w:tc>
          <w:tcPr>
            <w:tcW w:w="0" w:type="auto"/>
            <w:vAlign w:val="center"/>
            <w:hideMark/>
          </w:tcPr>
          <w:p w14:paraId="4906EE20" w14:textId="77777777" w:rsidR="000C7570" w:rsidRDefault="000C7570">
            <w:pPr>
              <w:pStyle w:val="NormalWeb"/>
            </w:pPr>
            <w:r>
              <w:t xml:space="preserve">Clangula </w:t>
            </w:r>
            <w:proofErr w:type="spellStart"/>
            <w:r>
              <w:t>hyemalis</w:t>
            </w:r>
            <w:proofErr w:type="spellEnd"/>
          </w:p>
        </w:tc>
        <w:tc>
          <w:tcPr>
            <w:tcW w:w="0" w:type="auto"/>
            <w:vAlign w:val="center"/>
            <w:hideMark/>
          </w:tcPr>
          <w:p w14:paraId="29EA1FBD" w14:textId="77777777" w:rsidR="000C7570" w:rsidRDefault="000C7570">
            <w:pPr>
              <w:pStyle w:val="NormalWeb"/>
            </w:pPr>
            <w:r>
              <w:t>Long-tailed Duck</w:t>
            </w:r>
          </w:p>
        </w:tc>
        <w:tc>
          <w:tcPr>
            <w:tcW w:w="0" w:type="auto"/>
            <w:vAlign w:val="center"/>
            <w:hideMark/>
          </w:tcPr>
          <w:p w14:paraId="15D04E89" w14:textId="77777777" w:rsidR="000C7570" w:rsidRDefault="000C7570">
            <w:pPr>
              <w:pStyle w:val="NormalWeb"/>
            </w:pPr>
            <w:r>
              <w:t> </w:t>
            </w:r>
          </w:p>
        </w:tc>
        <w:tc>
          <w:tcPr>
            <w:tcW w:w="0" w:type="auto"/>
            <w:vAlign w:val="center"/>
            <w:hideMark/>
          </w:tcPr>
          <w:p w14:paraId="73618C13" w14:textId="77777777" w:rsidR="000C7570" w:rsidRDefault="000C7570">
            <w:pPr>
              <w:pStyle w:val="NormalWeb"/>
            </w:pPr>
            <w:r>
              <w:t>VU</w:t>
            </w:r>
          </w:p>
        </w:tc>
        <w:tc>
          <w:tcPr>
            <w:tcW w:w="0" w:type="auto"/>
            <w:vAlign w:val="center"/>
            <w:hideMark/>
          </w:tcPr>
          <w:p w14:paraId="0047987C" w14:textId="77777777" w:rsidR="000C7570" w:rsidRDefault="000C7570">
            <w:pPr>
              <w:pStyle w:val="NormalWeb"/>
            </w:pPr>
            <w:r>
              <w:t>Larus hyperboreus</w:t>
            </w:r>
          </w:p>
        </w:tc>
        <w:tc>
          <w:tcPr>
            <w:tcW w:w="0" w:type="auto"/>
            <w:vAlign w:val="center"/>
            <w:hideMark/>
          </w:tcPr>
          <w:p w14:paraId="55B18FF5" w14:textId="77777777" w:rsidR="000C7570" w:rsidRDefault="000C7570">
            <w:pPr>
              <w:pStyle w:val="NormalWeb"/>
            </w:pPr>
            <w:r>
              <w:t>Glaucous Gull</w:t>
            </w:r>
          </w:p>
        </w:tc>
        <w:tc>
          <w:tcPr>
            <w:tcW w:w="0" w:type="auto"/>
            <w:vAlign w:val="center"/>
            <w:hideMark/>
          </w:tcPr>
          <w:p w14:paraId="17EC8BB7" w14:textId="77777777" w:rsidR="000C7570" w:rsidRDefault="000C7570">
            <w:pPr>
              <w:pStyle w:val="NormalWeb"/>
            </w:pPr>
            <w:r>
              <w:t> </w:t>
            </w:r>
          </w:p>
        </w:tc>
        <w:tc>
          <w:tcPr>
            <w:tcW w:w="0" w:type="auto"/>
            <w:vAlign w:val="center"/>
            <w:hideMark/>
          </w:tcPr>
          <w:p w14:paraId="68B8A7F2" w14:textId="77777777" w:rsidR="000C7570" w:rsidRDefault="000C7570">
            <w:pPr>
              <w:pStyle w:val="NormalWeb"/>
            </w:pPr>
            <w:r>
              <w:t>LC</w:t>
            </w:r>
          </w:p>
        </w:tc>
      </w:tr>
      <w:tr w:rsidR="000C7570" w14:paraId="73C8C50F" w14:textId="77777777">
        <w:trPr>
          <w:tblCellSpacing w:w="15" w:type="dxa"/>
        </w:trPr>
        <w:tc>
          <w:tcPr>
            <w:tcW w:w="0" w:type="auto"/>
            <w:vAlign w:val="center"/>
            <w:hideMark/>
          </w:tcPr>
          <w:p w14:paraId="6EF0DF1D" w14:textId="77777777" w:rsidR="000C7570" w:rsidRDefault="000C7570">
            <w:pPr>
              <w:pStyle w:val="NormalWeb"/>
            </w:pPr>
            <w:proofErr w:type="spellStart"/>
            <w:r>
              <w:t>Fratercula</w:t>
            </w:r>
            <w:proofErr w:type="spellEnd"/>
            <w:r>
              <w:t xml:space="preserve"> </w:t>
            </w:r>
            <w:proofErr w:type="spellStart"/>
            <w:r>
              <w:t>arctica</w:t>
            </w:r>
            <w:proofErr w:type="spellEnd"/>
          </w:p>
        </w:tc>
        <w:tc>
          <w:tcPr>
            <w:tcW w:w="0" w:type="auto"/>
            <w:vAlign w:val="center"/>
            <w:hideMark/>
          </w:tcPr>
          <w:p w14:paraId="29AC56B8" w14:textId="77777777" w:rsidR="000C7570" w:rsidRDefault="000C7570">
            <w:pPr>
              <w:pStyle w:val="NormalWeb"/>
            </w:pPr>
            <w:r>
              <w:t>Atlantic Puffin</w:t>
            </w:r>
          </w:p>
        </w:tc>
        <w:tc>
          <w:tcPr>
            <w:tcW w:w="0" w:type="auto"/>
            <w:vAlign w:val="center"/>
            <w:hideMark/>
          </w:tcPr>
          <w:p w14:paraId="53879BFF" w14:textId="77777777" w:rsidR="000C7570" w:rsidRDefault="000C7570">
            <w:pPr>
              <w:pStyle w:val="NormalWeb"/>
            </w:pPr>
            <w:r>
              <w:t> </w:t>
            </w:r>
          </w:p>
        </w:tc>
        <w:tc>
          <w:tcPr>
            <w:tcW w:w="0" w:type="auto"/>
            <w:vAlign w:val="center"/>
            <w:hideMark/>
          </w:tcPr>
          <w:p w14:paraId="14786699" w14:textId="77777777" w:rsidR="000C7570" w:rsidRDefault="000C7570">
            <w:pPr>
              <w:pStyle w:val="NormalWeb"/>
            </w:pPr>
            <w:r>
              <w:t>VU</w:t>
            </w:r>
          </w:p>
        </w:tc>
        <w:tc>
          <w:tcPr>
            <w:tcW w:w="0" w:type="auto"/>
            <w:vAlign w:val="center"/>
            <w:hideMark/>
          </w:tcPr>
          <w:p w14:paraId="6A04B0B4" w14:textId="77777777" w:rsidR="000C7570" w:rsidRDefault="000C7570">
            <w:pPr>
              <w:pStyle w:val="NormalWeb"/>
            </w:pPr>
            <w:r>
              <w:t>Larus marinus</w:t>
            </w:r>
          </w:p>
        </w:tc>
        <w:tc>
          <w:tcPr>
            <w:tcW w:w="0" w:type="auto"/>
            <w:vAlign w:val="center"/>
            <w:hideMark/>
          </w:tcPr>
          <w:p w14:paraId="50FBE146" w14:textId="77777777" w:rsidR="000C7570" w:rsidRDefault="000C7570">
            <w:pPr>
              <w:pStyle w:val="NormalWeb"/>
            </w:pPr>
            <w:r>
              <w:t>Great Black-backed Gull</w:t>
            </w:r>
          </w:p>
        </w:tc>
        <w:tc>
          <w:tcPr>
            <w:tcW w:w="0" w:type="auto"/>
            <w:vAlign w:val="center"/>
            <w:hideMark/>
          </w:tcPr>
          <w:p w14:paraId="69FE2C3E" w14:textId="77777777" w:rsidR="000C7570" w:rsidRDefault="000C7570">
            <w:pPr>
              <w:pStyle w:val="NormalWeb"/>
            </w:pPr>
            <w:r>
              <w:t> </w:t>
            </w:r>
          </w:p>
        </w:tc>
        <w:tc>
          <w:tcPr>
            <w:tcW w:w="0" w:type="auto"/>
            <w:vAlign w:val="center"/>
            <w:hideMark/>
          </w:tcPr>
          <w:p w14:paraId="56F4435A" w14:textId="77777777" w:rsidR="000C7570" w:rsidRDefault="000C7570">
            <w:pPr>
              <w:pStyle w:val="NormalWeb"/>
            </w:pPr>
            <w:r>
              <w:t>LC</w:t>
            </w:r>
          </w:p>
        </w:tc>
      </w:tr>
      <w:tr w:rsidR="000C7570" w14:paraId="7174F600" w14:textId="77777777">
        <w:trPr>
          <w:tblCellSpacing w:w="15" w:type="dxa"/>
        </w:trPr>
        <w:tc>
          <w:tcPr>
            <w:tcW w:w="0" w:type="auto"/>
            <w:vAlign w:val="center"/>
            <w:hideMark/>
          </w:tcPr>
          <w:p w14:paraId="783CC9D4" w14:textId="77777777" w:rsidR="000C7570" w:rsidRDefault="000C7570">
            <w:pPr>
              <w:pStyle w:val="NormalWeb"/>
            </w:pPr>
            <w:proofErr w:type="spellStart"/>
            <w:r>
              <w:t>Hydrobates</w:t>
            </w:r>
            <w:proofErr w:type="spellEnd"/>
            <w:r>
              <w:t xml:space="preserve"> </w:t>
            </w:r>
            <w:proofErr w:type="spellStart"/>
            <w:r>
              <w:t>leucorhous</w:t>
            </w:r>
            <w:proofErr w:type="spellEnd"/>
          </w:p>
        </w:tc>
        <w:tc>
          <w:tcPr>
            <w:tcW w:w="0" w:type="auto"/>
            <w:vAlign w:val="center"/>
            <w:hideMark/>
          </w:tcPr>
          <w:p w14:paraId="4F17D41C" w14:textId="77777777" w:rsidR="000C7570" w:rsidRDefault="000C7570">
            <w:pPr>
              <w:pStyle w:val="NormalWeb"/>
            </w:pPr>
            <w:r>
              <w:t>Leach’s Storm-petrel</w:t>
            </w:r>
          </w:p>
        </w:tc>
        <w:tc>
          <w:tcPr>
            <w:tcW w:w="0" w:type="auto"/>
            <w:vAlign w:val="center"/>
            <w:hideMark/>
          </w:tcPr>
          <w:p w14:paraId="60310705" w14:textId="77777777" w:rsidR="000C7570" w:rsidRDefault="000C7570">
            <w:pPr>
              <w:pStyle w:val="NormalWeb"/>
            </w:pPr>
            <w:r>
              <w:t>Annex 1</w:t>
            </w:r>
          </w:p>
        </w:tc>
        <w:tc>
          <w:tcPr>
            <w:tcW w:w="0" w:type="auto"/>
            <w:vAlign w:val="center"/>
            <w:hideMark/>
          </w:tcPr>
          <w:p w14:paraId="53E72448" w14:textId="77777777" w:rsidR="000C7570" w:rsidRDefault="000C7570">
            <w:pPr>
              <w:pStyle w:val="NormalWeb"/>
            </w:pPr>
            <w:r>
              <w:t>VU</w:t>
            </w:r>
          </w:p>
        </w:tc>
        <w:tc>
          <w:tcPr>
            <w:tcW w:w="0" w:type="auto"/>
            <w:vAlign w:val="center"/>
            <w:hideMark/>
          </w:tcPr>
          <w:p w14:paraId="6567B359" w14:textId="77777777" w:rsidR="000C7570" w:rsidRDefault="000C7570">
            <w:pPr>
              <w:pStyle w:val="NormalWeb"/>
            </w:pPr>
            <w:r>
              <w:t>Larus melanocephalus</w:t>
            </w:r>
          </w:p>
        </w:tc>
        <w:tc>
          <w:tcPr>
            <w:tcW w:w="0" w:type="auto"/>
            <w:vAlign w:val="center"/>
            <w:hideMark/>
          </w:tcPr>
          <w:p w14:paraId="56584B53" w14:textId="77777777" w:rsidR="000C7570" w:rsidRDefault="000C7570">
            <w:pPr>
              <w:pStyle w:val="NormalWeb"/>
            </w:pPr>
            <w:r>
              <w:t>Mediterranean Gull</w:t>
            </w:r>
          </w:p>
        </w:tc>
        <w:tc>
          <w:tcPr>
            <w:tcW w:w="0" w:type="auto"/>
            <w:vAlign w:val="center"/>
            <w:hideMark/>
          </w:tcPr>
          <w:p w14:paraId="144EA1DF" w14:textId="77777777" w:rsidR="000C7570" w:rsidRDefault="000C7570">
            <w:pPr>
              <w:pStyle w:val="NormalWeb"/>
            </w:pPr>
            <w:r>
              <w:t>Annex 1</w:t>
            </w:r>
          </w:p>
        </w:tc>
        <w:tc>
          <w:tcPr>
            <w:tcW w:w="0" w:type="auto"/>
            <w:vAlign w:val="center"/>
            <w:hideMark/>
          </w:tcPr>
          <w:p w14:paraId="27A49F03" w14:textId="77777777" w:rsidR="000C7570" w:rsidRDefault="000C7570">
            <w:pPr>
              <w:pStyle w:val="NormalWeb"/>
            </w:pPr>
            <w:r>
              <w:t>LC</w:t>
            </w:r>
          </w:p>
        </w:tc>
      </w:tr>
      <w:tr w:rsidR="000C7570" w14:paraId="3E640F65" w14:textId="77777777">
        <w:trPr>
          <w:tblCellSpacing w:w="15" w:type="dxa"/>
        </w:trPr>
        <w:tc>
          <w:tcPr>
            <w:tcW w:w="0" w:type="auto"/>
            <w:vAlign w:val="center"/>
            <w:hideMark/>
          </w:tcPr>
          <w:p w14:paraId="2F0E5BE2" w14:textId="77777777" w:rsidR="000C7570" w:rsidRDefault="000C7570">
            <w:pPr>
              <w:pStyle w:val="NormalWeb"/>
            </w:pPr>
            <w:proofErr w:type="spellStart"/>
            <w:r>
              <w:t>Melanitta</w:t>
            </w:r>
            <w:proofErr w:type="spellEnd"/>
            <w:r>
              <w:t xml:space="preserve"> </w:t>
            </w:r>
            <w:proofErr w:type="spellStart"/>
            <w:r>
              <w:t>fusca</w:t>
            </w:r>
            <w:proofErr w:type="spellEnd"/>
          </w:p>
        </w:tc>
        <w:tc>
          <w:tcPr>
            <w:tcW w:w="0" w:type="auto"/>
            <w:vAlign w:val="center"/>
            <w:hideMark/>
          </w:tcPr>
          <w:p w14:paraId="54E7A692" w14:textId="77777777" w:rsidR="000C7570" w:rsidRDefault="000C7570">
            <w:pPr>
              <w:pStyle w:val="NormalWeb"/>
            </w:pPr>
            <w:r>
              <w:t>Velvet Scoter</w:t>
            </w:r>
          </w:p>
        </w:tc>
        <w:tc>
          <w:tcPr>
            <w:tcW w:w="0" w:type="auto"/>
            <w:vAlign w:val="center"/>
            <w:hideMark/>
          </w:tcPr>
          <w:p w14:paraId="55EE1517" w14:textId="77777777" w:rsidR="000C7570" w:rsidRDefault="000C7570">
            <w:pPr>
              <w:pStyle w:val="NormalWeb"/>
            </w:pPr>
            <w:r>
              <w:t> </w:t>
            </w:r>
          </w:p>
        </w:tc>
        <w:tc>
          <w:tcPr>
            <w:tcW w:w="0" w:type="auto"/>
            <w:vAlign w:val="center"/>
            <w:hideMark/>
          </w:tcPr>
          <w:p w14:paraId="29ABFC55" w14:textId="77777777" w:rsidR="000C7570" w:rsidRDefault="000C7570">
            <w:pPr>
              <w:pStyle w:val="NormalWeb"/>
            </w:pPr>
            <w:r>
              <w:t>VU</w:t>
            </w:r>
          </w:p>
        </w:tc>
        <w:tc>
          <w:tcPr>
            <w:tcW w:w="0" w:type="auto"/>
            <w:vAlign w:val="center"/>
            <w:hideMark/>
          </w:tcPr>
          <w:p w14:paraId="45FC0EB6" w14:textId="77777777" w:rsidR="000C7570" w:rsidRDefault="000C7570">
            <w:pPr>
              <w:pStyle w:val="NormalWeb"/>
            </w:pPr>
            <w:r>
              <w:t xml:space="preserve">Larus </w:t>
            </w:r>
            <w:proofErr w:type="spellStart"/>
            <w:r>
              <w:t>michahellis</w:t>
            </w:r>
            <w:proofErr w:type="spellEnd"/>
          </w:p>
        </w:tc>
        <w:tc>
          <w:tcPr>
            <w:tcW w:w="0" w:type="auto"/>
            <w:vAlign w:val="center"/>
            <w:hideMark/>
          </w:tcPr>
          <w:p w14:paraId="71CD410B" w14:textId="77777777" w:rsidR="000C7570" w:rsidRDefault="000C7570">
            <w:pPr>
              <w:pStyle w:val="NormalWeb"/>
            </w:pPr>
            <w:r>
              <w:t>Yellow-legged Gull</w:t>
            </w:r>
          </w:p>
        </w:tc>
        <w:tc>
          <w:tcPr>
            <w:tcW w:w="0" w:type="auto"/>
            <w:vAlign w:val="center"/>
            <w:hideMark/>
          </w:tcPr>
          <w:p w14:paraId="6A453689" w14:textId="77777777" w:rsidR="000C7570" w:rsidRDefault="000C7570">
            <w:pPr>
              <w:pStyle w:val="NormalWeb"/>
            </w:pPr>
            <w:r>
              <w:t> </w:t>
            </w:r>
          </w:p>
        </w:tc>
        <w:tc>
          <w:tcPr>
            <w:tcW w:w="0" w:type="auto"/>
            <w:vAlign w:val="center"/>
            <w:hideMark/>
          </w:tcPr>
          <w:p w14:paraId="7C4A030D" w14:textId="77777777" w:rsidR="000C7570" w:rsidRDefault="000C7570">
            <w:pPr>
              <w:pStyle w:val="NormalWeb"/>
            </w:pPr>
            <w:r>
              <w:t>LC</w:t>
            </w:r>
          </w:p>
        </w:tc>
      </w:tr>
      <w:tr w:rsidR="000C7570" w14:paraId="6878341A" w14:textId="77777777">
        <w:trPr>
          <w:tblCellSpacing w:w="15" w:type="dxa"/>
        </w:trPr>
        <w:tc>
          <w:tcPr>
            <w:tcW w:w="0" w:type="auto"/>
            <w:vAlign w:val="center"/>
            <w:hideMark/>
          </w:tcPr>
          <w:p w14:paraId="1FAF7155" w14:textId="77777777" w:rsidR="000C7570" w:rsidRDefault="000C7570">
            <w:pPr>
              <w:pStyle w:val="NormalWeb"/>
            </w:pPr>
            <w:r>
              <w:t>Podiceps auritus</w:t>
            </w:r>
          </w:p>
        </w:tc>
        <w:tc>
          <w:tcPr>
            <w:tcW w:w="0" w:type="auto"/>
            <w:vAlign w:val="center"/>
            <w:hideMark/>
          </w:tcPr>
          <w:p w14:paraId="289B82FA" w14:textId="77777777" w:rsidR="000C7570" w:rsidRDefault="000C7570">
            <w:pPr>
              <w:pStyle w:val="NormalWeb"/>
            </w:pPr>
            <w:r>
              <w:t>Horned Grebe</w:t>
            </w:r>
          </w:p>
        </w:tc>
        <w:tc>
          <w:tcPr>
            <w:tcW w:w="0" w:type="auto"/>
            <w:vAlign w:val="center"/>
            <w:hideMark/>
          </w:tcPr>
          <w:p w14:paraId="70FC7407" w14:textId="77777777" w:rsidR="000C7570" w:rsidRDefault="000C7570">
            <w:pPr>
              <w:pStyle w:val="NormalWeb"/>
            </w:pPr>
            <w:r>
              <w:t>Annex 1</w:t>
            </w:r>
          </w:p>
        </w:tc>
        <w:tc>
          <w:tcPr>
            <w:tcW w:w="0" w:type="auto"/>
            <w:vAlign w:val="center"/>
            <w:hideMark/>
          </w:tcPr>
          <w:p w14:paraId="1FFC2E20" w14:textId="77777777" w:rsidR="000C7570" w:rsidRDefault="000C7570">
            <w:pPr>
              <w:pStyle w:val="NormalWeb"/>
            </w:pPr>
            <w:r>
              <w:t>VU</w:t>
            </w:r>
          </w:p>
        </w:tc>
        <w:tc>
          <w:tcPr>
            <w:tcW w:w="0" w:type="auto"/>
            <w:vAlign w:val="center"/>
            <w:hideMark/>
          </w:tcPr>
          <w:p w14:paraId="28824596" w14:textId="77777777" w:rsidR="000C7570" w:rsidRDefault="000C7570">
            <w:pPr>
              <w:pStyle w:val="NormalWeb"/>
            </w:pPr>
            <w:r>
              <w:t>Larus ridibundus</w:t>
            </w:r>
          </w:p>
        </w:tc>
        <w:tc>
          <w:tcPr>
            <w:tcW w:w="0" w:type="auto"/>
            <w:vAlign w:val="center"/>
            <w:hideMark/>
          </w:tcPr>
          <w:p w14:paraId="28B45BAB" w14:textId="77777777" w:rsidR="000C7570" w:rsidRDefault="000C7570">
            <w:pPr>
              <w:pStyle w:val="NormalWeb"/>
            </w:pPr>
            <w:r>
              <w:t>Black-headed Gull</w:t>
            </w:r>
          </w:p>
        </w:tc>
        <w:tc>
          <w:tcPr>
            <w:tcW w:w="0" w:type="auto"/>
            <w:vAlign w:val="center"/>
            <w:hideMark/>
          </w:tcPr>
          <w:p w14:paraId="2A2D703C" w14:textId="77777777" w:rsidR="000C7570" w:rsidRDefault="000C7570">
            <w:pPr>
              <w:pStyle w:val="NormalWeb"/>
            </w:pPr>
            <w:r>
              <w:t> </w:t>
            </w:r>
          </w:p>
        </w:tc>
        <w:tc>
          <w:tcPr>
            <w:tcW w:w="0" w:type="auto"/>
            <w:vAlign w:val="center"/>
            <w:hideMark/>
          </w:tcPr>
          <w:p w14:paraId="2C3781B8" w14:textId="77777777" w:rsidR="000C7570" w:rsidRDefault="000C7570">
            <w:pPr>
              <w:pStyle w:val="NormalWeb"/>
            </w:pPr>
            <w:r>
              <w:t>LC</w:t>
            </w:r>
          </w:p>
        </w:tc>
      </w:tr>
      <w:tr w:rsidR="000C7570" w14:paraId="01476D29" w14:textId="77777777">
        <w:trPr>
          <w:tblCellSpacing w:w="15" w:type="dxa"/>
        </w:trPr>
        <w:tc>
          <w:tcPr>
            <w:tcW w:w="0" w:type="auto"/>
            <w:vAlign w:val="center"/>
            <w:hideMark/>
          </w:tcPr>
          <w:p w14:paraId="6673B57D" w14:textId="77777777" w:rsidR="000C7570" w:rsidRDefault="000C7570">
            <w:pPr>
              <w:pStyle w:val="NormalWeb"/>
            </w:pPr>
            <w:r>
              <w:t>Rissa tridactyla</w:t>
            </w:r>
          </w:p>
        </w:tc>
        <w:tc>
          <w:tcPr>
            <w:tcW w:w="0" w:type="auto"/>
            <w:vAlign w:val="center"/>
            <w:hideMark/>
          </w:tcPr>
          <w:p w14:paraId="000679C5" w14:textId="77777777" w:rsidR="000C7570" w:rsidRDefault="000C7570">
            <w:pPr>
              <w:pStyle w:val="NormalWeb"/>
            </w:pPr>
            <w:r>
              <w:t>Black-legged Kittiwake</w:t>
            </w:r>
          </w:p>
        </w:tc>
        <w:tc>
          <w:tcPr>
            <w:tcW w:w="0" w:type="auto"/>
            <w:vAlign w:val="center"/>
            <w:hideMark/>
          </w:tcPr>
          <w:p w14:paraId="137A29A0" w14:textId="77777777" w:rsidR="000C7570" w:rsidRDefault="000C7570">
            <w:pPr>
              <w:pStyle w:val="NormalWeb"/>
            </w:pPr>
            <w:r>
              <w:t> </w:t>
            </w:r>
          </w:p>
        </w:tc>
        <w:tc>
          <w:tcPr>
            <w:tcW w:w="0" w:type="auto"/>
            <w:vAlign w:val="center"/>
            <w:hideMark/>
          </w:tcPr>
          <w:p w14:paraId="509B954D" w14:textId="77777777" w:rsidR="000C7570" w:rsidRDefault="000C7570">
            <w:pPr>
              <w:pStyle w:val="NormalWeb"/>
            </w:pPr>
            <w:r>
              <w:t>VU</w:t>
            </w:r>
          </w:p>
        </w:tc>
        <w:tc>
          <w:tcPr>
            <w:tcW w:w="0" w:type="auto"/>
            <w:vAlign w:val="center"/>
            <w:hideMark/>
          </w:tcPr>
          <w:p w14:paraId="7BBB789D" w14:textId="77777777" w:rsidR="000C7570" w:rsidRDefault="000C7570">
            <w:pPr>
              <w:pStyle w:val="NormalWeb"/>
            </w:pPr>
            <w:proofErr w:type="spellStart"/>
            <w:r>
              <w:t>Melanitta</w:t>
            </w:r>
            <w:proofErr w:type="spellEnd"/>
            <w:r>
              <w:t xml:space="preserve"> nigra</w:t>
            </w:r>
          </w:p>
        </w:tc>
        <w:tc>
          <w:tcPr>
            <w:tcW w:w="0" w:type="auto"/>
            <w:vAlign w:val="center"/>
            <w:hideMark/>
          </w:tcPr>
          <w:p w14:paraId="620F1E43" w14:textId="77777777" w:rsidR="000C7570" w:rsidRDefault="000C7570">
            <w:pPr>
              <w:pStyle w:val="NormalWeb"/>
            </w:pPr>
            <w:r>
              <w:t>Common Scoter</w:t>
            </w:r>
          </w:p>
        </w:tc>
        <w:tc>
          <w:tcPr>
            <w:tcW w:w="0" w:type="auto"/>
            <w:vAlign w:val="center"/>
            <w:hideMark/>
          </w:tcPr>
          <w:p w14:paraId="7908DA83" w14:textId="77777777" w:rsidR="000C7570" w:rsidRDefault="000C7570">
            <w:pPr>
              <w:pStyle w:val="NormalWeb"/>
            </w:pPr>
            <w:r>
              <w:t> </w:t>
            </w:r>
          </w:p>
        </w:tc>
        <w:tc>
          <w:tcPr>
            <w:tcW w:w="0" w:type="auto"/>
            <w:vAlign w:val="center"/>
            <w:hideMark/>
          </w:tcPr>
          <w:p w14:paraId="63B3BC30" w14:textId="77777777" w:rsidR="000C7570" w:rsidRDefault="000C7570">
            <w:pPr>
              <w:pStyle w:val="NormalWeb"/>
            </w:pPr>
            <w:r>
              <w:t>LC</w:t>
            </w:r>
          </w:p>
        </w:tc>
      </w:tr>
      <w:tr w:rsidR="000C7570" w14:paraId="74331837" w14:textId="77777777">
        <w:trPr>
          <w:tblCellSpacing w:w="15" w:type="dxa"/>
        </w:trPr>
        <w:tc>
          <w:tcPr>
            <w:tcW w:w="0" w:type="auto"/>
            <w:vAlign w:val="center"/>
            <w:hideMark/>
          </w:tcPr>
          <w:p w14:paraId="2C336AB4" w14:textId="77777777" w:rsidR="000C7570" w:rsidRDefault="000C7570">
            <w:pPr>
              <w:pStyle w:val="NormalWeb"/>
            </w:pPr>
            <w:r>
              <w:t xml:space="preserve">Alca </w:t>
            </w:r>
            <w:proofErr w:type="spellStart"/>
            <w:r>
              <w:t>torda</w:t>
            </w:r>
            <w:proofErr w:type="spellEnd"/>
          </w:p>
        </w:tc>
        <w:tc>
          <w:tcPr>
            <w:tcW w:w="0" w:type="auto"/>
            <w:vAlign w:val="center"/>
            <w:hideMark/>
          </w:tcPr>
          <w:p w14:paraId="4B9146B2" w14:textId="77777777" w:rsidR="000C7570" w:rsidRDefault="000C7570">
            <w:pPr>
              <w:pStyle w:val="NormalWeb"/>
            </w:pPr>
            <w:r>
              <w:t>Razorbill</w:t>
            </w:r>
          </w:p>
        </w:tc>
        <w:tc>
          <w:tcPr>
            <w:tcW w:w="0" w:type="auto"/>
            <w:vAlign w:val="center"/>
            <w:hideMark/>
          </w:tcPr>
          <w:p w14:paraId="1F51EEB3" w14:textId="77777777" w:rsidR="000C7570" w:rsidRDefault="000C7570">
            <w:pPr>
              <w:pStyle w:val="NormalWeb"/>
            </w:pPr>
            <w:r>
              <w:t> </w:t>
            </w:r>
          </w:p>
        </w:tc>
        <w:tc>
          <w:tcPr>
            <w:tcW w:w="0" w:type="auto"/>
            <w:vAlign w:val="center"/>
            <w:hideMark/>
          </w:tcPr>
          <w:p w14:paraId="253F0499" w14:textId="77777777" w:rsidR="000C7570" w:rsidRDefault="000C7570">
            <w:pPr>
              <w:pStyle w:val="NormalWeb"/>
            </w:pPr>
            <w:r>
              <w:t>LC</w:t>
            </w:r>
          </w:p>
        </w:tc>
        <w:tc>
          <w:tcPr>
            <w:tcW w:w="0" w:type="auto"/>
            <w:vAlign w:val="center"/>
            <w:hideMark/>
          </w:tcPr>
          <w:p w14:paraId="7DA02491" w14:textId="77777777" w:rsidR="000C7570" w:rsidRDefault="000C7570">
            <w:pPr>
              <w:pStyle w:val="NormalWeb"/>
            </w:pPr>
            <w:proofErr w:type="spellStart"/>
            <w:r>
              <w:t>Mergus</w:t>
            </w:r>
            <w:proofErr w:type="spellEnd"/>
            <w:r>
              <w:t xml:space="preserve"> merganser</w:t>
            </w:r>
          </w:p>
        </w:tc>
        <w:tc>
          <w:tcPr>
            <w:tcW w:w="0" w:type="auto"/>
            <w:vAlign w:val="center"/>
            <w:hideMark/>
          </w:tcPr>
          <w:p w14:paraId="03A7B75B" w14:textId="77777777" w:rsidR="000C7570" w:rsidRDefault="000C7570">
            <w:pPr>
              <w:pStyle w:val="NormalWeb"/>
            </w:pPr>
            <w:r>
              <w:t>Goosander</w:t>
            </w:r>
          </w:p>
        </w:tc>
        <w:tc>
          <w:tcPr>
            <w:tcW w:w="0" w:type="auto"/>
            <w:vAlign w:val="center"/>
            <w:hideMark/>
          </w:tcPr>
          <w:p w14:paraId="5431C818" w14:textId="77777777" w:rsidR="000C7570" w:rsidRDefault="000C7570">
            <w:pPr>
              <w:pStyle w:val="NormalWeb"/>
            </w:pPr>
            <w:r>
              <w:t> </w:t>
            </w:r>
          </w:p>
        </w:tc>
        <w:tc>
          <w:tcPr>
            <w:tcW w:w="0" w:type="auto"/>
            <w:vAlign w:val="center"/>
            <w:hideMark/>
          </w:tcPr>
          <w:p w14:paraId="14D616BD" w14:textId="77777777" w:rsidR="000C7570" w:rsidRDefault="000C7570">
            <w:pPr>
              <w:pStyle w:val="NormalWeb"/>
            </w:pPr>
            <w:r>
              <w:t>LC</w:t>
            </w:r>
          </w:p>
        </w:tc>
      </w:tr>
      <w:tr w:rsidR="000C7570" w14:paraId="58F8088B" w14:textId="77777777">
        <w:trPr>
          <w:tblCellSpacing w:w="15" w:type="dxa"/>
        </w:trPr>
        <w:tc>
          <w:tcPr>
            <w:tcW w:w="0" w:type="auto"/>
            <w:vAlign w:val="center"/>
            <w:hideMark/>
          </w:tcPr>
          <w:p w14:paraId="6734E1BA" w14:textId="77777777" w:rsidR="000C7570" w:rsidRDefault="000C7570">
            <w:pPr>
              <w:pStyle w:val="NormalWeb"/>
            </w:pPr>
            <w:proofErr w:type="spellStart"/>
            <w:r>
              <w:t>Ardenna</w:t>
            </w:r>
            <w:proofErr w:type="spellEnd"/>
            <w:r>
              <w:t xml:space="preserve"> grisea</w:t>
            </w:r>
          </w:p>
        </w:tc>
        <w:tc>
          <w:tcPr>
            <w:tcW w:w="0" w:type="auto"/>
            <w:vAlign w:val="center"/>
            <w:hideMark/>
          </w:tcPr>
          <w:p w14:paraId="72C47E0D" w14:textId="77777777" w:rsidR="000C7570" w:rsidRDefault="000C7570">
            <w:pPr>
              <w:pStyle w:val="NormalWeb"/>
            </w:pPr>
            <w:r>
              <w:t>Sooty Shearwater</w:t>
            </w:r>
          </w:p>
        </w:tc>
        <w:tc>
          <w:tcPr>
            <w:tcW w:w="0" w:type="auto"/>
            <w:vAlign w:val="center"/>
            <w:hideMark/>
          </w:tcPr>
          <w:p w14:paraId="77249E9F" w14:textId="77777777" w:rsidR="000C7570" w:rsidRDefault="000C7570">
            <w:pPr>
              <w:pStyle w:val="NormalWeb"/>
            </w:pPr>
            <w:r>
              <w:t> </w:t>
            </w:r>
          </w:p>
        </w:tc>
        <w:tc>
          <w:tcPr>
            <w:tcW w:w="0" w:type="auto"/>
            <w:vAlign w:val="center"/>
            <w:hideMark/>
          </w:tcPr>
          <w:p w14:paraId="52E63B29" w14:textId="77777777" w:rsidR="000C7570" w:rsidRDefault="000C7570">
            <w:pPr>
              <w:pStyle w:val="NormalWeb"/>
            </w:pPr>
            <w:r>
              <w:t>NT</w:t>
            </w:r>
          </w:p>
        </w:tc>
        <w:tc>
          <w:tcPr>
            <w:tcW w:w="0" w:type="auto"/>
            <w:vAlign w:val="center"/>
            <w:hideMark/>
          </w:tcPr>
          <w:p w14:paraId="65788868" w14:textId="77777777" w:rsidR="000C7570" w:rsidRDefault="000C7570">
            <w:pPr>
              <w:pStyle w:val="NormalWeb"/>
            </w:pPr>
            <w:proofErr w:type="spellStart"/>
            <w:r>
              <w:t>Mergus</w:t>
            </w:r>
            <w:proofErr w:type="spellEnd"/>
            <w:r>
              <w:t xml:space="preserve"> </w:t>
            </w:r>
            <w:proofErr w:type="spellStart"/>
            <w:r>
              <w:t>serrator</w:t>
            </w:r>
            <w:proofErr w:type="spellEnd"/>
          </w:p>
        </w:tc>
        <w:tc>
          <w:tcPr>
            <w:tcW w:w="0" w:type="auto"/>
            <w:vAlign w:val="center"/>
            <w:hideMark/>
          </w:tcPr>
          <w:p w14:paraId="5C15E8ED" w14:textId="77777777" w:rsidR="000C7570" w:rsidRDefault="000C7570">
            <w:pPr>
              <w:pStyle w:val="NormalWeb"/>
            </w:pPr>
            <w:r>
              <w:t>Red-breasted Merganser</w:t>
            </w:r>
          </w:p>
        </w:tc>
        <w:tc>
          <w:tcPr>
            <w:tcW w:w="0" w:type="auto"/>
            <w:vAlign w:val="center"/>
            <w:hideMark/>
          </w:tcPr>
          <w:p w14:paraId="4F95C28F" w14:textId="77777777" w:rsidR="000C7570" w:rsidRDefault="000C7570">
            <w:pPr>
              <w:pStyle w:val="NormalWeb"/>
            </w:pPr>
            <w:r>
              <w:t> </w:t>
            </w:r>
          </w:p>
        </w:tc>
        <w:tc>
          <w:tcPr>
            <w:tcW w:w="0" w:type="auto"/>
            <w:vAlign w:val="center"/>
            <w:hideMark/>
          </w:tcPr>
          <w:p w14:paraId="3F55C875" w14:textId="77777777" w:rsidR="000C7570" w:rsidRDefault="000C7570">
            <w:pPr>
              <w:pStyle w:val="NormalWeb"/>
            </w:pPr>
            <w:r>
              <w:t>LC</w:t>
            </w:r>
          </w:p>
        </w:tc>
      </w:tr>
      <w:tr w:rsidR="000C7570" w14:paraId="42D2E020" w14:textId="77777777">
        <w:trPr>
          <w:tblCellSpacing w:w="15" w:type="dxa"/>
        </w:trPr>
        <w:tc>
          <w:tcPr>
            <w:tcW w:w="0" w:type="auto"/>
            <w:vAlign w:val="center"/>
            <w:hideMark/>
          </w:tcPr>
          <w:p w14:paraId="3E6CA6BF" w14:textId="77777777" w:rsidR="000C7570" w:rsidRDefault="000C7570">
            <w:pPr>
              <w:pStyle w:val="NormalWeb"/>
            </w:pPr>
            <w:r>
              <w:t xml:space="preserve">Gavia </w:t>
            </w:r>
            <w:proofErr w:type="spellStart"/>
            <w:r>
              <w:t>adamsii</w:t>
            </w:r>
            <w:proofErr w:type="spellEnd"/>
          </w:p>
        </w:tc>
        <w:tc>
          <w:tcPr>
            <w:tcW w:w="0" w:type="auto"/>
            <w:vAlign w:val="center"/>
            <w:hideMark/>
          </w:tcPr>
          <w:p w14:paraId="6945B697" w14:textId="77777777" w:rsidR="000C7570" w:rsidRDefault="000C7570">
            <w:pPr>
              <w:pStyle w:val="NormalWeb"/>
            </w:pPr>
            <w:r>
              <w:t>Yellow-billed Loon</w:t>
            </w:r>
          </w:p>
        </w:tc>
        <w:tc>
          <w:tcPr>
            <w:tcW w:w="0" w:type="auto"/>
            <w:vAlign w:val="center"/>
            <w:hideMark/>
          </w:tcPr>
          <w:p w14:paraId="327AAA74" w14:textId="77777777" w:rsidR="000C7570" w:rsidRDefault="000C7570">
            <w:pPr>
              <w:pStyle w:val="NormalWeb"/>
            </w:pPr>
            <w:r>
              <w:t> </w:t>
            </w:r>
          </w:p>
        </w:tc>
        <w:tc>
          <w:tcPr>
            <w:tcW w:w="0" w:type="auto"/>
            <w:vAlign w:val="center"/>
            <w:hideMark/>
          </w:tcPr>
          <w:p w14:paraId="26E9F7B0" w14:textId="77777777" w:rsidR="000C7570" w:rsidRDefault="000C7570">
            <w:pPr>
              <w:pStyle w:val="NormalWeb"/>
            </w:pPr>
            <w:r>
              <w:t>NT</w:t>
            </w:r>
          </w:p>
        </w:tc>
        <w:tc>
          <w:tcPr>
            <w:tcW w:w="0" w:type="auto"/>
            <w:vAlign w:val="center"/>
            <w:hideMark/>
          </w:tcPr>
          <w:p w14:paraId="78CFE2B7" w14:textId="77777777" w:rsidR="000C7570" w:rsidRDefault="000C7570">
            <w:pPr>
              <w:pStyle w:val="NormalWeb"/>
            </w:pPr>
            <w:r>
              <w:t xml:space="preserve">Morus </w:t>
            </w:r>
            <w:proofErr w:type="spellStart"/>
            <w:r>
              <w:t>bassanus</w:t>
            </w:r>
            <w:proofErr w:type="spellEnd"/>
          </w:p>
        </w:tc>
        <w:tc>
          <w:tcPr>
            <w:tcW w:w="0" w:type="auto"/>
            <w:vAlign w:val="center"/>
            <w:hideMark/>
          </w:tcPr>
          <w:p w14:paraId="5A398722" w14:textId="77777777" w:rsidR="000C7570" w:rsidRDefault="000C7570">
            <w:pPr>
              <w:pStyle w:val="NormalWeb"/>
            </w:pPr>
            <w:r>
              <w:t>Northern Gannet</w:t>
            </w:r>
          </w:p>
        </w:tc>
        <w:tc>
          <w:tcPr>
            <w:tcW w:w="0" w:type="auto"/>
            <w:vAlign w:val="center"/>
            <w:hideMark/>
          </w:tcPr>
          <w:p w14:paraId="6C01F88B" w14:textId="77777777" w:rsidR="000C7570" w:rsidRDefault="000C7570">
            <w:pPr>
              <w:pStyle w:val="NormalWeb"/>
            </w:pPr>
            <w:r>
              <w:t> </w:t>
            </w:r>
          </w:p>
        </w:tc>
        <w:tc>
          <w:tcPr>
            <w:tcW w:w="0" w:type="auto"/>
            <w:vAlign w:val="center"/>
            <w:hideMark/>
          </w:tcPr>
          <w:p w14:paraId="22A8DA7E" w14:textId="77777777" w:rsidR="000C7570" w:rsidRDefault="000C7570">
            <w:pPr>
              <w:pStyle w:val="NormalWeb"/>
            </w:pPr>
            <w:r>
              <w:t>LC</w:t>
            </w:r>
          </w:p>
        </w:tc>
      </w:tr>
      <w:tr w:rsidR="000C7570" w14:paraId="3624CCC3" w14:textId="77777777">
        <w:trPr>
          <w:tblCellSpacing w:w="15" w:type="dxa"/>
        </w:trPr>
        <w:tc>
          <w:tcPr>
            <w:tcW w:w="0" w:type="auto"/>
            <w:vAlign w:val="center"/>
            <w:hideMark/>
          </w:tcPr>
          <w:p w14:paraId="2EED08FD" w14:textId="77777777" w:rsidR="000C7570" w:rsidRDefault="000C7570">
            <w:pPr>
              <w:pStyle w:val="NormalWeb"/>
            </w:pPr>
            <w:r>
              <w:rPr>
                <w:i/>
                <w:iCs/>
              </w:rPr>
              <w:t>Somateria mollissima</w:t>
            </w:r>
          </w:p>
        </w:tc>
        <w:tc>
          <w:tcPr>
            <w:tcW w:w="0" w:type="auto"/>
            <w:vAlign w:val="center"/>
            <w:hideMark/>
          </w:tcPr>
          <w:p w14:paraId="567E91D3" w14:textId="77777777" w:rsidR="000C7570" w:rsidRDefault="000C7570">
            <w:pPr>
              <w:pStyle w:val="NormalWeb"/>
            </w:pPr>
            <w:r>
              <w:t>Common Eider</w:t>
            </w:r>
          </w:p>
        </w:tc>
        <w:tc>
          <w:tcPr>
            <w:tcW w:w="0" w:type="auto"/>
            <w:vAlign w:val="center"/>
            <w:hideMark/>
          </w:tcPr>
          <w:p w14:paraId="50AD232B" w14:textId="77777777" w:rsidR="000C7570" w:rsidRDefault="000C7570">
            <w:pPr>
              <w:pStyle w:val="NormalWeb"/>
            </w:pPr>
            <w:r>
              <w:t> </w:t>
            </w:r>
          </w:p>
        </w:tc>
        <w:tc>
          <w:tcPr>
            <w:tcW w:w="0" w:type="auto"/>
            <w:vAlign w:val="center"/>
            <w:hideMark/>
          </w:tcPr>
          <w:p w14:paraId="1D2B0875" w14:textId="77777777" w:rsidR="000C7570" w:rsidRDefault="000C7570">
            <w:pPr>
              <w:pStyle w:val="NormalWeb"/>
            </w:pPr>
            <w:r>
              <w:t>NT</w:t>
            </w:r>
          </w:p>
        </w:tc>
        <w:tc>
          <w:tcPr>
            <w:tcW w:w="0" w:type="auto"/>
            <w:vAlign w:val="center"/>
            <w:hideMark/>
          </w:tcPr>
          <w:p w14:paraId="16F03032" w14:textId="77777777" w:rsidR="000C7570" w:rsidRDefault="000C7570">
            <w:pPr>
              <w:pStyle w:val="NormalWeb"/>
            </w:pPr>
            <w:r>
              <w:rPr>
                <w:i/>
                <w:iCs/>
              </w:rPr>
              <w:t>Phalacrocorax carbo</w:t>
            </w:r>
          </w:p>
        </w:tc>
        <w:tc>
          <w:tcPr>
            <w:tcW w:w="0" w:type="auto"/>
            <w:vAlign w:val="center"/>
            <w:hideMark/>
          </w:tcPr>
          <w:p w14:paraId="1775B0C7" w14:textId="77777777" w:rsidR="000C7570" w:rsidRDefault="000C7570">
            <w:pPr>
              <w:pStyle w:val="NormalWeb"/>
            </w:pPr>
            <w:r>
              <w:t>Great Cormorant</w:t>
            </w:r>
          </w:p>
        </w:tc>
        <w:tc>
          <w:tcPr>
            <w:tcW w:w="0" w:type="auto"/>
            <w:vAlign w:val="center"/>
            <w:hideMark/>
          </w:tcPr>
          <w:p w14:paraId="190B8821" w14:textId="77777777" w:rsidR="000C7570" w:rsidRDefault="000C7570">
            <w:pPr>
              <w:pStyle w:val="NormalWeb"/>
            </w:pPr>
            <w:r>
              <w:t> </w:t>
            </w:r>
          </w:p>
        </w:tc>
        <w:tc>
          <w:tcPr>
            <w:tcW w:w="0" w:type="auto"/>
            <w:vAlign w:val="center"/>
            <w:hideMark/>
          </w:tcPr>
          <w:p w14:paraId="6A72188D" w14:textId="77777777" w:rsidR="000C7570" w:rsidRDefault="000C7570">
            <w:pPr>
              <w:pStyle w:val="NormalWeb"/>
            </w:pPr>
            <w:r>
              <w:t>LC</w:t>
            </w:r>
          </w:p>
        </w:tc>
      </w:tr>
      <w:tr w:rsidR="000C7570" w14:paraId="018D1A6E" w14:textId="77777777">
        <w:trPr>
          <w:tblCellSpacing w:w="15" w:type="dxa"/>
        </w:trPr>
        <w:tc>
          <w:tcPr>
            <w:tcW w:w="0" w:type="auto"/>
            <w:vAlign w:val="center"/>
            <w:hideMark/>
          </w:tcPr>
          <w:p w14:paraId="3CD03220" w14:textId="77777777" w:rsidR="000C7570" w:rsidRDefault="000C7570">
            <w:pPr>
              <w:pStyle w:val="NormalWeb"/>
            </w:pPr>
            <w:r>
              <w:rPr>
                <w:i/>
                <w:iCs/>
              </w:rPr>
              <w:t xml:space="preserve">Alle </w:t>
            </w:r>
            <w:proofErr w:type="spellStart"/>
            <w:r>
              <w:rPr>
                <w:i/>
                <w:iCs/>
              </w:rPr>
              <w:t>alle</w:t>
            </w:r>
            <w:proofErr w:type="spellEnd"/>
          </w:p>
        </w:tc>
        <w:tc>
          <w:tcPr>
            <w:tcW w:w="0" w:type="auto"/>
            <w:vAlign w:val="center"/>
            <w:hideMark/>
          </w:tcPr>
          <w:p w14:paraId="1A1FD4F0" w14:textId="77777777" w:rsidR="000C7570" w:rsidRDefault="000C7570">
            <w:pPr>
              <w:pStyle w:val="NormalWeb"/>
            </w:pPr>
            <w:r>
              <w:t>Little Auk</w:t>
            </w:r>
          </w:p>
        </w:tc>
        <w:tc>
          <w:tcPr>
            <w:tcW w:w="0" w:type="auto"/>
            <w:vAlign w:val="center"/>
            <w:hideMark/>
          </w:tcPr>
          <w:p w14:paraId="5238B076" w14:textId="77777777" w:rsidR="000C7570" w:rsidRDefault="000C7570">
            <w:pPr>
              <w:pStyle w:val="NormalWeb"/>
            </w:pPr>
            <w:r>
              <w:t> </w:t>
            </w:r>
          </w:p>
        </w:tc>
        <w:tc>
          <w:tcPr>
            <w:tcW w:w="0" w:type="auto"/>
            <w:vAlign w:val="center"/>
            <w:hideMark/>
          </w:tcPr>
          <w:p w14:paraId="63D67E53" w14:textId="77777777" w:rsidR="000C7570" w:rsidRDefault="000C7570">
            <w:pPr>
              <w:pStyle w:val="NormalWeb"/>
            </w:pPr>
            <w:r>
              <w:t>LC</w:t>
            </w:r>
          </w:p>
        </w:tc>
        <w:tc>
          <w:tcPr>
            <w:tcW w:w="0" w:type="auto"/>
            <w:vAlign w:val="center"/>
            <w:hideMark/>
          </w:tcPr>
          <w:p w14:paraId="36B91FBA" w14:textId="77777777" w:rsidR="000C7570" w:rsidRDefault="000C7570">
            <w:pPr>
              <w:pStyle w:val="NormalWeb"/>
            </w:pPr>
            <w:proofErr w:type="spellStart"/>
            <w:r>
              <w:rPr>
                <w:i/>
                <w:iCs/>
              </w:rPr>
              <w:t>Phalaropus</w:t>
            </w:r>
            <w:proofErr w:type="spellEnd"/>
            <w:r>
              <w:rPr>
                <w:i/>
                <w:iCs/>
              </w:rPr>
              <w:t xml:space="preserve"> </w:t>
            </w:r>
            <w:proofErr w:type="spellStart"/>
            <w:r>
              <w:rPr>
                <w:i/>
                <w:iCs/>
              </w:rPr>
              <w:t>lobatus</w:t>
            </w:r>
            <w:proofErr w:type="spellEnd"/>
          </w:p>
        </w:tc>
        <w:tc>
          <w:tcPr>
            <w:tcW w:w="0" w:type="auto"/>
            <w:vAlign w:val="center"/>
            <w:hideMark/>
          </w:tcPr>
          <w:p w14:paraId="7702F9C9" w14:textId="77777777" w:rsidR="000C7570" w:rsidRDefault="000C7570">
            <w:pPr>
              <w:pStyle w:val="NormalWeb"/>
            </w:pPr>
            <w:r>
              <w:t>Red-necked Phalarope</w:t>
            </w:r>
          </w:p>
        </w:tc>
        <w:tc>
          <w:tcPr>
            <w:tcW w:w="0" w:type="auto"/>
            <w:vAlign w:val="center"/>
            <w:hideMark/>
          </w:tcPr>
          <w:p w14:paraId="48357E58" w14:textId="77777777" w:rsidR="000C7570" w:rsidRDefault="000C7570">
            <w:pPr>
              <w:pStyle w:val="NormalWeb"/>
            </w:pPr>
            <w:r>
              <w:t> </w:t>
            </w:r>
          </w:p>
        </w:tc>
        <w:tc>
          <w:tcPr>
            <w:tcW w:w="0" w:type="auto"/>
            <w:vAlign w:val="center"/>
            <w:hideMark/>
          </w:tcPr>
          <w:p w14:paraId="473CC638" w14:textId="77777777" w:rsidR="000C7570" w:rsidRDefault="000C7570">
            <w:pPr>
              <w:pStyle w:val="NormalWeb"/>
            </w:pPr>
            <w:r>
              <w:t>LC</w:t>
            </w:r>
          </w:p>
        </w:tc>
      </w:tr>
      <w:tr w:rsidR="000C7570" w14:paraId="60532658" w14:textId="77777777">
        <w:trPr>
          <w:tblCellSpacing w:w="15" w:type="dxa"/>
        </w:trPr>
        <w:tc>
          <w:tcPr>
            <w:tcW w:w="0" w:type="auto"/>
            <w:vAlign w:val="center"/>
            <w:hideMark/>
          </w:tcPr>
          <w:p w14:paraId="1D3B9766" w14:textId="77777777" w:rsidR="000C7570" w:rsidRDefault="000C7570">
            <w:pPr>
              <w:pStyle w:val="NormalWeb"/>
            </w:pPr>
            <w:r>
              <w:rPr>
                <w:i/>
                <w:iCs/>
              </w:rPr>
              <w:t xml:space="preserve">Aythya </w:t>
            </w:r>
            <w:proofErr w:type="spellStart"/>
            <w:r>
              <w:rPr>
                <w:i/>
                <w:iCs/>
              </w:rPr>
              <w:t>marila</w:t>
            </w:r>
            <w:proofErr w:type="spellEnd"/>
          </w:p>
        </w:tc>
        <w:tc>
          <w:tcPr>
            <w:tcW w:w="0" w:type="auto"/>
            <w:vAlign w:val="center"/>
            <w:hideMark/>
          </w:tcPr>
          <w:p w14:paraId="122BE8B1" w14:textId="77777777" w:rsidR="000C7570" w:rsidRDefault="000C7570">
            <w:pPr>
              <w:pStyle w:val="NormalWeb"/>
            </w:pPr>
            <w:r>
              <w:t>Greater Scaup</w:t>
            </w:r>
          </w:p>
        </w:tc>
        <w:tc>
          <w:tcPr>
            <w:tcW w:w="0" w:type="auto"/>
            <w:vAlign w:val="center"/>
            <w:hideMark/>
          </w:tcPr>
          <w:p w14:paraId="398A9BF7" w14:textId="77777777" w:rsidR="000C7570" w:rsidRDefault="000C7570">
            <w:pPr>
              <w:pStyle w:val="NormalWeb"/>
            </w:pPr>
            <w:r>
              <w:t> </w:t>
            </w:r>
          </w:p>
        </w:tc>
        <w:tc>
          <w:tcPr>
            <w:tcW w:w="0" w:type="auto"/>
            <w:vAlign w:val="center"/>
            <w:hideMark/>
          </w:tcPr>
          <w:p w14:paraId="158E23C5" w14:textId="77777777" w:rsidR="000C7570" w:rsidRDefault="000C7570">
            <w:pPr>
              <w:pStyle w:val="NormalWeb"/>
            </w:pPr>
            <w:r>
              <w:t>LC</w:t>
            </w:r>
          </w:p>
        </w:tc>
        <w:tc>
          <w:tcPr>
            <w:tcW w:w="0" w:type="auto"/>
            <w:vAlign w:val="center"/>
            <w:hideMark/>
          </w:tcPr>
          <w:p w14:paraId="08FEEDF3" w14:textId="77777777" w:rsidR="000C7570" w:rsidRDefault="000C7570">
            <w:pPr>
              <w:pStyle w:val="NormalWeb"/>
            </w:pPr>
            <w:proofErr w:type="spellStart"/>
            <w:r>
              <w:rPr>
                <w:i/>
                <w:iCs/>
              </w:rPr>
              <w:t>Phalaropus</w:t>
            </w:r>
            <w:proofErr w:type="spellEnd"/>
            <w:r>
              <w:rPr>
                <w:i/>
                <w:iCs/>
              </w:rPr>
              <w:t xml:space="preserve"> </w:t>
            </w:r>
            <w:proofErr w:type="spellStart"/>
            <w:r>
              <w:rPr>
                <w:i/>
                <w:iCs/>
              </w:rPr>
              <w:t>fulicarius</w:t>
            </w:r>
            <w:proofErr w:type="spellEnd"/>
          </w:p>
        </w:tc>
        <w:tc>
          <w:tcPr>
            <w:tcW w:w="0" w:type="auto"/>
            <w:vAlign w:val="center"/>
            <w:hideMark/>
          </w:tcPr>
          <w:p w14:paraId="36FB2B4A" w14:textId="77777777" w:rsidR="000C7570" w:rsidRDefault="000C7570">
            <w:pPr>
              <w:pStyle w:val="NormalWeb"/>
            </w:pPr>
            <w:r>
              <w:t>Red Phalarope</w:t>
            </w:r>
          </w:p>
        </w:tc>
        <w:tc>
          <w:tcPr>
            <w:tcW w:w="0" w:type="auto"/>
            <w:vAlign w:val="center"/>
            <w:hideMark/>
          </w:tcPr>
          <w:p w14:paraId="5CB88F92" w14:textId="77777777" w:rsidR="000C7570" w:rsidRDefault="000C7570">
            <w:pPr>
              <w:pStyle w:val="NormalWeb"/>
            </w:pPr>
            <w:r>
              <w:t> </w:t>
            </w:r>
          </w:p>
        </w:tc>
        <w:tc>
          <w:tcPr>
            <w:tcW w:w="0" w:type="auto"/>
            <w:vAlign w:val="center"/>
            <w:hideMark/>
          </w:tcPr>
          <w:p w14:paraId="2F68BE24" w14:textId="77777777" w:rsidR="000C7570" w:rsidRDefault="000C7570">
            <w:pPr>
              <w:pStyle w:val="NormalWeb"/>
            </w:pPr>
            <w:r>
              <w:t>LC</w:t>
            </w:r>
          </w:p>
        </w:tc>
      </w:tr>
      <w:tr w:rsidR="000C7570" w14:paraId="75D2619B" w14:textId="77777777">
        <w:trPr>
          <w:tblCellSpacing w:w="15" w:type="dxa"/>
        </w:trPr>
        <w:tc>
          <w:tcPr>
            <w:tcW w:w="0" w:type="auto"/>
            <w:vAlign w:val="center"/>
            <w:hideMark/>
          </w:tcPr>
          <w:p w14:paraId="70F2F1CE" w14:textId="77777777" w:rsidR="000C7570" w:rsidRDefault="000C7570">
            <w:pPr>
              <w:pStyle w:val="NormalWeb"/>
            </w:pPr>
            <w:r>
              <w:rPr>
                <w:i/>
                <w:iCs/>
              </w:rPr>
              <w:t>Bucephala clangula</w:t>
            </w:r>
          </w:p>
        </w:tc>
        <w:tc>
          <w:tcPr>
            <w:tcW w:w="0" w:type="auto"/>
            <w:vAlign w:val="center"/>
            <w:hideMark/>
          </w:tcPr>
          <w:p w14:paraId="333364FF" w14:textId="77777777" w:rsidR="000C7570" w:rsidRDefault="000C7570">
            <w:pPr>
              <w:pStyle w:val="NormalWeb"/>
            </w:pPr>
            <w:r>
              <w:t>Common Goldeneye</w:t>
            </w:r>
          </w:p>
        </w:tc>
        <w:tc>
          <w:tcPr>
            <w:tcW w:w="0" w:type="auto"/>
            <w:vAlign w:val="center"/>
            <w:hideMark/>
          </w:tcPr>
          <w:p w14:paraId="55B65989" w14:textId="77777777" w:rsidR="000C7570" w:rsidRDefault="000C7570">
            <w:pPr>
              <w:pStyle w:val="NormalWeb"/>
            </w:pPr>
            <w:r>
              <w:t> </w:t>
            </w:r>
          </w:p>
        </w:tc>
        <w:tc>
          <w:tcPr>
            <w:tcW w:w="0" w:type="auto"/>
            <w:vAlign w:val="center"/>
            <w:hideMark/>
          </w:tcPr>
          <w:p w14:paraId="4F95C0E0" w14:textId="77777777" w:rsidR="000C7570" w:rsidRDefault="000C7570">
            <w:pPr>
              <w:pStyle w:val="NormalWeb"/>
            </w:pPr>
            <w:r>
              <w:t>LC</w:t>
            </w:r>
          </w:p>
        </w:tc>
        <w:tc>
          <w:tcPr>
            <w:tcW w:w="0" w:type="auto"/>
            <w:vAlign w:val="center"/>
            <w:hideMark/>
          </w:tcPr>
          <w:p w14:paraId="3F151EA0" w14:textId="77777777" w:rsidR="000C7570" w:rsidRDefault="000C7570">
            <w:pPr>
              <w:pStyle w:val="NormalWeb"/>
            </w:pPr>
            <w:r>
              <w:rPr>
                <w:i/>
                <w:iCs/>
              </w:rPr>
              <w:t xml:space="preserve">Podiceps </w:t>
            </w:r>
            <w:proofErr w:type="spellStart"/>
            <w:r>
              <w:rPr>
                <w:i/>
                <w:iCs/>
              </w:rPr>
              <w:t>grisegena</w:t>
            </w:r>
            <w:proofErr w:type="spellEnd"/>
          </w:p>
        </w:tc>
        <w:tc>
          <w:tcPr>
            <w:tcW w:w="0" w:type="auto"/>
            <w:vAlign w:val="center"/>
            <w:hideMark/>
          </w:tcPr>
          <w:p w14:paraId="2844C461" w14:textId="77777777" w:rsidR="000C7570" w:rsidRDefault="000C7570">
            <w:pPr>
              <w:pStyle w:val="NormalWeb"/>
            </w:pPr>
            <w:r>
              <w:t>Red-necked Grebe</w:t>
            </w:r>
          </w:p>
        </w:tc>
        <w:tc>
          <w:tcPr>
            <w:tcW w:w="0" w:type="auto"/>
            <w:vAlign w:val="center"/>
            <w:hideMark/>
          </w:tcPr>
          <w:p w14:paraId="712E986C" w14:textId="77777777" w:rsidR="000C7570" w:rsidRDefault="000C7570">
            <w:pPr>
              <w:pStyle w:val="NormalWeb"/>
            </w:pPr>
            <w:r>
              <w:t> </w:t>
            </w:r>
          </w:p>
        </w:tc>
        <w:tc>
          <w:tcPr>
            <w:tcW w:w="0" w:type="auto"/>
            <w:vAlign w:val="center"/>
            <w:hideMark/>
          </w:tcPr>
          <w:p w14:paraId="239A699D" w14:textId="77777777" w:rsidR="000C7570" w:rsidRDefault="000C7570">
            <w:pPr>
              <w:pStyle w:val="NormalWeb"/>
            </w:pPr>
            <w:r>
              <w:t>LC</w:t>
            </w:r>
          </w:p>
        </w:tc>
      </w:tr>
      <w:tr w:rsidR="000C7570" w14:paraId="72781CF3" w14:textId="77777777">
        <w:trPr>
          <w:tblCellSpacing w:w="15" w:type="dxa"/>
        </w:trPr>
        <w:tc>
          <w:tcPr>
            <w:tcW w:w="0" w:type="auto"/>
            <w:vAlign w:val="center"/>
            <w:hideMark/>
          </w:tcPr>
          <w:p w14:paraId="22F772A5" w14:textId="77777777" w:rsidR="000C7570" w:rsidRDefault="000C7570">
            <w:pPr>
              <w:pStyle w:val="NormalWeb"/>
            </w:pPr>
            <w:proofErr w:type="spellStart"/>
            <w:r>
              <w:rPr>
                <w:i/>
                <w:iCs/>
              </w:rPr>
              <w:t>Cepphus</w:t>
            </w:r>
            <w:proofErr w:type="spellEnd"/>
            <w:r>
              <w:rPr>
                <w:i/>
                <w:iCs/>
              </w:rPr>
              <w:t xml:space="preserve"> </w:t>
            </w:r>
            <w:proofErr w:type="spellStart"/>
            <w:r>
              <w:rPr>
                <w:i/>
                <w:iCs/>
              </w:rPr>
              <w:t>grylle</w:t>
            </w:r>
            <w:proofErr w:type="spellEnd"/>
          </w:p>
        </w:tc>
        <w:tc>
          <w:tcPr>
            <w:tcW w:w="0" w:type="auto"/>
            <w:vAlign w:val="center"/>
            <w:hideMark/>
          </w:tcPr>
          <w:p w14:paraId="09F5D6AC" w14:textId="77777777" w:rsidR="000C7570" w:rsidRDefault="000C7570">
            <w:pPr>
              <w:pStyle w:val="NormalWeb"/>
            </w:pPr>
            <w:r>
              <w:t>Black Guillemot</w:t>
            </w:r>
          </w:p>
        </w:tc>
        <w:tc>
          <w:tcPr>
            <w:tcW w:w="0" w:type="auto"/>
            <w:vAlign w:val="center"/>
            <w:hideMark/>
          </w:tcPr>
          <w:p w14:paraId="373936D6" w14:textId="77777777" w:rsidR="000C7570" w:rsidRDefault="000C7570">
            <w:pPr>
              <w:pStyle w:val="NormalWeb"/>
            </w:pPr>
            <w:r>
              <w:t> </w:t>
            </w:r>
          </w:p>
        </w:tc>
        <w:tc>
          <w:tcPr>
            <w:tcW w:w="0" w:type="auto"/>
            <w:vAlign w:val="center"/>
            <w:hideMark/>
          </w:tcPr>
          <w:p w14:paraId="28F98BFB" w14:textId="77777777" w:rsidR="000C7570" w:rsidRDefault="000C7570">
            <w:pPr>
              <w:pStyle w:val="NormalWeb"/>
            </w:pPr>
            <w:r>
              <w:t>LC</w:t>
            </w:r>
          </w:p>
        </w:tc>
        <w:tc>
          <w:tcPr>
            <w:tcW w:w="0" w:type="auto"/>
            <w:vAlign w:val="center"/>
            <w:hideMark/>
          </w:tcPr>
          <w:p w14:paraId="087BE6AB" w14:textId="77777777" w:rsidR="000C7570" w:rsidRDefault="000C7570">
            <w:pPr>
              <w:pStyle w:val="NormalWeb"/>
            </w:pPr>
            <w:r>
              <w:rPr>
                <w:i/>
                <w:iCs/>
              </w:rPr>
              <w:t>Podiceps cristatus</w:t>
            </w:r>
          </w:p>
        </w:tc>
        <w:tc>
          <w:tcPr>
            <w:tcW w:w="0" w:type="auto"/>
            <w:vAlign w:val="center"/>
            <w:hideMark/>
          </w:tcPr>
          <w:p w14:paraId="144CD05E" w14:textId="77777777" w:rsidR="000C7570" w:rsidRDefault="000C7570">
            <w:pPr>
              <w:pStyle w:val="NormalWeb"/>
            </w:pPr>
            <w:r>
              <w:t>Great Crested Grebe</w:t>
            </w:r>
          </w:p>
        </w:tc>
        <w:tc>
          <w:tcPr>
            <w:tcW w:w="0" w:type="auto"/>
            <w:vAlign w:val="center"/>
            <w:hideMark/>
          </w:tcPr>
          <w:p w14:paraId="61E259FF" w14:textId="77777777" w:rsidR="000C7570" w:rsidRDefault="000C7570">
            <w:pPr>
              <w:pStyle w:val="NormalWeb"/>
            </w:pPr>
            <w:r>
              <w:t> </w:t>
            </w:r>
          </w:p>
        </w:tc>
        <w:tc>
          <w:tcPr>
            <w:tcW w:w="0" w:type="auto"/>
            <w:vAlign w:val="center"/>
            <w:hideMark/>
          </w:tcPr>
          <w:p w14:paraId="43A38026" w14:textId="77777777" w:rsidR="000C7570" w:rsidRDefault="000C7570">
            <w:pPr>
              <w:pStyle w:val="NormalWeb"/>
            </w:pPr>
            <w:r>
              <w:t>LC</w:t>
            </w:r>
          </w:p>
        </w:tc>
      </w:tr>
      <w:tr w:rsidR="000C7570" w14:paraId="78E241FA" w14:textId="77777777">
        <w:trPr>
          <w:tblCellSpacing w:w="15" w:type="dxa"/>
        </w:trPr>
        <w:tc>
          <w:tcPr>
            <w:tcW w:w="0" w:type="auto"/>
            <w:vAlign w:val="center"/>
            <w:hideMark/>
          </w:tcPr>
          <w:p w14:paraId="04FB8CBE" w14:textId="77777777" w:rsidR="000C7570" w:rsidRDefault="000C7570">
            <w:pPr>
              <w:pStyle w:val="NormalWeb"/>
            </w:pPr>
            <w:proofErr w:type="spellStart"/>
            <w:r>
              <w:rPr>
                <w:i/>
                <w:iCs/>
              </w:rPr>
              <w:t>Chlidonias</w:t>
            </w:r>
            <w:proofErr w:type="spellEnd"/>
            <w:r>
              <w:rPr>
                <w:i/>
                <w:iCs/>
              </w:rPr>
              <w:t xml:space="preserve"> </w:t>
            </w:r>
            <w:proofErr w:type="spellStart"/>
            <w:r>
              <w:rPr>
                <w:i/>
                <w:iCs/>
              </w:rPr>
              <w:t>niger</w:t>
            </w:r>
            <w:proofErr w:type="spellEnd"/>
          </w:p>
        </w:tc>
        <w:tc>
          <w:tcPr>
            <w:tcW w:w="0" w:type="auto"/>
            <w:vAlign w:val="center"/>
            <w:hideMark/>
          </w:tcPr>
          <w:p w14:paraId="41530F3E" w14:textId="77777777" w:rsidR="000C7570" w:rsidRDefault="000C7570">
            <w:pPr>
              <w:pStyle w:val="NormalWeb"/>
            </w:pPr>
            <w:r>
              <w:t>Black Tern</w:t>
            </w:r>
          </w:p>
        </w:tc>
        <w:tc>
          <w:tcPr>
            <w:tcW w:w="0" w:type="auto"/>
            <w:vAlign w:val="center"/>
            <w:hideMark/>
          </w:tcPr>
          <w:p w14:paraId="2A7C9C89" w14:textId="77777777" w:rsidR="000C7570" w:rsidRDefault="000C7570">
            <w:pPr>
              <w:pStyle w:val="NormalWeb"/>
            </w:pPr>
            <w:r>
              <w:t>Annex 1</w:t>
            </w:r>
          </w:p>
        </w:tc>
        <w:tc>
          <w:tcPr>
            <w:tcW w:w="0" w:type="auto"/>
            <w:vAlign w:val="center"/>
            <w:hideMark/>
          </w:tcPr>
          <w:p w14:paraId="098DF38A" w14:textId="77777777" w:rsidR="000C7570" w:rsidRDefault="000C7570">
            <w:pPr>
              <w:pStyle w:val="NormalWeb"/>
            </w:pPr>
            <w:r>
              <w:t>LC</w:t>
            </w:r>
          </w:p>
        </w:tc>
        <w:tc>
          <w:tcPr>
            <w:tcW w:w="0" w:type="auto"/>
            <w:vAlign w:val="center"/>
            <w:hideMark/>
          </w:tcPr>
          <w:p w14:paraId="25C4985A" w14:textId="77777777" w:rsidR="000C7570" w:rsidRDefault="000C7570">
            <w:pPr>
              <w:pStyle w:val="NormalWeb"/>
            </w:pPr>
            <w:r>
              <w:rPr>
                <w:i/>
                <w:iCs/>
              </w:rPr>
              <w:t>Podiceps nigricollis</w:t>
            </w:r>
          </w:p>
        </w:tc>
        <w:tc>
          <w:tcPr>
            <w:tcW w:w="0" w:type="auto"/>
            <w:vAlign w:val="center"/>
            <w:hideMark/>
          </w:tcPr>
          <w:p w14:paraId="02157669" w14:textId="77777777" w:rsidR="000C7570" w:rsidRDefault="000C7570">
            <w:pPr>
              <w:pStyle w:val="NormalWeb"/>
            </w:pPr>
            <w:r>
              <w:t>Black-necked Grebe</w:t>
            </w:r>
          </w:p>
        </w:tc>
        <w:tc>
          <w:tcPr>
            <w:tcW w:w="0" w:type="auto"/>
            <w:vAlign w:val="center"/>
            <w:hideMark/>
          </w:tcPr>
          <w:p w14:paraId="0C6C5916" w14:textId="77777777" w:rsidR="000C7570" w:rsidRDefault="000C7570">
            <w:pPr>
              <w:pStyle w:val="NormalWeb"/>
            </w:pPr>
            <w:r>
              <w:t> </w:t>
            </w:r>
          </w:p>
        </w:tc>
        <w:tc>
          <w:tcPr>
            <w:tcW w:w="0" w:type="auto"/>
            <w:vAlign w:val="center"/>
            <w:hideMark/>
          </w:tcPr>
          <w:p w14:paraId="33A26AA6" w14:textId="77777777" w:rsidR="000C7570" w:rsidRDefault="000C7570">
            <w:pPr>
              <w:pStyle w:val="NormalWeb"/>
            </w:pPr>
            <w:r>
              <w:t>LC</w:t>
            </w:r>
          </w:p>
        </w:tc>
      </w:tr>
      <w:tr w:rsidR="000C7570" w14:paraId="33441BE6" w14:textId="77777777">
        <w:trPr>
          <w:tblCellSpacing w:w="15" w:type="dxa"/>
        </w:trPr>
        <w:tc>
          <w:tcPr>
            <w:tcW w:w="0" w:type="auto"/>
            <w:vAlign w:val="center"/>
            <w:hideMark/>
          </w:tcPr>
          <w:p w14:paraId="1B0A030E" w14:textId="77777777" w:rsidR="000C7570" w:rsidRDefault="000C7570">
            <w:pPr>
              <w:pStyle w:val="NormalWeb"/>
            </w:pPr>
            <w:r>
              <w:rPr>
                <w:i/>
                <w:iCs/>
              </w:rPr>
              <w:t>Fulmarus glacialis</w:t>
            </w:r>
          </w:p>
        </w:tc>
        <w:tc>
          <w:tcPr>
            <w:tcW w:w="0" w:type="auto"/>
            <w:vAlign w:val="center"/>
            <w:hideMark/>
          </w:tcPr>
          <w:p w14:paraId="6A23E91B" w14:textId="77777777" w:rsidR="000C7570" w:rsidRDefault="000C7570">
            <w:pPr>
              <w:pStyle w:val="NormalWeb"/>
            </w:pPr>
            <w:r>
              <w:t>Northern Fulmar</w:t>
            </w:r>
          </w:p>
        </w:tc>
        <w:tc>
          <w:tcPr>
            <w:tcW w:w="0" w:type="auto"/>
            <w:vAlign w:val="center"/>
            <w:hideMark/>
          </w:tcPr>
          <w:p w14:paraId="7EB29369" w14:textId="77777777" w:rsidR="000C7570" w:rsidRDefault="000C7570">
            <w:pPr>
              <w:pStyle w:val="NormalWeb"/>
            </w:pPr>
            <w:r>
              <w:t> </w:t>
            </w:r>
          </w:p>
        </w:tc>
        <w:tc>
          <w:tcPr>
            <w:tcW w:w="0" w:type="auto"/>
            <w:vAlign w:val="center"/>
            <w:hideMark/>
          </w:tcPr>
          <w:p w14:paraId="23CE24D9" w14:textId="77777777" w:rsidR="000C7570" w:rsidRDefault="000C7570">
            <w:pPr>
              <w:pStyle w:val="NormalWeb"/>
            </w:pPr>
            <w:r>
              <w:t>LC</w:t>
            </w:r>
          </w:p>
        </w:tc>
        <w:tc>
          <w:tcPr>
            <w:tcW w:w="0" w:type="auto"/>
            <w:vAlign w:val="center"/>
            <w:hideMark/>
          </w:tcPr>
          <w:p w14:paraId="36685C7E" w14:textId="77777777" w:rsidR="000C7570" w:rsidRDefault="000C7570">
            <w:pPr>
              <w:pStyle w:val="NormalWeb"/>
            </w:pPr>
            <w:proofErr w:type="spellStart"/>
            <w:r>
              <w:rPr>
                <w:i/>
                <w:iCs/>
              </w:rPr>
              <w:t>Puffinus</w:t>
            </w:r>
            <w:proofErr w:type="spellEnd"/>
            <w:r>
              <w:rPr>
                <w:i/>
                <w:iCs/>
              </w:rPr>
              <w:t xml:space="preserve"> </w:t>
            </w:r>
            <w:proofErr w:type="spellStart"/>
            <w:r>
              <w:rPr>
                <w:i/>
                <w:iCs/>
              </w:rPr>
              <w:t>puffinus</w:t>
            </w:r>
            <w:proofErr w:type="spellEnd"/>
          </w:p>
        </w:tc>
        <w:tc>
          <w:tcPr>
            <w:tcW w:w="0" w:type="auto"/>
            <w:vAlign w:val="center"/>
            <w:hideMark/>
          </w:tcPr>
          <w:p w14:paraId="5CB1286F" w14:textId="77777777" w:rsidR="000C7570" w:rsidRDefault="000C7570">
            <w:pPr>
              <w:pStyle w:val="NormalWeb"/>
            </w:pPr>
            <w:r>
              <w:t>Manx Shearwater</w:t>
            </w:r>
          </w:p>
        </w:tc>
        <w:tc>
          <w:tcPr>
            <w:tcW w:w="0" w:type="auto"/>
            <w:vAlign w:val="center"/>
            <w:hideMark/>
          </w:tcPr>
          <w:p w14:paraId="1369224A" w14:textId="77777777" w:rsidR="000C7570" w:rsidRDefault="000C7570">
            <w:pPr>
              <w:pStyle w:val="NormalWeb"/>
            </w:pPr>
            <w:r>
              <w:t>Annex 1</w:t>
            </w:r>
          </w:p>
        </w:tc>
        <w:tc>
          <w:tcPr>
            <w:tcW w:w="0" w:type="auto"/>
            <w:vAlign w:val="center"/>
            <w:hideMark/>
          </w:tcPr>
          <w:p w14:paraId="43551CF1" w14:textId="77777777" w:rsidR="000C7570" w:rsidRDefault="000C7570">
            <w:pPr>
              <w:pStyle w:val="NormalWeb"/>
            </w:pPr>
            <w:r>
              <w:t>LC</w:t>
            </w:r>
          </w:p>
        </w:tc>
      </w:tr>
      <w:tr w:rsidR="000C7570" w14:paraId="7DD71D09" w14:textId="77777777">
        <w:trPr>
          <w:tblCellSpacing w:w="15" w:type="dxa"/>
        </w:trPr>
        <w:tc>
          <w:tcPr>
            <w:tcW w:w="0" w:type="auto"/>
            <w:vAlign w:val="center"/>
            <w:hideMark/>
          </w:tcPr>
          <w:p w14:paraId="56EF11EE" w14:textId="77777777" w:rsidR="000C7570" w:rsidRDefault="000C7570">
            <w:pPr>
              <w:pStyle w:val="NormalWeb"/>
            </w:pPr>
            <w:r>
              <w:rPr>
                <w:i/>
                <w:iCs/>
              </w:rPr>
              <w:lastRenderedPageBreak/>
              <w:t>Gavia stellata</w:t>
            </w:r>
          </w:p>
        </w:tc>
        <w:tc>
          <w:tcPr>
            <w:tcW w:w="0" w:type="auto"/>
            <w:vAlign w:val="center"/>
            <w:hideMark/>
          </w:tcPr>
          <w:p w14:paraId="2C8FCD53" w14:textId="77777777" w:rsidR="000C7570" w:rsidRDefault="000C7570">
            <w:pPr>
              <w:pStyle w:val="NormalWeb"/>
            </w:pPr>
            <w:r>
              <w:t>Red-throated Diver</w:t>
            </w:r>
          </w:p>
        </w:tc>
        <w:tc>
          <w:tcPr>
            <w:tcW w:w="0" w:type="auto"/>
            <w:vAlign w:val="center"/>
            <w:hideMark/>
          </w:tcPr>
          <w:p w14:paraId="23C4B847" w14:textId="77777777" w:rsidR="000C7570" w:rsidRDefault="000C7570">
            <w:pPr>
              <w:pStyle w:val="NormalWeb"/>
            </w:pPr>
            <w:r>
              <w:t>Annex 1</w:t>
            </w:r>
          </w:p>
        </w:tc>
        <w:tc>
          <w:tcPr>
            <w:tcW w:w="0" w:type="auto"/>
            <w:vAlign w:val="center"/>
            <w:hideMark/>
          </w:tcPr>
          <w:p w14:paraId="4CDE4E70" w14:textId="77777777" w:rsidR="000C7570" w:rsidRDefault="000C7570">
            <w:pPr>
              <w:pStyle w:val="NormalWeb"/>
            </w:pPr>
            <w:r>
              <w:t>LC</w:t>
            </w:r>
          </w:p>
        </w:tc>
        <w:tc>
          <w:tcPr>
            <w:tcW w:w="0" w:type="auto"/>
            <w:vAlign w:val="center"/>
            <w:hideMark/>
          </w:tcPr>
          <w:p w14:paraId="077405F1" w14:textId="77777777" w:rsidR="000C7570" w:rsidRDefault="000C7570">
            <w:pPr>
              <w:pStyle w:val="NormalWeb"/>
            </w:pPr>
            <w:r>
              <w:rPr>
                <w:i/>
                <w:iCs/>
              </w:rPr>
              <w:t>Somateria spectabilis</w:t>
            </w:r>
          </w:p>
        </w:tc>
        <w:tc>
          <w:tcPr>
            <w:tcW w:w="0" w:type="auto"/>
            <w:vAlign w:val="center"/>
            <w:hideMark/>
          </w:tcPr>
          <w:p w14:paraId="0914AD92" w14:textId="77777777" w:rsidR="000C7570" w:rsidRDefault="000C7570">
            <w:pPr>
              <w:pStyle w:val="NormalWeb"/>
            </w:pPr>
            <w:r>
              <w:t>King Eider</w:t>
            </w:r>
          </w:p>
        </w:tc>
        <w:tc>
          <w:tcPr>
            <w:tcW w:w="0" w:type="auto"/>
            <w:vAlign w:val="center"/>
            <w:hideMark/>
          </w:tcPr>
          <w:p w14:paraId="7953644C" w14:textId="77777777" w:rsidR="000C7570" w:rsidRDefault="000C7570">
            <w:pPr>
              <w:pStyle w:val="NormalWeb"/>
            </w:pPr>
            <w:r>
              <w:t> </w:t>
            </w:r>
          </w:p>
        </w:tc>
        <w:tc>
          <w:tcPr>
            <w:tcW w:w="0" w:type="auto"/>
            <w:vAlign w:val="center"/>
            <w:hideMark/>
          </w:tcPr>
          <w:p w14:paraId="0F3BA289" w14:textId="77777777" w:rsidR="000C7570" w:rsidRDefault="000C7570">
            <w:pPr>
              <w:pStyle w:val="NormalWeb"/>
            </w:pPr>
            <w:r>
              <w:t>LC</w:t>
            </w:r>
          </w:p>
        </w:tc>
      </w:tr>
      <w:tr w:rsidR="000C7570" w14:paraId="46012DE1" w14:textId="77777777">
        <w:trPr>
          <w:tblCellSpacing w:w="15" w:type="dxa"/>
        </w:trPr>
        <w:tc>
          <w:tcPr>
            <w:tcW w:w="0" w:type="auto"/>
            <w:vAlign w:val="center"/>
            <w:hideMark/>
          </w:tcPr>
          <w:p w14:paraId="4081D61C" w14:textId="77777777" w:rsidR="000C7570" w:rsidRDefault="000C7570">
            <w:pPr>
              <w:pStyle w:val="NormalWeb"/>
            </w:pPr>
            <w:r>
              <w:rPr>
                <w:i/>
                <w:iCs/>
              </w:rPr>
              <w:t xml:space="preserve">Gavia </w:t>
            </w:r>
            <w:proofErr w:type="spellStart"/>
            <w:r>
              <w:rPr>
                <w:i/>
                <w:iCs/>
              </w:rPr>
              <w:t>arctica</w:t>
            </w:r>
            <w:proofErr w:type="spellEnd"/>
          </w:p>
        </w:tc>
        <w:tc>
          <w:tcPr>
            <w:tcW w:w="0" w:type="auto"/>
            <w:vAlign w:val="center"/>
            <w:hideMark/>
          </w:tcPr>
          <w:p w14:paraId="4FFFC2F8" w14:textId="77777777" w:rsidR="000C7570" w:rsidRDefault="000C7570">
            <w:pPr>
              <w:pStyle w:val="NormalWeb"/>
            </w:pPr>
            <w:r>
              <w:t>Black-throated Diver</w:t>
            </w:r>
          </w:p>
        </w:tc>
        <w:tc>
          <w:tcPr>
            <w:tcW w:w="0" w:type="auto"/>
            <w:vAlign w:val="center"/>
            <w:hideMark/>
          </w:tcPr>
          <w:p w14:paraId="21E772EC" w14:textId="77777777" w:rsidR="000C7570" w:rsidRDefault="000C7570">
            <w:pPr>
              <w:pStyle w:val="NormalWeb"/>
            </w:pPr>
            <w:r>
              <w:t>Annex 1</w:t>
            </w:r>
          </w:p>
        </w:tc>
        <w:tc>
          <w:tcPr>
            <w:tcW w:w="0" w:type="auto"/>
            <w:vAlign w:val="center"/>
            <w:hideMark/>
          </w:tcPr>
          <w:p w14:paraId="47307E82" w14:textId="77777777" w:rsidR="000C7570" w:rsidRDefault="000C7570">
            <w:pPr>
              <w:pStyle w:val="NormalWeb"/>
            </w:pPr>
            <w:r>
              <w:t>LC</w:t>
            </w:r>
          </w:p>
        </w:tc>
        <w:tc>
          <w:tcPr>
            <w:tcW w:w="0" w:type="auto"/>
            <w:vAlign w:val="center"/>
            <w:hideMark/>
          </w:tcPr>
          <w:p w14:paraId="2A72129A" w14:textId="77777777" w:rsidR="000C7570" w:rsidRDefault="000C7570">
            <w:pPr>
              <w:pStyle w:val="NormalWeb"/>
            </w:pPr>
            <w:proofErr w:type="spellStart"/>
            <w:r>
              <w:rPr>
                <w:i/>
                <w:iCs/>
              </w:rPr>
              <w:t>Stercorarius</w:t>
            </w:r>
            <w:proofErr w:type="spellEnd"/>
            <w:r>
              <w:rPr>
                <w:i/>
                <w:iCs/>
              </w:rPr>
              <w:t xml:space="preserve"> </w:t>
            </w:r>
            <w:proofErr w:type="spellStart"/>
            <w:r>
              <w:rPr>
                <w:i/>
                <w:iCs/>
              </w:rPr>
              <w:t>longicaudus</w:t>
            </w:r>
            <w:proofErr w:type="spellEnd"/>
          </w:p>
        </w:tc>
        <w:tc>
          <w:tcPr>
            <w:tcW w:w="0" w:type="auto"/>
            <w:vAlign w:val="center"/>
            <w:hideMark/>
          </w:tcPr>
          <w:p w14:paraId="75405B75" w14:textId="77777777" w:rsidR="000C7570" w:rsidRDefault="000C7570">
            <w:pPr>
              <w:pStyle w:val="NormalWeb"/>
            </w:pPr>
            <w:r>
              <w:t>Long-tailed Jaeger</w:t>
            </w:r>
          </w:p>
        </w:tc>
        <w:tc>
          <w:tcPr>
            <w:tcW w:w="0" w:type="auto"/>
            <w:vAlign w:val="center"/>
            <w:hideMark/>
          </w:tcPr>
          <w:p w14:paraId="41019C94" w14:textId="77777777" w:rsidR="000C7570" w:rsidRDefault="000C7570">
            <w:pPr>
              <w:pStyle w:val="NormalWeb"/>
            </w:pPr>
            <w:r>
              <w:t> </w:t>
            </w:r>
          </w:p>
        </w:tc>
        <w:tc>
          <w:tcPr>
            <w:tcW w:w="0" w:type="auto"/>
            <w:vAlign w:val="center"/>
            <w:hideMark/>
          </w:tcPr>
          <w:p w14:paraId="75E0A404" w14:textId="77777777" w:rsidR="000C7570" w:rsidRDefault="000C7570">
            <w:pPr>
              <w:pStyle w:val="NormalWeb"/>
            </w:pPr>
            <w:r>
              <w:t>LC</w:t>
            </w:r>
          </w:p>
        </w:tc>
      </w:tr>
      <w:tr w:rsidR="000C7570" w14:paraId="1798D0A3" w14:textId="77777777">
        <w:trPr>
          <w:tblCellSpacing w:w="15" w:type="dxa"/>
        </w:trPr>
        <w:tc>
          <w:tcPr>
            <w:tcW w:w="0" w:type="auto"/>
            <w:vAlign w:val="center"/>
            <w:hideMark/>
          </w:tcPr>
          <w:p w14:paraId="3649F751" w14:textId="77777777" w:rsidR="000C7570" w:rsidRDefault="000C7570">
            <w:pPr>
              <w:pStyle w:val="NormalWeb"/>
            </w:pPr>
            <w:r>
              <w:rPr>
                <w:i/>
                <w:iCs/>
              </w:rPr>
              <w:t>Gavia immer</w:t>
            </w:r>
          </w:p>
        </w:tc>
        <w:tc>
          <w:tcPr>
            <w:tcW w:w="0" w:type="auto"/>
            <w:vAlign w:val="center"/>
            <w:hideMark/>
          </w:tcPr>
          <w:p w14:paraId="4EA1AB74" w14:textId="77777777" w:rsidR="000C7570" w:rsidRDefault="000C7570">
            <w:pPr>
              <w:pStyle w:val="NormalWeb"/>
            </w:pPr>
            <w:r>
              <w:t>Common Loon</w:t>
            </w:r>
          </w:p>
        </w:tc>
        <w:tc>
          <w:tcPr>
            <w:tcW w:w="0" w:type="auto"/>
            <w:vAlign w:val="center"/>
            <w:hideMark/>
          </w:tcPr>
          <w:p w14:paraId="2B3B507E" w14:textId="77777777" w:rsidR="000C7570" w:rsidRDefault="000C7570">
            <w:pPr>
              <w:pStyle w:val="NormalWeb"/>
            </w:pPr>
            <w:r>
              <w:t>Annex 1</w:t>
            </w:r>
          </w:p>
        </w:tc>
        <w:tc>
          <w:tcPr>
            <w:tcW w:w="0" w:type="auto"/>
            <w:vAlign w:val="center"/>
            <w:hideMark/>
          </w:tcPr>
          <w:p w14:paraId="1D8BB2F7" w14:textId="77777777" w:rsidR="000C7570" w:rsidRDefault="000C7570">
            <w:pPr>
              <w:pStyle w:val="NormalWeb"/>
            </w:pPr>
            <w:r>
              <w:t>LC</w:t>
            </w:r>
          </w:p>
        </w:tc>
        <w:tc>
          <w:tcPr>
            <w:tcW w:w="0" w:type="auto"/>
            <w:vAlign w:val="center"/>
            <w:hideMark/>
          </w:tcPr>
          <w:p w14:paraId="135D6242" w14:textId="77777777" w:rsidR="000C7570" w:rsidRDefault="000C7570">
            <w:pPr>
              <w:pStyle w:val="NormalWeb"/>
            </w:pPr>
            <w:proofErr w:type="spellStart"/>
            <w:r>
              <w:rPr>
                <w:i/>
                <w:iCs/>
              </w:rPr>
              <w:t>Stercorarius</w:t>
            </w:r>
            <w:proofErr w:type="spellEnd"/>
            <w:r>
              <w:rPr>
                <w:i/>
                <w:iCs/>
              </w:rPr>
              <w:t xml:space="preserve"> parasiticus</w:t>
            </w:r>
          </w:p>
        </w:tc>
        <w:tc>
          <w:tcPr>
            <w:tcW w:w="0" w:type="auto"/>
            <w:vAlign w:val="center"/>
            <w:hideMark/>
          </w:tcPr>
          <w:p w14:paraId="008F3E1F" w14:textId="77777777" w:rsidR="000C7570" w:rsidRDefault="000C7570">
            <w:pPr>
              <w:pStyle w:val="NormalWeb"/>
            </w:pPr>
            <w:r>
              <w:t>Arctic Jaeger</w:t>
            </w:r>
          </w:p>
        </w:tc>
        <w:tc>
          <w:tcPr>
            <w:tcW w:w="0" w:type="auto"/>
            <w:vAlign w:val="center"/>
            <w:hideMark/>
          </w:tcPr>
          <w:p w14:paraId="124ECAF6" w14:textId="77777777" w:rsidR="000C7570" w:rsidRDefault="000C7570">
            <w:pPr>
              <w:pStyle w:val="NormalWeb"/>
            </w:pPr>
            <w:r>
              <w:t> </w:t>
            </w:r>
          </w:p>
        </w:tc>
        <w:tc>
          <w:tcPr>
            <w:tcW w:w="0" w:type="auto"/>
            <w:vAlign w:val="center"/>
            <w:hideMark/>
          </w:tcPr>
          <w:p w14:paraId="73CCEC79" w14:textId="77777777" w:rsidR="000C7570" w:rsidRDefault="000C7570">
            <w:pPr>
              <w:pStyle w:val="NormalWeb"/>
            </w:pPr>
            <w:r>
              <w:t>LC</w:t>
            </w:r>
          </w:p>
        </w:tc>
      </w:tr>
      <w:tr w:rsidR="000C7570" w14:paraId="2E8607FC" w14:textId="77777777">
        <w:trPr>
          <w:tblCellSpacing w:w="15" w:type="dxa"/>
        </w:trPr>
        <w:tc>
          <w:tcPr>
            <w:tcW w:w="0" w:type="auto"/>
            <w:vAlign w:val="center"/>
            <w:hideMark/>
          </w:tcPr>
          <w:p w14:paraId="5C88C3DF" w14:textId="77777777" w:rsidR="000C7570" w:rsidRDefault="000C7570">
            <w:pPr>
              <w:pStyle w:val="NormalWeb"/>
            </w:pPr>
            <w:proofErr w:type="spellStart"/>
            <w:r>
              <w:rPr>
                <w:i/>
                <w:iCs/>
              </w:rPr>
              <w:t>Gelochelidon</w:t>
            </w:r>
            <w:proofErr w:type="spellEnd"/>
            <w:r>
              <w:rPr>
                <w:i/>
                <w:iCs/>
              </w:rPr>
              <w:t xml:space="preserve"> nilotica</w:t>
            </w:r>
          </w:p>
        </w:tc>
        <w:tc>
          <w:tcPr>
            <w:tcW w:w="0" w:type="auto"/>
            <w:vAlign w:val="center"/>
            <w:hideMark/>
          </w:tcPr>
          <w:p w14:paraId="05CF26DE" w14:textId="77777777" w:rsidR="000C7570" w:rsidRDefault="000C7570">
            <w:pPr>
              <w:pStyle w:val="NormalWeb"/>
            </w:pPr>
            <w:r>
              <w:t>Common Gull-billed Tern</w:t>
            </w:r>
          </w:p>
        </w:tc>
        <w:tc>
          <w:tcPr>
            <w:tcW w:w="0" w:type="auto"/>
            <w:vAlign w:val="center"/>
            <w:hideMark/>
          </w:tcPr>
          <w:p w14:paraId="7712D8DA" w14:textId="77777777" w:rsidR="000C7570" w:rsidRDefault="000C7570">
            <w:pPr>
              <w:pStyle w:val="NormalWeb"/>
            </w:pPr>
            <w:r>
              <w:t>Annex 1</w:t>
            </w:r>
          </w:p>
        </w:tc>
        <w:tc>
          <w:tcPr>
            <w:tcW w:w="0" w:type="auto"/>
            <w:vAlign w:val="center"/>
            <w:hideMark/>
          </w:tcPr>
          <w:p w14:paraId="29162AF8" w14:textId="77777777" w:rsidR="000C7570" w:rsidRDefault="000C7570">
            <w:pPr>
              <w:pStyle w:val="NormalWeb"/>
            </w:pPr>
            <w:r>
              <w:t>LC</w:t>
            </w:r>
          </w:p>
        </w:tc>
        <w:tc>
          <w:tcPr>
            <w:tcW w:w="0" w:type="auto"/>
            <w:vAlign w:val="center"/>
            <w:hideMark/>
          </w:tcPr>
          <w:p w14:paraId="527B24AA" w14:textId="77777777" w:rsidR="000C7570" w:rsidRDefault="000C7570">
            <w:pPr>
              <w:pStyle w:val="NormalWeb"/>
            </w:pPr>
            <w:proofErr w:type="spellStart"/>
            <w:r>
              <w:rPr>
                <w:i/>
                <w:iCs/>
              </w:rPr>
              <w:t>Stercorarius</w:t>
            </w:r>
            <w:proofErr w:type="spellEnd"/>
            <w:r>
              <w:rPr>
                <w:i/>
                <w:iCs/>
              </w:rPr>
              <w:t xml:space="preserve"> </w:t>
            </w:r>
            <w:proofErr w:type="spellStart"/>
            <w:r>
              <w:rPr>
                <w:i/>
                <w:iCs/>
              </w:rPr>
              <w:t>pomarinus</w:t>
            </w:r>
            <w:proofErr w:type="spellEnd"/>
          </w:p>
        </w:tc>
        <w:tc>
          <w:tcPr>
            <w:tcW w:w="0" w:type="auto"/>
            <w:vAlign w:val="center"/>
            <w:hideMark/>
          </w:tcPr>
          <w:p w14:paraId="593A6CEA" w14:textId="77777777" w:rsidR="000C7570" w:rsidRDefault="000C7570">
            <w:pPr>
              <w:pStyle w:val="NormalWeb"/>
            </w:pPr>
            <w:r>
              <w:t>Pomarine Jaeger</w:t>
            </w:r>
          </w:p>
        </w:tc>
        <w:tc>
          <w:tcPr>
            <w:tcW w:w="0" w:type="auto"/>
            <w:vAlign w:val="center"/>
            <w:hideMark/>
          </w:tcPr>
          <w:p w14:paraId="31714113" w14:textId="77777777" w:rsidR="000C7570" w:rsidRDefault="000C7570">
            <w:pPr>
              <w:pStyle w:val="NormalWeb"/>
            </w:pPr>
            <w:r>
              <w:t> </w:t>
            </w:r>
          </w:p>
        </w:tc>
        <w:tc>
          <w:tcPr>
            <w:tcW w:w="0" w:type="auto"/>
            <w:vAlign w:val="center"/>
            <w:hideMark/>
          </w:tcPr>
          <w:p w14:paraId="60DA373D" w14:textId="77777777" w:rsidR="000C7570" w:rsidRDefault="000C7570">
            <w:pPr>
              <w:pStyle w:val="NormalWeb"/>
            </w:pPr>
            <w:r>
              <w:t>LC</w:t>
            </w:r>
          </w:p>
        </w:tc>
      </w:tr>
      <w:tr w:rsidR="000C7570" w14:paraId="6818A8C1" w14:textId="77777777">
        <w:trPr>
          <w:tblCellSpacing w:w="15" w:type="dxa"/>
        </w:trPr>
        <w:tc>
          <w:tcPr>
            <w:tcW w:w="0" w:type="auto"/>
            <w:vAlign w:val="center"/>
            <w:hideMark/>
          </w:tcPr>
          <w:p w14:paraId="66ED2CCE" w14:textId="77777777" w:rsidR="000C7570" w:rsidRDefault="000C7570">
            <w:pPr>
              <w:pStyle w:val="NormalWeb"/>
            </w:pPr>
            <w:proofErr w:type="spellStart"/>
            <w:r>
              <w:rPr>
                <w:i/>
                <w:iCs/>
              </w:rPr>
              <w:t>Hydrobates</w:t>
            </w:r>
            <w:proofErr w:type="spellEnd"/>
            <w:r>
              <w:rPr>
                <w:i/>
                <w:iCs/>
              </w:rPr>
              <w:t xml:space="preserve"> pelagicus</w:t>
            </w:r>
          </w:p>
        </w:tc>
        <w:tc>
          <w:tcPr>
            <w:tcW w:w="0" w:type="auto"/>
            <w:vAlign w:val="center"/>
            <w:hideMark/>
          </w:tcPr>
          <w:p w14:paraId="33DCC802" w14:textId="77777777" w:rsidR="000C7570" w:rsidRDefault="000C7570">
            <w:pPr>
              <w:pStyle w:val="NormalWeb"/>
            </w:pPr>
            <w:r>
              <w:t>European Storm-petrel</w:t>
            </w:r>
          </w:p>
        </w:tc>
        <w:tc>
          <w:tcPr>
            <w:tcW w:w="0" w:type="auto"/>
            <w:vAlign w:val="center"/>
            <w:hideMark/>
          </w:tcPr>
          <w:p w14:paraId="37F1C127" w14:textId="77777777" w:rsidR="000C7570" w:rsidRDefault="000C7570">
            <w:pPr>
              <w:pStyle w:val="NormalWeb"/>
            </w:pPr>
            <w:r>
              <w:t>Annex 1</w:t>
            </w:r>
          </w:p>
        </w:tc>
        <w:tc>
          <w:tcPr>
            <w:tcW w:w="0" w:type="auto"/>
            <w:vAlign w:val="center"/>
            <w:hideMark/>
          </w:tcPr>
          <w:p w14:paraId="508BD97F" w14:textId="77777777" w:rsidR="000C7570" w:rsidRDefault="000C7570">
            <w:pPr>
              <w:pStyle w:val="NormalWeb"/>
            </w:pPr>
            <w:r>
              <w:t>LC</w:t>
            </w:r>
          </w:p>
        </w:tc>
        <w:tc>
          <w:tcPr>
            <w:tcW w:w="0" w:type="auto"/>
            <w:vAlign w:val="center"/>
            <w:hideMark/>
          </w:tcPr>
          <w:p w14:paraId="2023BF4C" w14:textId="77777777" w:rsidR="000C7570" w:rsidRDefault="000C7570">
            <w:pPr>
              <w:pStyle w:val="NormalWeb"/>
            </w:pPr>
            <w:proofErr w:type="spellStart"/>
            <w:r>
              <w:rPr>
                <w:i/>
                <w:iCs/>
              </w:rPr>
              <w:t>Stercorarius</w:t>
            </w:r>
            <w:proofErr w:type="spellEnd"/>
            <w:r>
              <w:rPr>
                <w:i/>
                <w:iCs/>
              </w:rPr>
              <w:t xml:space="preserve"> skua</w:t>
            </w:r>
          </w:p>
        </w:tc>
        <w:tc>
          <w:tcPr>
            <w:tcW w:w="0" w:type="auto"/>
            <w:vAlign w:val="center"/>
            <w:hideMark/>
          </w:tcPr>
          <w:p w14:paraId="166E7824" w14:textId="77777777" w:rsidR="000C7570" w:rsidRDefault="000C7570">
            <w:pPr>
              <w:pStyle w:val="NormalWeb"/>
            </w:pPr>
            <w:r>
              <w:t>Great Skua</w:t>
            </w:r>
          </w:p>
        </w:tc>
        <w:tc>
          <w:tcPr>
            <w:tcW w:w="0" w:type="auto"/>
            <w:vAlign w:val="center"/>
            <w:hideMark/>
          </w:tcPr>
          <w:p w14:paraId="2703B307" w14:textId="77777777" w:rsidR="000C7570" w:rsidRDefault="000C7570">
            <w:pPr>
              <w:pStyle w:val="NormalWeb"/>
            </w:pPr>
            <w:r>
              <w:t> </w:t>
            </w:r>
          </w:p>
        </w:tc>
        <w:tc>
          <w:tcPr>
            <w:tcW w:w="0" w:type="auto"/>
            <w:vAlign w:val="center"/>
            <w:hideMark/>
          </w:tcPr>
          <w:p w14:paraId="53F7E4FD" w14:textId="77777777" w:rsidR="000C7570" w:rsidRDefault="000C7570">
            <w:pPr>
              <w:pStyle w:val="NormalWeb"/>
            </w:pPr>
            <w:r>
              <w:t>LC</w:t>
            </w:r>
          </w:p>
        </w:tc>
      </w:tr>
      <w:tr w:rsidR="000C7570" w14:paraId="45C70040" w14:textId="77777777">
        <w:trPr>
          <w:tblCellSpacing w:w="15" w:type="dxa"/>
        </w:trPr>
        <w:tc>
          <w:tcPr>
            <w:tcW w:w="0" w:type="auto"/>
            <w:vAlign w:val="center"/>
            <w:hideMark/>
          </w:tcPr>
          <w:p w14:paraId="150EF511" w14:textId="77777777" w:rsidR="000C7570" w:rsidRDefault="000C7570">
            <w:pPr>
              <w:pStyle w:val="NormalWeb"/>
            </w:pPr>
            <w:proofErr w:type="spellStart"/>
            <w:r>
              <w:rPr>
                <w:i/>
                <w:iCs/>
              </w:rPr>
              <w:t>Hydrocoloeus</w:t>
            </w:r>
            <w:proofErr w:type="spellEnd"/>
            <w:r>
              <w:rPr>
                <w:i/>
                <w:iCs/>
              </w:rPr>
              <w:t xml:space="preserve"> minutus</w:t>
            </w:r>
          </w:p>
        </w:tc>
        <w:tc>
          <w:tcPr>
            <w:tcW w:w="0" w:type="auto"/>
            <w:vAlign w:val="center"/>
            <w:hideMark/>
          </w:tcPr>
          <w:p w14:paraId="79DC57CD" w14:textId="77777777" w:rsidR="000C7570" w:rsidRDefault="000C7570">
            <w:pPr>
              <w:pStyle w:val="NormalWeb"/>
            </w:pPr>
            <w:r>
              <w:t>Little Gull</w:t>
            </w:r>
          </w:p>
        </w:tc>
        <w:tc>
          <w:tcPr>
            <w:tcW w:w="0" w:type="auto"/>
            <w:vAlign w:val="center"/>
            <w:hideMark/>
          </w:tcPr>
          <w:p w14:paraId="15215062" w14:textId="77777777" w:rsidR="000C7570" w:rsidRDefault="000C7570">
            <w:pPr>
              <w:pStyle w:val="NormalWeb"/>
            </w:pPr>
            <w:r>
              <w:t> </w:t>
            </w:r>
          </w:p>
        </w:tc>
        <w:tc>
          <w:tcPr>
            <w:tcW w:w="0" w:type="auto"/>
            <w:vAlign w:val="center"/>
            <w:hideMark/>
          </w:tcPr>
          <w:p w14:paraId="3A156B49" w14:textId="77777777" w:rsidR="000C7570" w:rsidRDefault="000C7570">
            <w:pPr>
              <w:pStyle w:val="NormalWeb"/>
            </w:pPr>
            <w:r>
              <w:t>LC</w:t>
            </w:r>
          </w:p>
        </w:tc>
        <w:tc>
          <w:tcPr>
            <w:tcW w:w="0" w:type="auto"/>
            <w:vAlign w:val="center"/>
            <w:hideMark/>
          </w:tcPr>
          <w:p w14:paraId="62C1A563" w14:textId="77777777" w:rsidR="000C7570" w:rsidRDefault="000C7570">
            <w:pPr>
              <w:pStyle w:val="NormalWeb"/>
            </w:pPr>
            <w:r>
              <w:rPr>
                <w:i/>
                <w:iCs/>
              </w:rPr>
              <w:t xml:space="preserve">Sterna </w:t>
            </w:r>
            <w:proofErr w:type="spellStart"/>
            <w:r>
              <w:rPr>
                <w:i/>
                <w:iCs/>
              </w:rPr>
              <w:t>hirundo</w:t>
            </w:r>
            <w:proofErr w:type="spellEnd"/>
          </w:p>
        </w:tc>
        <w:tc>
          <w:tcPr>
            <w:tcW w:w="0" w:type="auto"/>
            <w:vAlign w:val="center"/>
            <w:hideMark/>
          </w:tcPr>
          <w:p w14:paraId="39F2A6F3" w14:textId="77777777" w:rsidR="000C7570" w:rsidRDefault="000C7570">
            <w:pPr>
              <w:pStyle w:val="NormalWeb"/>
            </w:pPr>
            <w:r>
              <w:t>Common Tern</w:t>
            </w:r>
          </w:p>
        </w:tc>
        <w:tc>
          <w:tcPr>
            <w:tcW w:w="0" w:type="auto"/>
            <w:vAlign w:val="center"/>
            <w:hideMark/>
          </w:tcPr>
          <w:p w14:paraId="2CFB85E8" w14:textId="77777777" w:rsidR="000C7570" w:rsidRDefault="000C7570">
            <w:pPr>
              <w:pStyle w:val="NormalWeb"/>
            </w:pPr>
            <w:r>
              <w:t> </w:t>
            </w:r>
          </w:p>
        </w:tc>
        <w:tc>
          <w:tcPr>
            <w:tcW w:w="0" w:type="auto"/>
            <w:vAlign w:val="center"/>
            <w:hideMark/>
          </w:tcPr>
          <w:p w14:paraId="484CCFA6" w14:textId="77777777" w:rsidR="000C7570" w:rsidRDefault="000C7570">
            <w:pPr>
              <w:pStyle w:val="NormalWeb"/>
            </w:pPr>
            <w:r>
              <w:t>LC</w:t>
            </w:r>
          </w:p>
        </w:tc>
      </w:tr>
      <w:tr w:rsidR="000C7570" w14:paraId="26BC07E1" w14:textId="77777777">
        <w:trPr>
          <w:tblCellSpacing w:w="15" w:type="dxa"/>
        </w:trPr>
        <w:tc>
          <w:tcPr>
            <w:tcW w:w="0" w:type="auto"/>
            <w:vAlign w:val="center"/>
            <w:hideMark/>
          </w:tcPr>
          <w:p w14:paraId="7E617522" w14:textId="77777777" w:rsidR="000C7570" w:rsidRDefault="000C7570">
            <w:pPr>
              <w:pStyle w:val="NormalWeb"/>
            </w:pPr>
            <w:proofErr w:type="spellStart"/>
            <w:r>
              <w:rPr>
                <w:i/>
                <w:iCs/>
              </w:rPr>
              <w:t>Hydroprogne</w:t>
            </w:r>
            <w:proofErr w:type="spellEnd"/>
            <w:r>
              <w:rPr>
                <w:i/>
                <w:iCs/>
              </w:rPr>
              <w:t xml:space="preserve"> </w:t>
            </w:r>
            <w:proofErr w:type="spellStart"/>
            <w:r>
              <w:rPr>
                <w:i/>
                <w:iCs/>
              </w:rPr>
              <w:t>caspia</w:t>
            </w:r>
            <w:proofErr w:type="spellEnd"/>
          </w:p>
        </w:tc>
        <w:tc>
          <w:tcPr>
            <w:tcW w:w="0" w:type="auto"/>
            <w:vAlign w:val="center"/>
            <w:hideMark/>
          </w:tcPr>
          <w:p w14:paraId="7BD78A0A" w14:textId="77777777" w:rsidR="000C7570" w:rsidRDefault="000C7570">
            <w:pPr>
              <w:pStyle w:val="NormalWeb"/>
            </w:pPr>
            <w:r>
              <w:t>Caspian Tern</w:t>
            </w:r>
          </w:p>
        </w:tc>
        <w:tc>
          <w:tcPr>
            <w:tcW w:w="0" w:type="auto"/>
            <w:vAlign w:val="center"/>
            <w:hideMark/>
          </w:tcPr>
          <w:p w14:paraId="16D7A908" w14:textId="77777777" w:rsidR="000C7570" w:rsidRDefault="000C7570">
            <w:pPr>
              <w:pStyle w:val="NormalWeb"/>
            </w:pPr>
            <w:r>
              <w:t>Annex 1</w:t>
            </w:r>
          </w:p>
        </w:tc>
        <w:tc>
          <w:tcPr>
            <w:tcW w:w="0" w:type="auto"/>
            <w:vAlign w:val="center"/>
            <w:hideMark/>
          </w:tcPr>
          <w:p w14:paraId="6A7C5412" w14:textId="77777777" w:rsidR="000C7570" w:rsidRDefault="000C7570">
            <w:pPr>
              <w:pStyle w:val="NormalWeb"/>
            </w:pPr>
            <w:r>
              <w:t>LC</w:t>
            </w:r>
          </w:p>
        </w:tc>
        <w:tc>
          <w:tcPr>
            <w:tcW w:w="0" w:type="auto"/>
            <w:vAlign w:val="center"/>
            <w:hideMark/>
          </w:tcPr>
          <w:p w14:paraId="3EB23146" w14:textId="77777777" w:rsidR="000C7570" w:rsidRDefault="000C7570">
            <w:pPr>
              <w:pStyle w:val="NormalWeb"/>
            </w:pPr>
            <w:r>
              <w:rPr>
                <w:i/>
                <w:iCs/>
              </w:rPr>
              <w:t xml:space="preserve">Sterna </w:t>
            </w:r>
            <w:proofErr w:type="spellStart"/>
            <w:r>
              <w:rPr>
                <w:i/>
                <w:iCs/>
              </w:rPr>
              <w:t>paradisaea</w:t>
            </w:r>
            <w:proofErr w:type="spellEnd"/>
          </w:p>
        </w:tc>
        <w:tc>
          <w:tcPr>
            <w:tcW w:w="0" w:type="auto"/>
            <w:vAlign w:val="center"/>
            <w:hideMark/>
          </w:tcPr>
          <w:p w14:paraId="55191223" w14:textId="77777777" w:rsidR="000C7570" w:rsidRDefault="000C7570">
            <w:pPr>
              <w:pStyle w:val="NormalWeb"/>
            </w:pPr>
            <w:r>
              <w:t>Arctic Tern</w:t>
            </w:r>
          </w:p>
        </w:tc>
        <w:tc>
          <w:tcPr>
            <w:tcW w:w="0" w:type="auto"/>
            <w:vAlign w:val="center"/>
            <w:hideMark/>
          </w:tcPr>
          <w:p w14:paraId="3DD99C09" w14:textId="77777777" w:rsidR="000C7570" w:rsidRDefault="000C7570">
            <w:pPr>
              <w:pStyle w:val="NormalWeb"/>
            </w:pPr>
            <w:r>
              <w:t>Annex 1</w:t>
            </w:r>
          </w:p>
        </w:tc>
        <w:tc>
          <w:tcPr>
            <w:tcW w:w="0" w:type="auto"/>
            <w:vAlign w:val="center"/>
            <w:hideMark/>
          </w:tcPr>
          <w:p w14:paraId="6043DE82" w14:textId="77777777" w:rsidR="000C7570" w:rsidRDefault="000C7570">
            <w:pPr>
              <w:pStyle w:val="NormalWeb"/>
            </w:pPr>
            <w:r>
              <w:t>LC</w:t>
            </w:r>
          </w:p>
        </w:tc>
      </w:tr>
      <w:tr w:rsidR="000C7570" w14:paraId="08469947" w14:textId="77777777">
        <w:trPr>
          <w:tblCellSpacing w:w="15" w:type="dxa"/>
        </w:trPr>
        <w:tc>
          <w:tcPr>
            <w:tcW w:w="0" w:type="auto"/>
            <w:vAlign w:val="center"/>
            <w:hideMark/>
          </w:tcPr>
          <w:p w14:paraId="168716BC" w14:textId="77777777" w:rsidR="000C7570" w:rsidRDefault="000C7570">
            <w:pPr>
              <w:pStyle w:val="NormalWeb"/>
            </w:pPr>
            <w:r>
              <w:rPr>
                <w:i/>
                <w:iCs/>
              </w:rPr>
              <w:t>Larus argentatus</w:t>
            </w:r>
          </w:p>
        </w:tc>
        <w:tc>
          <w:tcPr>
            <w:tcW w:w="0" w:type="auto"/>
            <w:vAlign w:val="center"/>
            <w:hideMark/>
          </w:tcPr>
          <w:p w14:paraId="577FF586" w14:textId="77777777" w:rsidR="000C7570" w:rsidRDefault="000C7570">
            <w:pPr>
              <w:pStyle w:val="NormalWeb"/>
            </w:pPr>
            <w:r>
              <w:t>European Herring Gull</w:t>
            </w:r>
          </w:p>
        </w:tc>
        <w:tc>
          <w:tcPr>
            <w:tcW w:w="0" w:type="auto"/>
            <w:vAlign w:val="center"/>
            <w:hideMark/>
          </w:tcPr>
          <w:p w14:paraId="62FAFD9A" w14:textId="77777777" w:rsidR="000C7570" w:rsidRDefault="000C7570">
            <w:pPr>
              <w:pStyle w:val="NormalWeb"/>
            </w:pPr>
            <w:r>
              <w:t> </w:t>
            </w:r>
          </w:p>
        </w:tc>
        <w:tc>
          <w:tcPr>
            <w:tcW w:w="0" w:type="auto"/>
            <w:vAlign w:val="center"/>
            <w:hideMark/>
          </w:tcPr>
          <w:p w14:paraId="51DFFAAD" w14:textId="77777777" w:rsidR="000C7570" w:rsidRDefault="000C7570">
            <w:pPr>
              <w:pStyle w:val="NormalWeb"/>
            </w:pPr>
            <w:r>
              <w:t>LC</w:t>
            </w:r>
          </w:p>
        </w:tc>
        <w:tc>
          <w:tcPr>
            <w:tcW w:w="0" w:type="auto"/>
            <w:vAlign w:val="center"/>
            <w:hideMark/>
          </w:tcPr>
          <w:p w14:paraId="18A090BF" w14:textId="77777777" w:rsidR="000C7570" w:rsidRDefault="000C7570">
            <w:pPr>
              <w:pStyle w:val="NormalWeb"/>
            </w:pPr>
            <w:proofErr w:type="spellStart"/>
            <w:r>
              <w:rPr>
                <w:i/>
                <w:iCs/>
              </w:rPr>
              <w:t>Sternula</w:t>
            </w:r>
            <w:proofErr w:type="spellEnd"/>
            <w:r>
              <w:rPr>
                <w:i/>
                <w:iCs/>
              </w:rPr>
              <w:t xml:space="preserve"> albifrons</w:t>
            </w:r>
          </w:p>
        </w:tc>
        <w:tc>
          <w:tcPr>
            <w:tcW w:w="0" w:type="auto"/>
            <w:vAlign w:val="center"/>
            <w:hideMark/>
          </w:tcPr>
          <w:p w14:paraId="62DDB751" w14:textId="77777777" w:rsidR="000C7570" w:rsidRDefault="000C7570">
            <w:pPr>
              <w:pStyle w:val="NormalWeb"/>
            </w:pPr>
            <w:r>
              <w:t>Little Tern</w:t>
            </w:r>
          </w:p>
        </w:tc>
        <w:tc>
          <w:tcPr>
            <w:tcW w:w="0" w:type="auto"/>
            <w:vAlign w:val="center"/>
            <w:hideMark/>
          </w:tcPr>
          <w:p w14:paraId="6ECE86A6" w14:textId="77777777" w:rsidR="000C7570" w:rsidRDefault="000C7570">
            <w:pPr>
              <w:pStyle w:val="NormalWeb"/>
            </w:pPr>
            <w:r>
              <w:t>Annex 1</w:t>
            </w:r>
          </w:p>
        </w:tc>
        <w:tc>
          <w:tcPr>
            <w:tcW w:w="0" w:type="auto"/>
            <w:vAlign w:val="center"/>
            <w:hideMark/>
          </w:tcPr>
          <w:p w14:paraId="0410818C" w14:textId="77777777" w:rsidR="000C7570" w:rsidRDefault="000C7570">
            <w:pPr>
              <w:pStyle w:val="NormalWeb"/>
            </w:pPr>
            <w:r>
              <w:t>LC</w:t>
            </w:r>
          </w:p>
        </w:tc>
      </w:tr>
      <w:tr w:rsidR="000C7570" w14:paraId="3A7667FC" w14:textId="77777777">
        <w:trPr>
          <w:tblCellSpacing w:w="15" w:type="dxa"/>
        </w:trPr>
        <w:tc>
          <w:tcPr>
            <w:tcW w:w="0" w:type="auto"/>
            <w:vAlign w:val="center"/>
            <w:hideMark/>
          </w:tcPr>
          <w:p w14:paraId="1772DBDD" w14:textId="77777777" w:rsidR="000C7570" w:rsidRDefault="000C7570">
            <w:pPr>
              <w:pStyle w:val="NormalWeb"/>
            </w:pPr>
            <w:r>
              <w:rPr>
                <w:i/>
                <w:iCs/>
              </w:rPr>
              <w:t xml:space="preserve">Larus </w:t>
            </w:r>
            <w:proofErr w:type="spellStart"/>
            <w:r>
              <w:rPr>
                <w:i/>
                <w:iCs/>
              </w:rPr>
              <w:t>canus</w:t>
            </w:r>
            <w:proofErr w:type="spellEnd"/>
          </w:p>
        </w:tc>
        <w:tc>
          <w:tcPr>
            <w:tcW w:w="0" w:type="auto"/>
            <w:vAlign w:val="center"/>
            <w:hideMark/>
          </w:tcPr>
          <w:p w14:paraId="2C696110" w14:textId="77777777" w:rsidR="000C7570" w:rsidRDefault="000C7570">
            <w:pPr>
              <w:pStyle w:val="NormalWeb"/>
            </w:pPr>
            <w:r>
              <w:t>Mew Gull</w:t>
            </w:r>
          </w:p>
        </w:tc>
        <w:tc>
          <w:tcPr>
            <w:tcW w:w="0" w:type="auto"/>
            <w:vAlign w:val="center"/>
            <w:hideMark/>
          </w:tcPr>
          <w:p w14:paraId="61BD69FE" w14:textId="77777777" w:rsidR="000C7570" w:rsidRDefault="000C7570">
            <w:pPr>
              <w:pStyle w:val="NormalWeb"/>
            </w:pPr>
            <w:r>
              <w:t> </w:t>
            </w:r>
          </w:p>
        </w:tc>
        <w:tc>
          <w:tcPr>
            <w:tcW w:w="0" w:type="auto"/>
            <w:vAlign w:val="center"/>
            <w:hideMark/>
          </w:tcPr>
          <w:p w14:paraId="3A98248B" w14:textId="77777777" w:rsidR="000C7570" w:rsidRDefault="000C7570">
            <w:pPr>
              <w:pStyle w:val="NormalWeb"/>
            </w:pPr>
            <w:r>
              <w:t>LC</w:t>
            </w:r>
          </w:p>
        </w:tc>
        <w:tc>
          <w:tcPr>
            <w:tcW w:w="0" w:type="auto"/>
            <w:vAlign w:val="center"/>
            <w:hideMark/>
          </w:tcPr>
          <w:p w14:paraId="79BEB837" w14:textId="77777777" w:rsidR="000C7570" w:rsidRDefault="000C7570">
            <w:pPr>
              <w:pStyle w:val="NormalWeb"/>
            </w:pPr>
            <w:proofErr w:type="spellStart"/>
            <w:r>
              <w:rPr>
                <w:i/>
                <w:iCs/>
              </w:rPr>
              <w:t>Thalasseus</w:t>
            </w:r>
            <w:proofErr w:type="spellEnd"/>
            <w:r>
              <w:rPr>
                <w:i/>
                <w:iCs/>
              </w:rPr>
              <w:t xml:space="preserve"> </w:t>
            </w:r>
            <w:proofErr w:type="spellStart"/>
            <w:r>
              <w:rPr>
                <w:i/>
                <w:iCs/>
              </w:rPr>
              <w:t>sandvicensis</w:t>
            </w:r>
            <w:proofErr w:type="spellEnd"/>
          </w:p>
        </w:tc>
        <w:tc>
          <w:tcPr>
            <w:tcW w:w="0" w:type="auto"/>
            <w:vAlign w:val="center"/>
            <w:hideMark/>
          </w:tcPr>
          <w:p w14:paraId="24AE2060" w14:textId="77777777" w:rsidR="000C7570" w:rsidRDefault="000C7570">
            <w:pPr>
              <w:pStyle w:val="NormalWeb"/>
            </w:pPr>
            <w:r>
              <w:t>Sandwich Tern</w:t>
            </w:r>
          </w:p>
        </w:tc>
        <w:tc>
          <w:tcPr>
            <w:tcW w:w="0" w:type="auto"/>
            <w:vAlign w:val="center"/>
            <w:hideMark/>
          </w:tcPr>
          <w:p w14:paraId="471CC93C" w14:textId="77777777" w:rsidR="000C7570" w:rsidRDefault="000C7570">
            <w:pPr>
              <w:pStyle w:val="NormalWeb"/>
            </w:pPr>
            <w:r>
              <w:t>Annex 1</w:t>
            </w:r>
          </w:p>
        </w:tc>
        <w:tc>
          <w:tcPr>
            <w:tcW w:w="0" w:type="auto"/>
            <w:vAlign w:val="center"/>
            <w:hideMark/>
          </w:tcPr>
          <w:p w14:paraId="3660CBC7" w14:textId="77777777" w:rsidR="000C7570" w:rsidRDefault="000C7570">
            <w:pPr>
              <w:pStyle w:val="NormalWeb"/>
            </w:pPr>
            <w:r>
              <w:t>LC</w:t>
            </w:r>
          </w:p>
        </w:tc>
      </w:tr>
      <w:tr w:rsidR="000C7570" w14:paraId="28880877" w14:textId="77777777">
        <w:trPr>
          <w:tblCellSpacing w:w="15" w:type="dxa"/>
        </w:trPr>
        <w:tc>
          <w:tcPr>
            <w:tcW w:w="0" w:type="auto"/>
            <w:vAlign w:val="center"/>
            <w:hideMark/>
          </w:tcPr>
          <w:p w14:paraId="6B800E74" w14:textId="77777777" w:rsidR="000C7570" w:rsidRDefault="000C7570">
            <w:pPr>
              <w:pStyle w:val="NormalWeb"/>
            </w:pPr>
            <w:proofErr w:type="spellStart"/>
            <w:r>
              <w:rPr>
                <w:i/>
                <w:iCs/>
              </w:rPr>
              <w:t>Hydrobates</w:t>
            </w:r>
            <w:proofErr w:type="spellEnd"/>
            <w:r>
              <w:rPr>
                <w:i/>
                <w:iCs/>
              </w:rPr>
              <w:t xml:space="preserve"> pelagicus</w:t>
            </w:r>
          </w:p>
        </w:tc>
        <w:tc>
          <w:tcPr>
            <w:tcW w:w="0" w:type="auto"/>
            <w:vAlign w:val="center"/>
            <w:hideMark/>
          </w:tcPr>
          <w:p w14:paraId="2AB7652A" w14:textId="77777777" w:rsidR="000C7570" w:rsidRDefault="000C7570">
            <w:pPr>
              <w:pStyle w:val="NormalWeb"/>
            </w:pPr>
            <w:r>
              <w:t>European Storm-petrel</w:t>
            </w:r>
          </w:p>
        </w:tc>
        <w:tc>
          <w:tcPr>
            <w:tcW w:w="0" w:type="auto"/>
            <w:vAlign w:val="center"/>
            <w:hideMark/>
          </w:tcPr>
          <w:p w14:paraId="58B0BAD2" w14:textId="77777777" w:rsidR="000C7570" w:rsidRDefault="000C7570">
            <w:pPr>
              <w:pStyle w:val="NormalWeb"/>
            </w:pPr>
            <w:r>
              <w:t> </w:t>
            </w:r>
          </w:p>
        </w:tc>
        <w:tc>
          <w:tcPr>
            <w:tcW w:w="0" w:type="auto"/>
            <w:vAlign w:val="center"/>
            <w:hideMark/>
          </w:tcPr>
          <w:p w14:paraId="0EFBFDD5" w14:textId="77777777" w:rsidR="000C7570" w:rsidRDefault="000C7570">
            <w:pPr>
              <w:pStyle w:val="NormalWeb"/>
            </w:pPr>
            <w:r>
              <w:t>LC</w:t>
            </w:r>
          </w:p>
        </w:tc>
        <w:tc>
          <w:tcPr>
            <w:tcW w:w="0" w:type="auto"/>
            <w:vAlign w:val="center"/>
            <w:hideMark/>
          </w:tcPr>
          <w:p w14:paraId="74458B4C" w14:textId="77777777" w:rsidR="000C7570" w:rsidRDefault="000C7570">
            <w:pPr>
              <w:pStyle w:val="NormalWeb"/>
            </w:pPr>
            <w:r>
              <w:rPr>
                <w:i/>
                <w:iCs/>
              </w:rPr>
              <w:t xml:space="preserve">Uria </w:t>
            </w:r>
            <w:proofErr w:type="spellStart"/>
            <w:r>
              <w:rPr>
                <w:i/>
                <w:iCs/>
              </w:rPr>
              <w:t>aalge</w:t>
            </w:r>
            <w:proofErr w:type="spellEnd"/>
          </w:p>
        </w:tc>
        <w:tc>
          <w:tcPr>
            <w:tcW w:w="0" w:type="auto"/>
            <w:vAlign w:val="center"/>
            <w:hideMark/>
          </w:tcPr>
          <w:p w14:paraId="2AFDE848" w14:textId="77777777" w:rsidR="000C7570" w:rsidRDefault="000C7570">
            <w:pPr>
              <w:pStyle w:val="NormalWeb"/>
            </w:pPr>
            <w:r>
              <w:t xml:space="preserve">Common </w:t>
            </w:r>
            <w:proofErr w:type="spellStart"/>
            <w:r>
              <w:t>Guillimot</w:t>
            </w:r>
            <w:proofErr w:type="spellEnd"/>
          </w:p>
        </w:tc>
        <w:tc>
          <w:tcPr>
            <w:tcW w:w="0" w:type="auto"/>
            <w:vAlign w:val="center"/>
            <w:hideMark/>
          </w:tcPr>
          <w:p w14:paraId="69C4EDCB" w14:textId="77777777" w:rsidR="000C7570" w:rsidRDefault="000C7570">
            <w:pPr>
              <w:pStyle w:val="NormalWeb"/>
            </w:pPr>
            <w:r>
              <w:t>Annex 1</w:t>
            </w:r>
          </w:p>
        </w:tc>
        <w:tc>
          <w:tcPr>
            <w:tcW w:w="0" w:type="auto"/>
            <w:vAlign w:val="center"/>
            <w:hideMark/>
          </w:tcPr>
          <w:p w14:paraId="42E36434" w14:textId="77777777" w:rsidR="000C7570" w:rsidRDefault="000C7570">
            <w:pPr>
              <w:pStyle w:val="NormalWeb"/>
            </w:pPr>
            <w:r>
              <w:t>LC</w:t>
            </w:r>
          </w:p>
        </w:tc>
      </w:tr>
      <w:tr w:rsidR="000C7570" w14:paraId="7DC88BD1" w14:textId="77777777">
        <w:trPr>
          <w:tblCellSpacing w:w="15" w:type="dxa"/>
        </w:trPr>
        <w:tc>
          <w:tcPr>
            <w:tcW w:w="0" w:type="auto"/>
            <w:vAlign w:val="center"/>
            <w:hideMark/>
          </w:tcPr>
          <w:p w14:paraId="05B99473" w14:textId="77777777" w:rsidR="000C7570" w:rsidRDefault="000C7570">
            <w:pPr>
              <w:pStyle w:val="NormalWeb"/>
            </w:pPr>
            <w:r>
              <w:rPr>
                <w:i/>
                <w:iCs/>
              </w:rPr>
              <w:t>Larus fuscus</w:t>
            </w:r>
          </w:p>
        </w:tc>
        <w:tc>
          <w:tcPr>
            <w:tcW w:w="0" w:type="auto"/>
            <w:vAlign w:val="center"/>
            <w:hideMark/>
          </w:tcPr>
          <w:p w14:paraId="3B80C3BD" w14:textId="77777777" w:rsidR="000C7570" w:rsidRDefault="000C7570">
            <w:pPr>
              <w:pStyle w:val="NormalWeb"/>
            </w:pPr>
            <w:r>
              <w:t>Lesser Black-backed Gull</w:t>
            </w:r>
          </w:p>
        </w:tc>
        <w:tc>
          <w:tcPr>
            <w:tcW w:w="0" w:type="auto"/>
            <w:vAlign w:val="center"/>
            <w:hideMark/>
          </w:tcPr>
          <w:p w14:paraId="55E1F9D5" w14:textId="77777777" w:rsidR="000C7570" w:rsidRDefault="000C7570">
            <w:pPr>
              <w:pStyle w:val="NormalWeb"/>
            </w:pPr>
            <w:r>
              <w:t> </w:t>
            </w:r>
          </w:p>
        </w:tc>
        <w:tc>
          <w:tcPr>
            <w:tcW w:w="0" w:type="auto"/>
            <w:vAlign w:val="center"/>
            <w:hideMark/>
          </w:tcPr>
          <w:p w14:paraId="593A47DB" w14:textId="77777777" w:rsidR="000C7570" w:rsidRDefault="000C7570">
            <w:pPr>
              <w:pStyle w:val="NormalWeb"/>
            </w:pPr>
            <w:r>
              <w:t>LC</w:t>
            </w:r>
          </w:p>
        </w:tc>
        <w:tc>
          <w:tcPr>
            <w:tcW w:w="0" w:type="auto"/>
            <w:vAlign w:val="center"/>
            <w:hideMark/>
          </w:tcPr>
          <w:p w14:paraId="2BE3707B" w14:textId="77777777" w:rsidR="000C7570" w:rsidRDefault="000C7570">
            <w:pPr>
              <w:pStyle w:val="NormalWeb"/>
            </w:pPr>
            <w:r>
              <w:rPr>
                <w:i/>
                <w:iCs/>
              </w:rPr>
              <w:t xml:space="preserve">Xema </w:t>
            </w:r>
            <w:proofErr w:type="spellStart"/>
            <w:r>
              <w:rPr>
                <w:i/>
                <w:iCs/>
              </w:rPr>
              <w:t>sabini</w:t>
            </w:r>
            <w:proofErr w:type="spellEnd"/>
          </w:p>
        </w:tc>
        <w:tc>
          <w:tcPr>
            <w:tcW w:w="0" w:type="auto"/>
            <w:vAlign w:val="center"/>
            <w:hideMark/>
          </w:tcPr>
          <w:p w14:paraId="4F5EE2F1" w14:textId="77777777" w:rsidR="000C7570" w:rsidRDefault="000C7570">
            <w:pPr>
              <w:pStyle w:val="NormalWeb"/>
            </w:pPr>
            <w:r>
              <w:t>Sabine’s Gull</w:t>
            </w:r>
          </w:p>
        </w:tc>
        <w:tc>
          <w:tcPr>
            <w:tcW w:w="0" w:type="auto"/>
            <w:vAlign w:val="center"/>
            <w:hideMark/>
          </w:tcPr>
          <w:p w14:paraId="0635239A" w14:textId="77777777" w:rsidR="000C7570" w:rsidRDefault="000C7570">
            <w:pPr>
              <w:pStyle w:val="NormalWeb"/>
            </w:pPr>
            <w:r>
              <w:t> </w:t>
            </w:r>
          </w:p>
        </w:tc>
        <w:tc>
          <w:tcPr>
            <w:tcW w:w="0" w:type="auto"/>
            <w:vAlign w:val="center"/>
            <w:hideMark/>
          </w:tcPr>
          <w:p w14:paraId="3FA37B93" w14:textId="77777777" w:rsidR="000C7570" w:rsidRDefault="000C7570">
            <w:pPr>
              <w:pStyle w:val="NormalWeb"/>
            </w:pPr>
            <w:r>
              <w:t>LC</w:t>
            </w:r>
          </w:p>
        </w:tc>
      </w:tr>
      <w:tr w:rsidR="000C7570" w14:paraId="65431FD2" w14:textId="77777777">
        <w:trPr>
          <w:tblCellSpacing w:w="15" w:type="dxa"/>
        </w:trPr>
        <w:tc>
          <w:tcPr>
            <w:tcW w:w="0" w:type="auto"/>
            <w:vAlign w:val="center"/>
            <w:hideMark/>
          </w:tcPr>
          <w:p w14:paraId="11A8D3D4" w14:textId="77777777" w:rsidR="000C7570" w:rsidRDefault="000C7570">
            <w:pPr>
              <w:pStyle w:val="NormalWeb"/>
            </w:pPr>
            <w:r>
              <w:rPr>
                <w:i/>
                <w:iCs/>
              </w:rPr>
              <w:t xml:space="preserve">Larus </w:t>
            </w:r>
            <w:proofErr w:type="spellStart"/>
            <w:r>
              <w:rPr>
                <w:i/>
                <w:iCs/>
              </w:rPr>
              <w:t>glaucoides</w:t>
            </w:r>
            <w:proofErr w:type="spellEnd"/>
          </w:p>
        </w:tc>
        <w:tc>
          <w:tcPr>
            <w:tcW w:w="0" w:type="auto"/>
            <w:vAlign w:val="center"/>
            <w:hideMark/>
          </w:tcPr>
          <w:p w14:paraId="14D32C15" w14:textId="77777777" w:rsidR="000C7570" w:rsidRDefault="000C7570">
            <w:pPr>
              <w:pStyle w:val="NormalWeb"/>
            </w:pPr>
            <w:r>
              <w:t>Iceland Gull</w:t>
            </w:r>
          </w:p>
        </w:tc>
        <w:tc>
          <w:tcPr>
            <w:tcW w:w="0" w:type="auto"/>
            <w:vAlign w:val="center"/>
            <w:hideMark/>
          </w:tcPr>
          <w:p w14:paraId="044EE0B9" w14:textId="77777777" w:rsidR="000C7570" w:rsidRDefault="000C7570">
            <w:pPr>
              <w:pStyle w:val="NormalWeb"/>
            </w:pPr>
            <w:r>
              <w:t> </w:t>
            </w:r>
          </w:p>
        </w:tc>
        <w:tc>
          <w:tcPr>
            <w:tcW w:w="0" w:type="auto"/>
            <w:vAlign w:val="center"/>
            <w:hideMark/>
          </w:tcPr>
          <w:p w14:paraId="610FCA6F" w14:textId="77777777" w:rsidR="000C7570" w:rsidRDefault="000C7570">
            <w:pPr>
              <w:pStyle w:val="NormalWeb"/>
            </w:pPr>
            <w:r>
              <w:t>LC</w:t>
            </w:r>
          </w:p>
        </w:tc>
        <w:tc>
          <w:tcPr>
            <w:tcW w:w="0" w:type="auto"/>
            <w:vAlign w:val="center"/>
            <w:hideMark/>
          </w:tcPr>
          <w:p w14:paraId="35D5EB20" w14:textId="77777777" w:rsidR="000C7570" w:rsidRDefault="000C7570">
            <w:pPr>
              <w:pStyle w:val="NormalWeb"/>
            </w:pPr>
            <w:r>
              <w:t> </w:t>
            </w:r>
          </w:p>
        </w:tc>
        <w:tc>
          <w:tcPr>
            <w:tcW w:w="0" w:type="auto"/>
            <w:vAlign w:val="center"/>
            <w:hideMark/>
          </w:tcPr>
          <w:p w14:paraId="6AAA0C8E" w14:textId="77777777" w:rsidR="000C7570" w:rsidRDefault="000C7570">
            <w:pPr>
              <w:pStyle w:val="NormalWeb"/>
            </w:pPr>
            <w:r>
              <w:t> </w:t>
            </w:r>
          </w:p>
        </w:tc>
        <w:tc>
          <w:tcPr>
            <w:tcW w:w="0" w:type="auto"/>
            <w:vAlign w:val="center"/>
            <w:hideMark/>
          </w:tcPr>
          <w:p w14:paraId="18B08CF0" w14:textId="77777777" w:rsidR="000C7570" w:rsidRDefault="000C7570">
            <w:pPr>
              <w:pStyle w:val="NormalWeb"/>
            </w:pPr>
            <w:r>
              <w:t> </w:t>
            </w:r>
          </w:p>
        </w:tc>
        <w:tc>
          <w:tcPr>
            <w:tcW w:w="0" w:type="auto"/>
            <w:vAlign w:val="center"/>
            <w:hideMark/>
          </w:tcPr>
          <w:p w14:paraId="481B9580" w14:textId="77777777" w:rsidR="000C7570" w:rsidRDefault="000C7570">
            <w:pPr>
              <w:pStyle w:val="NormalWeb"/>
            </w:pPr>
            <w:r>
              <w:t> </w:t>
            </w:r>
          </w:p>
        </w:tc>
      </w:tr>
    </w:tbl>
    <w:p w14:paraId="47188685" w14:textId="77777777" w:rsidR="000C7570" w:rsidRPr="007C4D25" w:rsidRDefault="000C7570" w:rsidP="007C4D25">
      <w:pPr>
        <w:rPr>
          <w:rFonts w:ascii="Garamond" w:hAnsi="Garamond"/>
        </w:rPr>
      </w:pPr>
    </w:p>
    <w:p w14:paraId="246BE574" w14:textId="25F0E7C7" w:rsidR="00AC3195" w:rsidRDefault="00402C94" w:rsidP="00AC3195">
      <w:pPr>
        <w:pStyle w:val="ListParagraph"/>
        <w:numPr>
          <w:ilvl w:val="1"/>
          <w:numId w:val="1"/>
        </w:numPr>
        <w:rPr>
          <w:rFonts w:ascii="Garamond" w:hAnsi="Garamond"/>
        </w:rPr>
      </w:pPr>
      <w:r>
        <w:rPr>
          <w:rFonts w:ascii="Garamond" w:hAnsi="Garamond"/>
        </w:rPr>
        <w:t xml:space="preserve">ICES European seabirds at sea </w:t>
      </w:r>
      <w:hyperlink r:id="rId9" w:history="1">
        <w:r w:rsidRPr="00402C94">
          <w:rPr>
            <w:rStyle w:val="Hyperlink"/>
            <w:rFonts w:ascii="Garamond" w:hAnsi="Garamond"/>
          </w:rPr>
          <w:t>dataset</w:t>
        </w:r>
      </w:hyperlink>
    </w:p>
    <w:p w14:paraId="0617C135" w14:textId="78A9333A" w:rsidR="00402C94" w:rsidRDefault="00402C94" w:rsidP="00402C94">
      <w:pPr>
        <w:pStyle w:val="ListParagraph"/>
        <w:numPr>
          <w:ilvl w:val="2"/>
          <w:numId w:val="1"/>
        </w:numPr>
        <w:rPr>
          <w:rFonts w:ascii="Garamond" w:hAnsi="Garamond"/>
        </w:rPr>
      </w:pPr>
      <w:hyperlink r:id="rId10" w:history="1">
        <w:r w:rsidRPr="00402C94">
          <w:rPr>
            <w:rStyle w:val="Hyperlink"/>
            <w:rFonts w:ascii="Garamond" w:hAnsi="Garamond"/>
          </w:rPr>
          <w:t>Public data and North Sea</w:t>
        </w:r>
      </w:hyperlink>
    </w:p>
    <w:p w14:paraId="1D509B37" w14:textId="2DD82FD7" w:rsidR="00971455" w:rsidRDefault="00FF199E" w:rsidP="00971455">
      <w:pPr>
        <w:numPr>
          <w:ilvl w:val="1"/>
          <w:numId w:val="1"/>
        </w:numPr>
        <w:spacing w:before="100" w:beforeAutospacing="1" w:after="100" w:afterAutospacing="1"/>
        <w:rPr>
          <w:rFonts w:ascii="Garamond" w:hAnsi="Garamond"/>
          <w:color w:val="000000"/>
        </w:rPr>
      </w:pPr>
      <w:r>
        <w:rPr>
          <w:rFonts w:ascii="Garamond" w:hAnsi="Garamond"/>
          <w:color w:val="000000"/>
        </w:rPr>
        <w:t xml:space="preserve">Species distribution modeling </w:t>
      </w:r>
      <w:hyperlink r:id="rId11" w:history="1">
        <w:r w:rsidRPr="00FF199E">
          <w:rPr>
            <w:rStyle w:val="Hyperlink"/>
            <w:rFonts w:ascii="Garamond" w:hAnsi="Garamond"/>
          </w:rPr>
          <w:t>outputs</w:t>
        </w:r>
      </w:hyperlink>
      <w:r>
        <w:rPr>
          <w:rFonts w:ascii="Garamond" w:hAnsi="Garamond"/>
          <w:color w:val="000000"/>
        </w:rPr>
        <w:t xml:space="preserve"> by Costello and others can provide layers for seabirds as well</w:t>
      </w:r>
    </w:p>
    <w:p w14:paraId="0C723AC5" w14:textId="5AB999DD" w:rsidR="00971455" w:rsidRPr="00971455" w:rsidRDefault="00971455" w:rsidP="00971455">
      <w:pPr>
        <w:numPr>
          <w:ilvl w:val="1"/>
          <w:numId w:val="1"/>
        </w:numPr>
        <w:spacing w:before="100" w:beforeAutospacing="1" w:after="100" w:afterAutospacing="1"/>
        <w:rPr>
          <w:rFonts w:ascii="Garamond" w:hAnsi="Garamond"/>
          <w:color w:val="000000"/>
        </w:rPr>
      </w:pPr>
      <w:r w:rsidRPr="00117A0B">
        <w:rPr>
          <w:rFonts w:ascii="Garamond" w:hAnsi="Garamond"/>
          <w:color w:val="000000"/>
        </w:rPr>
        <w:lastRenderedPageBreak/>
        <w:t xml:space="preserve">Bird species — Bird Life and </w:t>
      </w:r>
      <w:proofErr w:type="spellStart"/>
      <w:r w:rsidRPr="00117A0B">
        <w:rPr>
          <w:rFonts w:ascii="Garamond" w:hAnsi="Garamond"/>
          <w:color w:val="000000"/>
        </w:rPr>
        <w:t>SeaTrack</w:t>
      </w:r>
      <w:proofErr w:type="spellEnd"/>
      <w:r w:rsidRPr="00117A0B">
        <w:rPr>
          <w:rFonts w:ascii="Garamond" w:hAnsi="Garamond"/>
          <w:color w:val="000000"/>
        </w:rPr>
        <w:t xml:space="preserve"> data are getting excluded in this iteration as the license does not permit for commercial use</w:t>
      </w:r>
    </w:p>
    <w:p w14:paraId="729E3827" w14:textId="77777777" w:rsidR="002E13DD" w:rsidRPr="00117A0B" w:rsidRDefault="002E13DD" w:rsidP="002E13DD">
      <w:pPr>
        <w:pStyle w:val="ListParagraph"/>
        <w:numPr>
          <w:ilvl w:val="0"/>
          <w:numId w:val="1"/>
        </w:numPr>
        <w:spacing w:after="0"/>
        <w:rPr>
          <w:rFonts w:ascii="Garamond" w:hAnsi="Garamond"/>
          <w:color w:val="000000"/>
        </w:rPr>
      </w:pPr>
      <w:r w:rsidRPr="00117A0B">
        <w:rPr>
          <w:rFonts w:ascii="Garamond" w:hAnsi="Garamond"/>
        </w:rPr>
        <w:t>Fishes</w:t>
      </w:r>
    </w:p>
    <w:p w14:paraId="5F8D06F7" w14:textId="219F79E0" w:rsidR="00117A0B" w:rsidRDefault="00402C94" w:rsidP="00117A0B">
      <w:pPr>
        <w:pStyle w:val="ListParagraph"/>
        <w:numPr>
          <w:ilvl w:val="1"/>
          <w:numId w:val="1"/>
        </w:numPr>
        <w:spacing w:after="0"/>
        <w:rPr>
          <w:rFonts w:ascii="Garamond" w:hAnsi="Garamond"/>
          <w:color w:val="000000"/>
        </w:rPr>
      </w:pPr>
      <w:hyperlink r:id="rId12" w:history="1">
        <w:proofErr w:type="spellStart"/>
        <w:r w:rsidRPr="00402C94">
          <w:rPr>
            <w:rStyle w:val="Hyperlink"/>
            <w:rFonts w:ascii="Garamond" w:hAnsi="Garamond"/>
          </w:rPr>
          <w:t>Gordó</w:t>
        </w:r>
        <w:proofErr w:type="spellEnd"/>
        <w:r w:rsidRPr="00402C94">
          <w:rPr>
            <w:rStyle w:val="Hyperlink"/>
            <w:rFonts w:ascii="Garamond" w:hAnsi="Garamond"/>
          </w:rPr>
          <w:t>-Vilaseca et al. (2024)</w:t>
        </w:r>
      </w:hyperlink>
      <w:r>
        <w:rPr>
          <w:rFonts w:ascii="Garamond" w:hAnsi="Garamond"/>
          <w:color w:val="000000"/>
        </w:rPr>
        <w:t xml:space="preserve"> details future trends on fish species distribution model</w:t>
      </w:r>
    </w:p>
    <w:p w14:paraId="798C1CFF" w14:textId="0093E8F1" w:rsidR="00402C94" w:rsidRDefault="00402C94" w:rsidP="00117A0B">
      <w:pPr>
        <w:pStyle w:val="ListParagraph"/>
        <w:numPr>
          <w:ilvl w:val="1"/>
          <w:numId w:val="1"/>
        </w:numPr>
        <w:spacing w:after="0"/>
        <w:rPr>
          <w:rFonts w:ascii="Garamond" w:hAnsi="Garamond"/>
          <w:color w:val="000000"/>
        </w:rPr>
      </w:pPr>
      <w:r>
        <w:rPr>
          <w:rFonts w:ascii="Garamond" w:hAnsi="Garamond"/>
          <w:color w:val="000000"/>
        </w:rPr>
        <w:t xml:space="preserve">Cesc </w:t>
      </w:r>
      <w:proofErr w:type="gramStart"/>
      <w:r>
        <w:rPr>
          <w:rFonts w:ascii="Garamond" w:hAnsi="Garamond"/>
          <w:color w:val="000000"/>
        </w:rPr>
        <w:t>is able to</w:t>
      </w:r>
      <w:proofErr w:type="gramEnd"/>
      <w:r>
        <w:rPr>
          <w:rFonts w:ascii="Garamond" w:hAnsi="Garamond"/>
          <w:color w:val="000000"/>
        </w:rPr>
        <w:t xml:space="preserve"> share the data present data combined fish species distribution models (</w:t>
      </w:r>
      <w:r w:rsidR="00971455">
        <w:rPr>
          <w:rFonts w:ascii="Garamond" w:hAnsi="Garamond"/>
          <w:color w:val="000000"/>
        </w:rPr>
        <w:t>107 species total, but across the North Sea and Barents Sea)</w:t>
      </w:r>
    </w:p>
    <w:p w14:paraId="27BBC93F" w14:textId="6B3AC107" w:rsidR="00402C94" w:rsidRPr="00402C94" w:rsidRDefault="00402C94" w:rsidP="00402C94">
      <w:pPr>
        <w:ind w:left="1080"/>
        <w:rPr>
          <w:rFonts w:ascii="Garamond" w:hAnsi="Garamond"/>
          <w:color w:val="000000"/>
        </w:rPr>
      </w:pPr>
      <w:r>
        <w:fldChar w:fldCharType="begin"/>
      </w:r>
      <w:r>
        <w:instrText xml:space="preserve"> INCLUDEPICTURE "https://media.springernature.com/full/springer-static/image/art%3A10.1038%2Fs41467-024-49911-9/MediaObjects/41467_2024_49911_Fig2_HTML.png" \* MERGEFORMATINET </w:instrText>
      </w:r>
      <w:r>
        <w:fldChar w:fldCharType="separate"/>
      </w:r>
      <w:r>
        <w:rPr>
          <w:noProof/>
        </w:rPr>
        <w:drawing>
          <wp:inline distT="0" distB="0" distL="0" distR="0" wp14:anchorId="24461E47" wp14:editId="2B9DC396">
            <wp:extent cx="5943600" cy="3519805"/>
            <wp:effectExtent l="0" t="0" r="0" b="0"/>
            <wp:docPr id="1826498365" name="Picture 2"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inline>
        </w:drawing>
      </w:r>
      <w:r>
        <w:fldChar w:fldCharType="end"/>
      </w:r>
    </w:p>
    <w:p w14:paraId="378789BE" w14:textId="762E8B2D" w:rsidR="002E13DD" w:rsidRPr="00117A0B" w:rsidRDefault="002E13DD" w:rsidP="002E13DD">
      <w:pPr>
        <w:pStyle w:val="ListParagraph"/>
        <w:numPr>
          <w:ilvl w:val="0"/>
          <w:numId w:val="1"/>
        </w:numPr>
        <w:spacing w:after="0"/>
        <w:rPr>
          <w:rFonts w:ascii="Garamond" w:hAnsi="Garamond"/>
          <w:color w:val="000000"/>
        </w:rPr>
      </w:pPr>
      <w:r w:rsidRPr="00117A0B">
        <w:rPr>
          <w:rFonts w:ascii="Garamond" w:hAnsi="Garamond"/>
          <w:color w:val="000000"/>
        </w:rPr>
        <w:t>Cold water coral — can include the dataset by</w:t>
      </w:r>
      <w:r w:rsidRPr="00117A0B">
        <w:rPr>
          <w:rStyle w:val="apple-converted-space"/>
          <w:rFonts w:ascii="Garamond" w:eastAsiaTheme="majorEastAsia" w:hAnsi="Garamond"/>
          <w:color w:val="000000"/>
        </w:rPr>
        <w:t> </w:t>
      </w:r>
      <w:hyperlink r:id="rId14" w:tooltip="https://noc-excel.officeapps.live.com/x/_layouts/xlviewerinternal.aspx?unified=1&amp;ui=en-US&amp;rs=nb-NO&amp;wopisrc=https%3A%2F%2Fakerasa365.sharepoint.com%2Fsites%2FTEandHUBAdvancingNatureandBiodiversityInsights%2F_vti_bin%2Fwopi.ashx%2Ffiles%2F4a686d93d28143b385be2fa06031b002&amp;wdorigin=TEAMS-MAGLEV.teams_ns.rwc.Sharing.DirectLink.Copy&amp;wdenableroaming=1&amp;mscc=1&amp;hid=D877EAA1-905B-E000-C747-79AFE2A5F929.0&amp;uih=sharepointcom&amp;wdlcid=en-US&amp;jsapi=1&amp;jsapiver=v2&amp;corrid=e6c2e5bf-581d-1bcb-e448-531ca37e5b1c&amp;usid=e6c2e5bf-581d-1bcb-e448-531ca37e5b1c&amp;newsession=1&amp;sftc=1&amp;uihit=docaspx&amp;muv=1&amp;ats=PairwiseBroker&amp;cac=1&amp;sams=1&amp;mtf=1&amp;sfp=1&amp;sdp=1&amp;hch=1&amp;hwfh=1&amp;dchat=1&amp;sc=%7B%22pmo%22%3A%22https%3A%2F%2Fakerasa365.sharepoint.com%22%2C%22pmshare%22%3Atrue%7D&amp;wdexp=TEAMS-TREATMENT&amp;wdhostclicktime=1767736649188&amp;preseededsessionkey=0a838831-5b17-40aa-88f3-dad0eaa91bce&amp;preseededwacsessionid=e6c2e5bf-581d-1bcb-e448-531ca37e5b1c&amp;ctp=LeastProtected&amp;rct=Normal&amp;afdflight=8&amp;wdredirectionreason=Force_SingleStepBoot&amp;xlel=1&amp;instantedit=1" w:history="1">
        <w:r w:rsidRPr="00117A0B">
          <w:rPr>
            <w:rStyle w:val="Hyperlink"/>
            <w:rFonts w:ascii="Garamond" w:eastAsiaTheme="majorEastAsia" w:hAnsi="Garamond"/>
            <w:color w:val="0078D4"/>
          </w:rPr>
          <w:t>Tong et al. (2023)</w:t>
        </w:r>
      </w:hyperlink>
      <w:r w:rsidRPr="00117A0B">
        <w:rPr>
          <w:rFonts w:ascii="Garamond" w:hAnsi="Garamond"/>
          <w:color w:val="000000"/>
        </w:rPr>
        <w:t> as it is cited more than</w:t>
      </w:r>
      <w:r w:rsidRPr="00117A0B">
        <w:rPr>
          <w:rStyle w:val="apple-converted-space"/>
          <w:rFonts w:ascii="Garamond" w:eastAsiaTheme="majorEastAsia" w:hAnsi="Garamond"/>
          <w:color w:val="000000"/>
        </w:rPr>
        <w:t> </w:t>
      </w:r>
      <w:hyperlink r:id="rId15" w:anchor="refdata001" w:tooltip="https://www.sciencedirect.com/science/article/pii/S2352340923003426#refdata001" w:history="1">
        <w:r w:rsidRPr="00117A0B">
          <w:rPr>
            <w:rStyle w:val="Hyperlink"/>
            <w:rFonts w:ascii="Garamond" w:eastAsiaTheme="majorEastAsia" w:hAnsi="Garamond"/>
            <w:color w:val="0078D4"/>
          </w:rPr>
          <w:t>Balogh et al. (2023)</w:t>
        </w:r>
      </w:hyperlink>
      <w:r w:rsidRPr="00117A0B">
        <w:rPr>
          <w:rFonts w:ascii="Garamond" w:hAnsi="Garamond"/>
          <w:color w:val="000000"/>
        </w:rPr>
        <w:t> which also does not have areas nor many points in the area of interest</w:t>
      </w:r>
    </w:p>
    <w:p w14:paraId="65BC1204" w14:textId="77777777" w:rsidR="002E13DD" w:rsidRPr="00117A0B" w:rsidRDefault="002E13DD" w:rsidP="002E13DD">
      <w:pPr>
        <w:numPr>
          <w:ilvl w:val="1"/>
          <w:numId w:val="1"/>
        </w:numPr>
        <w:spacing w:before="100" w:beforeAutospacing="1" w:after="100" w:afterAutospacing="1"/>
        <w:rPr>
          <w:rFonts w:ascii="Garamond" w:hAnsi="Garamond"/>
          <w:color w:val="000000"/>
        </w:rPr>
      </w:pPr>
      <w:r w:rsidRPr="00117A0B">
        <w:rPr>
          <w:rFonts w:ascii="Garamond" w:hAnsi="Garamond"/>
          <w:color w:val="000000"/>
        </w:rPr>
        <w:t>Given the timeframe of the analysis, I recommend not including</w:t>
      </w:r>
      <w:r w:rsidRPr="00117A0B">
        <w:rPr>
          <w:rStyle w:val="apple-converted-space"/>
          <w:rFonts w:ascii="Garamond" w:hAnsi="Garamond"/>
          <w:color w:val="000000"/>
        </w:rPr>
        <w:t> </w:t>
      </w:r>
      <w:proofErr w:type="spellStart"/>
      <w:r w:rsidRPr="00117A0B">
        <w:rPr>
          <w:rFonts w:ascii="Garamond" w:hAnsi="Garamond"/>
          <w:color w:val="000000"/>
        </w:rPr>
        <w:fldChar w:fldCharType="begin"/>
      </w:r>
      <w:r w:rsidRPr="00117A0B">
        <w:rPr>
          <w:rFonts w:ascii="Garamond" w:hAnsi="Garamond"/>
          <w:color w:val="000000"/>
        </w:rPr>
        <w:instrText>HYPERLINK "https://onlinelibrary.wiley.com/doi/abs/10.1111/gcb.70563" \o "https://onlinelibrary.wiley.com/doi/abs/10.1111/gcb.70563"</w:instrText>
      </w:r>
      <w:r w:rsidRPr="00117A0B">
        <w:rPr>
          <w:rFonts w:ascii="Garamond" w:hAnsi="Garamond"/>
          <w:color w:val="000000"/>
        </w:rPr>
      </w:r>
      <w:r w:rsidRPr="00117A0B">
        <w:rPr>
          <w:rFonts w:ascii="Garamond" w:hAnsi="Garamond"/>
          <w:color w:val="000000"/>
        </w:rPr>
        <w:fldChar w:fldCharType="separate"/>
      </w:r>
      <w:r w:rsidRPr="00117A0B">
        <w:rPr>
          <w:rStyle w:val="Hyperlink"/>
          <w:rFonts w:ascii="Garamond" w:hAnsi="Garamond"/>
          <w:color w:val="0078D4"/>
        </w:rPr>
        <w:t>Fragkopolou</w:t>
      </w:r>
      <w:proofErr w:type="spellEnd"/>
      <w:r w:rsidRPr="00117A0B">
        <w:rPr>
          <w:rStyle w:val="Hyperlink"/>
          <w:rFonts w:ascii="Garamond" w:hAnsi="Garamond"/>
          <w:color w:val="0078D4"/>
        </w:rPr>
        <w:t xml:space="preserve"> et al. (2025)</w:t>
      </w:r>
      <w:r w:rsidRPr="00117A0B">
        <w:rPr>
          <w:rFonts w:ascii="Garamond" w:hAnsi="Garamond"/>
          <w:color w:val="000000"/>
        </w:rPr>
        <w:fldChar w:fldCharType="end"/>
      </w:r>
      <w:r w:rsidRPr="00117A0B">
        <w:rPr>
          <w:rFonts w:ascii="Garamond" w:hAnsi="Garamond"/>
          <w:color w:val="000000"/>
        </w:rPr>
        <w:t> even though having a way to account for redistribution under climate change would be important</w:t>
      </w:r>
    </w:p>
    <w:p w14:paraId="7B0C150B" w14:textId="77777777" w:rsidR="002E13DD" w:rsidRPr="00117A0B" w:rsidRDefault="002E13DD" w:rsidP="002E13DD">
      <w:pPr>
        <w:numPr>
          <w:ilvl w:val="1"/>
          <w:numId w:val="1"/>
        </w:numPr>
        <w:spacing w:before="100" w:beforeAutospacing="1" w:after="100" w:afterAutospacing="1"/>
        <w:rPr>
          <w:rFonts w:ascii="Garamond" w:hAnsi="Garamond"/>
          <w:color w:val="000000"/>
        </w:rPr>
      </w:pPr>
      <w:r w:rsidRPr="00117A0B">
        <w:rPr>
          <w:rFonts w:ascii="Garamond" w:hAnsi="Garamond"/>
          <w:color w:val="000000"/>
        </w:rPr>
        <w:t>We will ignore</w:t>
      </w:r>
      <w:r w:rsidRPr="00117A0B">
        <w:rPr>
          <w:rStyle w:val="apple-converted-space"/>
          <w:rFonts w:ascii="Garamond" w:hAnsi="Garamond"/>
          <w:color w:val="000000"/>
        </w:rPr>
        <w:t> </w:t>
      </w:r>
      <w:hyperlink r:id="rId16" w:tooltip="https://obis.org/dataset/49bbc435-2bff-432c-8dd4-b2e7b514ada3" w:history="1">
        <w:r w:rsidRPr="00117A0B">
          <w:rPr>
            <w:rStyle w:val="Hyperlink"/>
            <w:rFonts w:ascii="Garamond" w:hAnsi="Garamond"/>
            <w:color w:val="0078D4"/>
          </w:rPr>
          <w:t>OBIS</w:t>
        </w:r>
      </w:hyperlink>
      <w:r w:rsidRPr="00117A0B">
        <w:rPr>
          <w:rFonts w:ascii="Garamond" w:hAnsi="Garamond"/>
          <w:color w:val="000000"/>
        </w:rPr>
        <w:t> as the dataset seems to have quality control issues — there is a point in Germany (land)</w:t>
      </w:r>
    </w:p>
    <w:p w14:paraId="19902EED" w14:textId="10CFCFBB" w:rsidR="002E13DD" w:rsidRPr="00117A0B" w:rsidRDefault="002E13DD" w:rsidP="002E13DD">
      <w:pPr>
        <w:numPr>
          <w:ilvl w:val="0"/>
          <w:numId w:val="1"/>
        </w:numPr>
        <w:spacing w:before="100" w:beforeAutospacing="1" w:after="100" w:afterAutospacing="1"/>
        <w:rPr>
          <w:rFonts w:ascii="Garamond" w:hAnsi="Garamond"/>
          <w:color w:val="000000"/>
        </w:rPr>
      </w:pPr>
      <w:r w:rsidRPr="00117A0B">
        <w:rPr>
          <w:rFonts w:ascii="Garamond" w:hAnsi="Garamond"/>
          <w:color w:val="000000"/>
        </w:rPr>
        <w:t xml:space="preserve">Seagrass — will include the </w:t>
      </w:r>
      <w:hyperlink r:id="rId17" w:history="1">
        <w:r w:rsidRPr="00971455">
          <w:rPr>
            <w:rStyle w:val="Hyperlink"/>
            <w:rFonts w:ascii="Garamond" w:hAnsi="Garamond"/>
          </w:rPr>
          <w:t>WCMC dataset</w:t>
        </w:r>
      </w:hyperlink>
      <w:r w:rsidRPr="00117A0B">
        <w:rPr>
          <w:rFonts w:ascii="Garamond" w:hAnsi="Garamond"/>
          <w:color w:val="000000"/>
        </w:rPr>
        <w:t xml:space="preserve"> but exclude the </w:t>
      </w:r>
      <w:hyperlink r:id="rId18" w:history="1">
        <w:proofErr w:type="spellStart"/>
        <w:r w:rsidRPr="00971455">
          <w:rPr>
            <w:rStyle w:val="Hyperlink"/>
            <w:rFonts w:ascii="Garamond" w:hAnsi="Garamond"/>
          </w:rPr>
          <w:t>EMODnet</w:t>
        </w:r>
        <w:proofErr w:type="spellEnd"/>
        <w:r w:rsidRPr="00971455">
          <w:rPr>
            <w:rStyle w:val="Hyperlink"/>
            <w:rFonts w:ascii="Garamond" w:hAnsi="Garamond"/>
          </w:rPr>
          <w:t xml:space="preserve"> data</w:t>
        </w:r>
      </w:hyperlink>
      <w:r w:rsidRPr="00117A0B">
        <w:rPr>
          <w:rFonts w:ascii="Garamond" w:hAnsi="Garamond"/>
          <w:color w:val="000000"/>
        </w:rPr>
        <w:t xml:space="preserve"> despite being from 2025 since the license only permits for non-commercial use</w:t>
      </w:r>
    </w:p>
    <w:p w14:paraId="4B64EB2D" w14:textId="6FD267D0" w:rsidR="002E13DD" w:rsidRPr="00117A0B" w:rsidRDefault="002E13DD" w:rsidP="002E13DD">
      <w:pPr>
        <w:numPr>
          <w:ilvl w:val="1"/>
          <w:numId w:val="1"/>
        </w:numPr>
        <w:spacing w:before="100" w:beforeAutospacing="1" w:after="100" w:afterAutospacing="1"/>
        <w:rPr>
          <w:rFonts w:ascii="Garamond" w:hAnsi="Garamond"/>
          <w:color w:val="000000"/>
        </w:rPr>
      </w:pPr>
      <w:hyperlink r:id="rId19" w:anchor="1.00/0.0000/-145.0000" w:history="1">
        <w:r w:rsidRPr="00971455">
          <w:rPr>
            <w:rStyle w:val="Hyperlink"/>
            <w:rFonts w:ascii="Garamond" w:hAnsi="Garamond"/>
          </w:rPr>
          <w:t>Allen Coral Atlas</w:t>
        </w:r>
      </w:hyperlink>
      <w:r w:rsidRPr="00117A0B">
        <w:rPr>
          <w:rFonts w:ascii="Garamond" w:hAnsi="Garamond"/>
          <w:color w:val="000000"/>
        </w:rPr>
        <w:t xml:space="preserve"> does have a seagrass layer but since the analysis aimed to map shallow tropical coral reefs, it did not get in latitudes for this research</w:t>
      </w:r>
    </w:p>
    <w:p w14:paraId="799EF636" w14:textId="3037ED69" w:rsidR="002E13DD" w:rsidRPr="00117A0B" w:rsidRDefault="002E13DD" w:rsidP="002E13DD">
      <w:pPr>
        <w:numPr>
          <w:ilvl w:val="0"/>
          <w:numId w:val="1"/>
        </w:numPr>
        <w:spacing w:before="100" w:beforeAutospacing="1" w:after="100" w:afterAutospacing="1"/>
        <w:rPr>
          <w:rFonts w:ascii="Garamond" w:hAnsi="Garamond"/>
          <w:color w:val="000000"/>
        </w:rPr>
      </w:pPr>
      <w:hyperlink r:id="rId20" w:history="1">
        <w:r w:rsidRPr="00971455">
          <w:rPr>
            <w:rStyle w:val="Hyperlink"/>
            <w:rFonts w:ascii="Garamond" w:hAnsi="Garamond"/>
          </w:rPr>
          <w:t>Eelgrass</w:t>
        </w:r>
      </w:hyperlink>
      <w:r w:rsidRPr="00117A0B">
        <w:rPr>
          <w:rFonts w:ascii="Garamond" w:hAnsi="Garamond"/>
          <w:color w:val="000000"/>
        </w:rPr>
        <w:t xml:space="preserve"> — excluded as it is too coastal for the analysis, but could get included in a future more robust analysis</w:t>
      </w:r>
    </w:p>
    <w:p w14:paraId="735FB10E" w14:textId="77777777" w:rsidR="002E13DD" w:rsidRDefault="002E13DD" w:rsidP="002E13DD">
      <w:pPr>
        <w:numPr>
          <w:ilvl w:val="0"/>
          <w:numId w:val="1"/>
        </w:numPr>
        <w:spacing w:before="100" w:beforeAutospacing="1" w:after="100" w:afterAutospacing="1"/>
        <w:rPr>
          <w:rFonts w:ascii="Garamond" w:hAnsi="Garamond"/>
          <w:color w:val="000000"/>
        </w:rPr>
      </w:pPr>
      <w:hyperlink r:id="rId21" w:tooltip="https://www.marinemammalhabitat.org/imma-eatlas/" w:history="1">
        <w:r w:rsidRPr="00117A0B">
          <w:rPr>
            <w:rStyle w:val="Hyperlink"/>
            <w:rFonts w:ascii="Garamond" w:hAnsi="Garamond"/>
            <w:color w:val="0078D4"/>
          </w:rPr>
          <w:t>IMMA</w:t>
        </w:r>
      </w:hyperlink>
      <w:r w:rsidRPr="00117A0B">
        <w:rPr>
          <w:rFonts w:ascii="Garamond" w:hAnsi="Garamond"/>
          <w:color w:val="000000"/>
        </w:rPr>
        <w:t> — included</w:t>
      </w:r>
    </w:p>
    <w:p w14:paraId="4DEC1C6C" w14:textId="12562974" w:rsidR="006F3062" w:rsidRPr="00117A0B" w:rsidRDefault="006F3062" w:rsidP="002E13DD">
      <w:pPr>
        <w:numPr>
          <w:ilvl w:val="0"/>
          <w:numId w:val="1"/>
        </w:numPr>
        <w:spacing w:before="100" w:beforeAutospacing="1" w:after="100" w:afterAutospacing="1"/>
        <w:rPr>
          <w:rFonts w:ascii="Garamond" w:hAnsi="Garamond"/>
          <w:color w:val="000000"/>
        </w:rPr>
      </w:pPr>
      <w:r>
        <w:rPr>
          <w:rFonts w:ascii="Garamond" w:hAnsi="Garamond"/>
          <w:color w:val="000000"/>
        </w:rPr>
        <w:t xml:space="preserve">Marine Protected Areas -- </w:t>
      </w:r>
    </w:p>
    <w:p w14:paraId="39185CC6" w14:textId="77777777" w:rsidR="002E13DD" w:rsidRPr="00117A0B" w:rsidRDefault="002E13DD" w:rsidP="002E13DD">
      <w:pPr>
        <w:numPr>
          <w:ilvl w:val="0"/>
          <w:numId w:val="1"/>
        </w:numPr>
        <w:spacing w:before="100" w:beforeAutospacing="1" w:after="100" w:afterAutospacing="1"/>
        <w:rPr>
          <w:rFonts w:ascii="Garamond" w:hAnsi="Garamond"/>
          <w:color w:val="000000"/>
        </w:rPr>
      </w:pPr>
      <w:hyperlink r:id="rId22" w:anchor="/metadata/4066cce1-cd03-4aa5-902a-05bdfbe3f91c" w:tooltip="https://emodnet.ec.europa.eu/geonetwork/srv/eng/catalog.search#/metadata/4066cce1-cd03-4aa5-902a-05bdfbe3f91c" w:history="1">
        <w:r w:rsidRPr="00117A0B">
          <w:rPr>
            <w:rStyle w:val="Hyperlink"/>
            <w:rFonts w:ascii="Garamond" w:hAnsi="Garamond"/>
            <w:color w:val="0078D4"/>
          </w:rPr>
          <w:t>Essential fish habitat</w:t>
        </w:r>
      </w:hyperlink>
      <w:r w:rsidRPr="00117A0B">
        <w:rPr>
          <w:rFonts w:ascii="Garamond" w:hAnsi="Garamond"/>
          <w:color w:val="000000"/>
        </w:rPr>
        <w:t xml:space="preserve"> — </w:t>
      </w:r>
      <w:proofErr w:type="spellStart"/>
      <w:r w:rsidRPr="00117A0B">
        <w:rPr>
          <w:rFonts w:ascii="Garamond" w:hAnsi="Garamond"/>
          <w:color w:val="000000"/>
        </w:rPr>
        <w:t>EMODnet</w:t>
      </w:r>
      <w:proofErr w:type="spellEnd"/>
      <w:r w:rsidRPr="00117A0B">
        <w:rPr>
          <w:rFonts w:ascii="Garamond" w:hAnsi="Garamond"/>
          <w:color w:val="000000"/>
        </w:rPr>
        <w:t xml:space="preserve"> does have data that cover the North Sea, but they are in raster formats for Denmark so for the time being they will not get included</w:t>
      </w:r>
    </w:p>
    <w:p w14:paraId="5255287F" w14:textId="54D0D33C" w:rsidR="00FF199E" w:rsidRPr="002A2DF1" w:rsidRDefault="002E13DD" w:rsidP="00FF199E">
      <w:pPr>
        <w:numPr>
          <w:ilvl w:val="1"/>
          <w:numId w:val="1"/>
        </w:numPr>
        <w:spacing w:before="100" w:beforeAutospacing="1" w:after="100" w:afterAutospacing="1"/>
        <w:rPr>
          <w:rFonts w:ascii="Garamond" w:hAnsi="Garamond"/>
          <w:color w:val="000000"/>
        </w:rPr>
      </w:pPr>
      <w:hyperlink r:id="rId23" w:tooltip="https://gis.ices.dk/geonetwork/srv/api/records/2103ea75-0137-4b57-bc98-b5fd55800ac7" w:history="1">
        <w:r w:rsidRPr="00117A0B">
          <w:rPr>
            <w:rStyle w:val="Hyperlink"/>
            <w:rFonts w:ascii="Garamond" w:hAnsi="Garamond"/>
            <w:color w:val="0078D4"/>
          </w:rPr>
          <w:t>Other data</w:t>
        </w:r>
      </w:hyperlink>
      <w:r w:rsidRPr="00117A0B">
        <w:rPr>
          <w:rFonts w:ascii="Garamond" w:hAnsi="Garamond"/>
          <w:color w:val="000000"/>
        </w:rPr>
        <w:t> in 2025 are only available for non-commercial use</w:t>
      </w:r>
    </w:p>
    <w:p w14:paraId="05E07B59" w14:textId="7B6A8711" w:rsidR="002E13DD" w:rsidRPr="00117A0B" w:rsidRDefault="002E13DD" w:rsidP="002E13DD">
      <w:pPr>
        <w:rPr>
          <w:rFonts w:ascii="Garamond" w:hAnsi="Garamond"/>
          <w:b/>
          <w:bCs/>
          <w:u w:val="single"/>
        </w:rPr>
      </w:pPr>
      <w:r w:rsidRPr="00117A0B">
        <w:rPr>
          <w:rFonts w:ascii="Garamond" w:hAnsi="Garamond"/>
          <w:b/>
          <w:bCs/>
          <w:u w:val="single"/>
        </w:rPr>
        <w:lastRenderedPageBreak/>
        <w:t>Methods</w:t>
      </w:r>
    </w:p>
    <w:p w14:paraId="68D3D5AC" w14:textId="77777777" w:rsidR="002E13DD" w:rsidRPr="00117A0B" w:rsidRDefault="002E13DD" w:rsidP="002E13DD">
      <w:pPr>
        <w:pStyle w:val="ListParagraph"/>
        <w:numPr>
          <w:ilvl w:val="0"/>
          <w:numId w:val="1"/>
        </w:numPr>
        <w:rPr>
          <w:rFonts w:ascii="Garamond" w:hAnsi="Garamond"/>
        </w:rPr>
      </w:pPr>
      <w:r w:rsidRPr="00117A0B">
        <w:rPr>
          <w:rFonts w:ascii="Garamond" w:hAnsi="Garamond"/>
        </w:rPr>
        <w:t>Data</w:t>
      </w:r>
    </w:p>
    <w:p w14:paraId="04C3EB62" w14:textId="473F7762" w:rsidR="002E13DD" w:rsidRDefault="002E13DD" w:rsidP="002E13DD">
      <w:pPr>
        <w:pStyle w:val="ListParagraph"/>
        <w:numPr>
          <w:ilvl w:val="1"/>
          <w:numId w:val="1"/>
        </w:numPr>
        <w:rPr>
          <w:rFonts w:ascii="Garamond" w:hAnsi="Garamond"/>
        </w:rPr>
      </w:pPr>
      <w:r w:rsidRPr="00117A0B">
        <w:rPr>
          <w:rFonts w:ascii="Garamond" w:hAnsi="Garamond"/>
        </w:rPr>
        <w:t>Cetaceans</w:t>
      </w:r>
    </w:p>
    <w:p w14:paraId="61188F3E" w14:textId="6425C589" w:rsidR="002A2DF1" w:rsidRDefault="002A2DF1" w:rsidP="00FF199E">
      <w:pPr>
        <w:pStyle w:val="ListParagraph"/>
        <w:numPr>
          <w:ilvl w:val="2"/>
          <w:numId w:val="1"/>
        </w:numPr>
        <w:rPr>
          <w:rFonts w:ascii="Garamond" w:hAnsi="Garamond"/>
        </w:rPr>
      </w:pPr>
      <w:r>
        <w:rPr>
          <w:rFonts w:ascii="Garamond" w:hAnsi="Garamond"/>
        </w:rPr>
        <w:t>Download species distribution models from Costello et al. work</w:t>
      </w:r>
    </w:p>
    <w:p w14:paraId="72FAF204" w14:textId="0F73165E" w:rsidR="002A2DF1" w:rsidRDefault="002A2DF1" w:rsidP="00FF199E">
      <w:pPr>
        <w:pStyle w:val="ListParagraph"/>
        <w:numPr>
          <w:ilvl w:val="2"/>
          <w:numId w:val="1"/>
        </w:numPr>
        <w:rPr>
          <w:rFonts w:ascii="Garamond" w:hAnsi="Garamond"/>
        </w:rPr>
      </w:pPr>
      <w:r>
        <w:rPr>
          <w:rFonts w:ascii="Garamond" w:hAnsi="Garamond"/>
        </w:rPr>
        <w:t>Limit to study area</w:t>
      </w:r>
    </w:p>
    <w:p w14:paraId="739A50E7" w14:textId="04894846" w:rsidR="002A2DF1" w:rsidRDefault="002A2DF1" w:rsidP="00FF199E">
      <w:pPr>
        <w:pStyle w:val="ListParagraph"/>
        <w:numPr>
          <w:ilvl w:val="2"/>
          <w:numId w:val="1"/>
        </w:numPr>
        <w:rPr>
          <w:rFonts w:ascii="Garamond" w:hAnsi="Garamond"/>
        </w:rPr>
      </w:pPr>
      <w:r>
        <w:rPr>
          <w:rFonts w:ascii="Garamond" w:hAnsi="Garamond"/>
        </w:rPr>
        <w:t>Recalibrate data</w:t>
      </w:r>
    </w:p>
    <w:p w14:paraId="51E2D37D" w14:textId="6803B870" w:rsidR="00FF199E" w:rsidRDefault="00FF199E" w:rsidP="00FF199E">
      <w:pPr>
        <w:pStyle w:val="ListParagraph"/>
        <w:numPr>
          <w:ilvl w:val="2"/>
          <w:numId w:val="1"/>
        </w:numPr>
        <w:rPr>
          <w:rFonts w:ascii="Garamond" w:hAnsi="Garamond"/>
        </w:rPr>
      </w:pPr>
      <w:r>
        <w:rPr>
          <w:rFonts w:ascii="Garamond" w:hAnsi="Garamond"/>
        </w:rPr>
        <w:t xml:space="preserve">Combine the </w:t>
      </w:r>
      <w:r w:rsidR="002A2DF1">
        <w:rPr>
          <w:rFonts w:ascii="Garamond" w:hAnsi="Garamond"/>
        </w:rPr>
        <w:t>species data</w:t>
      </w:r>
    </w:p>
    <w:p w14:paraId="078B8C32" w14:textId="401A531B" w:rsidR="00FF199E" w:rsidRPr="00117A0B" w:rsidRDefault="00FF199E" w:rsidP="00FF199E">
      <w:pPr>
        <w:pStyle w:val="ListParagraph"/>
        <w:numPr>
          <w:ilvl w:val="2"/>
          <w:numId w:val="1"/>
        </w:numPr>
        <w:rPr>
          <w:rFonts w:ascii="Garamond" w:hAnsi="Garamond"/>
        </w:rPr>
      </w:pPr>
    </w:p>
    <w:p w14:paraId="6B63E997" w14:textId="6AD10735" w:rsidR="002A2DF1" w:rsidRPr="002A2DF1" w:rsidRDefault="002E13DD" w:rsidP="002A2DF1">
      <w:pPr>
        <w:pStyle w:val="ListParagraph"/>
        <w:numPr>
          <w:ilvl w:val="1"/>
          <w:numId w:val="1"/>
        </w:numPr>
        <w:rPr>
          <w:rFonts w:ascii="Garamond" w:hAnsi="Garamond"/>
        </w:rPr>
      </w:pPr>
      <w:r w:rsidRPr="00117A0B">
        <w:rPr>
          <w:rFonts w:ascii="Garamond" w:hAnsi="Garamond"/>
        </w:rPr>
        <w:t>Seabirds</w:t>
      </w:r>
    </w:p>
    <w:p w14:paraId="1EF7B9E5" w14:textId="1817FD7A" w:rsidR="00FF199E" w:rsidRDefault="00FF199E" w:rsidP="00FF199E">
      <w:pPr>
        <w:pStyle w:val="ListParagraph"/>
        <w:numPr>
          <w:ilvl w:val="2"/>
          <w:numId w:val="1"/>
        </w:numPr>
        <w:rPr>
          <w:rFonts w:ascii="Garamond" w:hAnsi="Garamond"/>
        </w:rPr>
      </w:pPr>
      <w:r>
        <w:rPr>
          <w:rFonts w:ascii="Garamond" w:hAnsi="Garamond"/>
        </w:rPr>
        <w:t>Download limit to study area</w:t>
      </w:r>
    </w:p>
    <w:p w14:paraId="1E47617E" w14:textId="4E1C2559" w:rsidR="00FF199E" w:rsidRPr="00117A0B" w:rsidRDefault="00FF199E" w:rsidP="00FF199E">
      <w:pPr>
        <w:pStyle w:val="ListParagraph"/>
        <w:numPr>
          <w:ilvl w:val="2"/>
          <w:numId w:val="1"/>
        </w:numPr>
        <w:rPr>
          <w:rFonts w:ascii="Garamond" w:hAnsi="Garamond"/>
        </w:rPr>
      </w:pPr>
      <w:r>
        <w:rPr>
          <w:rFonts w:ascii="Garamond" w:hAnsi="Garamond"/>
        </w:rPr>
        <w:t>Combine the data layers</w:t>
      </w:r>
    </w:p>
    <w:p w14:paraId="046DCA88" w14:textId="22E686CF" w:rsidR="002E13DD" w:rsidRDefault="002E13DD" w:rsidP="002E13DD">
      <w:pPr>
        <w:pStyle w:val="ListParagraph"/>
        <w:numPr>
          <w:ilvl w:val="1"/>
          <w:numId w:val="1"/>
        </w:numPr>
        <w:rPr>
          <w:rFonts w:ascii="Garamond" w:hAnsi="Garamond"/>
        </w:rPr>
      </w:pPr>
      <w:r w:rsidRPr="00117A0B">
        <w:rPr>
          <w:rFonts w:ascii="Garamond" w:hAnsi="Garamond"/>
        </w:rPr>
        <w:t>IMMA</w:t>
      </w:r>
    </w:p>
    <w:p w14:paraId="122C3FBC" w14:textId="0C0D1C01" w:rsidR="002A2DF1" w:rsidRDefault="002A2DF1" w:rsidP="002A2DF1">
      <w:pPr>
        <w:pStyle w:val="ListParagraph"/>
        <w:numPr>
          <w:ilvl w:val="2"/>
          <w:numId w:val="1"/>
        </w:numPr>
        <w:rPr>
          <w:rFonts w:ascii="Garamond" w:hAnsi="Garamond"/>
        </w:rPr>
      </w:pPr>
      <w:r>
        <w:rPr>
          <w:rFonts w:ascii="Garamond" w:hAnsi="Garamond"/>
        </w:rPr>
        <w:t>Download</w:t>
      </w:r>
    </w:p>
    <w:p w14:paraId="61E7998A" w14:textId="6D7B2B8A" w:rsidR="002A2DF1" w:rsidRDefault="002A2DF1" w:rsidP="002A2DF1">
      <w:pPr>
        <w:pStyle w:val="ListParagraph"/>
        <w:numPr>
          <w:ilvl w:val="2"/>
          <w:numId w:val="1"/>
        </w:numPr>
        <w:rPr>
          <w:rFonts w:ascii="Garamond" w:hAnsi="Garamond"/>
        </w:rPr>
      </w:pPr>
      <w:r>
        <w:rPr>
          <w:rFonts w:ascii="Garamond" w:hAnsi="Garamond"/>
        </w:rPr>
        <w:t>Limit to study region</w:t>
      </w:r>
    </w:p>
    <w:p w14:paraId="6CC0AEE4" w14:textId="5B9BBAB6" w:rsidR="002A2DF1" w:rsidRPr="00117A0B" w:rsidRDefault="002A2DF1" w:rsidP="002A2DF1">
      <w:pPr>
        <w:pStyle w:val="ListParagraph"/>
        <w:numPr>
          <w:ilvl w:val="2"/>
          <w:numId w:val="1"/>
        </w:numPr>
        <w:rPr>
          <w:rFonts w:ascii="Garamond" w:hAnsi="Garamond"/>
        </w:rPr>
      </w:pPr>
      <w:r>
        <w:rPr>
          <w:rFonts w:ascii="Garamond" w:hAnsi="Garamond"/>
        </w:rPr>
        <w:t>Rescale values: 0 or 1</w:t>
      </w:r>
    </w:p>
    <w:p w14:paraId="09B3079C" w14:textId="049E1488" w:rsidR="002E13DD" w:rsidRDefault="002E13DD" w:rsidP="002E13DD">
      <w:pPr>
        <w:pStyle w:val="ListParagraph"/>
        <w:numPr>
          <w:ilvl w:val="1"/>
          <w:numId w:val="1"/>
        </w:numPr>
        <w:rPr>
          <w:rFonts w:ascii="Garamond" w:hAnsi="Garamond"/>
        </w:rPr>
      </w:pPr>
      <w:r w:rsidRPr="00117A0B">
        <w:rPr>
          <w:rFonts w:ascii="Garamond" w:hAnsi="Garamond"/>
        </w:rPr>
        <w:t>Protected Areas</w:t>
      </w:r>
    </w:p>
    <w:p w14:paraId="1B4BBAC7" w14:textId="276A0081" w:rsidR="002A2DF1" w:rsidRDefault="002A2DF1" w:rsidP="002A2DF1">
      <w:pPr>
        <w:pStyle w:val="ListParagraph"/>
        <w:numPr>
          <w:ilvl w:val="2"/>
          <w:numId w:val="1"/>
        </w:numPr>
        <w:rPr>
          <w:rFonts w:ascii="Garamond" w:hAnsi="Garamond"/>
        </w:rPr>
      </w:pPr>
      <w:r>
        <w:rPr>
          <w:rFonts w:ascii="Garamond" w:hAnsi="Garamond"/>
        </w:rPr>
        <w:t>Download data</w:t>
      </w:r>
    </w:p>
    <w:p w14:paraId="6D546A30" w14:textId="2D6DFA9F" w:rsidR="002A2DF1" w:rsidRDefault="002A2DF1" w:rsidP="002A2DF1">
      <w:pPr>
        <w:pStyle w:val="ListParagraph"/>
        <w:numPr>
          <w:ilvl w:val="2"/>
          <w:numId w:val="1"/>
        </w:numPr>
        <w:rPr>
          <w:rFonts w:ascii="Garamond" w:hAnsi="Garamond"/>
        </w:rPr>
      </w:pPr>
      <w:r>
        <w:rPr>
          <w:rFonts w:ascii="Garamond" w:hAnsi="Garamond"/>
        </w:rPr>
        <w:t>Limit to study region</w:t>
      </w:r>
    </w:p>
    <w:p w14:paraId="4C85E350" w14:textId="72DF02EC" w:rsidR="002A2DF1" w:rsidRPr="00117A0B" w:rsidRDefault="002A2DF1" w:rsidP="002A2DF1">
      <w:pPr>
        <w:pStyle w:val="ListParagraph"/>
        <w:numPr>
          <w:ilvl w:val="2"/>
          <w:numId w:val="1"/>
        </w:numPr>
        <w:rPr>
          <w:rFonts w:ascii="Garamond" w:hAnsi="Garamond"/>
        </w:rPr>
      </w:pPr>
      <w:r>
        <w:rPr>
          <w:rFonts w:ascii="Garamond" w:hAnsi="Garamond"/>
        </w:rPr>
        <w:t>Rescale values: 0 or 1</w:t>
      </w:r>
    </w:p>
    <w:p w14:paraId="21E41291" w14:textId="69C85A2E" w:rsidR="002E13DD" w:rsidRDefault="002E13DD" w:rsidP="002E13DD">
      <w:pPr>
        <w:pStyle w:val="ListParagraph"/>
        <w:numPr>
          <w:ilvl w:val="1"/>
          <w:numId w:val="1"/>
        </w:numPr>
        <w:rPr>
          <w:rFonts w:ascii="Garamond" w:hAnsi="Garamond"/>
        </w:rPr>
      </w:pPr>
      <w:r w:rsidRPr="00117A0B">
        <w:rPr>
          <w:rFonts w:ascii="Garamond" w:hAnsi="Garamond"/>
        </w:rPr>
        <w:t>Seagrass</w:t>
      </w:r>
    </w:p>
    <w:p w14:paraId="79CD6A44" w14:textId="1A388E70" w:rsidR="002A2DF1" w:rsidRDefault="002A2DF1" w:rsidP="002A2DF1">
      <w:pPr>
        <w:pStyle w:val="ListParagraph"/>
        <w:numPr>
          <w:ilvl w:val="2"/>
          <w:numId w:val="1"/>
        </w:numPr>
        <w:rPr>
          <w:rFonts w:ascii="Garamond" w:hAnsi="Garamond"/>
        </w:rPr>
      </w:pPr>
      <w:r>
        <w:rPr>
          <w:rFonts w:ascii="Garamond" w:hAnsi="Garamond"/>
        </w:rPr>
        <w:t>Download data</w:t>
      </w:r>
    </w:p>
    <w:p w14:paraId="22BB9566" w14:textId="13CA1680" w:rsidR="002A2DF1" w:rsidRDefault="002A2DF1" w:rsidP="002A2DF1">
      <w:pPr>
        <w:pStyle w:val="ListParagraph"/>
        <w:numPr>
          <w:ilvl w:val="2"/>
          <w:numId w:val="1"/>
        </w:numPr>
        <w:rPr>
          <w:rFonts w:ascii="Garamond" w:hAnsi="Garamond"/>
        </w:rPr>
      </w:pPr>
      <w:r>
        <w:rPr>
          <w:rFonts w:ascii="Garamond" w:hAnsi="Garamond"/>
        </w:rPr>
        <w:t>Limit to study region</w:t>
      </w:r>
    </w:p>
    <w:p w14:paraId="57302A54" w14:textId="4539D052" w:rsidR="002A2DF1" w:rsidRPr="00117A0B" w:rsidRDefault="002A2DF1" w:rsidP="002A2DF1">
      <w:pPr>
        <w:pStyle w:val="ListParagraph"/>
        <w:numPr>
          <w:ilvl w:val="2"/>
          <w:numId w:val="1"/>
        </w:numPr>
        <w:rPr>
          <w:rFonts w:ascii="Garamond" w:hAnsi="Garamond"/>
        </w:rPr>
      </w:pPr>
      <w:r>
        <w:rPr>
          <w:rFonts w:ascii="Garamond" w:hAnsi="Garamond"/>
        </w:rPr>
        <w:t>Rescale values: 0 or 1</w:t>
      </w:r>
    </w:p>
    <w:p w14:paraId="00988800" w14:textId="5B71AB47" w:rsidR="002E13DD" w:rsidRDefault="002E13DD" w:rsidP="002E13DD">
      <w:pPr>
        <w:pStyle w:val="ListParagraph"/>
        <w:numPr>
          <w:ilvl w:val="1"/>
          <w:numId w:val="1"/>
        </w:numPr>
        <w:rPr>
          <w:rFonts w:ascii="Garamond" w:hAnsi="Garamond"/>
        </w:rPr>
      </w:pPr>
      <w:r w:rsidRPr="00117A0B">
        <w:rPr>
          <w:rFonts w:ascii="Garamond" w:hAnsi="Garamond"/>
        </w:rPr>
        <w:t>Fishes</w:t>
      </w:r>
    </w:p>
    <w:p w14:paraId="65D1EBA7" w14:textId="5CB6CED0" w:rsidR="002A2DF1" w:rsidRDefault="002A2DF1" w:rsidP="00FF199E">
      <w:pPr>
        <w:pStyle w:val="ListParagraph"/>
        <w:numPr>
          <w:ilvl w:val="2"/>
          <w:numId w:val="1"/>
        </w:numPr>
        <w:rPr>
          <w:rFonts w:ascii="Garamond" w:hAnsi="Garamond"/>
        </w:rPr>
      </w:pPr>
      <w:r>
        <w:rPr>
          <w:rFonts w:ascii="Garamond" w:hAnsi="Garamond"/>
        </w:rPr>
        <w:t>Obtain data</w:t>
      </w:r>
    </w:p>
    <w:p w14:paraId="0CC20AED" w14:textId="55F9A8EA" w:rsidR="00FF199E" w:rsidRDefault="00FF199E" w:rsidP="00FF199E">
      <w:pPr>
        <w:pStyle w:val="ListParagraph"/>
        <w:numPr>
          <w:ilvl w:val="2"/>
          <w:numId w:val="1"/>
        </w:numPr>
        <w:rPr>
          <w:rFonts w:ascii="Garamond" w:hAnsi="Garamond"/>
        </w:rPr>
      </w:pPr>
      <w:r>
        <w:rPr>
          <w:rFonts w:ascii="Garamond" w:hAnsi="Garamond"/>
        </w:rPr>
        <w:t>Limit to study area</w:t>
      </w:r>
    </w:p>
    <w:p w14:paraId="76814F92" w14:textId="0E800210" w:rsidR="002A2DF1" w:rsidRPr="00117A0B" w:rsidRDefault="002A2DF1" w:rsidP="00FF199E">
      <w:pPr>
        <w:pStyle w:val="ListParagraph"/>
        <w:numPr>
          <w:ilvl w:val="2"/>
          <w:numId w:val="1"/>
        </w:numPr>
        <w:rPr>
          <w:rFonts w:ascii="Garamond" w:hAnsi="Garamond"/>
        </w:rPr>
      </w:pPr>
      <w:r>
        <w:rPr>
          <w:rFonts w:ascii="Garamond" w:hAnsi="Garamond"/>
        </w:rPr>
        <w:t>Rescale values</w:t>
      </w:r>
    </w:p>
    <w:p w14:paraId="54B35973" w14:textId="46DDE491" w:rsidR="002E13DD" w:rsidRDefault="002E13DD" w:rsidP="002E13DD">
      <w:pPr>
        <w:pStyle w:val="ListParagraph"/>
        <w:numPr>
          <w:ilvl w:val="0"/>
          <w:numId w:val="1"/>
        </w:numPr>
        <w:rPr>
          <w:rFonts w:ascii="Garamond" w:hAnsi="Garamond"/>
        </w:rPr>
      </w:pPr>
      <w:r w:rsidRPr="00117A0B">
        <w:rPr>
          <w:rFonts w:ascii="Garamond" w:hAnsi="Garamond"/>
        </w:rPr>
        <w:t>Model</w:t>
      </w:r>
    </w:p>
    <w:p w14:paraId="0AAB2062" w14:textId="3F36CDA6" w:rsidR="00FF199E" w:rsidRDefault="00FF199E" w:rsidP="00FF199E">
      <w:pPr>
        <w:pStyle w:val="ListParagraph"/>
        <w:numPr>
          <w:ilvl w:val="1"/>
          <w:numId w:val="1"/>
        </w:numPr>
        <w:rPr>
          <w:rFonts w:ascii="Garamond" w:hAnsi="Garamond"/>
        </w:rPr>
      </w:pPr>
      <w:r>
        <w:rPr>
          <w:rFonts w:ascii="Garamond" w:hAnsi="Garamond"/>
        </w:rPr>
        <w:t>Rescale the data layers</w:t>
      </w:r>
    </w:p>
    <w:p w14:paraId="1A58B469" w14:textId="3249A1D7" w:rsidR="00FF199E" w:rsidRPr="00117A0B" w:rsidRDefault="00FF199E" w:rsidP="00FF199E">
      <w:pPr>
        <w:pStyle w:val="ListParagraph"/>
        <w:numPr>
          <w:ilvl w:val="1"/>
          <w:numId w:val="1"/>
        </w:numPr>
        <w:rPr>
          <w:rFonts w:ascii="Garamond" w:hAnsi="Garamond"/>
        </w:rPr>
      </w:pPr>
      <w:r>
        <w:rPr>
          <w:rFonts w:ascii="Garamond" w:hAnsi="Garamond"/>
        </w:rPr>
        <w:t xml:space="preserve">Combine </w:t>
      </w:r>
    </w:p>
    <w:p w14:paraId="3DB0CDE4" w14:textId="77777777" w:rsidR="002E13DD" w:rsidRPr="00117A0B" w:rsidRDefault="002E13DD" w:rsidP="002E13DD">
      <w:pPr>
        <w:rPr>
          <w:rFonts w:ascii="Garamond" w:hAnsi="Garamond"/>
        </w:rPr>
      </w:pPr>
    </w:p>
    <w:p w14:paraId="54910657" w14:textId="201F3502" w:rsidR="002E13DD" w:rsidRPr="00117A0B" w:rsidRDefault="002E13DD" w:rsidP="002E13DD">
      <w:pPr>
        <w:rPr>
          <w:rFonts w:ascii="Garamond" w:hAnsi="Garamond"/>
          <w:b/>
          <w:bCs/>
          <w:u w:val="single"/>
        </w:rPr>
      </w:pPr>
      <w:r w:rsidRPr="00117A0B">
        <w:rPr>
          <w:rFonts w:ascii="Garamond" w:hAnsi="Garamond"/>
          <w:b/>
          <w:bCs/>
          <w:u w:val="single"/>
        </w:rPr>
        <w:t>Considerations / Questions</w:t>
      </w:r>
    </w:p>
    <w:p w14:paraId="50EC1166" w14:textId="75F13D73" w:rsidR="002E13DD" w:rsidRPr="002A2DF1" w:rsidRDefault="002A2DF1" w:rsidP="002A2DF1">
      <w:pPr>
        <w:pStyle w:val="ListParagraph"/>
        <w:numPr>
          <w:ilvl w:val="0"/>
          <w:numId w:val="8"/>
        </w:numPr>
        <w:rPr>
          <w:rFonts w:ascii="Garamond" w:hAnsi="Garamond"/>
          <w:b/>
          <w:bCs/>
          <w:u w:val="single"/>
        </w:rPr>
      </w:pPr>
      <w:r>
        <w:rPr>
          <w:rFonts w:ascii="Garamond" w:hAnsi="Garamond"/>
        </w:rPr>
        <w:t>Which bird species are important?</w:t>
      </w:r>
      <w:r w:rsidR="000F1C8E">
        <w:rPr>
          <w:rFonts w:ascii="Garamond" w:hAnsi="Garamond"/>
        </w:rPr>
        <w:t xml:space="preserve"> – see table above</w:t>
      </w:r>
    </w:p>
    <w:p w14:paraId="69BE966A" w14:textId="71D61CC3" w:rsidR="002A2DF1" w:rsidRPr="003D31CE" w:rsidRDefault="002A2DF1" w:rsidP="002A2DF1">
      <w:pPr>
        <w:pStyle w:val="ListParagraph"/>
        <w:numPr>
          <w:ilvl w:val="0"/>
          <w:numId w:val="8"/>
        </w:numPr>
        <w:rPr>
          <w:rFonts w:ascii="Garamond" w:hAnsi="Garamond"/>
          <w:b/>
          <w:bCs/>
          <w:u w:val="single"/>
        </w:rPr>
      </w:pPr>
      <w:r>
        <w:rPr>
          <w:rFonts w:ascii="Garamond" w:hAnsi="Garamond"/>
        </w:rPr>
        <w:t xml:space="preserve">How to compare </w:t>
      </w:r>
      <w:r w:rsidR="0020456B">
        <w:rPr>
          <w:rFonts w:ascii="Garamond" w:hAnsi="Garamond"/>
        </w:rPr>
        <w:t xml:space="preserve">across different </w:t>
      </w:r>
      <w:r w:rsidR="003D31CE">
        <w:rPr>
          <w:rFonts w:ascii="Garamond" w:hAnsi="Garamond"/>
        </w:rPr>
        <w:t>datasets (birds vs. cetaceans vs. fishes)?</w:t>
      </w:r>
    </w:p>
    <w:p w14:paraId="15D9C637" w14:textId="25CF2F91" w:rsidR="003D31CE" w:rsidRPr="005E24CB" w:rsidRDefault="003D31CE" w:rsidP="002A2DF1">
      <w:pPr>
        <w:pStyle w:val="ListParagraph"/>
        <w:numPr>
          <w:ilvl w:val="0"/>
          <w:numId w:val="8"/>
        </w:numPr>
        <w:rPr>
          <w:rFonts w:ascii="Garamond" w:hAnsi="Garamond"/>
          <w:b/>
          <w:bCs/>
          <w:u w:val="single"/>
        </w:rPr>
      </w:pPr>
      <w:r>
        <w:rPr>
          <w:rFonts w:ascii="Garamond" w:hAnsi="Garamond"/>
        </w:rPr>
        <w:t>What resolution do we want to have the data at (</w:t>
      </w:r>
      <w:r w:rsidRPr="007710DE">
        <w:rPr>
          <w:rFonts w:ascii="Garamond" w:hAnsi="Garamond"/>
          <w:b/>
          <w:bCs/>
        </w:rPr>
        <w:t>500 meters</w:t>
      </w:r>
      <w:r>
        <w:rPr>
          <w:rFonts w:ascii="Garamond" w:hAnsi="Garamond"/>
        </w:rPr>
        <w:t xml:space="preserve">? 5km?)? </w:t>
      </w:r>
      <w:r w:rsidR="00A93185">
        <w:rPr>
          <w:rFonts w:ascii="Garamond" w:hAnsi="Garamond"/>
        </w:rPr>
        <w:t>– as course as possible</w:t>
      </w:r>
    </w:p>
    <w:p w14:paraId="6E85CCD3" w14:textId="458C2C8D" w:rsidR="005E24CB" w:rsidRPr="002A2DF1" w:rsidRDefault="005E24CB" w:rsidP="005E24CB">
      <w:pPr>
        <w:pStyle w:val="ListParagraph"/>
        <w:numPr>
          <w:ilvl w:val="1"/>
          <w:numId w:val="8"/>
        </w:numPr>
        <w:rPr>
          <w:rFonts w:ascii="Garamond" w:hAnsi="Garamond"/>
          <w:b/>
          <w:bCs/>
          <w:u w:val="single"/>
        </w:rPr>
      </w:pPr>
      <w:r>
        <w:rPr>
          <w:rFonts w:ascii="Garamond" w:hAnsi="Garamond"/>
        </w:rPr>
        <w:t>Exclusion zone around the platforms is 500 meters</w:t>
      </w:r>
    </w:p>
    <w:p w14:paraId="22BE7157" w14:textId="7F0ED2D8" w:rsidR="002E13DD" w:rsidRPr="00117A0B" w:rsidRDefault="002E13DD">
      <w:pPr>
        <w:rPr>
          <w:rFonts w:ascii="Garamond" w:hAnsi="Garamond"/>
          <w:b/>
          <w:bCs/>
          <w:u w:val="single"/>
        </w:rPr>
      </w:pPr>
      <w:r w:rsidRPr="00117A0B">
        <w:rPr>
          <w:rFonts w:ascii="Garamond" w:hAnsi="Garamond"/>
          <w:b/>
          <w:bCs/>
          <w:u w:val="single"/>
        </w:rPr>
        <w:br w:type="page"/>
      </w:r>
    </w:p>
    <w:p w14:paraId="76BBAA2B" w14:textId="3886B45A" w:rsidR="002E13DD" w:rsidRPr="00117A0B" w:rsidRDefault="002E13DD" w:rsidP="002E13DD">
      <w:pPr>
        <w:rPr>
          <w:rFonts w:ascii="Garamond" w:hAnsi="Garamond"/>
        </w:rPr>
      </w:pPr>
      <w:r w:rsidRPr="00117A0B">
        <w:rPr>
          <w:rFonts w:ascii="Garamond" w:hAnsi="Garamond"/>
          <w:b/>
          <w:bCs/>
          <w:u w:val="single"/>
        </w:rPr>
        <w:lastRenderedPageBreak/>
        <w:t>Previous commentary</w:t>
      </w:r>
    </w:p>
    <w:p w14:paraId="6B415ED8" w14:textId="4ADE52A0" w:rsidR="002E13DD" w:rsidRPr="00117A0B" w:rsidRDefault="00AC3195" w:rsidP="002E13DD">
      <w:pPr>
        <w:rPr>
          <w:rFonts w:ascii="Garamond" w:hAnsi="Garamond"/>
        </w:rPr>
      </w:pPr>
      <w:r w:rsidRPr="00117A0B">
        <w:rPr>
          <w:rFonts w:ascii="Garamond" w:hAnsi="Garamond"/>
        </w:rPr>
        <w:t>6 January 2026</w:t>
      </w:r>
    </w:p>
    <w:p w14:paraId="27223367" w14:textId="327A7F2E" w:rsidR="00AC3195" w:rsidRPr="00117A0B" w:rsidRDefault="00AC3195" w:rsidP="00AC3195">
      <w:pPr>
        <w:rPr>
          <w:rFonts w:ascii="Garamond" w:hAnsi="Garamond"/>
          <w:color w:val="212121"/>
        </w:rPr>
      </w:pPr>
      <w:proofErr w:type="gramStart"/>
      <w:r w:rsidRPr="00117A0B">
        <w:rPr>
          <w:rFonts w:ascii="Garamond" w:hAnsi="Garamond"/>
          <w:color w:val="212121"/>
        </w:rPr>
        <w:t>So</w:t>
      </w:r>
      <w:proofErr w:type="gramEnd"/>
      <w:r w:rsidRPr="00117A0B">
        <w:rPr>
          <w:rFonts w:ascii="Garamond" w:hAnsi="Garamond"/>
          <w:color w:val="212121"/>
        </w:rPr>
        <w:t xml:space="preserve"> I have been trying to think about how to approach assessing fish populations / biodiversity in the North Sea.</w:t>
      </w:r>
    </w:p>
    <w:p w14:paraId="2BC2FC06" w14:textId="206DC3F5" w:rsidR="00AC3195" w:rsidRPr="00117A0B" w:rsidRDefault="00AC3195" w:rsidP="00AC3195">
      <w:pPr>
        <w:rPr>
          <w:rFonts w:ascii="Garamond" w:hAnsi="Garamond"/>
          <w:color w:val="212121"/>
        </w:rPr>
      </w:pPr>
      <w:r w:rsidRPr="00117A0B">
        <w:rPr>
          <w:rFonts w:ascii="Garamond" w:hAnsi="Garamond"/>
          <w:color w:val="212121"/>
        </w:rPr>
        <w:t xml:space="preserve">To do this, I am leaning towards ICES data. It has both fisheries-independent and fisheries-dependent data, yet the dependent </w:t>
      </w:r>
      <w:proofErr w:type="gramStart"/>
      <w:r w:rsidRPr="00117A0B">
        <w:rPr>
          <w:rFonts w:ascii="Garamond" w:hAnsi="Garamond"/>
          <w:color w:val="212121"/>
        </w:rPr>
        <w:t>are</w:t>
      </w:r>
      <w:proofErr w:type="gramEnd"/>
      <w:r w:rsidRPr="00117A0B">
        <w:rPr>
          <w:rFonts w:ascii="Garamond" w:hAnsi="Garamond"/>
          <w:color w:val="212121"/>
        </w:rPr>
        <w:t xml:space="preserve"> put behind a log-in (which makes sense). So I cannot easily access the</w:t>
      </w:r>
      <w:r w:rsidRPr="00117A0B">
        <w:rPr>
          <w:rStyle w:val="apple-converted-space"/>
          <w:rFonts w:ascii="Garamond" w:hAnsi="Garamond"/>
          <w:color w:val="212121"/>
        </w:rPr>
        <w:t> </w:t>
      </w:r>
      <w:hyperlink r:id="rId24" w:tgtFrame="_blank" w:tooltip="https://eur01.safelinks.protection.outlook.com/?url=https%3A%2F%2Fwww.ices.dk%2Fdata%2Fdata-portals%2FPages%2FVMS-and-Logbook.aspx&amp;data=05%7C02%7Cbrian.free%40oceandata.earth%7Ca6092c165bf046d160a808de4cb714ca%7C4532deeec4ed44d788c679ffa513472c%7C0%7C0%7C639032546428558536%7CUnknown%7CTWFpbGZsb3d8eyJFbXB0eU1hcGkiOnRydWUsIlYiOiIwLjAuMDAwMCIsIlAiOiJXaW4zMiIsIkFOIjoiTWFpbCIsIldUIjoyfQ%3D%3D%7C0%7C%7C%7C&amp;sdata=e0dhWs6ZLfl0dBuQhi3s9x1neBdYvTcwvq5ubWZNxXA%3D&amp;reserved=0" w:history="1">
        <w:r w:rsidRPr="00117A0B">
          <w:rPr>
            <w:rStyle w:val="Hyperlink"/>
            <w:rFonts w:ascii="Garamond" w:hAnsi="Garamond"/>
            <w:color w:val="0078D4"/>
          </w:rPr>
          <w:t>VMS</w:t>
        </w:r>
      </w:hyperlink>
      <w:r w:rsidRPr="00117A0B">
        <w:rPr>
          <w:rFonts w:ascii="Garamond" w:hAnsi="Garamond"/>
          <w:color w:val="212121"/>
        </w:rPr>
        <w:t> and</w:t>
      </w:r>
      <w:r w:rsidRPr="00117A0B">
        <w:rPr>
          <w:rStyle w:val="apple-converted-space"/>
          <w:rFonts w:ascii="Garamond" w:hAnsi="Garamond"/>
          <w:color w:val="212121"/>
        </w:rPr>
        <w:t> </w:t>
      </w:r>
      <w:hyperlink r:id="rId25" w:tgtFrame="_blank" w:tooltip="https://eur01.safelinks.protection.outlook.com/?url=https%3A%2F%2Fwww.ices.dk%2Fdata%2Fdata-portals%2FPages%2FBycatch.aspx&amp;data=05%7C02%7Cbrian.free%40oceandata.earth%7Ca6092c165bf046d160a808de4cb714ca%7C4532deeec4ed44d788c679ffa513472c%7C0%7C0%7C639032546428583048%7CUnknown%7CTWFpbGZsb3d8eyJFbXB0eU1hcGkiOnRydWUsIlYiOiIwLjAuMDAwMCIsIlAiOiJXaW4zMiIsIkFOIjoiTWFpbCIsIldUIjoyfQ%3D%3D%7C0%7C%7C%7C&amp;sdata=bmfyHrBhuHnb1XfdKc18B2SQF2nEB8i87YvHZvtWLtc%3D&amp;reserved=0" w:history="1">
        <w:r w:rsidRPr="00117A0B">
          <w:rPr>
            <w:rStyle w:val="Hyperlink"/>
            <w:rFonts w:ascii="Garamond" w:hAnsi="Garamond"/>
            <w:color w:val="0078D4"/>
          </w:rPr>
          <w:t>by-catch data</w:t>
        </w:r>
      </w:hyperlink>
      <w:r w:rsidRPr="00117A0B">
        <w:rPr>
          <w:rFonts w:ascii="Garamond" w:hAnsi="Garamond"/>
          <w:color w:val="212121"/>
        </w:rPr>
        <w:t>. I was thinking VMS would help assess population size by proxy while by-catch could add to the picture around species composition.</w:t>
      </w:r>
    </w:p>
    <w:p w14:paraId="4B3AA9CF" w14:textId="2E0342FB" w:rsidR="00AC3195" w:rsidRPr="00117A0B" w:rsidRDefault="00AC3195" w:rsidP="00AC3195">
      <w:pPr>
        <w:rPr>
          <w:rFonts w:ascii="Garamond" w:hAnsi="Garamond"/>
          <w:color w:val="212121"/>
        </w:rPr>
      </w:pPr>
      <w:r w:rsidRPr="00117A0B">
        <w:rPr>
          <w:rFonts w:ascii="Garamond" w:hAnsi="Garamond"/>
          <w:color w:val="212121"/>
        </w:rPr>
        <w:t>The fisheries-independent data (</w:t>
      </w:r>
      <w:hyperlink r:id="rId26" w:tgtFrame="_blank" w:tooltip="https://eur01.safelinks.protection.outlook.com/?url=https%3A%2F%2Fwww.ices.dk%2Fdata%2Fdata-portals%2FPages%2FDATRAS.aspx&amp;data=05%7C02%7Cbrian.free%40oceandata.earth%7Ca6092c165bf046d160a808de4cb714ca%7C4532deeec4ed44d788c679ffa513472c%7C0%7C0%7C639032546428600017%7CUnknown%7CTWFpbGZsb3d8eyJFbXB0eU1hcGkiOnRydWUsIlYiOiIwLjAuMDAwMCIsIlAiOiJXaW4zMiIsIkFOIjoiTWFpbCIsIldUIjoyfQ%3D%3D%7C0%7C%7C%7C&amp;sdata=LmDDZKfw%2B%2BEm46r0qr%2BtvC%2FUg34wxxkQBw5Y3WTaYLE%3D&amp;reserved=0" w:history="1">
        <w:r w:rsidRPr="00117A0B">
          <w:rPr>
            <w:rStyle w:val="Hyperlink"/>
            <w:rFonts w:ascii="Garamond" w:hAnsi="Garamond"/>
            <w:color w:val="0078D4"/>
          </w:rPr>
          <w:t>DATRAS dataset</w:t>
        </w:r>
      </w:hyperlink>
      <w:r w:rsidRPr="00117A0B">
        <w:rPr>
          <w:rFonts w:ascii="Garamond" w:hAnsi="Garamond"/>
          <w:color w:val="212121"/>
        </w:rPr>
        <w:t>) are split across multiple surveys that also have multiple records (e.g., haul data, length-based data, and aged-based data). I can fortunately access it through an</w:t>
      </w:r>
      <w:r w:rsidRPr="00117A0B">
        <w:rPr>
          <w:rStyle w:val="apple-converted-space"/>
          <w:rFonts w:ascii="Garamond" w:hAnsi="Garamond"/>
          <w:color w:val="212121"/>
        </w:rPr>
        <w:t> </w:t>
      </w:r>
      <w:hyperlink r:id="rId27" w:tgtFrame="_blank" w:tooltip="https://eur01.safelinks.protection.outlook.com/?url=https%3A%2F%2Fcran.r-project.org%2Fweb%2Fpackages%2FicesDatras%2Findex.html&amp;data=05%7C02%7Cbrian.free%40oceandata.earth%7Ca6092c165bf046d160a808de4cb714ca%7C4532deeec4ed44d788c679ffa513472c%7C0%7C0%7C639032546428616700%7CUnknown%7CTWFpbGZsb3d8eyJFbXB0eU1hcGkiOnRydWUsIlYiOiIwLjAuMDAwMCIsIlAiOiJXaW4zMiIsIkFOIjoiTWFpbCIsIldUIjoyfQ%3D%3D%7C0%7C%7C%7C&amp;sdata=mtHQRNFv3ikEHd8ULe6cOV8wfGTq1Q%2BPgd%2FAl2P3Xjs%3D&amp;reserved=0" w:history="1">
        <w:r w:rsidRPr="00117A0B">
          <w:rPr>
            <w:rStyle w:val="Hyperlink"/>
            <w:rFonts w:ascii="Garamond" w:hAnsi="Garamond"/>
            <w:color w:val="0078D4"/>
          </w:rPr>
          <w:t>R package</w:t>
        </w:r>
      </w:hyperlink>
      <w:r w:rsidRPr="00117A0B">
        <w:rPr>
          <w:rFonts w:ascii="Garamond" w:hAnsi="Garamond"/>
          <w:color w:val="212121"/>
        </w:rPr>
        <w:t>. One of the surveys (North Sea international bottom) trawl survey has existed since 1965, but the survey has only been the same since 1997 (except for some extra quarters (it is supposed to be quarters 1 and 3 -- February and August).</w:t>
      </w:r>
    </w:p>
    <w:p w14:paraId="76E2E329" w14:textId="4E2D5AC5" w:rsidR="00AC3195" w:rsidRPr="00117A0B" w:rsidRDefault="00AC3195" w:rsidP="00AC3195">
      <w:pPr>
        <w:rPr>
          <w:rFonts w:ascii="Garamond" w:hAnsi="Garamond"/>
          <w:color w:val="212121"/>
        </w:rPr>
      </w:pPr>
      <w:r w:rsidRPr="00117A0B">
        <w:rPr>
          <w:rFonts w:ascii="Garamond" w:hAnsi="Garamond"/>
          <w:b/>
          <w:bCs/>
          <w:color w:val="212121"/>
        </w:rPr>
        <w:t>I am leaning towards using 5 years of data, but using a longer time frame (maybe up to 20 years) would provide higher resolution — as there will be more points in smaller areas.</w:t>
      </w:r>
    </w:p>
    <w:p w14:paraId="79318DDB" w14:textId="77777777" w:rsidR="00AC3195" w:rsidRPr="00117A0B" w:rsidRDefault="00AC3195" w:rsidP="00AC3195">
      <w:pPr>
        <w:rPr>
          <w:rFonts w:ascii="Garamond" w:hAnsi="Garamond"/>
          <w:color w:val="212121"/>
        </w:rPr>
      </w:pPr>
      <w:r w:rsidRPr="00117A0B">
        <w:rPr>
          <w:rFonts w:ascii="Garamond" w:hAnsi="Garamond"/>
          <w:color w:val="212121"/>
        </w:rPr>
        <w:t xml:space="preserve">The haul data have at least probably the </w:t>
      </w:r>
      <w:proofErr w:type="gramStart"/>
      <w:r w:rsidRPr="00117A0B">
        <w:rPr>
          <w:rFonts w:ascii="Garamond" w:hAnsi="Garamond"/>
          <w:color w:val="212121"/>
        </w:rPr>
        <w:t>most fine</w:t>
      </w:r>
      <w:proofErr w:type="gramEnd"/>
      <w:r w:rsidRPr="00117A0B">
        <w:rPr>
          <w:rFonts w:ascii="Garamond" w:hAnsi="Garamond"/>
          <w:color w:val="212121"/>
        </w:rPr>
        <w:t xml:space="preserve"> geographic data as it has the point where the shoot begins and where the haul happens. </w:t>
      </w:r>
      <w:proofErr w:type="gramStart"/>
      <w:r w:rsidRPr="00117A0B">
        <w:rPr>
          <w:rFonts w:ascii="Garamond" w:hAnsi="Garamond"/>
          <w:color w:val="212121"/>
        </w:rPr>
        <w:t>Aged-based</w:t>
      </w:r>
      <w:proofErr w:type="gramEnd"/>
      <w:r w:rsidRPr="00117A0B">
        <w:rPr>
          <w:rFonts w:ascii="Garamond" w:hAnsi="Garamond"/>
          <w:color w:val="212121"/>
        </w:rPr>
        <w:t xml:space="preserve"> only has the area code for the statistical reference. Those rectangles are large (30 nautical miles by 30 nautical miles I believe). The North Sea comprises statistical areas 27.3.a.20, 27.3.a.21, 27.4, and 27.7.d.</w:t>
      </w:r>
    </w:p>
    <w:p w14:paraId="45BCDF0F" w14:textId="6DBA50AD" w:rsidR="00AC3195" w:rsidRPr="00117A0B" w:rsidRDefault="00AC3195" w:rsidP="00AC3195">
      <w:pPr>
        <w:rPr>
          <w:rFonts w:ascii="Garamond" w:hAnsi="Garamond"/>
          <w:color w:val="212121"/>
        </w:rPr>
      </w:pPr>
      <w:r w:rsidRPr="00117A0B">
        <w:rPr>
          <w:rFonts w:ascii="Garamond" w:hAnsi="Garamond"/>
        </w:rPr>
        <w:fldChar w:fldCharType="begin"/>
      </w:r>
      <w:r w:rsidRPr="00117A0B">
        <w:rPr>
          <w:rFonts w:ascii="Garamond" w:hAnsi="Garamond"/>
        </w:rPr>
        <w:instrText xml:space="preserve"> INCLUDEPICTURE "/Users/bpfree/Library/Group Containers/UBF8T346G9.ms/WebArchiveCopyPasteTempFiles/com.microsoft.Word/ICES-Ecoregions-hybrid-statistical-areas.png" \* MERGEFORMATINET </w:instrText>
      </w:r>
      <w:r w:rsidRPr="00117A0B">
        <w:rPr>
          <w:rFonts w:ascii="Garamond" w:hAnsi="Garamond"/>
        </w:rPr>
        <w:fldChar w:fldCharType="separate"/>
      </w:r>
      <w:r w:rsidRPr="00117A0B">
        <w:rPr>
          <w:rFonts w:ascii="Garamond" w:hAnsi="Garamond"/>
          <w:noProof/>
        </w:rPr>
        <w:drawing>
          <wp:inline distT="0" distB="0" distL="0" distR="0" wp14:anchorId="4DC914F7" wp14:editId="0241A684">
            <wp:extent cx="5943600" cy="4200525"/>
            <wp:effectExtent l="0" t="0" r="0" b="3175"/>
            <wp:docPr id="31591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200525"/>
                    </a:xfrm>
                    <a:prstGeom prst="rect">
                      <a:avLst/>
                    </a:prstGeom>
                    <a:noFill/>
                    <a:ln>
                      <a:noFill/>
                    </a:ln>
                  </pic:spPr>
                </pic:pic>
              </a:graphicData>
            </a:graphic>
          </wp:inline>
        </w:drawing>
      </w:r>
      <w:r w:rsidRPr="00117A0B">
        <w:rPr>
          <w:rFonts w:ascii="Garamond" w:hAnsi="Garamond"/>
        </w:rPr>
        <w:fldChar w:fldCharType="end"/>
      </w:r>
    </w:p>
    <w:p w14:paraId="146AD32D" w14:textId="77777777" w:rsidR="00AC3195" w:rsidRPr="00117A0B" w:rsidRDefault="00AC3195" w:rsidP="00AC3195">
      <w:pPr>
        <w:rPr>
          <w:rFonts w:ascii="Garamond" w:hAnsi="Garamond"/>
          <w:color w:val="000000"/>
        </w:rPr>
      </w:pPr>
      <w:r w:rsidRPr="00117A0B">
        <w:rPr>
          <w:rFonts w:ascii="Garamond" w:hAnsi="Garamond"/>
          <w:color w:val="000000"/>
        </w:rPr>
        <w:t>In the end to assess ecological relevance in the study region, I propose two parts of a fishing analysis:</w:t>
      </w:r>
    </w:p>
    <w:p w14:paraId="613424BC" w14:textId="77777777" w:rsidR="00AC3195" w:rsidRPr="00117A0B" w:rsidRDefault="00AC3195" w:rsidP="00AC3195">
      <w:pPr>
        <w:numPr>
          <w:ilvl w:val="0"/>
          <w:numId w:val="3"/>
        </w:numPr>
        <w:spacing w:before="100" w:beforeAutospacing="1" w:after="100" w:afterAutospacing="1"/>
        <w:rPr>
          <w:rFonts w:ascii="Garamond" w:hAnsi="Garamond"/>
          <w:color w:val="000000"/>
        </w:rPr>
      </w:pPr>
      <w:r w:rsidRPr="00117A0B">
        <w:rPr>
          <w:rFonts w:ascii="Garamond" w:hAnsi="Garamond"/>
          <w:color w:val="000000"/>
        </w:rPr>
        <w:lastRenderedPageBreak/>
        <w:t>I can use Global Fishing Watch data to estimate fishing hours in grid cells to evaluate for the fisheries-dependent data — these would only be a subset of all the data since it requires a vessel to have AIS, but I expect not much data would actually be missed as the vessels would be further offshore so would comprise a higher percentage of the expected vessels actually represented</w:t>
      </w:r>
    </w:p>
    <w:p w14:paraId="287233C3" w14:textId="77777777" w:rsidR="00AC3195" w:rsidRPr="00117A0B" w:rsidRDefault="00AC3195" w:rsidP="00AC3195">
      <w:pPr>
        <w:numPr>
          <w:ilvl w:val="1"/>
          <w:numId w:val="3"/>
        </w:numPr>
        <w:spacing w:before="100" w:beforeAutospacing="1" w:after="100" w:afterAutospacing="1"/>
        <w:rPr>
          <w:rFonts w:ascii="Garamond" w:hAnsi="Garamond"/>
          <w:color w:val="000000"/>
        </w:rPr>
      </w:pPr>
      <w:r w:rsidRPr="00117A0B">
        <w:rPr>
          <w:rFonts w:ascii="Garamond" w:hAnsi="Garamond"/>
          <w:color w:val="000000"/>
        </w:rPr>
        <w:t xml:space="preserve">Often using only Global Fishing Watch data for an analysis would have </w:t>
      </w:r>
      <w:proofErr w:type="gramStart"/>
      <w:r w:rsidRPr="00117A0B">
        <w:rPr>
          <w:rFonts w:ascii="Garamond" w:hAnsi="Garamond"/>
          <w:color w:val="000000"/>
        </w:rPr>
        <w:t>under estimate</w:t>
      </w:r>
      <w:proofErr w:type="gramEnd"/>
      <w:r w:rsidRPr="00117A0B">
        <w:rPr>
          <w:rFonts w:ascii="Garamond" w:hAnsi="Garamond"/>
          <w:color w:val="000000"/>
        </w:rPr>
        <w:t xml:space="preserve"> artisanal fishing and so inaccurately assess the fisheries</w:t>
      </w:r>
    </w:p>
    <w:p w14:paraId="40389628" w14:textId="77777777" w:rsidR="00AC3195" w:rsidRPr="00117A0B" w:rsidRDefault="00AC3195" w:rsidP="00AC3195">
      <w:pPr>
        <w:numPr>
          <w:ilvl w:val="0"/>
          <w:numId w:val="3"/>
        </w:numPr>
        <w:spacing w:before="100" w:beforeAutospacing="1" w:after="100" w:afterAutospacing="1"/>
        <w:rPr>
          <w:rFonts w:ascii="Garamond" w:hAnsi="Garamond"/>
          <w:color w:val="000000"/>
        </w:rPr>
      </w:pPr>
      <w:r w:rsidRPr="00117A0B">
        <w:rPr>
          <w:rFonts w:ascii="Garamond" w:hAnsi="Garamond"/>
          <w:color w:val="000000"/>
        </w:rPr>
        <w:t>The second part is harder to achieve and would have two options: one more sophisticate and scientifically correct but more time intensive</w:t>
      </w:r>
    </w:p>
    <w:p w14:paraId="55E55FF6" w14:textId="77777777" w:rsidR="00AC3195" w:rsidRPr="00117A0B" w:rsidRDefault="00AC3195" w:rsidP="00AC3195">
      <w:pPr>
        <w:numPr>
          <w:ilvl w:val="1"/>
          <w:numId w:val="4"/>
        </w:numPr>
        <w:spacing w:before="100" w:beforeAutospacing="1" w:after="100" w:afterAutospacing="1"/>
        <w:rPr>
          <w:rFonts w:ascii="Garamond" w:hAnsi="Garamond"/>
          <w:color w:val="000000"/>
        </w:rPr>
      </w:pPr>
      <w:r w:rsidRPr="00117A0B">
        <w:rPr>
          <w:rFonts w:ascii="Garamond" w:hAnsi="Garamond"/>
          <w:color w:val="000000"/>
        </w:rPr>
        <w:t>The first would use the fisheries-independent data (the data from surveys by governments) and run a species distribution model template model builder (SDM-TMB) — this would basically create a species density surface across a smooth grid based on the observations per species.</w:t>
      </w:r>
    </w:p>
    <w:p w14:paraId="5B9F3BA1" w14:textId="77777777" w:rsidR="00AC3195" w:rsidRPr="00117A0B" w:rsidRDefault="00AC3195" w:rsidP="00AC3195">
      <w:pPr>
        <w:numPr>
          <w:ilvl w:val="2"/>
          <w:numId w:val="4"/>
        </w:numPr>
        <w:spacing w:before="100" w:beforeAutospacing="1" w:after="100" w:afterAutospacing="1"/>
        <w:rPr>
          <w:rFonts w:ascii="Garamond" w:hAnsi="Garamond"/>
          <w:color w:val="000000"/>
        </w:rPr>
      </w:pPr>
      <w:r w:rsidRPr="00117A0B">
        <w:rPr>
          <w:rFonts w:ascii="Garamond" w:hAnsi="Garamond"/>
          <w:color w:val="000000"/>
        </w:rPr>
        <w:t>These surfaces would then get combined to create the Simpson Index or some other index to assess biodiversity</w:t>
      </w:r>
    </w:p>
    <w:p w14:paraId="06BF7279" w14:textId="77777777" w:rsidR="00AC3195" w:rsidRPr="00117A0B" w:rsidRDefault="00AC3195" w:rsidP="00AC3195">
      <w:pPr>
        <w:numPr>
          <w:ilvl w:val="2"/>
          <w:numId w:val="4"/>
        </w:numPr>
        <w:spacing w:before="100" w:beforeAutospacing="1" w:after="100" w:afterAutospacing="1"/>
        <w:rPr>
          <w:rFonts w:ascii="Garamond" w:hAnsi="Garamond"/>
          <w:color w:val="000000"/>
        </w:rPr>
      </w:pPr>
      <w:r w:rsidRPr="00117A0B">
        <w:rPr>
          <w:rFonts w:ascii="Garamond" w:hAnsi="Garamond"/>
          <w:color w:val="000000"/>
        </w:rPr>
        <w:t>A rough guess is this would take 6 months</w:t>
      </w:r>
    </w:p>
    <w:p w14:paraId="79973D68" w14:textId="77777777" w:rsidR="00AC3195" w:rsidRPr="00117A0B" w:rsidRDefault="00AC3195" w:rsidP="00AC3195">
      <w:pPr>
        <w:numPr>
          <w:ilvl w:val="1"/>
          <w:numId w:val="4"/>
        </w:numPr>
        <w:spacing w:before="100" w:beforeAutospacing="1" w:after="100" w:afterAutospacing="1"/>
        <w:rPr>
          <w:rFonts w:ascii="Garamond" w:hAnsi="Garamond"/>
          <w:color w:val="000000"/>
        </w:rPr>
      </w:pPr>
      <w:r w:rsidRPr="00117A0B">
        <w:rPr>
          <w:rFonts w:ascii="Garamond" w:hAnsi="Garamond"/>
          <w:color w:val="000000"/>
        </w:rPr>
        <w:t>Given that reality, the second option is to create a grid at a resolution that best fits the trawl survey data (this is where having perhaps a longer temporal component for the survey data can make a smaller resolution grid)</w:t>
      </w:r>
    </w:p>
    <w:p w14:paraId="3A1BBA7D" w14:textId="77777777" w:rsidR="00AC3195" w:rsidRPr="00117A0B" w:rsidRDefault="00AC3195" w:rsidP="00AC3195">
      <w:pPr>
        <w:numPr>
          <w:ilvl w:val="2"/>
          <w:numId w:val="5"/>
        </w:numPr>
        <w:spacing w:before="100" w:beforeAutospacing="1" w:after="100" w:afterAutospacing="1"/>
        <w:rPr>
          <w:rFonts w:ascii="Garamond" w:hAnsi="Garamond"/>
          <w:color w:val="000000"/>
        </w:rPr>
      </w:pPr>
      <w:r w:rsidRPr="00117A0B">
        <w:rPr>
          <w:rFonts w:ascii="Garamond" w:hAnsi="Garamond"/>
          <w:color w:val="000000"/>
        </w:rPr>
        <w:t>Trawl surveys use stratified random samples — basically they do not go to the same places every year — so there are gaps in space and time</w:t>
      </w:r>
    </w:p>
    <w:p w14:paraId="54CE230D" w14:textId="77777777" w:rsidR="00AC3195" w:rsidRPr="00117A0B" w:rsidRDefault="00AC3195" w:rsidP="00AC3195">
      <w:pPr>
        <w:numPr>
          <w:ilvl w:val="2"/>
          <w:numId w:val="5"/>
        </w:numPr>
        <w:spacing w:before="100" w:beforeAutospacing="1" w:after="100" w:afterAutospacing="1"/>
        <w:rPr>
          <w:rFonts w:ascii="Garamond" w:hAnsi="Garamond"/>
          <w:color w:val="000000"/>
        </w:rPr>
      </w:pPr>
      <w:r w:rsidRPr="00117A0B">
        <w:rPr>
          <w:rFonts w:ascii="Garamond" w:hAnsi="Garamond"/>
          <w:color w:val="000000"/>
        </w:rPr>
        <w:t>We need to account for those gaps — to do that, we increase the resolution</w:t>
      </w:r>
    </w:p>
    <w:p w14:paraId="03239B2B" w14:textId="77777777" w:rsidR="00AC3195" w:rsidRPr="00117A0B" w:rsidRDefault="00AC3195" w:rsidP="00AC3195">
      <w:pPr>
        <w:numPr>
          <w:ilvl w:val="2"/>
          <w:numId w:val="6"/>
        </w:numPr>
        <w:spacing w:before="100" w:beforeAutospacing="1" w:after="100" w:afterAutospacing="1"/>
        <w:rPr>
          <w:rFonts w:ascii="Garamond" w:hAnsi="Garamond"/>
          <w:color w:val="000000"/>
        </w:rPr>
      </w:pPr>
      <w:r w:rsidRPr="00117A0B">
        <w:rPr>
          <w:rFonts w:ascii="Garamond" w:hAnsi="Garamond"/>
          <w:color w:val="000000"/>
        </w:rPr>
        <w:t>With the grid cells having a few points in them, we can then calculate mean density per species per grid cell</w:t>
      </w:r>
    </w:p>
    <w:p w14:paraId="08047440" w14:textId="77777777" w:rsidR="00AC3195" w:rsidRPr="00117A0B" w:rsidRDefault="00AC3195" w:rsidP="00AC3195">
      <w:pPr>
        <w:numPr>
          <w:ilvl w:val="2"/>
          <w:numId w:val="6"/>
        </w:numPr>
        <w:spacing w:before="100" w:beforeAutospacing="1" w:after="100" w:afterAutospacing="1"/>
        <w:rPr>
          <w:rFonts w:ascii="Garamond" w:hAnsi="Garamond"/>
          <w:color w:val="000000"/>
        </w:rPr>
      </w:pPr>
      <w:r w:rsidRPr="00117A0B">
        <w:rPr>
          <w:rFonts w:ascii="Garamond" w:hAnsi="Garamond"/>
          <w:color w:val="000000"/>
        </w:rPr>
        <w:t>Then with the grid cell surfaces we can then calculate the Simpson Index or other biodiversity metric</w:t>
      </w:r>
    </w:p>
    <w:p w14:paraId="2DEC7480" w14:textId="77777777" w:rsidR="00AC3195" w:rsidRPr="00117A0B" w:rsidRDefault="00AC3195" w:rsidP="00AC3195">
      <w:pPr>
        <w:numPr>
          <w:ilvl w:val="2"/>
          <w:numId w:val="6"/>
        </w:numPr>
        <w:spacing w:before="100" w:beforeAutospacing="1" w:after="100" w:afterAutospacing="1"/>
        <w:rPr>
          <w:rFonts w:ascii="Garamond" w:hAnsi="Garamond"/>
          <w:color w:val="000000"/>
        </w:rPr>
      </w:pPr>
      <w:r w:rsidRPr="00117A0B">
        <w:rPr>
          <w:rFonts w:ascii="Garamond" w:hAnsi="Garamond"/>
          <w:color w:val="000000"/>
        </w:rPr>
        <w:t>This could be done in a month if all goes well</w:t>
      </w:r>
    </w:p>
    <w:p w14:paraId="633E1447" w14:textId="77777777" w:rsidR="00AC3195" w:rsidRPr="00117A0B" w:rsidRDefault="00AC3195" w:rsidP="00AC3195">
      <w:pPr>
        <w:numPr>
          <w:ilvl w:val="0"/>
          <w:numId w:val="3"/>
        </w:numPr>
        <w:spacing w:before="100" w:beforeAutospacing="1" w:after="100" w:afterAutospacing="1"/>
        <w:rPr>
          <w:rFonts w:ascii="Garamond" w:hAnsi="Garamond"/>
          <w:color w:val="000000"/>
        </w:rPr>
      </w:pPr>
      <w:r w:rsidRPr="00117A0B">
        <w:rPr>
          <w:rFonts w:ascii="Garamond" w:hAnsi="Garamond"/>
          <w:color w:val="000000"/>
        </w:rPr>
        <w:t>We don’t need to worry about age and length aggregation currently</w:t>
      </w:r>
    </w:p>
    <w:p w14:paraId="5F9CC4D1" w14:textId="77777777" w:rsidR="00AC3195" w:rsidRPr="00117A0B" w:rsidRDefault="00AC3195" w:rsidP="00AC3195">
      <w:pPr>
        <w:numPr>
          <w:ilvl w:val="0"/>
          <w:numId w:val="3"/>
        </w:numPr>
        <w:spacing w:before="100" w:beforeAutospacing="1" w:after="100" w:afterAutospacing="1"/>
        <w:rPr>
          <w:rFonts w:ascii="Garamond" w:hAnsi="Garamond"/>
          <w:color w:val="000000"/>
        </w:rPr>
      </w:pPr>
      <w:r w:rsidRPr="00117A0B">
        <w:rPr>
          <w:rFonts w:ascii="Garamond" w:hAnsi="Garamond"/>
          <w:color w:val="000000"/>
        </w:rPr>
        <w:t>And we have OBIS data as a back-up — but they have issues that make them not the most desired dataset to use</w:t>
      </w:r>
    </w:p>
    <w:p w14:paraId="1C376011" w14:textId="77777777" w:rsidR="00AC3195" w:rsidRPr="00117A0B" w:rsidRDefault="00AC3195" w:rsidP="00AC3195">
      <w:pPr>
        <w:rPr>
          <w:rFonts w:ascii="Garamond" w:hAnsi="Garamond"/>
          <w:color w:val="212121"/>
        </w:rPr>
      </w:pPr>
    </w:p>
    <w:p w14:paraId="136D335C" w14:textId="77777777" w:rsidR="00AC3195" w:rsidRPr="00117A0B" w:rsidRDefault="00AC3195" w:rsidP="00AC3195">
      <w:pPr>
        <w:rPr>
          <w:rFonts w:ascii="Garamond" w:hAnsi="Garamond"/>
          <w:color w:val="212121"/>
        </w:rPr>
      </w:pPr>
      <w:r w:rsidRPr="00117A0B">
        <w:rPr>
          <w:rFonts w:ascii="Garamond" w:hAnsi="Garamond"/>
          <w:color w:val="212121"/>
        </w:rPr>
        <w:t>I will talk to an expert on trawl surveys hopefully this week or next.</w:t>
      </w:r>
    </w:p>
    <w:p w14:paraId="5F581953" w14:textId="77777777" w:rsidR="00AC3195" w:rsidRPr="00117A0B" w:rsidRDefault="00AC3195" w:rsidP="00AC3195">
      <w:pPr>
        <w:rPr>
          <w:rFonts w:ascii="Garamond" w:hAnsi="Garamond"/>
          <w:color w:val="212121"/>
        </w:rPr>
      </w:pPr>
    </w:p>
    <w:p w14:paraId="51D07B3D" w14:textId="77777777" w:rsidR="00AC3195" w:rsidRPr="00117A0B" w:rsidRDefault="00AC3195" w:rsidP="00AC3195">
      <w:pPr>
        <w:rPr>
          <w:rFonts w:ascii="Garamond" w:hAnsi="Garamond"/>
          <w:color w:val="212121"/>
        </w:rPr>
      </w:pPr>
      <w:r w:rsidRPr="00117A0B">
        <w:rPr>
          <w:rFonts w:ascii="Garamond" w:hAnsi="Garamond"/>
          <w:color w:val="212121"/>
          <w:u w:val="single"/>
        </w:rPr>
        <w:t>Resources</w:t>
      </w:r>
    </w:p>
    <w:p w14:paraId="4614B730" w14:textId="77777777" w:rsidR="00AC3195" w:rsidRPr="00117A0B" w:rsidRDefault="00AC3195" w:rsidP="00AC3195">
      <w:pPr>
        <w:rPr>
          <w:rFonts w:ascii="Garamond" w:hAnsi="Garamond"/>
          <w:color w:val="212121"/>
        </w:rPr>
      </w:pPr>
      <w:r w:rsidRPr="00117A0B">
        <w:rPr>
          <w:rFonts w:ascii="Garamond" w:hAnsi="Garamond"/>
          <w:color w:val="212121"/>
        </w:rPr>
        <w:t>DATRAS -- the</w:t>
      </w:r>
      <w:r w:rsidRPr="00117A0B">
        <w:rPr>
          <w:rStyle w:val="apple-converted-space"/>
          <w:rFonts w:ascii="Garamond" w:hAnsi="Garamond"/>
          <w:color w:val="212121"/>
        </w:rPr>
        <w:t> </w:t>
      </w:r>
      <w:hyperlink r:id="rId29" w:tgtFrame="_blank" w:tooltip="Original URL:&#10;https://www.ices.dk/data/data-portals/Pages/DATRAS.aspx&#10;&#10;Click to follow link." w:history="1">
        <w:r w:rsidRPr="00117A0B">
          <w:rPr>
            <w:rStyle w:val="Hyperlink"/>
            <w:rFonts w:ascii="Garamond" w:hAnsi="Garamond"/>
            <w:color w:val="0078D4"/>
          </w:rPr>
          <w:t>fisheries-independent database</w:t>
        </w:r>
      </w:hyperlink>
    </w:p>
    <w:p w14:paraId="23C49916"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hyperlink r:id="rId30" w:tgtFrame="_blank" w:tooltip="https://eur01.safelinks.protection.outlook.com/?url=https%3A%2F%2Fwww.ices.dk%2Fdata%2FDocuments%2FDATRAS%2F3.1.DATRAS_dataproducts_units.pdf&amp;data=05%7C02%7Cbrian.free%40oceandata.earth%7Ca6092c165bf046d160a808de4cb714ca%7C4532deeec4ed44d788c679ffa513472c%7C0%7C0%7C639032546428649914%7CUnknown%7CTWFpbGZsb3d8eyJFbXB0eU1hcGkiOnRydWUsIlYiOiIwLjAuMDAwMCIsIlAiOiJXaW4zMiIsIkFOIjoiTWFpbCIsIldUIjoyfQ%3D%3D%7C0%7C%7C%7C&amp;sdata=1LipHMASYMs%2BB%2FwwHNkFtzGlW8hUbPZz9X6UMaI%2BYxE%3D&amp;reserved=0" w:history="1">
        <w:r w:rsidRPr="00117A0B">
          <w:rPr>
            <w:rStyle w:val="Hyperlink"/>
            <w:rFonts w:ascii="Garamond" w:hAnsi="Garamond"/>
            <w:color w:val="0078D4"/>
          </w:rPr>
          <w:t>Units / codes</w:t>
        </w:r>
      </w:hyperlink>
    </w:p>
    <w:p w14:paraId="4831A301"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hyperlink r:id="rId31" w:tgtFrame="_blank" w:tooltip="https://eur01.safelinks.protection.outlook.com/?url=https%3A%2F%2Fices-library.figshare.com%2Farticles%2Freport%2FSISP_10_Manual_for_the_North_Sea_International_Bottom_Trawl_Surveys%2F19051361%3Ffile%3D33873755&amp;data=05%7C02%7Cbrian.free%40oceandata.earth%7Ca6092c165bf046d160a808de4cb714ca%7C4532deeec4ed44d788c679ffa513472c%7C0%7C0%7C639032546428666396%7CUnknown%7CTWFpbGZsb3d8eyJFbXB0eU1hcGkiOnRydWUsIlYiOiIwLjAuMDAwMCIsIlAiOiJXaW4zMiIsIkFOIjoiTWFpbCIsIldUIjoyfQ%3D%3D%7C0%7C%7C%7C&amp;sdata=KfYY93o90w4jvunah1pLEYcnvVNLY8ZACD7ogYBYRx4%3D&amp;reserved=0" w:history="1">
        <w:r w:rsidRPr="00117A0B">
          <w:rPr>
            <w:rStyle w:val="Hyperlink"/>
            <w:rFonts w:ascii="Garamond" w:hAnsi="Garamond"/>
            <w:color w:val="0078D4"/>
          </w:rPr>
          <w:t>Protocols</w:t>
        </w:r>
      </w:hyperlink>
      <w:r w:rsidRPr="00117A0B">
        <w:rPr>
          <w:rFonts w:ascii="Garamond" w:hAnsi="Garamond"/>
          <w:color w:val="212121"/>
        </w:rPr>
        <w:t> for NS-IBTS (North Sea International Bottom Trawl Survey)</w:t>
      </w:r>
    </w:p>
    <w:p w14:paraId="3347382D"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r w:rsidRPr="00117A0B">
        <w:rPr>
          <w:rFonts w:ascii="Garamond" w:hAnsi="Garamond"/>
          <w:color w:val="212121"/>
        </w:rPr>
        <w:t>Surveys that might also occur in the study region</w:t>
      </w:r>
    </w:p>
    <w:p w14:paraId="4E42F5E1" w14:textId="77777777" w:rsidR="00AC3195" w:rsidRPr="00117A0B" w:rsidRDefault="00AC3195" w:rsidP="00AC3195">
      <w:pPr>
        <w:numPr>
          <w:ilvl w:val="1"/>
          <w:numId w:val="7"/>
        </w:numPr>
        <w:spacing w:before="100" w:beforeAutospacing="1" w:after="100" w:afterAutospacing="1"/>
        <w:ind w:firstLine="0"/>
        <w:rPr>
          <w:rFonts w:ascii="Garamond" w:hAnsi="Garamond"/>
          <w:color w:val="212121"/>
        </w:rPr>
      </w:pPr>
      <w:hyperlink r:id="rId32" w:tgtFrame="_blank" w:tooltip="https://eur01.safelinks.protection.outlook.com/?url=https%3A%2F%2Fgis.ices.dk%2Fgeonetwork%2Fsrv%2Feng%2Fcatalog.search%23%2Fmetadata%2F3ee3208a-89dd-482f-8be3-ef1d94ee812b&amp;data=05%7C02%7Cbrian.free%40oceandata.earth%7Ca6092c165bf046d160a808de4cb714ca%7C4532deeec4ed44d788c679ffa513472c%7C0%7C0%7C639032546428684186%7CUnknown%7CTWFpbGZsb3d8eyJFbXB0eU1hcGkiOnRydWUsIlYiOiIwLjAuMDAwMCIsIlAiOiJXaW4zMiIsIkFOIjoiTWFpbCIsIldUIjoyfQ%3D%3D%7C0%7C%7C%7C&amp;sdata=kuzN16cKaEt3eK0Iilz9Y%2BPFqs7TA0x3jxfsCVKgKYg%3D&amp;reserved=0" w:history="1">
        <w:r w:rsidRPr="00117A0B">
          <w:rPr>
            <w:rStyle w:val="Hyperlink"/>
            <w:rFonts w:ascii="Garamond" w:hAnsi="Garamond"/>
            <w:color w:val="0078D4"/>
          </w:rPr>
          <w:t xml:space="preserve">North Sea </w:t>
        </w:r>
        <w:proofErr w:type="spellStart"/>
        <w:r w:rsidRPr="00117A0B">
          <w:rPr>
            <w:rStyle w:val="Hyperlink"/>
            <w:rFonts w:ascii="Garamond" w:hAnsi="Garamond"/>
            <w:color w:val="0078D4"/>
          </w:rPr>
          <w:t>sandeel</w:t>
        </w:r>
        <w:proofErr w:type="spellEnd"/>
        <w:r w:rsidRPr="00117A0B">
          <w:rPr>
            <w:rStyle w:val="Hyperlink"/>
            <w:rFonts w:ascii="Garamond" w:hAnsi="Garamond"/>
            <w:color w:val="0078D4"/>
          </w:rPr>
          <w:t xml:space="preserve"> survey</w:t>
        </w:r>
      </w:hyperlink>
    </w:p>
    <w:p w14:paraId="79DFA947" w14:textId="77777777" w:rsidR="00AC3195" w:rsidRPr="00117A0B" w:rsidRDefault="00AC3195" w:rsidP="00AC3195">
      <w:pPr>
        <w:numPr>
          <w:ilvl w:val="1"/>
          <w:numId w:val="7"/>
        </w:numPr>
        <w:spacing w:before="100" w:beforeAutospacing="1" w:after="100" w:afterAutospacing="1"/>
        <w:ind w:firstLine="0"/>
        <w:rPr>
          <w:rFonts w:ascii="Garamond" w:hAnsi="Garamond"/>
          <w:color w:val="212121"/>
        </w:rPr>
      </w:pPr>
      <w:hyperlink r:id="rId33" w:tgtFrame="_blank" w:tooltip="https://eur01.safelinks.protection.outlook.com/?url=https%3A%2F%2Fgis.ices.dk%2Fgeonetwork%2Fsrv%2Feng%2Fcatalog.search%23%2Fmetadata%2Fddbaad41-8161-4b04-afc6-2f0409e77837&amp;data=05%7C02%7Cbrian.free%40oceandata.earth%7Ca6092c165bf046d160a808de4cb714ca%7C4532deeec4ed44d788c679ffa513472c%7C0%7C0%7C639032546428700050%7CUnknown%7CTWFpbGZsb3d8eyJFbXB0eU1hcGkiOnRydWUsIlYiOiIwLjAuMDAwMCIsIlAiOiJXaW4zMiIsIkFOIjoiTWFpbCIsIldUIjoyfQ%3D%3D%7C0%7C%7C%7C&amp;sdata=EpaQJw6d%2B99PyCF4WTQquC%2F8L7w6bbn3kg5Mrv1qqEo%3D&amp;reserved=0" w:history="1">
        <w:r w:rsidRPr="00117A0B">
          <w:rPr>
            <w:rStyle w:val="Hyperlink"/>
            <w:rFonts w:ascii="Garamond" w:hAnsi="Garamond"/>
            <w:color w:val="0078D4"/>
          </w:rPr>
          <w:t>Inshore beam trawl survey</w:t>
        </w:r>
      </w:hyperlink>
    </w:p>
    <w:p w14:paraId="146E0241"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hyperlink r:id="rId34" w:tgtFrame="_blank" w:tooltip="https://eur01.safelinks.protection.outlook.com/?url=https%3A%2F%2Fwww.ices.dk%2Fdata%2FDocuments%2FDATRAS%2FIndices_Calculation_Steps_IBTS.pdf&amp;data=05%7C02%7Cbrian.free%40oceandata.earth%7Ca6092c165bf046d160a808de4cb714ca%7C4532deeec4ed44d788c679ffa513472c%7C0%7C0%7C639032546428715939%7CUnknown%7CTWFpbGZsb3d8eyJFbXB0eU1hcGkiOnRydWUsIlYiOiIwLjAuMDAwMCIsIlAiOiJXaW4zMiIsIkFOIjoiTWFpbCIsIldUIjoyfQ%3D%3D%7C0%7C%7C%7C&amp;sdata=JEtEPV%2BMRJF4yd0%2B5VbR%2BBc2U5lVrpsFnNtFrAZKKEk%3D&amp;reserved=0" w:history="1">
        <w:r w:rsidRPr="00117A0B">
          <w:rPr>
            <w:rStyle w:val="Hyperlink"/>
            <w:rFonts w:ascii="Garamond" w:hAnsi="Garamond"/>
            <w:color w:val="0078D4"/>
          </w:rPr>
          <w:t>Statistical calculations</w:t>
        </w:r>
      </w:hyperlink>
    </w:p>
    <w:p w14:paraId="5B593C05"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hyperlink r:id="rId35" w:tgtFrame="_blank" w:tooltip="https://eur01.safelinks.protection.outlook.com/?url=https%3A%2F%2Fwww.ices.dk%2Fdata%2FDocuments%2FDATRAS%2FWorkshop_report_on_variance_estimation.pdf&amp;data=05%7C02%7Cbrian.free%40oceandata.earth%7Ca6092c165bf046d160a808de4cb714ca%7C4532deeec4ed44d788c679ffa513472c%7C0%7C0%7C639032546428731869%7CUnknown%7CTWFpbGZsb3d8eyJFbXB0eU1hcGkiOnRydWUsIlYiOiIwLjAuMDAwMCIsIlAiOiJXaW4zMiIsIkFOIjoiTWFpbCIsIldUIjoyfQ%3D%3D%7C0%7C%7C%7C&amp;sdata=l1TYkPSL7cBLC0dBHzl9syzH1upWNwDylHoya%2BfqjQY%3D&amp;reserved=0" w:history="1">
        <w:r w:rsidRPr="00117A0B">
          <w:rPr>
            <w:rStyle w:val="Hyperlink"/>
            <w:rFonts w:ascii="Garamond" w:hAnsi="Garamond"/>
            <w:color w:val="0078D4"/>
          </w:rPr>
          <w:t>Variance estimation</w:t>
        </w:r>
      </w:hyperlink>
    </w:p>
    <w:p w14:paraId="096085CE" w14:textId="77777777" w:rsidR="00AC3195" w:rsidRPr="00117A0B" w:rsidRDefault="00AC3195" w:rsidP="00AC3195">
      <w:pPr>
        <w:numPr>
          <w:ilvl w:val="0"/>
          <w:numId w:val="7"/>
        </w:numPr>
        <w:spacing w:before="100" w:beforeAutospacing="1" w:after="100" w:afterAutospacing="1"/>
        <w:ind w:firstLine="0"/>
        <w:rPr>
          <w:rFonts w:ascii="Garamond" w:hAnsi="Garamond"/>
          <w:color w:val="212121"/>
        </w:rPr>
      </w:pPr>
      <w:hyperlink r:id="rId36" w:tgtFrame="_blank" w:tooltip="https://eur01.safelinks.protection.outlook.com/?url=https%3A%2F%2Fices-library.figshare.com%2Farticles%2Freport%2FSISP_10_Manual_for_the_North_Sea_International_Bottom_Trawl_Surveys%2F19051361%3Ffile%3D33873755&amp;data=05%7C02%7Cbrian.free%40oceandata.earth%7Ca6092c165bf046d160a808de4cb714ca%7C4532deeec4ed44d788c679ffa513472c%7C0%7C0%7C639032546428747734%7CUnknown%7CTWFpbGZsb3d8eyJFbXB0eU1hcGkiOnRydWUsIlYiOiIwLjAuMDAwMCIsIlAiOiJXaW4zMiIsIkFOIjoiTWFpbCIsIldUIjoyfQ%3D%3D%7C0%7C%7C%7C&amp;sdata=I2oM%2BFBqsEblhqxgSl53fuh8aNsEv2qYGk1f7e7lcLA%3D&amp;reserved=0" w:history="1">
        <w:r w:rsidRPr="00117A0B">
          <w:rPr>
            <w:rStyle w:val="Hyperlink"/>
            <w:rFonts w:ascii="Garamond" w:hAnsi="Garamond"/>
            <w:color w:val="0078D4"/>
          </w:rPr>
          <w:t>NS-IBTS protocols</w:t>
        </w:r>
      </w:hyperlink>
    </w:p>
    <w:p w14:paraId="56F9D839" w14:textId="77777777" w:rsidR="00AC3195" w:rsidRPr="00117A0B" w:rsidRDefault="00AC3195" w:rsidP="00AC3195">
      <w:pPr>
        <w:rPr>
          <w:rFonts w:ascii="Garamond" w:hAnsi="Garamond"/>
        </w:rPr>
      </w:pPr>
    </w:p>
    <w:p w14:paraId="3F0D2201" w14:textId="77777777" w:rsidR="00AC3195" w:rsidRPr="00117A0B" w:rsidRDefault="00AC3195" w:rsidP="00AC3195">
      <w:pPr>
        <w:rPr>
          <w:rFonts w:ascii="Garamond" w:hAnsi="Garamond"/>
          <w:color w:val="212121"/>
        </w:rPr>
      </w:pPr>
    </w:p>
    <w:p w14:paraId="06E60AF3" w14:textId="77777777" w:rsidR="00AC3195" w:rsidRPr="00117A0B" w:rsidRDefault="00AC3195" w:rsidP="002E13DD">
      <w:pPr>
        <w:rPr>
          <w:rFonts w:ascii="Garamond" w:hAnsi="Garamond"/>
        </w:rPr>
      </w:pPr>
    </w:p>
    <w:sectPr w:rsidR="00AC3195" w:rsidRPr="00117A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Lucida Grande">
    <w:panose1 w:val="020B0600040502020204"/>
    <w:charset w:val="00"/>
    <w:family w:val="swiss"/>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E68D2"/>
    <w:multiLevelType w:val="multilevel"/>
    <w:tmpl w:val="2992455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C16B1D"/>
    <w:multiLevelType w:val="hybridMultilevel"/>
    <w:tmpl w:val="059CA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F24C97"/>
    <w:multiLevelType w:val="hybridMultilevel"/>
    <w:tmpl w:val="9F062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462526"/>
    <w:multiLevelType w:val="multilevel"/>
    <w:tmpl w:val="DD00E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DEC15D9"/>
    <w:multiLevelType w:val="multilevel"/>
    <w:tmpl w:val="CE5C4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801615">
    <w:abstractNumId w:val="2"/>
  </w:num>
  <w:num w:numId="2" w16cid:durableId="421073700">
    <w:abstractNumId w:val="3"/>
  </w:num>
  <w:num w:numId="3" w16cid:durableId="1765299190">
    <w:abstractNumId w:val="0"/>
  </w:num>
  <w:num w:numId="4" w16cid:durableId="1109158836">
    <w:abstractNumId w:val="0"/>
    <w:lvlOverride w:ilvl="1">
      <w:startOverride w:val="1"/>
    </w:lvlOverride>
  </w:num>
  <w:num w:numId="5" w16cid:durableId="241835057">
    <w:abstractNumId w:val="0"/>
    <w:lvlOverride w:ilvl="1"/>
    <w:lvlOverride w:ilvl="2">
      <w:startOverride w:val="1"/>
    </w:lvlOverride>
  </w:num>
  <w:num w:numId="6" w16cid:durableId="1182234800">
    <w:abstractNumId w:val="0"/>
    <w:lvlOverride w:ilvl="1"/>
    <w:lvlOverride w:ilvl="2">
      <w:startOverride w:val="1"/>
    </w:lvlOverride>
  </w:num>
  <w:num w:numId="7" w16cid:durableId="1464346580">
    <w:abstractNumId w:val="4"/>
  </w:num>
  <w:num w:numId="8" w16cid:durableId="208342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A98"/>
    <w:rsid w:val="000C7570"/>
    <w:rsid w:val="000F1C8E"/>
    <w:rsid w:val="000F3FD7"/>
    <w:rsid w:val="00117A0B"/>
    <w:rsid w:val="0020456B"/>
    <w:rsid w:val="002A2DF1"/>
    <w:rsid w:val="002E13DD"/>
    <w:rsid w:val="00392B30"/>
    <w:rsid w:val="003B6DEC"/>
    <w:rsid w:val="003D31CE"/>
    <w:rsid w:val="00402C94"/>
    <w:rsid w:val="00467020"/>
    <w:rsid w:val="00557A98"/>
    <w:rsid w:val="005E24CB"/>
    <w:rsid w:val="006F3062"/>
    <w:rsid w:val="007710DE"/>
    <w:rsid w:val="00777186"/>
    <w:rsid w:val="007C2DB1"/>
    <w:rsid w:val="007C4D25"/>
    <w:rsid w:val="008C63B4"/>
    <w:rsid w:val="0090468F"/>
    <w:rsid w:val="0092703F"/>
    <w:rsid w:val="00971455"/>
    <w:rsid w:val="00A93185"/>
    <w:rsid w:val="00AC3195"/>
    <w:rsid w:val="00BF6791"/>
    <w:rsid w:val="00C02E6A"/>
    <w:rsid w:val="00CE729B"/>
    <w:rsid w:val="00CF700F"/>
    <w:rsid w:val="00D92A8B"/>
    <w:rsid w:val="00E176AE"/>
    <w:rsid w:val="00F35F70"/>
    <w:rsid w:val="00FF19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7F3B4A"/>
  <w15:chartTrackingRefBased/>
  <w15:docId w15:val="{E1CFD063-45C6-CC45-9B82-9001C30E7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57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57A9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557A9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557A9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57A98"/>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57A98"/>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57A98"/>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57A98"/>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57A98"/>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57A98"/>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A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A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A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A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A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A98"/>
    <w:rPr>
      <w:rFonts w:eastAsiaTheme="majorEastAsia" w:cstheme="majorBidi"/>
      <w:color w:val="272727" w:themeColor="text1" w:themeTint="D8"/>
    </w:rPr>
  </w:style>
  <w:style w:type="paragraph" w:styleId="Title">
    <w:name w:val="Title"/>
    <w:basedOn w:val="Normal"/>
    <w:next w:val="Normal"/>
    <w:link w:val="TitleChar"/>
    <w:uiPriority w:val="10"/>
    <w:qFormat/>
    <w:rsid w:val="00557A9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57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A9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57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A98"/>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57A98"/>
    <w:rPr>
      <w:i/>
      <w:iCs/>
      <w:color w:val="404040" w:themeColor="text1" w:themeTint="BF"/>
    </w:rPr>
  </w:style>
  <w:style w:type="paragraph" w:styleId="ListParagraph">
    <w:name w:val="List Paragraph"/>
    <w:basedOn w:val="Normal"/>
    <w:uiPriority w:val="34"/>
    <w:qFormat/>
    <w:rsid w:val="00557A98"/>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57A98"/>
    <w:rPr>
      <w:i/>
      <w:iCs/>
      <w:color w:val="0F4761" w:themeColor="accent1" w:themeShade="BF"/>
    </w:rPr>
  </w:style>
  <w:style w:type="paragraph" w:styleId="IntenseQuote">
    <w:name w:val="Intense Quote"/>
    <w:basedOn w:val="Normal"/>
    <w:next w:val="Normal"/>
    <w:link w:val="IntenseQuoteChar"/>
    <w:uiPriority w:val="30"/>
    <w:qFormat/>
    <w:rsid w:val="00557A9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557A98"/>
    <w:rPr>
      <w:i/>
      <w:iCs/>
      <w:color w:val="0F4761" w:themeColor="accent1" w:themeShade="BF"/>
    </w:rPr>
  </w:style>
  <w:style w:type="character" w:styleId="IntenseReference">
    <w:name w:val="Intense Reference"/>
    <w:basedOn w:val="DefaultParagraphFont"/>
    <w:uiPriority w:val="32"/>
    <w:qFormat/>
    <w:rsid w:val="00557A98"/>
    <w:rPr>
      <w:b/>
      <w:bCs/>
      <w:smallCaps/>
      <w:color w:val="0F4761" w:themeColor="accent1" w:themeShade="BF"/>
      <w:spacing w:val="5"/>
    </w:rPr>
  </w:style>
  <w:style w:type="character" w:styleId="Hyperlink">
    <w:name w:val="Hyperlink"/>
    <w:basedOn w:val="DefaultParagraphFont"/>
    <w:uiPriority w:val="99"/>
    <w:unhideWhenUsed/>
    <w:rsid w:val="002E13DD"/>
    <w:rPr>
      <w:color w:val="467886" w:themeColor="hyperlink"/>
      <w:u w:val="single"/>
    </w:rPr>
  </w:style>
  <w:style w:type="character" w:styleId="UnresolvedMention">
    <w:name w:val="Unresolved Mention"/>
    <w:basedOn w:val="DefaultParagraphFont"/>
    <w:uiPriority w:val="99"/>
    <w:semiHidden/>
    <w:unhideWhenUsed/>
    <w:rsid w:val="002E13DD"/>
    <w:rPr>
      <w:color w:val="605E5C"/>
      <w:shd w:val="clear" w:color="auto" w:fill="E1DFDD"/>
    </w:rPr>
  </w:style>
  <w:style w:type="paragraph" w:styleId="NormalWeb">
    <w:name w:val="Normal (Web)"/>
    <w:basedOn w:val="Normal"/>
    <w:uiPriority w:val="99"/>
    <w:semiHidden/>
    <w:unhideWhenUsed/>
    <w:rsid w:val="002E13DD"/>
    <w:pPr>
      <w:spacing w:before="100" w:beforeAutospacing="1" w:after="100" w:afterAutospacing="1"/>
    </w:pPr>
  </w:style>
  <w:style w:type="character" w:customStyle="1" w:styleId="apple-converted-space">
    <w:name w:val="apple-converted-space"/>
    <w:basedOn w:val="DefaultParagraphFont"/>
    <w:rsid w:val="002E13DD"/>
  </w:style>
  <w:style w:type="character" w:styleId="FollowedHyperlink">
    <w:name w:val="FollowedHyperlink"/>
    <w:basedOn w:val="DefaultParagraphFont"/>
    <w:uiPriority w:val="99"/>
    <w:semiHidden/>
    <w:unhideWhenUsed/>
    <w:rsid w:val="0020456B"/>
    <w:rPr>
      <w:color w:val="96607D" w:themeColor="followedHyperlink"/>
      <w:u w:val="single"/>
    </w:rPr>
  </w:style>
  <w:style w:type="character" w:styleId="Strong">
    <w:name w:val="Strong"/>
    <w:basedOn w:val="DefaultParagraphFont"/>
    <w:uiPriority w:val="22"/>
    <w:qFormat/>
    <w:rsid w:val="000C75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emodnet.ec.europa.eu/geonetwork/srv/api/records/39746d9c-4220-425c-bc26-7cb3056c36a5" TargetMode="External"/><Relationship Id="rId26" Type="http://schemas.openxmlformats.org/officeDocument/2006/relationships/hyperlink" Target="https://eur01.safelinks.protection.outlook.com/?url=https%3A%2F%2Fwww.ices.dk%2Fdata%2Fdata-portals%2FPages%2FDATRAS.aspx&amp;data=05%7C02%7Cbrian.free%40oceandata.earth%7Ca6092c165bf046d160a808de4cb714ca%7C4532deeec4ed44d788c679ffa513472c%7C0%7C0%7C639032546428600017%7CUnknown%7CTWFpbGZsb3d8eyJFbXB0eU1hcGkiOnRydWUsIlYiOiIwLjAuMDAwMCIsIlAiOiJXaW4zMiIsIkFOIjoiTWFpbCIsIldUIjoyfQ%3D%3D%7C0%7C%7C%7C&amp;sdata=LmDDZKfw%2B%2BEm46r0qr%2BtvC%2FUg34wxxkQBw5Y3WTaYLE%3D&amp;reserved=0" TargetMode="External"/><Relationship Id="rId21" Type="http://schemas.openxmlformats.org/officeDocument/2006/relationships/hyperlink" Target="https://www.marinemammalhabitat.org/imma-eatlas/" TargetMode="External"/><Relationship Id="rId34" Type="http://schemas.openxmlformats.org/officeDocument/2006/relationships/hyperlink" Target="https://eur01.safelinks.protection.outlook.com/?url=https%3A%2F%2Fwww.ices.dk%2Fdata%2FDocuments%2FDATRAS%2FIndices_Calculation_Steps_IBTS.pdf&amp;data=05%7C02%7Cbrian.free%40oceandata.earth%7Ca6092c165bf046d160a808de4cb714ca%7C4532deeec4ed44d788c679ffa513472c%7C0%7C0%7C639032546428715939%7CUnknown%7CTWFpbGZsb3d8eyJFbXB0eU1hcGkiOnRydWUsIlYiOiIwLjAuMDAwMCIsIlAiOiJXaW4zMiIsIkFOIjoiTWFpbCIsIldUIjoyfQ%3D%3D%7C0%7C%7C%7C&amp;sdata=JEtEPV%2BMRJF4yd0%2B5VbR%2BBc2U5lVrpsFnNtFrAZKKEk%3D&amp;reserved=0" TargetMode="External"/><Relationship Id="rId7" Type="http://schemas.openxmlformats.org/officeDocument/2006/relationships/hyperlink" Target="https://shiny.obis.org/distmaps/" TargetMode="External"/><Relationship Id="rId12" Type="http://schemas.openxmlformats.org/officeDocument/2006/relationships/hyperlink" Target="https://www.nature.com/articles/s41467-024-49911-9" TargetMode="External"/><Relationship Id="rId17" Type="http://schemas.openxmlformats.org/officeDocument/2006/relationships/hyperlink" Target="https://habitats.oceanplus.org/" TargetMode="External"/><Relationship Id="rId25" Type="http://schemas.openxmlformats.org/officeDocument/2006/relationships/hyperlink" Target="https://eur01.safelinks.protection.outlook.com/?url=https%3A%2F%2Fwww.ices.dk%2Fdata%2Fdata-portals%2FPages%2FBycatch.aspx&amp;data=05%7C02%7Cbrian.free%40oceandata.earth%7Ca6092c165bf046d160a808de4cb714ca%7C4532deeec4ed44d788c679ffa513472c%7C0%7C0%7C639032546428583048%7CUnknown%7CTWFpbGZsb3d8eyJFbXB0eU1hcGkiOnRydWUsIlYiOiIwLjAuMDAwMCIsIlAiOiJXaW4zMiIsIkFOIjoiTWFpbCIsIldUIjoyfQ%3D%3D%7C0%7C%7C%7C&amp;sdata=bmfyHrBhuHnb1XfdKc18B2SQF2nEB8i87YvHZvtWLtc%3D&amp;reserved=0" TargetMode="External"/><Relationship Id="rId33" Type="http://schemas.openxmlformats.org/officeDocument/2006/relationships/hyperlink" Target="https://eur01.safelinks.protection.outlook.com/?url=https%3A%2F%2Fgis.ices.dk%2Fgeonetwork%2Fsrv%2Feng%2Fcatalog.search%23%2Fmetadata%2Fddbaad41-8161-4b04-afc6-2f0409e77837&amp;data=05%7C02%7Cbrian.free%40oceandata.earth%7Ca6092c165bf046d160a808de4cb714ca%7C4532deeec4ed44d788c679ffa513472c%7C0%7C0%7C639032546428700050%7CUnknown%7CTWFpbGZsb3d8eyJFbXB0eU1hcGkiOnRydWUsIlYiOiIwLjAuMDAwMCIsIlAiOiJXaW4zMiIsIkFOIjoiTWFpbCIsIldUIjoyfQ%3D%3D%7C0%7C%7C%7C&amp;sdata=EpaQJw6d%2B99PyCF4WTQquC%2F8L7w6bbn3kg5Mrv1qqEo%3D&amp;reserved=0"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bis.org/dataset/49bbc435-2bff-432c-8dd4-b2e7b514ada3" TargetMode="External"/><Relationship Id="rId20" Type="http://schemas.openxmlformats.org/officeDocument/2006/relationships/hyperlink" Target="https://arealdata.miljoeportal.dk/datasets/urn:dmp:ds:aalegraes-marin" TargetMode="External"/><Relationship Id="rId29" Type="http://schemas.openxmlformats.org/officeDocument/2006/relationships/hyperlink" Target="https://eur01.safelinks.protection.outlook.com/?url=https%3A%2F%2Fwww.ices.dk%2Fdata%2Fdata-portals%2FPages%2FDATRAS.aspx&amp;data=05%7C02%7Cbrian.free%40oceandata.earth%7Ca6092c165bf046d160a808de4cb714ca%7C4532deeec4ed44d788c679ffa513472c%7C0%7C0%7C639032546428633710%7CUnknown%7CTWFpbGZsb3d8eyJFbXB0eU1hcGkiOnRydWUsIlYiOiIwLjAuMDAwMCIsIlAiOiJXaW4zMiIsIkFOIjoiTWFpbCIsIldUIjoyfQ%3D%3D%7C0%7C%7C%7C&amp;sdata=v%2Bnk8BCoozZwIB1UvpH8MEM0fwjbTWBbQT9VgPSxGa0%3D&amp;reserved=0" TargetMode="External"/><Relationship Id="rId1" Type="http://schemas.openxmlformats.org/officeDocument/2006/relationships/numbering" Target="numbering.xml"/><Relationship Id="rId6" Type="http://schemas.openxmlformats.org/officeDocument/2006/relationships/hyperlink" Target="https://www.marinespecies.org/aphia.php?p=taxdetails&amp;id=137020" TargetMode="External"/><Relationship Id="rId11" Type="http://schemas.openxmlformats.org/officeDocument/2006/relationships/hyperlink" Target="https://shiny.obis.org/distmaps/" TargetMode="External"/><Relationship Id="rId24" Type="http://schemas.openxmlformats.org/officeDocument/2006/relationships/hyperlink" Target="https://eur01.safelinks.protection.outlook.com/?url=https%3A%2F%2Fwww.ices.dk%2Fdata%2Fdata-portals%2FPages%2FVMS-and-Logbook.aspx&amp;data=05%7C02%7Cbrian.free%40oceandata.earth%7Ca6092c165bf046d160a808de4cb714ca%7C4532deeec4ed44d788c679ffa513472c%7C0%7C0%7C639032546428558536%7CUnknown%7CTWFpbGZsb3d8eyJFbXB0eU1hcGkiOnRydWUsIlYiOiIwLjAuMDAwMCIsIlAiOiJXaW4zMiIsIkFOIjoiTWFpbCIsIldUIjoyfQ%3D%3D%7C0%7C%7C%7C&amp;sdata=e0dhWs6ZLfl0dBuQhi3s9x1neBdYvTcwvq5ubWZNxXA%3D&amp;reserved=0" TargetMode="External"/><Relationship Id="rId32" Type="http://schemas.openxmlformats.org/officeDocument/2006/relationships/hyperlink" Target="https://eur01.safelinks.protection.outlook.com/?url=https%3A%2F%2Fgis.ices.dk%2Fgeonetwork%2Fsrv%2Feng%2Fcatalog.search%23%2Fmetadata%2F3ee3208a-89dd-482f-8be3-ef1d94ee812b&amp;data=05%7C02%7Cbrian.free%40oceandata.earth%7Ca6092c165bf046d160a808de4cb714ca%7C4532deeec4ed44d788c679ffa513472c%7C0%7C0%7C639032546428684186%7CUnknown%7CTWFpbGZsb3d8eyJFbXB0eU1hcGkiOnRydWUsIlYiOiIwLjAuMDAwMCIsIlAiOiJXaW4zMiIsIkFOIjoiTWFpbCIsIldUIjoyfQ%3D%3D%7C0%7C%7C%7C&amp;sdata=kuzN16cKaEt3eK0Iilz9Y%2BPFqs7TA0x3jxfsCVKgKYg%3D&amp;reserved=0" TargetMode="External"/><Relationship Id="rId37" Type="http://schemas.openxmlformats.org/officeDocument/2006/relationships/fontTable" Target="fontTable.xml"/><Relationship Id="rId5" Type="http://schemas.openxmlformats.org/officeDocument/2006/relationships/hyperlink" Target="https://cetaceans.ices.dk/inventory" TargetMode="External"/><Relationship Id="rId15" Type="http://schemas.openxmlformats.org/officeDocument/2006/relationships/hyperlink" Target="https://www.sciencedirect.com/science/article/pii/S2352340923003426" TargetMode="External"/><Relationship Id="rId23" Type="http://schemas.openxmlformats.org/officeDocument/2006/relationships/hyperlink" Target="https://gis.ices.dk/geonetwork/srv/api/records/2103ea75-0137-4b57-bc98-b5fd55800ac7" TargetMode="External"/><Relationship Id="rId28" Type="http://schemas.openxmlformats.org/officeDocument/2006/relationships/image" Target="media/image2.png"/><Relationship Id="rId36" Type="http://schemas.openxmlformats.org/officeDocument/2006/relationships/hyperlink" Target="https://eur01.safelinks.protection.outlook.com/?url=https%3A%2F%2Fices-library.figshare.com%2Farticles%2Freport%2FSISP_10_Manual_for_the_North_Sea_International_Bottom_Trawl_Surveys%2F19051361%3Ffile%3D33873755&amp;data=05%7C02%7Cbrian.free%40oceandata.earth%7Ca6092c165bf046d160a808de4cb714ca%7C4532deeec4ed44d788c679ffa513472c%7C0%7C0%7C639032546428747734%7CUnknown%7CTWFpbGZsb3d8eyJFbXB0eU1hcGkiOnRydWUsIlYiOiIwLjAuMDAwMCIsIlAiOiJXaW4zMiIsIkFOIjoiTWFpbCIsIldUIjoyfQ%3D%3D%7C0%7C%7C%7C&amp;sdata=I2oM%2BFBqsEblhqxgSl53fuh8aNsEv2qYGk1f7e7lcLA%3D&amp;reserved=0" TargetMode="External"/><Relationship Id="rId10" Type="http://schemas.openxmlformats.org/officeDocument/2006/relationships/hyperlink" Target="https://esas.ices.dk/inventory?selectedDataAccess=Public&amp;selectedEcoRegion=57" TargetMode="External"/><Relationship Id="rId19" Type="http://schemas.openxmlformats.org/officeDocument/2006/relationships/hyperlink" Target="https://allencoralatlas.org/atlas/" TargetMode="External"/><Relationship Id="rId31" Type="http://schemas.openxmlformats.org/officeDocument/2006/relationships/hyperlink" Target="https://eur01.safelinks.protection.outlook.com/?url=https%3A%2F%2Fices-library.figshare.com%2Farticles%2Freport%2FSISP_10_Manual_for_the_North_Sea_International_Bottom_Trawl_Surveys%2F19051361%3Ffile%3D33873755&amp;data=05%7C02%7Cbrian.free%40oceandata.earth%7Ca6092c165bf046d160a808de4cb714ca%7C4532deeec4ed44d788c679ffa513472c%7C0%7C0%7C639032546428666396%7CUnknown%7CTWFpbGZsb3d8eyJFbXB0eU1hcGkiOnRydWUsIlYiOiIwLjAuMDAwMCIsIlAiOiJXaW4zMiIsIkFOIjoiTWFpbCIsIldUIjoyfQ%3D%3D%7C0%7C%7C%7C&amp;sdata=KfYY93o90w4jvunah1pLEYcnvVNLY8ZACD7ogYBYRx4%3D&amp;reserved=0" TargetMode="External"/><Relationship Id="rId4" Type="http://schemas.openxmlformats.org/officeDocument/2006/relationships/webSettings" Target="webSettings.xml"/><Relationship Id="rId9" Type="http://schemas.openxmlformats.org/officeDocument/2006/relationships/hyperlink" Target="https://esas.ices.dk/inventory" TargetMode="External"/><Relationship Id="rId14" Type="http://schemas.openxmlformats.org/officeDocument/2006/relationships/hyperlink" Target="https://noc-excel.officeapps.live.com/x/_layouts/xlviewerinternal.aspx?unified=1&amp;ui=en-US&amp;rs=nb-NO&amp;wopisrc=https%3A%2F%2Fakerasa365.sharepoint.com%2Fsites%2FTEandHUBAdvancingNatureandBiodiversityInsights%2F_vti_bin%2Fwopi.ashx%2Ffiles%2F4a686d93d28143b385be2fa06031b002&amp;wdorigin=TEAMS-MAGLEV.teams_ns.rwc.Sharing.DirectLink.Copy&amp;wdenableroaming=1&amp;mscc=1&amp;hid=D877EAA1-905B-E000-C747-79AFE2A5F929.0&amp;uih=sharepointcom&amp;wdlcid=en-US&amp;jsapi=1&amp;jsapiver=v2&amp;corrid=e6c2e5bf-581d-1bcb-e448-531ca37e5b1c&amp;usid=e6c2e5bf-581d-1bcb-e448-531ca37e5b1c&amp;newsession=1&amp;sftc=1&amp;uihit=docaspx&amp;muv=1&amp;ats=PairwiseBroker&amp;cac=1&amp;sams=1&amp;mtf=1&amp;sfp=1&amp;sdp=1&amp;hch=1&amp;hwfh=1&amp;dchat=1&amp;sc=%7B%22pmo%22%3A%22https%3A%2F%2Fakerasa365.sharepoint.com%22%2C%22pmshare%22%3Atrue%7D&amp;wdexp=TEAMS-TREATMENT&amp;wdhostclicktime=1767736649188&amp;preseededsessionkey=0a838831-5b17-40aa-88f3-dad0eaa91bce&amp;preseededwacsessionid=e6c2e5bf-581d-1bcb-e448-531ca37e5b1c&amp;ctp=LeastProtected&amp;rct=Normal&amp;afdflight=8&amp;wdredirectionreason=Force_SingleStepBoot&amp;xlel=1&amp;instantedit=1" TargetMode="External"/><Relationship Id="rId22" Type="http://schemas.openxmlformats.org/officeDocument/2006/relationships/hyperlink" Target="https://emodnet.ec.europa.eu/geonetwork/srv/eng/catalog.search" TargetMode="External"/><Relationship Id="rId27" Type="http://schemas.openxmlformats.org/officeDocument/2006/relationships/hyperlink" Target="https://eur01.safelinks.protection.outlook.com/?url=https%3A%2F%2Fcran.r-project.org%2Fweb%2Fpackages%2FicesDatras%2Findex.html&amp;data=05%7C02%7Cbrian.free%40oceandata.earth%7Ca6092c165bf046d160a808de4cb714ca%7C4532deeec4ed44d788c679ffa513472c%7C0%7C0%7C639032546428616700%7CUnknown%7CTWFpbGZsb3d8eyJFbXB0eU1hcGkiOnRydWUsIlYiOiIwLjAuMDAwMCIsIlAiOiJXaW4zMiIsIkFOIjoiTWFpbCIsIldUIjoyfQ%3D%3D%7C0%7C%7C%7C&amp;sdata=mtHQRNFv3ikEHd8ULe6cOV8wfGTq1Q%2BPgd%2FAl2P3Xjs%3D&amp;reserved=0" TargetMode="External"/><Relationship Id="rId30" Type="http://schemas.openxmlformats.org/officeDocument/2006/relationships/hyperlink" Target="https://eur01.safelinks.protection.outlook.com/?url=https%3A%2F%2Fwww.ices.dk%2Fdata%2FDocuments%2FDATRAS%2F3.1.DATRAS_dataproducts_units.pdf&amp;data=05%7C02%7Cbrian.free%40oceandata.earth%7Ca6092c165bf046d160a808de4cb714ca%7C4532deeec4ed44d788c679ffa513472c%7C0%7C0%7C639032546428649914%7CUnknown%7CTWFpbGZsb3d8eyJFbXB0eU1hcGkiOnRydWUsIlYiOiIwLjAuMDAwMCIsIlAiOiJXaW4zMiIsIkFOIjoiTWFpbCIsIldUIjoyfQ%3D%3D%7C0%7C%7C%7C&amp;sdata=1LipHMASYMs%2BB%2FwwHNkFtzGlW8hUbPZz9X6UMaI%2BYxE%3D&amp;reserved=0" TargetMode="External"/><Relationship Id="rId35" Type="http://schemas.openxmlformats.org/officeDocument/2006/relationships/hyperlink" Target="https://eur01.safelinks.protection.outlook.com/?url=https%3A%2F%2Fwww.ices.dk%2Fdata%2FDocuments%2FDATRAS%2FWorkshop_report_on_variance_estimation.pdf&amp;data=05%7C02%7Cbrian.free%40oceandata.earth%7Ca6092c165bf046d160a808de4cb714ca%7C4532deeec4ed44d788c679ffa513472c%7C0%7C0%7C639032546428731869%7CUnknown%7CTWFpbGZsb3d8eyJFbXB0eU1hcGkiOnRydWUsIlYiOiIwLjAuMDAwMCIsIlAiOiJXaW4zMiIsIkFOIjoiTWFpbCIsIldUIjoyfQ%3D%3D%7C0%7C%7C%7C&amp;sdata=l1TYkPSL7cBLC0dBHzl9syzH1upWNwDylHoya%2BfqjQY%3D&amp;reserved=0" TargetMode="External"/><Relationship Id="rId8" Type="http://schemas.openxmlformats.org/officeDocument/2006/relationships/hyperlink" Target="https://github.com/iobis/mpaeu_map_platform/blob/main/scripts/download_aws_model.R"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8</Pages>
  <Words>3956</Words>
  <Characters>22552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Free</dc:creator>
  <cp:keywords/>
  <dc:description/>
  <cp:lastModifiedBy>Brian Free</cp:lastModifiedBy>
  <cp:revision>10</cp:revision>
  <dcterms:created xsi:type="dcterms:W3CDTF">2026-01-13T17:59:00Z</dcterms:created>
  <dcterms:modified xsi:type="dcterms:W3CDTF">2026-01-16T17:39:00Z</dcterms:modified>
</cp:coreProperties>
</file>