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53B" w:rsidRDefault="00FE153B">
      <w:pPr>
        <w:pStyle w:val="Title"/>
        <w:jc w:val="center"/>
      </w:pPr>
      <w:bookmarkStart w:id="0" w:name="_GoBack"/>
      <w:bookmarkEnd w:id="0"/>
    </w:p>
    <w:p w:rsidR="00FE153B" w:rsidRDefault="00FE153B">
      <w:pPr>
        <w:pStyle w:val="Title"/>
        <w:jc w:val="center"/>
      </w:pPr>
    </w:p>
    <w:p w:rsidR="00FE153B" w:rsidRDefault="00FE153B">
      <w:pPr>
        <w:pStyle w:val="Title"/>
        <w:jc w:val="center"/>
      </w:pPr>
    </w:p>
    <w:p w:rsidR="00FE153B" w:rsidRDefault="00FE153B">
      <w:pPr>
        <w:pStyle w:val="Title"/>
        <w:jc w:val="center"/>
      </w:pPr>
    </w:p>
    <w:p w:rsidR="00FE153B" w:rsidRDefault="00FE153B">
      <w:pPr>
        <w:pStyle w:val="Title"/>
        <w:jc w:val="center"/>
      </w:pPr>
    </w:p>
    <w:p w:rsidR="00FE153B" w:rsidRDefault="00FE153B">
      <w:pPr>
        <w:pStyle w:val="Title"/>
        <w:jc w:val="center"/>
      </w:pPr>
    </w:p>
    <w:p w:rsidR="00FE153B" w:rsidRDefault="00115F7E">
      <w:pPr>
        <w:pStyle w:val="Title"/>
        <w:jc w:val="center"/>
      </w:pPr>
      <w:r>
        <w:t>Extended Problem Statement and Requirements Specification</w:t>
      </w:r>
    </w:p>
    <w:p w:rsidR="00FE153B" w:rsidRDefault="00FE153B"/>
    <w:p w:rsidR="00FE153B" w:rsidRDefault="00FE153B">
      <w:pPr>
        <w:pStyle w:val="Subtitle"/>
        <w:jc w:val="center"/>
      </w:pPr>
    </w:p>
    <w:p w:rsidR="00FE153B" w:rsidRDefault="00FE153B">
      <w:pPr>
        <w:pStyle w:val="Subtitle"/>
        <w:jc w:val="center"/>
      </w:pPr>
    </w:p>
    <w:p w:rsidR="00FE153B" w:rsidRDefault="00FE153B">
      <w:pPr>
        <w:pStyle w:val="Subtitle"/>
        <w:jc w:val="center"/>
      </w:pPr>
    </w:p>
    <w:p w:rsidR="00FE153B" w:rsidRDefault="00FE153B">
      <w:pPr>
        <w:pStyle w:val="Subtitle"/>
        <w:jc w:val="center"/>
      </w:pPr>
    </w:p>
    <w:p w:rsidR="00FE153B" w:rsidRDefault="00FE153B">
      <w:pPr>
        <w:pStyle w:val="Subtitle"/>
        <w:jc w:val="center"/>
      </w:pPr>
    </w:p>
    <w:p w:rsidR="00FE153B" w:rsidRDefault="00115F7E">
      <w:pPr>
        <w:pStyle w:val="Subtitle"/>
        <w:jc w:val="center"/>
      </w:pPr>
      <w:r>
        <w:t>Inventory Management System</w:t>
      </w:r>
    </w:p>
    <w:p w:rsidR="00FE153B" w:rsidRDefault="00115F7E">
      <w:pPr>
        <w:jc w:val="center"/>
        <w:rPr>
          <w:rStyle w:val="SubtleEmphasis"/>
        </w:rPr>
      </w:pPr>
      <w:r>
        <w:rPr>
          <w:rStyle w:val="SubtleEmphasis"/>
        </w:rPr>
        <w:t>Authors: Bradley Griffee, Brian Sizemore, Mark Morrison</w:t>
      </w:r>
    </w:p>
    <w:p w:rsidR="00FE153B" w:rsidRDefault="00FE153B"/>
    <w:p w:rsidR="00FE153B" w:rsidRDefault="00115F7E">
      <w:pPr>
        <w:rPr>
          <w:color w:val="2E75B5"/>
          <w:sz w:val="32"/>
          <w:szCs w:val="32"/>
        </w:rPr>
      </w:pPr>
      <w:r>
        <w:br w:type="page"/>
      </w:r>
    </w:p>
    <w:p w:rsidR="00FE153B" w:rsidRDefault="00115F7E">
      <w:pPr>
        <w:pStyle w:val="Heading1"/>
      </w:pPr>
      <w:bookmarkStart w:id="1" w:name="_Toc468636089"/>
      <w:r>
        <w:lastRenderedPageBreak/>
        <w:t>Table of Contents</w:t>
      </w:r>
      <w:bookmarkEnd w:id="1"/>
    </w:p>
    <w:p w:rsidR="00FE153B" w:rsidRDefault="00FE153B"/>
    <w:p w:rsidR="00143B5F" w:rsidRDefault="00115F7E">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TOC \z \o "1-6" \u \t "Heading 7,2" \h</w:instrText>
      </w:r>
      <w:r>
        <w:fldChar w:fldCharType="separate"/>
      </w:r>
      <w:hyperlink w:anchor="_Toc468636089" w:history="1">
        <w:r w:rsidR="00143B5F" w:rsidRPr="00CB0D01">
          <w:rPr>
            <w:rStyle w:val="Hyperlink"/>
            <w:noProof/>
          </w:rPr>
          <w:t>Table of Contents</w:t>
        </w:r>
        <w:r w:rsidR="00143B5F">
          <w:rPr>
            <w:noProof/>
            <w:webHidden/>
          </w:rPr>
          <w:tab/>
        </w:r>
        <w:r w:rsidR="00143B5F">
          <w:rPr>
            <w:noProof/>
            <w:webHidden/>
          </w:rPr>
          <w:fldChar w:fldCharType="begin"/>
        </w:r>
        <w:r w:rsidR="00143B5F">
          <w:rPr>
            <w:noProof/>
            <w:webHidden/>
          </w:rPr>
          <w:instrText xml:space="preserve"> PAGEREF _Toc468636089 \h </w:instrText>
        </w:r>
        <w:r w:rsidR="00143B5F">
          <w:rPr>
            <w:noProof/>
            <w:webHidden/>
          </w:rPr>
        </w:r>
        <w:r w:rsidR="00143B5F">
          <w:rPr>
            <w:noProof/>
            <w:webHidden/>
          </w:rPr>
          <w:fldChar w:fldCharType="separate"/>
        </w:r>
        <w:r w:rsidR="00143B5F">
          <w:rPr>
            <w:noProof/>
            <w:webHidden/>
          </w:rPr>
          <w:t>2</w:t>
        </w:r>
        <w:r w:rsidR="00143B5F">
          <w:rPr>
            <w:noProof/>
            <w:webHidden/>
          </w:rPr>
          <w:fldChar w:fldCharType="end"/>
        </w:r>
      </w:hyperlink>
    </w:p>
    <w:p w:rsidR="00143B5F" w:rsidRDefault="00143B5F">
      <w:pPr>
        <w:pStyle w:val="TOC1"/>
        <w:tabs>
          <w:tab w:val="right" w:leader="dot" w:pos="9962"/>
        </w:tabs>
        <w:rPr>
          <w:rFonts w:asciiTheme="minorHAnsi" w:eastAsiaTheme="minorEastAsia" w:hAnsiTheme="minorHAnsi" w:cstheme="minorBidi"/>
          <w:noProof/>
          <w:sz w:val="22"/>
          <w:szCs w:val="22"/>
          <w:lang w:eastAsia="en-US" w:bidi="ar-SA"/>
        </w:rPr>
      </w:pPr>
      <w:hyperlink w:anchor="_Toc468636090" w:history="1">
        <w:r w:rsidRPr="00CB0D01">
          <w:rPr>
            <w:rStyle w:val="Hyperlink"/>
            <w:noProof/>
          </w:rPr>
          <w:t>Executive Summary</w:t>
        </w:r>
        <w:r>
          <w:rPr>
            <w:noProof/>
            <w:webHidden/>
          </w:rPr>
          <w:tab/>
        </w:r>
        <w:r>
          <w:rPr>
            <w:noProof/>
            <w:webHidden/>
          </w:rPr>
          <w:fldChar w:fldCharType="begin"/>
        </w:r>
        <w:r>
          <w:rPr>
            <w:noProof/>
            <w:webHidden/>
          </w:rPr>
          <w:instrText xml:space="preserve"> PAGEREF _Toc468636090 \h </w:instrText>
        </w:r>
        <w:r>
          <w:rPr>
            <w:noProof/>
            <w:webHidden/>
          </w:rPr>
        </w:r>
        <w:r>
          <w:rPr>
            <w:noProof/>
            <w:webHidden/>
          </w:rPr>
          <w:fldChar w:fldCharType="separate"/>
        </w:r>
        <w:r>
          <w:rPr>
            <w:noProof/>
            <w:webHidden/>
          </w:rPr>
          <w:t>3</w:t>
        </w:r>
        <w:r>
          <w:rPr>
            <w:noProof/>
            <w:webHidden/>
          </w:rPr>
          <w:fldChar w:fldCharType="end"/>
        </w:r>
      </w:hyperlink>
    </w:p>
    <w:p w:rsidR="00143B5F" w:rsidRDefault="00143B5F">
      <w:pPr>
        <w:pStyle w:val="TOC1"/>
        <w:tabs>
          <w:tab w:val="right" w:leader="dot" w:pos="9962"/>
        </w:tabs>
        <w:rPr>
          <w:rFonts w:asciiTheme="minorHAnsi" w:eastAsiaTheme="minorEastAsia" w:hAnsiTheme="minorHAnsi" w:cstheme="minorBidi"/>
          <w:noProof/>
          <w:sz w:val="22"/>
          <w:szCs w:val="22"/>
          <w:lang w:eastAsia="en-US" w:bidi="ar-SA"/>
        </w:rPr>
      </w:pPr>
      <w:hyperlink w:anchor="_Toc468636091" w:history="1">
        <w:r w:rsidRPr="00CB0D01">
          <w:rPr>
            <w:rStyle w:val="Hyperlink"/>
            <w:noProof/>
          </w:rPr>
          <w:t>Introduction</w:t>
        </w:r>
        <w:r>
          <w:rPr>
            <w:noProof/>
            <w:webHidden/>
          </w:rPr>
          <w:tab/>
        </w:r>
        <w:r>
          <w:rPr>
            <w:noProof/>
            <w:webHidden/>
          </w:rPr>
          <w:fldChar w:fldCharType="begin"/>
        </w:r>
        <w:r>
          <w:rPr>
            <w:noProof/>
            <w:webHidden/>
          </w:rPr>
          <w:instrText xml:space="preserve"> PAGEREF _Toc468636091 \h </w:instrText>
        </w:r>
        <w:r>
          <w:rPr>
            <w:noProof/>
            <w:webHidden/>
          </w:rPr>
        </w:r>
        <w:r>
          <w:rPr>
            <w:noProof/>
            <w:webHidden/>
          </w:rPr>
          <w:fldChar w:fldCharType="separate"/>
        </w:r>
        <w:r>
          <w:rPr>
            <w:noProof/>
            <w:webHidden/>
          </w:rPr>
          <w:t>3</w:t>
        </w:r>
        <w:r>
          <w:rPr>
            <w:noProof/>
            <w:webHidden/>
          </w:rPr>
          <w:fldChar w:fldCharType="end"/>
        </w:r>
      </w:hyperlink>
    </w:p>
    <w:p w:rsidR="00143B5F" w:rsidRDefault="00143B5F">
      <w:pPr>
        <w:pStyle w:val="TOC1"/>
        <w:tabs>
          <w:tab w:val="right" w:leader="dot" w:pos="9962"/>
        </w:tabs>
        <w:rPr>
          <w:rFonts w:asciiTheme="minorHAnsi" w:eastAsiaTheme="minorEastAsia" w:hAnsiTheme="minorHAnsi" w:cstheme="minorBidi"/>
          <w:noProof/>
          <w:sz w:val="22"/>
          <w:szCs w:val="22"/>
          <w:lang w:eastAsia="en-US" w:bidi="ar-SA"/>
        </w:rPr>
      </w:pPr>
      <w:hyperlink w:anchor="_Toc468636092" w:history="1">
        <w:r w:rsidRPr="00CB0D01">
          <w:rPr>
            <w:rStyle w:val="Hyperlink"/>
            <w:noProof/>
          </w:rPr>
          <w:t>Extended Problem Statement</w:t>
        </w:r>
        <w:r>
          <w:rPr>
            <w:noProof/>
            <w:webHidden/>
          </w:rPr>
          <w:tab/>
        </w:r>
        <w:r>
          <w:rPr>
            <w:noProof/>
            <w:webHidden/>
          </w:rPr>
          <w:fldChar w:fldCharType="begin"/>
        </w:r>
        <w:r>
          <w:rPr>
            <w:noProof/>
            <w:webHidden/>
          </w:rPr>
          <w:instrText xml:space="preserve"> PAGEREF _Toc468636092 \h </w:instrText>
        </w:r>
        <w:r>
          <w:rPr>
            <w:noProof/>
            <w:webHidden/>
          </w:rPr>
        </w:r>
        <w:r>
          <w:rPr>
            <w:noProof/>
            <w:webHidden/>
          </w:rPr>
          <w:fldChar w:fldCharType="separate"/>
        </w:r>
        <w:r>
          <w:rPr>
            <w:noProof/>
            <w:webHidden/>
          </w:rPr>
          <w:t>4</w:t>
        </w:r>
        <w:r>
          <w:rPr>
            <w:noProof/>
            <w:webHidden/>
          </w:rPr>
          <w:fldChar w:fldCharType="end"/>
        </w:r>
      </w:hyperlink>
    </w:p>
    <w:p w:rsidR="00143B5F" w:rsidRDefault="00143B5F">
      <w:pPr>
        <w:pStyle w:val="TOC1"/>
        <w:tabs>
          <w:tab w:val="right" w:leader="dot" w:pos="9962"/>
        </w:tabs>
        <w:rPr>
          <w:rFonts w:asciiTheme="minorHAnsi" w:eastAsiaTheme="minorEastAsia" w:hAnsiTheme="minorHAnsi" w:cstheme="minorBidi"/>
          <w:noProof/>
          <w:sz w:val="22"/>
          <w:szCs w:val="22"/>
          <w:lang w:eastAsia="en-US" w:bidi="ar-SA"/>
        </w:rPr>
      </w:pPr>
      <w:hyperlink w:anchor="_Toc468636093" w:history="1">
        <w:r w:rsidRPr="00CB0D01">
          <w:rPr>
            <w:rStyle w:val="Hyperlink"/>
            <w:noProof/>
          </w:rPr>
          <w:t>Requirements Specification</w:t>
        </w:r>
        <w:r>
          <w:rPr>
            <w:noProof/>
            <w:webHidden/>
          </w:rPr>
          <w:tab/>
        </w:r>
        <w:r>
          <w:rPr>
            <w:noProof/>
            <w:webHidden/>
          </w:rPr>
          <w:fldChar w:fldCharType="begin"/>
        </w:r>
        <w:r>
          <w:rPr>
            <w:noProof/>
            <w:webHidden/>
          </w:rPr>
          <w:instrText xml:space="preserve"> PAGEREF _Toc468636093 \h </w:instrText>
        </w:r>
        <w:r>
          <w:rPr>
            <w:noProof/>
            <w:webHidden/>
          </w:rPr>
        </w:r>
        <w:r>
          <w:rPr>
            <w:noProof/>
            <w:webHidden/>
          </w:rPr>
          <w:fldChar w:fldCharType="separate"/>
        </w:r>
        <w:r>
          <w:rPr>
            <w:noProof/>
            <w:webHidden/>
          </w:rPr>
          <w:t>5</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094" w:history="1">
        <w:r w:rsidRPr="00CB0D01">
          <w:rPr>
            <w:rStyle w:val="Hyperlink"/>
            <w:noProof/>
          </w:rPr>
          <w:t>Functional Requirements</w:t>
        </w:r>
        <w:r>
          <w:rPr>
            <w:noProof/>
            <w:webHidden/>
          </w:rPr>
          <w:tab/>
        </w:r>
        <w:r>
          <w:rPr>
            <w:noProof/>
            <w:webHidden/>
          </w:rPr>
          <w:fldChar w:fldCharType="begin"/>
        </w:r>
        <w:r>
          <w:rPr>
            <w:noProof/>
            <w:webHidden/>
          </w:rPr>
          <w:instrText xml:space="preserve"> PAGEREF _Toc468636094 \h </w:instrText>
        </w:r>
        <w:r>
          <w:rPr>
            <w:noProof/>
            <w:webHidden/>
          </w:rPr>
        </w:r>
        <w:r>
          <w:rPr>
            <w:noProof/>
            <w:webHidden/>
          </w:rPr>
          <w:fldChar w:fldCharType="separate"/>
        </w:r>
        <w:r>
          <w:rPr>
            <w:noProof/>
            <w:webHidden/>
          </w:rPr>
          <w:t>5</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095" w:history="1">
        <w:r w:rsidRPr="00CB0D01">
          <w:rPr>
            <w:rStyle w:val="Hyperlink"/>
            <w:noProof/>
          </w:rPr>
          <w:t>Engineering Requirement</w:t>
        </w:r>
        <w:r>
          <w:rPr>
            <w:noProof/>
            <w:webHidden/>
          </w:rPr>
          <w:tab/>
        </w:r>
        <w:r>
          <w:rPr>
            <w:noProof/>
            <w:webHidden/>
          </w:rPr>
          <w:fldChar w:fldCharType="begin"/>
        </w:r>
        <w:r>
          <w:rPr>
            <w:noProof/>
            <w:webHidden/>
          </w:rPr>
          <w:instrText xml:space="preserve"> PAGEREF _Toc468636095 \h </w:instrText>
        </w:r>
        <w:r>
          <w:rPr>
            <w:noProof/>
            <w:webHidden/>
          </w:rPr>
        </w:r>
        <w:r>
          <w:rPr>
            <w:noProof/>
            <w:webHidden/>
          </w:rPr>
          <w:fldChar w:fldCharType="separate"/>
        </w:r>
        <w:r>
          <w:rPr>
            <w:noProof/>
            <w:webHidden/>
          </w:rPr>
          <w:t>5</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096" w:history="1">
        <w:r w:rsidRPr="00CB0D01">
          <w:rPr>
            <w:rStyle w:val="Hyperlink"/>
            <w:noProof/>
          </w:rPr>
          <w:t>Marketing Requirements</w:t>
        </w:r>
        <w:r>
          <w:rPr>
            <w:noProof/>
            <w:webHidden/>
          </w:rPr>
          <w:tab/>
        </w:r>
        <w:r>
          <w:rPr>
            <w:noProof/>
            <w:webHidden/>
          </w:rPr>
          <w:fldChar w:fldCharType="begin"/>
        </w:r>
        <w:r>
          <w:rPr>
            <w:noProof/>
            <w:webHidden/>
          </w:rPr>
          <w:instrText xml:space="preserve"> PAGEREF _Toc468636096 \h </w:instrText>
        </w:r>
        <w:r>
          <w:rPr>
            <w:noProof/>
            <w:webHidden/>
          </w:rPr>
        </w:r>
        <w:r>
          <w:rPr>
            <w:noProof/>
            <w:webHidden/>
          </w:rPr>
          <w:fldChar w:fldCharType="separate"/>
        </w:r>
        <w:r>
          <w:rPr>
            <w:noProof/>
            <w:webHidden/>
          </w:rPr>
          <w:t>6</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097" w:history="1">
        <w:r w:rsidRPr="00CB0D01">
          <w:rPr>
            <w:rStyle w:val="Hyperlink"/>
            <w:noProof/>
          </w:rPr>
          <w:t>Mapping of Marketing Requirements to Engineering Requirements</w:t>
        </w:r>
        <w:r>
          <w:rPr>
            <w:noProof/>
            <w:webHidden/>
          </w:rPr>
          <w:tab/>
        </w:r>
        <w:r>
          <w:rPr>
            <w:noProof/>
            <w:webHidden/>
          </w:rPr>
          <w:fldChar w:fldCharType="begin"/>
        </w:r>
        <w:r>
          <w:rPr>
            <w:noProof/>
            <w:webHidden/>
          </w:rPr>
          <w:instrText xml:space="preserve"> PAGEREF _Toc468636097 \h </w:instrText>
        </w:r>
        <w:r>
          <w:rPr>
            <w:noProof/>
            <w:webHidden/>
          </w:rPr>
        </w:r>
        <w:r>
          <w:rPr>
            <w:noProof/>
            <w:webHidden/>
          </w:rPr>
          <w:fldChar w:fldCharType="separate"/>
        </w:r>
        <w:r>
          <w:rPr>
            <w:noProof/>
            <w:webHidden/>
          </w:rPr>
          <w:t>7</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098" w:history="1">
        <w:r w:rsidRPr="00CB0D01">
          <w:rPr>
            <w:rStyle w:val="Hyperlink"/>
            <w:noProof/>
          </w:rPr>
          <w:t>Engineering and Marketing Requirements Trade-off Chart</w:t>
        </w:r>
        <w:r>
          <w:rPr>
            <w:noProof/>
            <w:webHidden/>
          </w:rPr>
          <w:tab/>
        </w:r>
        <w:r>
          <w:rPr>
            <w:noProof/>
            <w:webHidden/>
          </w:rPr>
          <w:fldChar w:fldCharType="begin"/>
        </w:r>
        <w:r>
          <w:rPr>
            <w:noProof/>
            <w:webHidden/>
          </w:rPr>
          <w:instrText xml:space="preserve"> PAGEREF _Toc468636098 \h </w:instrText>
        </w:r>
        <w:r>
          <w:rPr>
            <w:noProof/>
            <w:webHidden/>
          </w:rPr>
        </w:r>
        <w:r>
          <w:rPr>
            <w:noProof/>
            <w:webHidden/>
          </w:rPr>
          <w:fldChar w:fldCharType="separate"/>
        </w:r>
        <w:r>
          <w:rPr>
            <w:noProof/>
            <w:webHidden/>
          </w:rPr>
          <w:t>8</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099" w:history="1">
        <w:r w:rsidRPr="00CB0D01">
          <w:rPr>
            <w:rStyle w:val="Hyperlink"/>
            <w:noProof/>
          </w:rPr>
          <w:t>Trade-off Chart between Engineering Requirements</w:t>
        </w:r>
        <w:r>
          <w:rPr>
            <w:noProof/>
            <w:webHidden/>
          </w:rPr>
          <w:tab/>
        </w:r>
        <w:r>
          <w:rPr>
            <w:noProof/>
            <w:webHidden/>
          </w:rPr>
          <w:fldChar w:fldCharType="begin"/>
        </w:r>
        <w:r>
          <w:rPr>
            <w:noProof/>
            <w:webHidden/>
          </w:rPr>
          <w:instrText xml:space="preserve"> PAGEREF _Toc468636099 \h </w:instrText>
        </w:r>
        <w:r>
          <w:rPr>
            <w:noProof/>
            <w:webHidden/>
          </w:rPr>
        </w:r>
        <w:r>
          <w:rPr>
            <w:noProof/>
            <w:webHidden/>
          </w:rPr>
          <w:fldChar w:fldCharType="separate"/>
        </w:r>
        <w:r>
          <w:rPr>
            <w:noProof/>
            <w:webHidden/>
          </w:rPr>
          <w:t>8</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100" w:history="1">
        <w:r w:rsidRPr="00CB0D01">
          <w:rPr>
            <w:rStyle w:val="Hyperlink"/>
            <w:noProof/>
          </w:rPr>
          <w:t>Competitive Benchmarks</w:t>
        </w:r>
        <w:r>
          <w:rPr>
            <w:noProof/>
            <w:webHidden/>
          </w:rPr>
          <w:tab/>
        </w:r>
        <w:r>
          <w:rPr>
            <w:noProof/>
            <w:webHidden/>
          </w:rPr>
          <w:fldChar w:fldCharType="begin"/>
        </w:r>
        <w:r>
          <w:rPr>
            <w:noProof/>
            <w:webHidden/>
          </w:rPr>
          <w:instrText xml:space="preserve"> PAGEREF _Toc468636100 \h </w:instrText>
        </w:r>
        <w:r>
          <w:rPr>
            <w:noProof/>
            <w:webHidden/>
          </w:rPr>
        </w:r>
        <w:r>
          <w:rPr>
            <w:noProof/>
            <w:webHidden/>
          </w:rPr>
          <w:fldChar w:fldCharType="separate"/>
        </w:r>
        <w:r>
          <w:rPr>
            <w:noProof/>
            <w:webHidden/>
          </w:rPr>
          <w:t>9</w:t>
        </w:r>
        <w:r>
          <w:rPr>
            <w:noProof/>
            <w:webHidden/>
          </w:rPr>
          <w:fldChar w:fldCharType="end"/>
        </w:r>
      </w:hyperlink>
    </w:p>
    <w:p w:rsidR="00143B5F" w:rsidRDefault="00143B5F">
      <w:pPr>
        <w:pStyle w:val="TOC2"/>
        <w:tabs>
          <w:tab w:val="right" w:leader="dot" w:pos="9962"/>
        </w:tabs>
        <w:rPr>
          <w:rFonts w:asciiTheme="minorHAnsi" w:eastAsiaTheme="minorEastAsia" w:hAnsiTheme="minorHAnsi" w:cstheme="minorBidi"/>
          <w:noProof/>
          <w:sz w:val="22"/>
          <w:szCs w:val="22"/>
          <w:lang w:eastAsia="en-US" w:bidi="ar-SA"/>
        </w:rPr>
      </w:pPr>
      <w:hyperlink w:anchor="_Toc468636101" w:history="1">
        <w:r w:rsidRPr="00CB0D01">
          <w:rPr>
            <w:rStyle w:val="Hyperlink"/>
            <w:noProof/>
          </w:rPr>
          <w:t>Various applicable constraints and standards</w:t>
        </w:r>
        <w:r>
          <w:rPr>
            <w:noProof/>
            <w:webHidden/>
          </w:rPr>
          <w:tab/>
        </w:r>
        <w:r>
          <w:rPr>
            <w:noProof/>
            <w:webHidden/>
          </w:rPr>
          <w:fldChar w:fldCharType="begin"/>
        </w:r>
        <w:r>
          <w:rPr>
            <w:noProof/>
            <w:webHidden/>
          </w:rPr>
          <w:instrText xml:space="preserve"> PAGEREF _Toc468636101 \h </w:instrText>
        </w:r>
        <w:r>
          <w:rPr>
            <w:noProof/>
            <w:webHidden/>
          </w:rPr>
        </w:r>
        <w:r>
          <w:rPr>
            <w:noProof/>
            <w:webHidden/>
          </w:rPr>
          <w:fldChar w:fldCharType="separate"/>
        </w:r>
        <w:r>
          <w:rPr>
            <w:noProof/>
            <w:webHidden/>
          </w:rPr>
          <w:t>9</w:t>
        </w:r>
        <w:r>
          <w:rPr>
            <w:noProof/>
            <w:webHidden/>
          </w:rPr>
          <w:fldChar w:fldCharType="end"/>
        </w:r>
      </w:hyperlink>
    </w:p>
    <w:p w:rsidR="00143B5F" w:rsidRDefault="00143B5F">
      <w:pPr>
        <w:pStyle w:val="TOC1"/>
        <w:tabs>
          <w:tab w:val="right" w:leader="dot" w:pos="9962"/>
        </w:tabs>
        <w:rPr>
          <w:rFonts w:asciiTheme="minorHAnsi" w:eastAsiaTheme="minorEastAsia" w:hAnsiTheme="minorHAnsi" w:cstheme="minorBidi"/>
          <w:noProof/>
          <w:sz w:val="22"/>
          <w:szCs w:val="22"/>
          <w:lang w:eastAsia="en-US" w:bidi="ar-SA"/>
        </w:rPr>
      </w:pPr>
      <w:hyperlink w:anchor="_Toc468636102" w:history="1">
        <w:r w:rsidRPr="00CB0D01">
          <w:rPr>
            <w:rStyle w:val="Hyperlink"/>
            <w:noProof/>
          </w:rPr>
          <w:t>References</w:t>
        </w:r>
        <w:r>
          <w:rPr>
            <w:noProof/>
            <w:webHidden/>
          </w:rPr>
          <w:tab/>
        </w:r>
        <w:r>
          <w:rPr>
            <w:noProof/>
            <w:webHidden/>
          </w:rPr>
          <w:fldChar w:fldCharType="begin"/>
        </w:r>
        <w:r>
          <w:rPr>
            <w:noProof/>
            <w:webHidden/>
          </w:rPr>
          <w:instrText xml:space="preserve"> PAGEREF _Toc468636102 \h </w:instrText>
        </w:r>
        <w:r>
          <w:rPr>
            <w:noProof/>
            <w:webHidden/>
          </w:rPr>
        </w:r>
        <w:r>
          <w:rPr>
            <w:noProof/>
            <w:webHidden/>
          </w:rPr>
          <w:fldChar w:fldCharType="separate"/>
        </w:r>
        <w:r>
          <w:rPr>
            <w:noProof/>
            <w:webHidden/>
          </w:rPr>
          <w:t>10</w:t>
        </w:r>
        <w:r>
          <w:rPr>
            <w:noProof/>
            <w:webHidden/>
          </w:rPr>
          <w:fldChar w:fldCharType="end"/>
        </w:r>
      </w:hyperlink>
    </w:p>
    <w:p w:rsidR="00FE153B" w:rsidRDefault="00115F7E">
      <w:pPr>
        <w:spacing w:line="480" w:lineRule="auto"/>
        <w:rPr>
          <w:color w:val="2E75B5"/>
          <w:sz w:val="32"/>
          <w:szCs w:val="32"/>
        </w:rPr>
      </w:pPr>
      <w:r>
        <w:fldChar w:fldCharType="end"/>
      </w:r>
    </w:p>
    <w:p w:rsidR="008C5960" w:rsidRDefault="008C5960">
      <w:pPr>
        <w:spacing w:after="0" w:line="240" w:lineRule="auto"/>
        <w:rPr>
          <w:color w:val="2E75B5"/>
          <w:sz w:val="32"/>
          <w:szCs w:val="32"/>
        </w:rPr>
      </w:pPr>
      <w:r>
        <w:br w:type="page"/>
      </w:r>
    </w:p>
    <w:p w:rsidR="00FE153B" w:rsidRDefault="00115F7E">
      <w:pPr>
        <w:pStyle w:val="Heading1"/>
      </w:pPr>
      <w:bookmarkStart w:id="2" w:name="_Toc468636090"/>
      <w:r>
        <w:lastRenderedPageBreak/>
        <w:t>Executive Summary</w:t>
      </w:r>
      <w:bookmarkEnd w:id="2"/>
    </w:p>
    <w:p w:rsidR="00FE153B" w:rsidRDefault="00115F7E">
      <w:r>
        <w:t>The goal of our project is to create both an inventory management system (IMS), and a mobile application that will allow users to easily interface with our system. First, we will build a system which stores information about items and allows users to easily search, retrieve, and modify the information it contains. Secondly, we will design and build a mobile application that can be used with the IMS. The application will allow a user to easily add new items to the system, by storing information about the object and by uploading photos of important information on the object, such as the serial number. Together the application and the IMS will form a robust system.</w:t>
      </w:r>
    </w:p>
    <w:p w:rsidR="00014C6D" w:rsidRDefault="00014C6D">
      <w:pPr>
        <w:pStyle w:val="Heading1"/>
      </w:pPr>
    </w:p>
    <w:p w:rsidR="00FE153B" w:rsidRDefault="00115F7E">
      <w:pPr>
        <w:pStyle w:val="Heading1"/>
      </w:pPr>
      <w:bookmarkStart w:id="3" w:name="_Toc468636091"/>
      <w:r>
        <w:t>Introduction</w:t>
      </w:r>
      <w:bookmarkEnd w:id="3"/>
    </w:p>
    <w:p w:rsidR="008C5960" w:rsidRDefault="008C5960" w:rsidP="008C5960">
      <w:r>
        <w:t>The goal for our team this semester is to create a fully functional inventory management system (IMS). The IMS will be used in an effort to simplify the logistics of managing non-traditional inventories. We believe current methods of inventory management are lacking in their ability to manage large sets of unique items in a clean and easy to use fashion.</w:t>
      </w:r>
    </w:p>
    <w:p w:rsidR="004B3288" w:rsidRDefault="004B3288" w:rsidP="008C5960">
      <w:r>
        <w:t xml:space="preserve">Current competitive options in the market have the issue of being overly complicated and over developed. Losing sight of the end-user in the circumstances where products such as this are most crucial to the development of the business. For example, one such inventory system out there is </w:t>
      </w:r>
      <w:proofErr w:type="spellStart"/>
      <w:r>
        <w:t>Bizslate</w:t>
      </w:r>
      <w:proofErr w:type="spellEnd"/>
      <w:r>
        <w:t xml:space="preserve"> </w:t>
      </w:r>
      <w:sdt>
        <w:sdtPr>
          <w:id w:val="1807431242"/>
          <w:citation/>
        </w:sdtPr>
        <w:sdtEndPr/>
        <w:sdtContent>
          <w:r>
            <w:fldChar w:fldCharType="begin"/>
          </w:r>
          <w:r>
            <w:instrText xml:space="preserve"> CITATION Biz16 \l 1033 </w:instrText>
          </w:r>
          <w:r>
            <w:fldChar w:fldCharType="separate"/>
          </w:r>
          <w:r w:rsidR="006C305E" w:rsidRPr="006C305E">
            <w:rPr>
              <w:noProof/>
            </w:rPr>
            <w:t>[1]</w:t>
          </w:r>
          <w:r>
            <w:fldChar w:fldCharType="end"/>
          </w:r>
        </w:sdtContent>
      </w:sdt>
      <w:r w:rsidR="00DC17DB">
        <w:t>. The marketability of this product, and likely the driving factor for its cost, is the “features” it provides, which claim to be able to make your business more profitable. However, the average small business owner doesn’t know what</w:t>
      </w:r>
      <w:r w:rsidR="00014C6D">
        <w:t xml:space="preserve"> half</w:t>
      </w:r>
      <w:r w:rsidR="00DC17DB">
        <w:t xml:space="preserve"> of the charts and graphs</w:t>
      </w:r>
      <w:r w:rsidR="00014C6D">
        <w:t xml:space="preserve"> these “features” generate even</w:t>
      </w:r>
      <w:r w:rsidR="00DC17DB">
        <w:t xml:space="preserve"> mean. </w:t>
      </w:r>
    </w:p>
    <w:p w:rsidR="00DC17DB" w:rsidRDefault="00DC17DB" w:rsidP="008C5960">
      <w:r>
        <w:t>This is just one of the topics our product will tackle: simplicity. The average mom and pop shop should be able to pick up their phone and intuitively be able to track their products in a systematic and controlled manner. No complicated, confusing interfaces, and no unnecessary clutter. Manage inventory, make money. Simplicity, controlled.</w:t>
      </w:r>
    </w:p>
    <w:p w:rsidR="00FE153B" w:rsidRDefault="00115F7E">
      <w:pPr>
        <w:rPr>
          <w:color w:val="2E75B5"/>
          <w:sz w:val="32"/>
          <w:szCs w:val="32"/>
        </w:rPr>
      </w:pPr>
      <w:r>
        <w:br w:type="page"/>
      </w:r>
    </w:p>
    <w:p w:rsidR="00FE153B" w:rsidRDefault="00115F7E">
      <w:pPr>
        <w:pStyle w:val="Heading1"/>
      </w:pPr>
      <w:bookmarkStart w:id="4" w:name="_Toc468636092"/>
      <w:r>
        <w:lastRenderedPageBreak/>
        <w:t>Extended Problem Statement</w:t>
      </w:r>
      <w:bookmarkEnd w:id="4"/>
    </w:p>
    <w:p w:rsidR="00014C6D" w:rsidRDefault="00014C6D" w:rsidP="00014C6D">
      <w:r>
        <w:t xml:space="preserve">Obviously, the point of all businesses’ is to make money, and in most cases this is done by providing an inventory of items that people want to purchase. Modern technology has made huge strides in helping to manage the logistics of most companies by providing common ways to track and manage inventory. For example, in a grocery store, whenever items are purchased they come with a UPC (unique product code). This allows for the store receiving the items to easily scan the items as they come in and all of the important information about that item is then added to their system. </w:t>
      </w:r>
    </w:p>
    <w:p w:rsidR="00014C6D" w:rsidRDefault="00014C6D" w:rsidP="00014C6D">
      <w:r>
        <w:t>However, in the case of many newer companies, inventory is less regulated and less standardized, so there may not be a UPC already available for tracking the item. Our inventory management system will aim to remedy this situation by creating a way for modern users to utilize the technology already available on their smartphone to seamlessly integrate the inventory management system into their already operating business.</w:t>
      </w:r>
    </w:p>
    <w:p w:rsidR="00014C6D" w:rsidRDefault="00014C6D" w:rsidP="00014C6D">
      <w:r>
        <w:t xml:space="preserve">For many years’ owners of businesses that kept non-traditional stock – e.g. not already labeled and packaged – have struggled with the ability to accurately keep track of expanding businesses. But this issue is not only </w:t>
      </w:r>
      <w:r w:rsidR="009E0336">
        <w:t>for small</w:t>
      </w:r>
      <w:r>
        <w:t xml:space="preserve"> business</w:t>
      </w:r>
      <w:r w:rsidR="009E0336">
        <w:t>’</w:t>
      </w:r>
      <w:r>
        <w:t xml:space="preserve">, </w:t>
      </w:r>
      <w:r w:rsidR="009E0336">
        <w:t>but rather it impacts</w:t>
      </w:r>
      <w:r>
        <w:t xml:space="preserve"> almost any organization </w:t>
      </w:r>
      <w:r w:rsidR="009E0336">
        <w:t>that has any kind of property they wish to keep track of</w:t>
      </w:r>
      <w:r>
        <w:t>. A</w:t>
      </w:r>
      <w:r w:rsidR="009E0336">
        <w:t xml:space="preserve"> perfect example of such a case is</w:t>
      </w:r>
      <w:r>
        <w:t xml:space="preserve"> the West Virginia State Police: they have items – cars, radars, laptops, </w:t>
      </w:r>
      <w:proofErr w:type="spellStart"/>
      <w:r>
        <w:t>etc</w:t>
      </w:r>
      <w:proofErr w:type="spellEnd"/>
      <w:r>
        <w:t xml:space="preserve">, scattered all over the state which may belong to dozens of different officers throughout their lifecycle. But uniquely identifying all of these items and keeping track of where they are and where they have been </w:t>
      </w:r>
      <w:proofErr w:type="gramStart"/>
      <w:r>
        <w:t>is</w:t>
      </w:r>
      <w:proofErr w:type="gramEnd"/>
      <w:r>
        <w:t xml:space="preserve"> an entirely different beast than they are used to dealing with. A generalized inventory management system can provide the ability to give all of these items unique tracking codes or product identifiers based on already existing unique properties, like serial numbers and VIN numbers. One system which can handle a large variety of items would be beneficial to any organization with items they want to keep track of.</w:t>
      </w:r>
    </w:p>
    <w:p w:rsidR="00014C6D" w:rsidRDefault="009E0336" w:rsidP="00014C6D">
      <w:r>
        <w:t xml:space="preserve">This is where our product aims to step in. By leveraging the already exploding access to smart devices, such as smartphones, we can implement management systems with minimal expenses or changes to the existing architecture of business’. Since minimizing costs is a key component of running a successful small business, the principle of minimizing costs and maximizing ease of use will bring in endless stakeholders and potential customers. </w:t>
      </w:r>
    </w:p>
    <w:p w:rsidR="00B63E20" w:rsidRPr="00B63E20" w:rsidRDefault="00B63E20" w:rsidP="00B63E20">
      <w:pPr>
        <w:ind w:firstLine="720"/>
      </w:pPr>
      <w:r>
        <w:br w:type="page"/>
      </w:r>
    </w:p>
    <w:p w:rsidR="00FE153B" w:rsidRDefault="00115F7E">
      <w:pPr>
        <w:pStyle w:val="Heading1"/>
      </w:pPr>
      <w:bookmarkStart w:id="5" w:name="_Toc468636093"/>
      <w:r>
        <w:lastRenderedPageBreak/>
        <w:t>Requirements Specification</w:t>
      </w:r>
      <w:bookmarkEnd w:id="5"/>
    </w:p>
    <w:p w:rsidR="00FE153B" w:rsidRDefault="00AD2F69">
      <w:pPr>
        <w:ind w:firstLine="720"/>
      </w:pPr>
      <w:r>
        <w:t>This section contains the functions which should be available to users, the engineering requirements for a product to be successful, and the marketing requirements to make sure that it is something people would actually buy in to.</w:t>
      </w:r>
    </w:p>
    <w:p w:rsidR="00FE153B" w:rsidRDefault="00115F7E">
      <w:pPr>
        <w:pStyle w:val="Heading7"/>
        <w:ind w:firstLine="720"/>
      </w:pPr>
      <w:bookmarkStart w:id="6" w:name="_Toc468636094"/>
      <w:r>
        <w:t>Functional Requirements</w:t>
      </w:r>
      <w:bookmarkEnd w:id="6"/>
    </w:p>
    <w:p w:rsidR="008F4360" w:rsidRDefault="00AD2F69">
      <w:pPr>
        <w:pStyle w:val="ListParagraph"/>
        <w:numPr>
          <w:ilvl w:val="1"/>
          <w:numId w:val="1"/>
        </w:numPr>
        <w:spacing w:line="240" w:lineRule="auto"/>
      </w:pPr>
      <w:r w:rsidRPr="00AD2F69">
        <w:rPr>
          <w:b/>
        </w:rPr>
        <w:t>Add new item to inventory</w:t>
      </w:r>
      <w:r>
        <w:t xml:space="preserve"> </w:t>
      </w:r>
    </w:p>
    <w:p w:rsidR="00AD2F69" w:rsidRDefault="00AD2F69" w:rsidP="008F4360">
      <w:pPr>
        <w:pStyle w:val="ListParagraph"/>
        <w:numPr>
          <w:ilvl w:val="2"/>
          <w:numId w:val="1"/>
        </w:numPr>
        <w:spacing w:line="240" w:lineRule="auto"/>
      </w:pPr>
      <w:r>
        <w:t>The user should be able to add items into the database which will accept a variety of information for tracking purposes. Adding items should generate a unique identifier code for use in the database and provide the ability to put that code onto the item (via printing a QR code or encoding an NFC tag).</w:t>
      </w:r>
    </w:p>
    <w:p w:rsidR="008F4360" w:rsidRPr="008F4360" w:rsidRDefault="00AD2F69" w:rsidP="00AD2F69">
      <w:pPr>
        <w:pStyle w:val="ListParagraph"/>
        <w:numPr>
          <w:ilvl w:val="1"/>
          <w:numId w:val="1"/>
        </w:numPr>
        <w:spacing w:line="240" w:lineRule="auto"/>
      </w:pPr>
      <w:r>
        <w:rPr>
          <w:b/>
        </w:rPr>
        <w:t xml:space="preserve">Delete item from inventory </w:t>
      </w:r>
    </w:p>
    <w:p w:rsidR="008F4360" w:rsidRDefault="00AD2F69" w:rsidP="008F4360">
      <w:pPr>
        <w:pStyle w:val="ListParagraph"/>
        <w:numPr>
          <w:ilvl w:val="2"/>
          <w:numId w:val="1"/>
        </w:numPr>
        <w:spacing w:line="240" w:lineRule="auto"/>
      </w:pPr>
      <w:r>
        <w:t>The application should provide a way to remove items from inventory at will manually alongside the automated updating process (see export items below).</w:t>
      </w:r>
    </w:p>
    <w:p w:rsidR="008F4360" w:rsidRPr="008F4360" w:rsidRDefault="008F4360" w:rsidP="008F4360">
      <w:pPr>
        <w:pStyle w:val="ListParagraph"/>
        <w:numPr>
          <w:ilvl w:val="1"/>
          <w:numId w:val="1"/>
        </w:numPr>
        <w:spacing w:line="240" w:lineRule="auto"/>
      </w:pPr>
      <w:r>
        <w:rPr>
          <w:b/>
        </w:rPr>
        <w:t>Modify item in inventory</w:t>
      </w:r>
    </w:p>
    <w:p w:rsidR="008F4360" w:rsidRPr="00AD2F69" w:rsidRDefault="008F4360" w:rsidP="008F4360">
      <w:pPr>
        <w:pStyle w:val="ListParagraph"/>
        <w:numPr>
          <w:ilvl w:val="2"/>
          <w:numId w:val="1"/>
        </w:numPr>
        <w:spacing w:line="240" w:lineRule="auto"/>
      </w:pPr>
      <w:r>
        <w:t>The user should be able edit items that are already in the database in order to change anything about them in the database.</w:t>
      </w:r>
    </w:p>
    <w:p w:rsidR="008F4360" w:rsidRPr="008F4360" w:rsidRDefault="00AD2F69">
      <w:pPr>
        <w:pStyle w:val="ListParagraph"/>
        <w:numPr>
          <w:ilvl w:val="1"/>
          <w:numId w:val="1"/>
        </w:numPr>
        <w:spacing w:line="240" w:lineRule="auto"/>
      </w:pPr>
      <w:r>
        <w:rPr>
          <w:b/>
        </w:rPr>
        <w:t>S</w:t>
      </w:r>
      <w:r w:rsidR="00AD29B1">
        <w:rPr>
          <w:b/>
        </w:rPr>
        <w:t>earch current inventory</w:t>
      </w:r>
    </w:p>
    <w:p w:rsidR="00AD2F69" w:rsidRDefault="00AD2F69" w:rsidP="008F4360">
      <w:pPr>
        <w:pStyle w:val="ListParagraph"/>
        <w:numPr>
          <w:ilvl w:val="2"/>
          <w:numId w:val="1"/>
        </w:numPr>
        <w:spacing w:line="240" w:lineRule="auto"/>
      </w:pPr>
      <w:r>
        <w:t>The application should provide the ability to browse the current database based upon several distinguishing factors such as unique code, describing factors, serial number, manufacturer, and when the item was added to the inventory.</w:t>
      </w:r>
    </w:p>
    <w:p w:rsidR="008F4360" w:rsidRPr="008F4360" w:rsidRDefault="00AD2F69" w:rsidP="00AD2F69">
      <w:pPr>
        <w:pStyle w:val="ListParagraph"/>
        <w:numPr>
          <w:ilvl w:val="1"/>
          <w:numId w:val="1"/>
        </w:numPr>
        <w:spacing w:line="240" w:lineRule="auto"/>
      </w:pPr>
      <w:r>
        <w:rPr>
          <w:b/>
        </w:rPr>
        <w:t>Export items from database</w:t>
      </w:r>
    </w:p>
    <w:p w:rsidR="00FE153B" w:rsidRDefault="00AD2F69" w:rsidP="008F4360">
      <w:pPr>
        <w:pStyle w:val="ListParagraph"/>
        <w:numPr>
          <w:ilvl w:val="2"/>
          <w:numId w:val="1"/>
        </w:numPr>
        <w:spacing w:line="240" w:lineRule="auto"/>
      </w:pPr>
      <w:r>
        <w:t>The interface should provide an easy (preferably automated) way of adding items to, and removing them from the database based upon a typical export format that an e</w:t>
      </w:r>
      <w:r w:rsidR="00E310A6">
        <w:t>-</w:t>
      </w:r>
      <w:r>
        <w:t>commerce site will accept. (For testing purposes we will use Shopify).</w:t>
      </w:r>
      <w:r w:rsidR="00115F7E">
        <w:br/>
      </w:r>
    </w:p>
    <w:p w:rsidR="00AD29B1" w:rsidRDefault="00115F7E" w:rsidP="00927F68">
      <w:pPr>
        <w:pStyle w:val="Heading7"/>
        <w:ind w:firstLine="720"/>
      </w:pPr>
      <w:bookmarkStart w:id="7" w:name="_Toc468636095"/>
      <w:r>
        <w:t>Engineering Require</w:t>
      </w:r>
      <w:r w:rsidR="00927F68">
        <w:t>ment</w:t>
      </w:r>
      <w:bookmarkEnd w:id="7"/>
    </w:p>
    <w:p w:rsidR="00AD29B1" w:rsidRPr="00AD29B1" w:rsidRDefault="00AD29B1" w:rsidP="00AD29B1">
      <w:pPr>
        <w:numPr>
          <w:ilvl w:val="0"/>
          <w:numId w:val="3"/>
        </w:numPr>
        <w:contextualSpacing/>
      </w:pPr>
      <w:r>
        <w:rPr>
          <w:b/>
        </w:rPr>
        <w:t>Integration</w:t>
      </w:r>
    </w:p>
    <w:p w:rsidR="00B665F8" w:rsidRDefault="00927F68" w:rsidP="00AD29B1">
      <w:pPr>
        <w:numPr>
          <w:ilvl w:val="1"/>
          <w:numId w:val="3"/>
        </w:numPr>
        <w:contextualSpacing/>
      </w:pPr>
      <w:r>
        <w:t>Everything will need to be integrated into existing systems, so the final product must u</w:t>
      </w:r>
      <w:r w:rsidR="00B665F8">
        <w:t>se</w:t>
      </w:r>
      <w:r w:rsidR="00AD29B1">
        <w:t xml:space="preserve"> only</w:t>
      </w:r>
      <w:r w:rsidR="00B665F8">
        <w:t xml:space="preserve"> existing resources available o</w:t>
      </w:r>
      <w:r w:rsidR="00AD29B1">
        <w:t>n an average android smartphone</w:t>
      </w:r>
      <w:r>
        <w:t xml:space="preserve"> </w:t>
      </w:r>
      <w:r w:rsidR="00AD29B1">
        <w:t>(e.g. camera, NFC sensor)</w:t>
      </w:r>
      <w:r>
        <w:t>.</w:t>
      </w:r>
    </w:p>
    <w:p w:rsidR="00AD29B1" w:rsidRDefault="00927F68" w:rsidP="00AD29B1">
      <w:pPr>
        <w:numPr>
          <w:ilvl w:val="0"/>
          <w:numId w:val="3"/>
        </w:numPr>
        <w:contextualSpacing/>
      </w:pPr>
      <w:r>
        <w:rPr>
          <w:b/>
        </w:rPr>
        <w:t>Response time</w:t>
      </w:r>
    </w:p>
    <w:p w:rsidR="00927F68" w:rsidRDefault="00927F68" w:rsidP="00AD29B1">
      <w:pPr>
        <w:numPr>
          <w:ilvl w:val="1"/>
          <w:numId w:val="3"/>
        </w:numPr>
        <w:contextualSpacing/>
      </w:pPr>
      <w:r>
        <w:t>The application should be able to access the database and make requests within a reasonable period of time for this kind of device. The user would expect a quick response, being less than 2 seconds for most queries, with exceptions for things such as uploading photos, and searching excessively large data sets.</w:t>
      </w:r>
    </w:p>
    <w:p w:rsidR="00927F68" w:rsidRPr="00927F68" w:rsidRDefault="00927F68" w:rsidP="00927F68">
      <w:pPr>
        <w:numPr>
          <w:ilvl w:val="0"/>
          <w:numId w:val="3"/>
        </w:numPr>
        <w:contextualSpacing/>
      </w:pPr>
      <w:r>
        <w:rPr>
          <w:b/>
        </w:rPr>
        <w:t>Reliability</w:t>
      </w:r>
    </w:p>
    <w:p w:rsidR="00927F68" w:rsidRDefault="00927F68" w:rsidP="00927F68">
      <w:pPr>
        <w:numPr>
          <w:ilvl w:val="1"/>
          <w:numId w:val="3"/>
        </w:numPr>
        <w:contextualSpacing/>
      </w:pPr>
      <w:r>
        <w:t>The database should implement its own error checking and backup mechanisms to make sure that the information is not lost even in the case of hardware failure.</w:t>
      </w:r>
      <w:r w:rsidR="004A6FEE">
        <w:br/>
      </w:r>
      <w:r w:rsidR="004A6FEE">
        <w:br/>
      </w:r>
    </w:p>
    <w:p w:rsidR="00927F68" w:rsidRDefault="00927F68" w:rsidP="00927F68">
      <w:pPr>
        <w:numPr>
          <w:ilvl w:val="0"/>
          <w:numId w:val="3"/>
        </w:numPr>
        <w:contextualSpacing/>
      </w:pPr>
      <w:r>
        <w:rPr>
          <w:b/>
        </w:rPr>
        <w:lastRenderedPageBreak/>
        <w:t>Availability</w:t>
      </w:r>
    </w:p>
    <w:p w:rsidR="00927F68" w:rsidRDefault="00927F68" w:rsidP="00927F68">
      <w:pPr>
        <w:numPr>
          <w:ilvl w:val="1"/>
          <w:numId w:val="3"/>
        </w:numPr>
        <w:contextualSpacing/>
      </w:pPr>
      <w:r>
        <w:t>The system needs to maintain constant availability because if it is going to scale to larger business’ it will need to be accessible 24/7. Acceptable thresholds for the start would be business hour availability (Mon-Fri 8-5), however, 24/7 is the goal.</w:t>
      </w:r>
    </w:p>
    <w:p w:rsidR="00927F68" w:rsidRPr="00927F68" w:rsidRDefault="00927F68" w:rsidP="00927F68">
      <w:pPr>
        <w:numPr>
          <w:ilvl w:val="0"/>
          <w:numId w:val="3"/>
        </w:numPr>
        <w:contextualSpacing/>
      </w:pPr>
      <w:r>
        <w:rPr>
          <w:b/>
        </w:rPr>
        <w:t>Out-of-the-box Usable</w:t>
      </w:r>
    </w:p>
    <w:p w:rsidR="00FE153B" w:rsidRDefault="00927F68" w:rsidP="00927F68">
      <w:pPr>
        <w:numPr>
          <w:ilvl w:val="1"/>
          <w:numId w:val="3"/>
        </w:numPr>
        <w:contextualSpacing/>
      </w:pPr>
      <w:r>
        <w:t>Since this product is aimed at the less tech-savvy, it will need to be extremely user friendly and forgiving. There should be guides and easy-to access documentation for all features.</w:t>
      </w:r>
      <w:r w:rsidR="00115F7E">
        <w:br/>
      </w:r>
    </w:p>
    <w:p w:rsidR="00FE153B" w:rsidRDefault="00115F7E" w:rsidP="00DD3A58">
      <w:pPr>
        <w:pStyle w:val="Heading7"/>
        <w:ind w:firstLine="720"/>
      </w:pPr>
      <w:bookmarkStart w:id="8" w:name="_Toc468636096"/>
      <w:r>
        <w:t>Marketing Requirements</w:t>
      </w:r>
      <w:bookmarkEnd w:id="8"/>
    </w:p>
    <w:p w:rsidR="00FE153B" w:rsidRPr="00DD3A58" w:rsidRDefault="00DD3A58">
      <w:pPr>
        <w:numPr>
          <w:ilvl w:val="0"/>
          <w:numId w:val="4"/>
        </w:numPr>
        <w:contextualSpacing/>
      </w:pPr>
      <w:r>
        <w:rPr>
          <w:b/>
        </w:rPr>
        <w:t>Cost</w:t>
      </w:r>
    </w:p>
    <w:p w:rsidR="00DD3A58" w:rsidRDefault="00DD3A58" w:rsidP="00DD3A58">
      <w:pPr>
        <w:numPr>
          <w:ilvl w:val="1"/>
          <w:numId w:val="4"/>
        </w:numPr>
        <w:contextualSpacing/>
      </w:pPr>
      <w:r>
        <w:t>The system is intended to cost nothing by building upon the existing standard of having a smartphone and at least one computer around an office. The database will aim at being able to run on simple hardware, and the phone application on any modern smartphone.</w:t>
      </w:r>
    </w:p>
    <w:p w:rsidR="00FE153B" w:rsidRPr="00DD3A58" w:rsidRDefault="00DD3A58">
      <w:pPr>
        <w:numPr>
          <w:ilvl w:val="0"/>
          <w:numId w:val="4"/>
        </w:numPr>
        <w:contextualSpacing/>
      </w:pPr>
      <w:r>
        <w:rPr>
          <w:b/>
        </w:rPr>
        <w:t>Training Required</w:t>
      </w:r>
    </w:p>
    <w:p w:rsidR="00DD3A58" w:rsidRDefault="00DD3A58" w:rsidP="00DD3A58">
      <w:pPr>
        <w:numPr>
          <w:ilvl w:val="1"/>
          <w:numId w:val="4"/>
        </w:numPr>
        <w:contextualSpacing/>
      </w:pPr>
      <w:r>
        <w:t>By designing the system in such a way that managing inventory is as easy as making a Facebook post we are going to reduce the training required to use the system to minimal levels. Some simple concepts like typing in serial numbers of products should be as difficult as it gets.</w:t>
      </w:r>
    </w:p>
    <w:p w:rsidR="00DD3A58" w:rsidRPr="00DD3A58" w:rsidRDefault="00DD3A58" w:rsidP="00DD3A58">
      <w:pPr>
        <w:numPr>
          <w:ilvl w:val="0"/>
          <w:numId w:val="4"/>
        </w:numPr>
        <w:contextualSpacing/>
      </w:pPr>
      <w:r>
        <w:rPr>
          <w:b/>
        </w:rPr>
        <w:t>Data Mining</w:t>
      </w:r>
    </w:p>
    <w:p w:rsidR="00DD3A58" w:rsidRDefault="00DD3A58" w:rsidP="00DD3A58">
      <w:pPr>
        <w:numPr>
          <w:ilvl w:val="1"/>
          <w:numId w:val="4"/>
        </w:numPr>
        <w:contextualSpacing/>
      </w:pPr>
      <w:r>
        <w:t>A self-contained system will allow us to track any important information, such as the volume of product being brought in and shipped out at any given time, and the places which it is going to.</w:t>
      </w:r>
    </w:p>
    <w:p w:rsidR="00DD3A58" w:rsidRPr="00DD3A58" w:rsidRDefault="00DD3A58" w:rsidP="00DD3A58">
      <w:pPr>
        <w:numPr>
          <w:ilvl w:val="0"/>
          <w:numId w:val="4"/>
        </w:numPr>
        <w:contextualSpacing/>
      </w:pPr>
      <w:r>
        <w:rPr>
          <w:b/>
        </w:rPr>
        <w:t>Interoperability</w:t>
      </w:r>
    </w:p>
    <w:p w:rsidR="00FE153B" w:rsidRDefault="00DD3A58" w:rsidP="001C6B05">
      <w:pPr>
        <w:numPr>
          <w:ilvl w:val="1"/>
          <w:numId w:val="4"/>
        </w:numPr>
        <w:contextualSpacing/>
      </w:pPr>
      <w:r>
        <w:t xml:space="preserve">The end game is to have a system that with a few simple clicks </w:t>
      </w:r>
      <w:r w:rsidR="00E310A6">
        <w:t>can automagically populate an e-c</w:t>
      </w:r>
      <w:r>
        <w:t xml:space="preserve">ommerce website or other database. The system aims to support preexisting environments and cooperate with </w:t>
      </w:r>
      <w:r w:rsidR="001C6B05">
        <w:t>preexisting technologies to get the most out of an inventory system.</w:t>
      </w:r>
    </w:p>
    <w:p w:rsidR="00FE153B" w:rsidRDefault="00115F7E">
      <w:r>
        <w:br w:type="page"/>
      </w:r>
    </w:p>
    <w:p w:rsidR="00FE153B" w:rsidRDefault="00115F7E">
      <w:pPr>
        <w:pStyle w:val="Heading7"/>
        <w:ind w:firstLine="720"/>
      </w:pPr>
      <w:bookmarkStart w:id="9" w:name="_Toc468636097"/>
      <w:r>
        <w:lastRenderedPageBreak/>
        <w:t>Mapping of Marketing Requirements to Engineering Requirements</w:t>
      </w:r>
      <w:bookmarkEnd w:id="9"/>
    </w:p>
    <w:p w:rsidR="00FE153B" w:rsidRDefault="00FE153B"/>
    <w:tbl>
      <w:tblPr>
        <w:tblStyle w:val="GridTable1Light"/>
        <w:tblW w:w="8640" w:type="dxa"/>
        <w:tblInd w:w="1345" w:type="dxa"/>
        <w:tblLayout w:type="fixed"/>
        <w:tblLook w:val="04A0" w:firstRow="1" w:lastRow="0" w:firstColumn="1" w:lastColumn="0" w:noHBand="0" w:noVBand="1"/>
      </w:tblPr>
      <w:tblGrid>
        <w:gridCol w:w="1890"/>
        <w:gridCol w:w="1890"/>
        <w:gridCol w:w="4860"/>
      </w:tblGrid>
      <w:tr w:rsidR="007D17CF" w:rsidTr="007D17C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90" w:type="dxa"/>
            <w:tcBorders>
              <w:bottom w:val="single" w:sz="12" w:space="0" w:color="666666"/>
            </w:tcBorders>
            <w:shd w:val="clear" w:color="auto" w:fill="auto"/>
            <w:tcMar>
              <w:left w:w="108" w:type="dxa"/>
            </w:tcMar>
          </w:tcPr>
          <w:p w:rsidR="00FE153B" w:rsidRDefault="00115F7E">
            <w:pPr>
              <w:spacing w:after="0" w:line="240" w:lineRule="auto"/>
              <w:contextualSpacing/>
            </w:pPr>
            <w:r>
              <w:t>Marketing Requirements</w:t>
            </w:r>
          </w:p>
        </w:tc>
        <w:tc>
          <w:tcPr>
            <w:tcW w:w="1890" w:type="dxa"/>
            <w:tcBorders>
              <w:bottom w:val="single" w:sz="12" w:space="0" w:color="666666"/>
            </w:tcBorders>
            <w:shd w:val="clear" w:color="auto" w:fill="auto"/>
            <w:tcMar>
              <w:left w:w="108" w:type="dxa"/>
            </w:tcMar>
          </w:tcPr>
          <w:p w:rsidR="00FE153B" w:rsidRDefault="00115F7E">
            <w:pPr>
              <w:spacing w:after="0" w:line="240" w:lineRule="auto"/>
              <w:contextualSpacing/>
              <w:cnfStyle w:val="100000000000" w:firstRow="1" w:lastRow="0" w:firstColumn="0" w:lastColumn="0" w:oddVBand="0" w:evenVBand="0" w:oddHBand="0" w:evenHBand="0" w:firstRowFirstColumn="0" w:firstRowLastColumn="0" w:lastRowFirstColumn="0" w:lastRowLastColumn="0"/>
            </w:pPr>
            <w:r>
              <w:t>Engineering Requirement</w:t>
            </w:r>
          </w:p>
        </w:tc>
        <w:tc>
          <w:tcPr>
            <w:tcW w:w="4860" w:type="dxa"/>
            <w:tcBorders>
              <w:bottom w:val="single" w:sz="12" w:space="0" w:color="666666"/>
            </w:tcBorders>
            <w:shd w:val="clear" w:color="auto" w:fill="auto"/>
            <w:tcMar>
              <w:left w:w="108" w:type="dxa"/>
            </w:tcMar>
          </w:tcPr>
          <w:p w:rsidR="00FE153B" w:rsidRDefault="00115F7E">
            <w:pPr>
              <w:spacing w:after="0" w:line="240" w:lineRule="auto"/>
              <w:contextualSpacing/>
              <w:cnfStyle w:val="100000000000" w:firstRow="1" w:lastRow="0" w:firstColumn="0" w:lastColumn="0" w:oddVBand="0" w:evenVBand="0" w:oddHBand="0" w:evenHBand="0" w:firstRowFirstColumn="0" w:firstRowLastColumn="0" w:lastRowFirstColumn="0" w:lastRowLastColumn="0"/>
            </w:pPr>
            <w:r>
              <w:t>Justification</w:t>
            </w:r>
          </w:p>
        </w:tc>
      </w:tr>
      <w:tr w:rsidR="007D17CF" w:rsidTr="007D17CF">
        <w:trPr>
          <w:trHeight w:val="24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Mar>
              <w:left w:w="108" w:type="dxa"/>
            </w:tcMar>
          </w:tcPr>
          <w:p w:rsidR="00FE153B" w:rsidRDefault="001C6B05">
            <w:pPr>
              <w:spacing w:after="0" w:line="240" w:lineRule="auto"/>
              <w:contextualSpacing/>
              <w:jc w:val="center"/>
              <w:rPr>
                <w:b w:val="0"/>
              </w:rPr>
            </w:pPr>
            <w:r>
              <w:rPr>
                <w:b w:val="0"/>
              </w:rPr>
              <w:t>A</w:t>
            </w:r>
            <w:r w:rsidR="004A6FEE">
              <w:rPr>
                <w:b w:val="0"/>
              </w:rPr>
              <w:t xml:space="preserve"> (Cost)</w:t>
            </w:r>
          </w:p>
        </w:tc>
        <w:tc>
          <w:tcPr>
            <w:tcW w:w="1890" w:type="dxa"/>
            <w:shd w:val="clear" w:color="auto" w:fill="auto"/>
            <w:tcMar>
              <w:left w:w="108" w:type="dxa"/>
            </w:tcMar>
          </w:tcPr>
          <w:p w:rsidR="00FE153B" w:rsidRDefault="00115F7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pPr>
            <w:r>
              <w:t>A</w:t>
            </w:r>
            <w:r w:rsidR="004A6FEE">
              <w:t xml:space="preserve"> (Integration)</w:t>
            </w:r>
          </w:p>
        </w:tc>
        <w:tc>
          <w:tcPr>
            <w:tcW w:w="4860" w:type="dxa"/>
            <w:shd w:val="clear" w:color="auto" w:fill="auto"/>
            <w:tcMar>
              <w:left w:w="108" w:type="dxa"/>
            </w:tcMar>
          </w:tcPr>
          <w:p w:rsidR="00FE153B" w:rsidRDefault="004A6FEE">
            <w:pPr>
              <w:spacing w:after="0" w:line="240" w:lineRule="auto"/>
              <w:contextualSpacing/>
              <w:cnfStyle w:val="000000000000" w:firstRow="0" w:lastRow="0" w:firstColumn="0" w:lastColumn="0" w:oddVBand="0" w:evenVBand="0" w:oddHBand="0" w:evenHBand="0" w:firstRowFirstColumn="0" w:firstRowLastColumn="0" w:lastRowFirstColumn="0" w:lastRowLastColumn="0"/>
            </w:pPr>
            <w:r>
              <w:t>By focusing on having the system work with environments that are already in use we can drive down the cost through our integration techniques.</w:t>
            </w:r>
          </w:p>
        </w:tc>
      </w:tr>
      <w:tr w:rsidR="007D17CF" w:rsidTr="007D17CF">
        <w:trPr>
          <w:trHeight w:val="25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Mar>
              <w:left w:w="108" w:type="dxa"/>
            </w:tcMar>
          </w:tcPr>
          <w:p w:rsidR="00FE153B" w:rsidRDefault="001C6B05">
            <w:pPr>
              <w:spacing w:after="0" w:line="240" w:lineRule="auto"/>
              <w:contextualSpacing/>
              <w:jc w:val="center"/>
              <w:rPr>
                <w:b w:val="0"/>
              </w:rPr>
            </w:pPr>
            <w:r>
              <w:rPr>
                <w:b w:val="0"/>
              </w:rPr>
              <w:t>B</w:t>
            </w:r>
            <w:r w:rsidR="004A6FEE">
              <w:rPr>
                <w:b w:val="0"/>
              </w:rPr>
              <w:t xml:space="preserve"> (Training)</w:t>
            </w:r>
          </w:p>
        </w:tc>
        <w:tc>
          <w:tcPr>
            <w:tcW w:w="1890" w:type="dxa"/>
            <w:shd w:val="clear" w:color="auto" w:fill="auto"/>
            <w:tcMar>
              <w:left w:w="108" w:type="dxa"/>
            </w:tcMar>
          </w:tcPr>
          <w:p w:rsidR="00FE153B" w:rsidRDefault="004A6FEE" w:rsidP="004A6FE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pPr>
            <w:r>
              <w:t>A (Integration)</w:t>
            </w:r>
            <w:r>
              <w:br/>
              <w:t>E (Out-of-box)</w:t>
            </w:r>
          </w:p>
        </w:tc>
        <w:tc>
          <w:tcPr>
            <w:tcW w:w="4860" w:type="dxa"/>
            <w:shd w:val="clear" w:color="auto" w:fill="auto"/>
            <w:tcMar>
              <w:left w:w="108" w:type="dxa"/>
            </w:tcMar>
          </w:tcPr>
          <w:p w:rsidR="00FE153B" w:rsidRDefault="004A6FEE" w:rsidP="004A6FEE">
            <w:pPr>
              <w:spacing w:after="0" w:line="240" w:lineRule="auto"/>
              <w:contextualSpacing/>
              <w:cnfStyle w:val="000000000000" w:firstRow="0" w:lastRow="0" w:firstColumn="0" w:lastColumn="0" w:oddVBand="0" w:evenVBand="0" w:oddHBand="0" w:evenHBand="0" w:firstRowFirstColumn="0" w:firstRowLastColumn="0" w:lastRowFirstColumn="0" w:lastRowLastColumn="0"/>
            </w:pPr>
            <w:r>
              <w:t>The integration into existing technologies will reduce training time because users will already be familiar with how an app on a smartphone works. And driving the backend to work out of the box will minimize the skill required to manage the server.</w:t>
            </w:r>
          </w:p>
        </w:tc>
      </w:tr>
      <w:tr w:rsidR="007D17CF" w:rsidTr="007D17CF">
        <w:trPr>
          <w:trHeight w:val="24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Mar>
              <w:left w:w="108" w:type="dxa"/>
            </w:tcMar>
          </w:tcPr>
          <w:p w:rsidR="00FE153B" w:rsidRDefault="001C6B05">
            <w:pPr>
              <w:spacing w:after="0" w:line="240" w:lineRule="auto"/>
              <w:contextualSpacing/>
              <w:jc w:val="center"/>
              <w:rPr>
                <w:b w:val="0"/>
              </w:rPr>
            </w:pPr>
            <w:r>
              <w:rPr>
                <w:b w:val="0"/>
              </w:rPr>
              <w:t>C</w:t>
            </w:r>
            <w:r w:rsidR="004A6FEE">
              <w:rPr>
                <w:b w:val="0"/>
              </w:rPr>
              <w:t xml:space="preserve"> (Data Mining)</w:t>
            </w:r>
          </w:p>
        </w:tc>
        <w:tc>
          <w:tcPr>
            <w:tcW w:w="1890" w:type="dxa"/>
            <w:shd w:val="clear" w:color="auto" w:fill="auto"/>
            <w:tcMar>
              <w:left w:w="108" w:type="dxa"/>
            </w:tcMar>
          </w:tcPr>
          <w:p w:rsidR="00FE153B" w:rsidRDefault="00115F7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pPr>
            <w:r>
              <w:t>C</w:t>
            </w:r>
            <w:r w:rsidR="004A6FEE">
              <w:t xml:space="preserve"> (Reliability)</w:t>
            </w:r>
          </w:p>
          <w:p w:rsidR="004A6FEE" w:rsidRDefault="004A6FEE">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pPr>
            <w:r>
              <w:t>D (Availability)</w:t>
            </w:r>
          </w:p>
        </w:tc>
        <w:tc>
          <w:tcPr>
            <w:tcW w:w="4860" w:type="dxa"/>
            <w:shd w:val="clear" w:color="auto" w:fill="auto"/>
            <w:tcMar>
              <w:left w:w="108" w:type="dxa"/>
            </w:tcMar>
          </w:tcPr>
          <w:p w:rsidR="00FE153B" w:rsidRDefault="004A6FEE">
            <w:pPr>
              <w:spacing w:after="0" w:line="240" w:lineRule="auto"/>
              <w:contextualSpacing/>
              <w:cnfStyle w:val="000000000000" w:firstRow="0" w:lastRow="0" w:firstColumn="0" w:lastColumn="0" w:oddVBand="0" w:evenVBand="0" w:oddHBand="0" w:evenHBand="0" w:firstRowFirstColumn="0" w:firstRowLastColumn="0" w:lastRowFirstColumn="0" w:lastRowLastColumn="0"/>
            </w:pPr>
            <w:r>
              <w:t>The ability to track and mine the database for important information will be most impactful to the reliability of information and how available it is due to the backend also manipulating data autonomously.</w:t>
            </w:r>
          </w:p>
        </w:tc>
      </w:tr>
      <w:tr w:rsidR="007D17CF" w:rsidTr="007D17CF">
        <w:trPr>
          <w:trHeight w:val="25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Mar>
              <w:left w:w="108" w:type="dxa"/>
            </w:tcMar>
          </w:tcPr>
          <w:p w:rsidR="00FE153B" w:rsidRDefault="001C6B05" w:rsidP="001C6B05">
            <w:pPr>
              <w:spacing w:after="0" w:line="240" w:lineRule="auto"/>
              <w:contextualSpacing/>
              <w:jc w:val="center"/>
              <w:rPr>
                <w:b w:val="0"/>
              </w:rPr>
            </w:pPr>
            <w:r>
              <w:rPr>
                <w:b w:val="0"/>
              </w:rPr>
              <w:t>D</w:t>
            </w:r>
            <w:r w:rsidR="004A6FEE">
              <w:rPr>
                <w:b w:val="0"/>
              </w:rPr>
              <w:t xml:space="preserve"> (Interoperability)</w:t>
            </w:r>
          </w:p>
        </w:tc>
        <w:tc>
          <w:tcPr>
            <w:tcW w:w="1890" w:type="dxa"/>
            <w:shd w:val="clear" w:color="auto" w:fill="auto"/>
            <w:tcMar>
              <w:left w:w="108" w:type="dxa"/>
            </w:tcMar>
          </w:tcPr>
          <w:p w:rsidR="00FE153B" w:rsidRDefault="007D17CF">
            <w:p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pPr>
            <w:r>
              <w:t>B</w:t>
            </w:r>
            <w:r w:rsidR="004A6FEE">
              <w:t xml:space="preserve"> (</w:t>
            </w:r>
            <w:r>
              <w:t>Response)</w:t>
            </w:r>
          </w:p>
        </w:tc>
        <w:tc>
          <w:tcPr>
            <w:tcW w:w="4860" w:type="dxa"/>
            <w:shd w:val="clear" w:color="auto" w:fill="auto"/>
            <w:tcMar>
              <w:left w:w="108" w:type="dxa"/>
            </w:tcMar>
          </w:tcPr>
          <w:p w:rsidR="00FE153B" w:rsidRDefault="007D17CF" w:rsidP="00E310A6">
            <w:pPr>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The device response time will be most heavily dependent on how reliant the system is on external sources. If we are constantly updating the inventory database based upon the </w:t>
            </w:r>
            <w:r w:rsidR="00E310A6">
              <w:t>e-commerce</w:t>
            </w:r>
            <w:r>
              <w:t xml:space="preserve"> </w:t>
            </w:r>
            <w:proofErr w:type="gramStart"/>
            <w:r>
              <w:t>site</w:t>
            </w:r>
            <w:proofErr w:type="gramEnd"/>
            <w:r>
              <w:t xml:space="preserve"> </w:t>
            </w:r>
            <w:r w:rsidR="00E310A6">
              <w:t>the application</w:t>
            </w:r>
            <w:r>
              <w:t xml:space="preserve"> will be forced to wait for a response from that site as well as the server.</w:t>
            </w:r>
          </w:p>
        </w:tc>
      </w:tr>
    </w:tbl>
    <w:p w:rsidR="00FE153B" w:rsidRDefault="00FE153B">
      <w:pPr>
        <w:contextualSpacing/>
      </w:pPr>
    </w:p>
    <w:p w:rsidR="007D17CF" w:rsidRDefault="007D17CF">
      <w:pPr>
        <w:spacing w:after="0" w:line="240" w:lineRule="auto"/>
        <w:rPr>
          <w:rFonts w:asciiTheme="majorHAnsi" w:eastAsiaTheme="majorEastAsia" w:hAnsiTheme="majorHAnsi" w:cstheme="majorBidi"/>
          <w:i/>
          <w:iCs/>
          <w:color w:val="1F4D78" w:themeColor="accent1" w:themeShade="7F"/>
        </w:rPr>
      </w:pPr>
      <w:r>
        <w:br w:type="page"/>
      </w:r>
    </w:p>
    <w:p w:rsidR="00FE153B" w:rsidRDefault="00115F7E">
      <w:pPr>
        <w:pStyle w:val="Heading7"/>
        <w:ind w:firstLine="720"/>
      </w:pPr>
      <w:bookmarkStart w:id="10" w:name="_Toc468636098"/>
      <w:r>
        <w:lastRenderedPageBreak/>
        <w:t>Engineering and Marketing Requirements Trade-off Chart</w:t>
      </w:r>
      <w:bookmarkEnd w:id="10"/>
    </w:p>
    <w:p w:rsidR="00FE153B" w:rsidRDefault="00FE153B">
      <w:pPr>
        <w:contextualSpacing/>
      </w:pPr>
    </w:p>
    <w:tbl>
      <w:tblPr>
        <w:tblW w:w="6668" w:type="dxa"/>
        <w:tblInd w:w="154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98" w:type="dxa"/>
        </w:tblCellMar>
        <w:tblLook w:val="0600" w:firstRow="0" w:lastRow="0" w:firstColumn="0" w:lastColumn="0" w:noHBand="1" w:noVBand="1"/>
      </w:tblPr>
      <w:tblGrid>
        <w:gridCol w:w="2199"/>
        <w:gridCol w:w="664"/>
        <w:gridCol w:w="760"/>
        <w:gridCol w:w="761"/>
        <w:gridCol w:w="763"/>
        <w:gridCol w:w="760"/>
        <w:gridCol w:w="761"/>
      </w:tblGrid>
      <w:tr w:rsidR="005377A9" w:rsidTr="005377A9">
        <w:trPr>
          <w:trHeight w:val="1789"/>
        </w:trPr>
        <w:tc>
          <w:tcPr>
            <w:tcW w:w="2863" w:type="dxa"/>
            <w:gridSpan w:val="2"/>
            <w:vMerge w:val="restart"/>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5377A9">
            <w:pPr>
              <w:contextualSpacing/>
            </w:pPr>
            <w:r>
              <w:t>+ = Improving one improves    the other</w:t>
            </w:r>
            <w:r>
              <w:br/>
              <w:t>- = Improving one negatively impacts the other</w:t>
            </w:r>
            <w:r>
              <w:br/>
              <w:t xml:space="preserve">x = Do not impact each other </w:t>
            </w:r>
          </w:p>
        </w:tc>
        <w:tc>
          <w:tcPr>
            <w:tcW w:w="760"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5377A9" w:rsidRDefault="005377A9">
            <w:pPr>
              <w:pStyle w:val="ListParagraph"/>
              <w:numPr>
                <w:ilvl w:val="0"/>
                <w:numId w:val="2"/>
              </w:numPr>
            </w:pPr>
            <w:r>
              <w:t xml:space="preserve">Integration </w:t>
            </w:r>
          </w:p>
        </w:tc>
        <w:tc>
          <w:tcPr>
            <w:tcW w:w="761"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5377A9" w:rsidRDefault="005377A9" w:rsidP="005377A9">
            <w:pPr>
              <w:pStyle w:val="ListParagraph"/>
              <w:numPr>
                <w:ilvl w:val="0"/>
                <w:numId w:val="2"/>
              </w:numPr>
            </w:pPr>
            <w:r>
              <w:t>Response Time</w:t>
            </w:r>
          </w:p>
        </w:tc>
        <w:tc>
          <w:tcPr>
            <w:tcW w:w="763"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5377A9" w:rsidRDefault="005377A9">
            <w:pPr>
              <w:pStyle w:val="ListParagraph"/>
              <w:numPr>
                <w:ilvl w:val="0"/>
                <w:numId w:val="2"/>
              </w:numPr>
            </w:pPr>
            <w:r>
              <w:t>Reliability</w:t>
            </w:r>
          </w:p>
        </w:tc>
        <w:tc>
          <w:tcPr>
            <w:tcW w:w="760"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5377A9" w:rsidRDefault="005377A9">
            <w:pPr>
              <w:pStyle w:val="ListParagraph"/>
              <w:numPr>
                <w:ilvl w:val="0"/>
                <w:numId w:val="2"/>
              </w:numPr>
            </w:pPr>
            <w:r>
              <w:t>Availability</w:t>
            </w:r>
          </w:p>
        </w:tc>
        <w:tc>
          <w:tcPr>
            <w:tcW w:w="761"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5377A9" w:rsidRDefault="005377A9">
            <w:pPr>
              <w:pStyle w:val="ListParagraph"/>
              <w:numPr>
                <w:ilvl w:val="0"/>
                <w:numId w:val="2"/>
              </w:numPr>
            </w:pPr>
            <w:r>
              <w:t>Out-Of-Box Usability</w:t>
            </w:r>
          </w:p>
        </w:tc>
      </w:tr>
      <w:tr w:rsidR="005377A9" w:rsidTr="005377A9">
        <w:trPr>
          <w:trHeight w:val="187"/>
        </w:trPr>
        <w:tc>
          <w:tcPr>
            <w:tcW w:w="2863" w:type="dxa"/>
            <w:gridSpan w:val="2"/>
            <w:vMerge/>
            <w:tcBorders>
              <w:top w:val="single" w:sz="8" w:space="0" w:color="000001"/>
              <w:left w:val="single" w:sz="8" w:space="0" w:color="000001"/>
              <w:bottom w:val="single" w:sz="8" w:space="0" w:color="000001"/>
              <w:right w:val="single" w:sz="8" w:space="0" w:color="000001"/>
            </w:tcBorders>
            <w:shd w:val="clear" w:color="auto" w:fill="auto"/>
            <w:tcMar>
              <w:top w:w="0" w:type="dxa"/>
              <w:left w:w="-10" w:type="dxa"/>
              <w:right w:w="0" w:type="dxa"/>
            </w:tcMar>
            <w:vAlign w:val="center"/>
          </w:tcPr>
          <w:p w:rsidR="005377A9" w:rsidRDefault="005377A9">
            <w:pPr>
              <w:contextualSpacing/>
            </w:pPr>
          </w:p>
        </w:tc>
        <w:tc>
          <w:tcPr>
            <w:tcW w:w="760"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r>
      <w:tr w:rsidR="005377A9" w:rsidTr="005377A9">
        <w:trPr>
          <w:trHeight w:val="187"/>
        </w:trPr>
        <w:tc>
          <w:tcPr>
            <w:tcW w:w="2199"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rsidP="005377A9">
            <w:r>
              <w:t>a) Cost</w:t>
            </w:r>
          </w:p>
        </w:tc>
        <w:tc>
          <w:tcPr>
            <w:tcW w:w="664"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5377A9">
            <w:pPr>
              <w:contextualSpacing/>
            </w:pPr>
            <w:r>
              <w:t>x</w:t>
            </w:r>
          </w:p>
        </w:tc>
      </w:tr>
      <w:tr w:rsidR="005377A9" w:rsidTr="005377A9">
        <w:trPr>
          <w:trHeight w:val="187"/>
        </w:trPr>
        <w:tc>
          <w:tcPr>
            <w:tcW w:w="2199"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rsidP="005377A9">
            <w:pPr>
              <w:contextualSpacing/>
            </w:pPr>
            <w:r>
              <w:t>b) Training</w:t>
            </w:r>
          </w:p>
        </w:tc>
        <w:tc>
          <w:tcPr>
            <w:tcW w:w="664"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5377A9">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x</w:t>
            </w:r>
          </w:p>
        </w:tc>
        <w:tc>
          <w:tcPr>
            <w:tcW w:w="76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x</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x</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r>
      <w:tr w:rsidR="005377A9" w:rsidTr="005377A9">
        <w:trPr>
          <w:trHeight w:val="187"/>
        </w:trPr>
        <w:tc>
          <w:tcPr>
            <w:tcW w:w="2199"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rsidP="005377A9">
            <w:pPr>
              <w:contextualSpacing/>
            </w:pPr>
            <w:r>
              <w:t>c) Data Mining</w:t>
            </w:r>
          </w:p>
        </w:tc>
        <w:tc>
          <w:tcPr>
            <w:tcW w:w="664"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5377A9">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x</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x</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r>
      <w:tr w:rsidR="005377A9" w:rsidTr="005377A9">
        <w:trPr>
          <w:trHeight w:val="187"/>
        </w:trPr>
        <w:tc>
          <w:tcPr>
            <w:tcW w:w="2199"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d) Interoperability</w:t>
            </w:r>
          </w:p>
        </w:tc>
        <w:tc>
          <w:tcPr>
            <w:tcW w:w="664"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5377A9" w:rsidRDefault="005377A9">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c>
          <w:tcPr>
            <w:tcW w:w="7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5377A9" w:rsidRDefault="00173651">
            <w:pPr>
              <w:contextualSpacing/>
            </w:pPr>
            <w:r>
              <w:t>+</w:t>
            </w:r>
          </w:p>
        </w:tc>
      </w:tr>
    </w:tbl>
    <w:p w:rsidR="00FE153B" w:rsidRDefault="00FE153B"/>
    <w:p w:rsidR="00FE153B" w:rsidRDefault="00115F7E">
      <w:pPr>
        <w:pStyle w:val="Heading7"/>
        <w:ind w:firstLine="720"/>
      </w:pPr>
      <w:bookmarkStart w:id="11" w:name="_Toc468636099"/>
      <w:r>
        <w:t>Trade-off Chart between Engineering Requirements</w:t>
      </w:r>
      <w:bookmarkEnd w:id="11"/>
    </w:p>
    <w:p w:rsidR="00FE153B" w:rsidRDefault="00FE153B">
      <w:pPr>
        <w:ind w:left="360"/>
        <w:contextualSpacing/>
      </w:pPr>
    </w:p>
    <w:tbl>
      <w:tblPr>
        <w:tblW w:w="7090" w:type="dxa"/>
        <w:tblInd w:w="154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98" w:type="dxa"/>
        </w:tblCellMar>
        <w:tblLook w:val="0600" w:firstRow="0" w:lastRow="0" w:firstColumn="0" w:lastColumn="0" w:noHBand="1" w:noVBand="1"/>
      </w:tblPr>
      <w:tblGrid>
        <w:gridCol w:w="2707"/>
        <w:gridCol w:w="403"/>
        <w:gridCol w:w="793"/>
        <w:gridCol w:w="800"/>
        <w:gridCol w:w="799"/>
        <w:gridCol w:w="794"/>
        <w:gridCol w:w="794"/>
      </w:tblGrid>
      <w:tr w:rsidR="00D10D02" w:rsidTr="00D10D02">
        <w:trPr>
          <w:trHeight w:val="2025"/>
        </w:trPr>
        <w:tc>
          <w:tcPr>
            <w:tcW w:w="3110" w:type="dxa"/>
            <w:gridSpan w:val="2"/>
            <w:vMerge w:val="restart"/>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rsidP="00D10D02">
            <w:pPr>
              <w:ind w:left="360"/>
              <w:contextualSpacing/>
            </w:pPr>
          </w:p>
        </w:tc>
        <w:tc>
          <w:tcPr>
            <w:tcW w:w="793"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D10D02" w:rsidRDefault="00D10D02" w:rsidP="00D10D02">
            <w:pPr>
              <w:pStyle w:val="ListParagraph"/>
              <w:numPr>
                <w:ilvl w:val="0"/>
                <w:numId w:val="9"/>
              </w:numPr>
            </w:pPr>
            <w:r>
              <w:t xml:space="preserve">Integration </w:t>
            </w:r>
          </w:p>
        </w:tc>
        <w:tc>
          <w:tcPr>
            <w:tcW w:w="800"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D10D02" w:rsidRDefault="00D10D02" w:rsidP="00D10D02">
            <w:pPr>
              <w:pStyle w:val="ListParagraph"/>
              <w:numPr>
                <w:ilvl w:val="0"/>
                <w:numId w:val="9"/>
              </w:numPr>
            </w:pPr>
            <w:r>
              <w:t>Response Time</w:t>
            </w:r>
          </w:p>
        </w:tc>
        <w:tc>
          <w:tcPr>
            <w:tcW w:w="799"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D10D02" w:rsidRDefault="00D10D02" w:rsidP="00D10D02">
            <w:pPr>
              <w:pStyle w:val="ListParagraph"/>
              <w:numPr>
                <w:ilvl w:val="0"/>
                <w:numId w:val="9"/>
              </w:numPr>
            </w:pPr>
            <w:r>
              <w:t>Reliability</w:t>
            </w:r>
          </w:p>
        </w:tc>
        <w:tc>
          <w:tcPr>
            <w:tcW w:w="794"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D10D02" w:rsidRDefault="00D10D02" w:rsidP="00D10D02">
            <w:pPr>
              <w:pStyle w:val="ListParagraph"/>
              <w:numPr>
                <w:ilvl w:val="0"/>
                <w:numId w:val="9"/>
              </w:numPr>
            </w:pPr>
            <w:r>
              <w:t>Availability</w:t>
            </w:r>
          </w:p>
        </w:tc>
        <w:tc>
          <w:tcPr>
            <w:tcW w:w="794" w:type="dxa"/>
            <w:tcBorders>
              <w:top w:val="single" w:sz="8" w:space="0" w:color="000001"/>
              <w:left w:val="single" w:sz="8" w:space="0" w:color="000001"/>
              <w:bottom w:val="single" w:sz="8" w:space="0" w:color="000001"/>
              <w:right w:val="single" w:sz="8" w:space="0" w:color="000001"/>
            </w:tcBorders>
            <w:shd w:val="pct10" w:color="auto" w:fill="auto"/>
            <w:tcMar>
              <w:left w:w="98" w:type="dxa"/>
            </w:tcMar>
            <w:textDirection w:val="btLr"/>
          </w:tcPr>
          <w:p w:rsidR="00D10D02" w:rsidRDefault="00D10D02" w:rsidP="00D10D02">
            <w:pPr>
              <w:pStyle w:val="ListParagraph"/>
              <w:numPr>
                <w:ilvl w:val="0"/>
                <w:numId w:val="9"/>
              </w:numPr>
            </w:pPr>
            <w:r>
              <w:t>Out-Of-Box Usability</w:t>
            </w:r>
          </w:p>
        </w:tc>
      </w:tr>
      <w:tr w:rsidR="00D10D02" w:rsidTr="00D10D02">
        <w:trPr>
          <w:trHeight w:val="329"/>
        </w:trPr>
        <w:tc>
          <w:tcPr>
            <w:tcW w:w="3110" w:type="dxa"/>
            <w:gridSpan w:val="2"/>
            <w:vMerge/>
            <w:tcBorders>
              <w:top w:val="single" w:sz="8" w:space="0" w:color="000001"/>
              <w:left w:val="single" w:sz="8" w:space="0" w:color="000001"/>
              <w:bottom w:val="single" w:sz="8" w:space="0" w:color="000001"/>
              <w:right w:val="single" w:sz="8" w:space="0" w:color="000001"/>
            </w:tcBorders>
            <w:shd w:val="clear" w:color="auto" w:fill="auto"/>
            <w:tcMar>
              <w:top w:w="0" w:type="dxa"/>
              <w:left w:w="-10" w:type="dxa"/>
              <w:right w:w="0" w:type="dxa"/>
            </w:tcMar>
            <w:vAlign w:val="center"/>
          </w:tcPr>
          <w:p w:rsidR="00D10D02" w:rsidRDefault="00D10D02">
            <w:pPr>
              <w:ind w:left="360"/>
              <w:contextualSpacing/>
            </w:pPr>
          </w:p>
        </w:tc>
        <w:tc>
          <w:tcPr>
            <w:tcW w:w="79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pPr>
              <w:contextualSpacing/>
            </w:pPr>
            <w:r>
              <w:t xml:space="preserve">   +</w:t>
            </w:r>
          </w:p>
        </w:tc>
        <w:tc>
          <w:tcPr>
            <w:tcW w:w="800"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D10D02">
            <w:pPr>
              <w:contextualSpacing/>
            </w:pPr>
            <w:r>
              <w:t xml:space="preserve">   -</w:t>
            </w:r>
          </w:p>
        </w:tc>
        <w:tc>
          <w:tcPr>
            <w:tcW w:w="799"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pPr>
              <w:contextualSpacing/>
            </w:pPr>
            <w:r>
              <w:t xml:space="preserve">   +</w:t>
            </w:r>
          </w:p>
        </w:tc>
      </w:tr>
      <w:tr w:rsidR="00D10D02" w:rsidTr="00D10D02">
        <w:trPr>
          <w:trHeight w:val="329"/>
        </w:trPr>
        <w:tc>
          <w:tcPr>
            <w:tcW w:w="2707"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173651">
            <w:pPr>
              <w:contextualSpacing/>
            </w:pPr>
            <w:r>
              <w:t>a) Integration</w:t>
            </w:r>
          </w:p>
        </w:tc>
        <w:tc>
          <w:tcPr>
            <w:tcW w:w="40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pPr>
              <w:contextualSpacing/>
            </w:pPr>
            <w:r>
              <w:t xml:space="preserve"> +</w:t>
            </w:r>
          </w:p>
        </w:tc>
        <w:tc>
          <w:tcPr>
            <w:tcW w:w="793"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800"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c>
          <w:tcPr>
            <w:tcW w:w="799"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r>
      <w:tr w:rsidR="00D10D02" w:rsidTr="00D10D02">
        <w:trPr>
          <w:trHeight w:val="329"/>
        </w:trPr>
        <w:tc>
          <w:tcPr>
            <w:tcW w:w="2707"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173651">
            <w:pPr>
              <w:contextualSpacing/>
            </w:pPr>
            <w:r>
              <w:t>b) Response Time</w:t>
            </w:r>
          </w:p>
        </w:tc>
        <w:tc>
          <w:tcPr>
            <w:tcW w:w="40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D10D02">
            <w:pPr>
              <w:contextualSpacing/>
            </w:pPr>
            <w:r>
              <w:t xml:space="preserve"> -</w:t>
            </w:r>
          </w:p>
        </w:tc>
        <w:tc>
          <w:tcPr>
            <w:tcW w:w="793"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800"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9"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x</w:t>
            </w:r>
          </w:p>
        </w:tc>
      </w:tr>
      <w:tr w:rsidR="00D10D02" w:rsidTr="00D10D02">
        <w:trPr>
          <w:trHeight w:val="329"/>
        </w:trPr>
        <w:tc>
          <w:tcPr>
            <w:tcW w:w="2707"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173651">
            <w:pPr>
              <w:contextualSpacing/>
            </w:pPr>
            <w:r>
              <w:t>c) Reliability</w:t>
            </w:r>
          </w:p>
        </w:tc>
        <w:tc>
          <w:tcPr>
            <w:tcW w:w="40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D10D02">
            <w:pPr>
              <w:contextualSpacing/>
            </w:pPr>
            <w:r>
              <w:t xml:space="preserve"> +</w:t>
            </w:r>
          </w:p>
        </w:tc>
        <w:tc>
          <w:tcPr>
            <w:tcW w:w="793"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800"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9"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w:t>
            </w: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x</w:t>
            </w:r>
          </w:p>
        </w:tc>
      </w:tr>
      <w:tr w:rsidR="00D10D02" w:rsidTr="00D10D02">
        <w:trPr>
          <w:trHeight w:val="329"/>
        </w:trPr>
        <w:tc>
          <w:tcPr>
            <w:tcW w:w="2707"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173651">
            <w:pPr>
              <w:contextualSpacing/>
            </w:pPr>
            <w:r>
              <w:t xml:space="preserve">d) </w:t>
            </w:r>
            <w:proofErr w:type="spellStart"/>
            <w:r>
              <w:t>Availabiltiy</w:t>
            </w:r>
            <w:proofErr w:type="spellEnd"/>
          </w:p>
        </w:tc>
        <w:tc>
          <w:tcPr>
            <w:tcW w:w="40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pPr>
              <w:contextualSpacing/>
            </w:pPr>
            <w:r>
              <w:t xml:space="preserve"> +</w:t>
            </w:r>
          </w:p>
        </w:tc>
        <w:tc>
          <w:tcPr>
            <w:tcW w:w="793"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800"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9"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4"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4"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D10D02" w:rsidRDefault="00D10D02">
            <w:pPr>
              <w:contextualSpacing/>
            </w:pPr>
            <w:r>
              <w:t xml:space="preserve">   x</w:t>
            </w:r>
          </w:p>
        </w:tc>
      </w:tr>
      <w:tr w:rsidR="00D10D02" w:rsidTr="00D10D02">
        <w:trPr>
          <w:trHeight w:val="223"/>
        </w:trPr>
        <w:tc>
          <w:tcPr>
            <w:tcW w:w="2707"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173651">
            <w:pPr>
              <w:contextualSpacing/>
            </w:pPr>
            <w:r>
              <w:t>e) Out-Of-Box Usability</w:t>
            </w:r>
          </w:p>
        </w:tc>
        <w:tc>
          <w:tcPr>
            <w:tcW w:w="40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D10D02" w:rsidRDefault="00D10D02" w:rsidP="00D10D02">
            <w:pPr>
              <w:contextualSpacing/>
            </w:pPr>
            <w:r>
              <w:t xml:space="preserve"> +</w:t>
            </w:r>
          </w:p>
        </w:tc>
        <w:tc>
          <w:tcPr>
            <w:tcW w:w="793"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800"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9"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4"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c>
          <w:tcPr>
            <w:tcW w:w="794" w:type="dxa"/>
            <w:tcBorders>
              <w:top w:val="single" w:sz="8" w:space="0" w:color="000001"/>
              <w:left w:val="single" w:sz="8" w:space="0" w:color="000001"/>
              <w:bottom w:val="single" w:sz="8" w:space="0" w:color="000001"/>
              <w:right w:val="single" w:sz="8" w:space="0" w:color="000001"/>
            </w:tcBorders>
            <w:shd w:val="thinReverseDiagStripe" w:color="auto" w:fill="auto"/>
            <w:tcMar>
              <w:left w:w="98" w:type="dxa"/>
            </w:tcMar>
          </w:tcPr>
          <w:p w:rsidR="00D10D02" w:rsidRDefault="00D10D02">
            <w:pPr>
              <w:ind w:left="360"/>
              <w:contextualSpacing/>
            </w:pPr>
          </w:p>
        </w:tc>
      </w:tr>
    </w:tbl>
    <w:p w:rsidR="00FE153B" w:rsidRDefault="00115F7E">
      <w:pPr>
        <w:contextualSpacing/>
      </w:pPr>
      <w:r>
        <w:br/>
      </w:r>
    </w:p>
    <w:p w:rsidR="007D17CF" w:rsidRDefault="007D17CF">
      <w:pPr>
        <w:spacing w:after="0" w:line="240" w:lineRule="auto"/>
        <w:rPr>
          <w:rFonts w:asciiTheme="majorHAnsi" w:eastAsiaTheme="majorEastAsia" w:hAnsiTheme="majorHAnsi" w:cstheme="majorBidi"/>
          <w:i/>
          <w:iCs/>
          <w:color w:val="1F4D78" w:themeColor="accent1" w:themeShade="7F"/>
        </w:rPr>
      </w:pPr>
      <w:r>
        <w:br w:type="page"/>
      </w:r>
    </w:p>
    <w:p w:rsidR="00FE153B" w:rsidRDefault="00115F7E">
      <w:pPr>
        <w:pStyle w:val="Heading7"/>
        <w:ind w:firstLine="720"/>
      </w:pPr>
      <w:bookmarkStart w:id="12" w:name="_Toc468636100"/>
      <w:r>
        <w:lastRenderedPageBreak/>
        <w:t>Competitive Benchmarks</w:t>
      </w:r>
      <w:bookmarkEnd w:id="12"/>
    </w:p>
    <w:p w:rsidR="00FE153B" w:rsidRDefault="00FE153B">
      <w:pPr>
        <w:ind w:left="1440"/>
        <w:contextualSpacing/>
      </w:pPr>
    </w:p>
    <w:tbl>
      <w:tblPr>
        <w:tblW w:w="8532" w:type="dxa"/>
        <w:tblInd w:w="154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98" w:type="dxa"/>
        </w:tblCellMar>
        <w:tblLook w:val="0600" w:firstRow="0" w:lastRow="0" w:firstColumn="0" w:lastColumn="0" w:noHBand="1" w:noVBand="1"/>
      </w:tblPr>
      <w:tblGrid>
        <w:gridCol w:w="1726"/>
        <w:gridCol w:w="2043"/>
        <w:gridCol w:w="2497"/>
        <w:gridCol w:w="2266"/>
      </w:tblGrid>
      <w:tr w:rsidR="00FE153B" w:rsidTr="009E4C09">
        <w:trPr>
          <w:trHeight w:val="375"/>
        </w:trPr>
        <w:tc>
          <w:tcPr>
            <w:tcW w:w="172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FE153B">
            <w:pPr>
              <w:contextualSpacing/>
            </w:pPr>
          </w:p>
        </w:tc>
        <w:tc>
          <w:tcPr>
            <w:tcW w:w="2043"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D10D02" w:rsidP="00D10D02">
            <w:pPr>
              <w:contextualSpacing/>
            </w:pPr>
            <w:r>
              <w:rPr>
                <w:b/>
                <w:bCs/>
              </w:rPr>
              <w:t>Manual Tracking</w:t>
            </w:r>
          </w:p>
        </w:tc>
        <w:tc>
          <w:tcPr>
            <w:tcW w:w="2497"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9E4C09">
            <w:pPr>
              <w:contextualSpacing/>
            </w:pPr>
            <w:r>
              <w:rPr>
                <w:b/>
                <w:bCs/>
              </w:rPr>
              <w:t>UPC Codes</w:t>
            </w:r>
          </w:p>
        </w:tc>
        <w:tc>
          <w:tcPr>
            <w:tcW w:w="2266"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115F7E">
            <w:pPr>
              <w:contextualSpacing/>
            </w:pPr>
            <w:r>
              <w:rPr>
                <w:b/>
                <w:bCs/>
              </w:rPr>
              <w:t>Our Design</w:t>
            </w:r>
          </w:p>
        </w:tc>
      </w:tr>
      <w:tr w:rsidR="00FE153B" w:rsidTr="009E4C09">
        <w:trPr>
          <w:trHeight w:val="375"/>
        </w:trPr>
        <w:tc>
          <w:tcPr>
            <w:tcW w:w="1726"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9E4C09">
            <w:pPr>
              <w:contextualSpacing/>
            </w:pPr>
            <w:r>
              <w:rPr>
                <w:b/>
                <w:bCs/>
              </w:rPr>
              <w:t>Unique Identifiers</w:t>
            </w:r>
          </w:p>
        </w:tc>
        <w:tc>
          <w:tcPr>
            <w:tcW w:w="204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9E4C09">
            <w:pPr>
              <w:contextualSpacing/>
            </w:pPr>
            <w:r>
              <w:t>No</w:t>
            </w:r>
          </w:p>
        </w:tc>
        <w:tc>
          <w:tcPr>
            <w:tcW w:w="2497"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9E4C09">
            <w:pPr>
              <w:contextualSpacing/>
            </w:pPr>
            <w:r>
              <w:t>Yes</w:t>
            </w:r>
          </w:p>
        </w:tc>
        <w:tc>
          <w:tcPr>
            <w:tcW w:w="226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9E4C09">
            <w:pPr>
              <w:contextualSpacing/>
            </w:pPr>
            <w:r>
              <w:t>Yes</w:t>
            </w:r>
          </w:p>
        </w:tc>
      </w:tr>
      <w:tr w:rsidR="00FE153B" w:rsidTr="009E4C09">
        <w:trPr>
          <w:trHeight w:val="375"/>
        </w:trPr>
        <w:tc>
          <w:tcPr>
            <w:tcW w:w="1726"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9E4C09">
            <w:pPr>
              <w:contextualSpacing/>
            </w:pPr>
            <w:r>
              <w:rPr>
                <w:b/>
                <w:bCs/>
              </w:rPr>
              <w:t>Automated</w:t>
            </w:r>
          </w:p>
        </w:tc>
        <w:tc>
          <w:tcPr>
            <w:tcW w:w="204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115F7E">
            <w:pPr>
              <w:tabs>
                <w:tab w:val="center" w:pos="836"/>
              </w:tabs>
              <w:contextualSpacing/>
            </w:pPr>
            <w:r>
              <w:t>No</w:t>
            </w:r>
            <w:r>
              <w:tab/>
            </w:r>
          </w:p>
        </w:tc>
        <w:tc>
          <w:tcPr>
            <w:tcW w:w="2497"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9E4C09">
            <w:pPr>
              <w:contextualSpacing/>
            </w:pPr>
            <w:r>
              <w:t>Yes</w:t>
            </w:r>
          </w:p>
        </w:tc>
        <w:tc>
          <w:tcPr>
            <w:tcW w:w="226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9E4C09">
            <w:pPr>
              <w:contextualSpacing/>
            </w:pPr>
            <w:r>
              <w:t>Yes</w:t>
            </w:r>
          </w:p>
        </w:tc>
      </w:tr>
      <w:tr w:rsidR="00FE153B" w:rsidTr="009E4C09">
        <w:trPr>
          <w:trHeight w:val="375"/>
        </w:trPr>
        <w:tc>
          <w:tcPr>
            <w:tcW w:w="1726"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2D2CAA">
            <w:pPr>
              <w:contextualSpacing/>
            </w:pPr>
            <w:r>
              <w:rPr>
                <w:b/>
                <w:bCs/>
              </w:rPr>
              <w:t>Searchable</w:t>
            </w:r>
          </w:p>
        </w:tc>
        <w:tc>
          <w:tcPr>
            <w:tcW w:w="204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115F7E">
            <w:pPr>
              <w:contextualSpacing/>
            </w:pPr>
            <w:r>
              <w:t>No</w:t>
            </w:r>
          </w:p>
        </w:tc>
        <w:tc>
          <w:tcPr>
            <w:tcW w:w="2497"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2D2CAA">
            <w:pPr>
              <w:contextualSpacing/>
            </w:pPr>
            <w:r>
              <w:t>Yes</w:t>
            </w:r>
          </w:p>
        </w:tc>
        <w:tc>
          <w:tcPr>
            <w:tcW w:w="226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2D2CAA">
            <w:pPr>
              <w:contextualSpacing/>
            </w:pPr>
            <w:r>
              <w:t>Yes</w:t>
            </w:r>
          </w:p>
        </w:tc>
      </w:tr>
      <w:tr w:rsidR="00FE153B" w:rsidTr="009E4C09">
        <w:trPr>
          <w:trHeight w:val="375"/>
        </w:trPr>
        <w:tc>
          <w:tcPr>
            <w:tcW w:w="1726" w:type="dxa"/>
            <w:tcBorders>
              <w:top w:val="single" w:sz="8" w:space="0" w:color="000001"/>
              <w:left w:val="single" w:sz="8" w:space="0" w:color="000001"/>
              <w:bottom w:val="single" w:sz="8" w:space="0" w:color="000001"/>
              <w:right w:val="single" w:sz="8" w:space="0" w:color="000001"/>
            </w:tcBorders>
            <w:shd w:val="pct10" w:color="auto" w:fill="auto"/>
            <w:tcMar>
              <w:left w:w="98" w:type="dxa"/>
            </w:tcMar>
          </w:tcPr>
          <w:p w:rsidR="00FE153B" w:rsidRDefault="002D2CAA">
            <w:pPr>
              <w:contextualSpacing/>
              <w:rPr>
                <w:b/>
                <w:bCs/>
              </w:rPr>
            </w:pPr>
            <w:r>
              <w:rPr>
                <w:b/>
                <w:bCs/>
              </w:rPr>
              <w:t>Works for anything</w:t>
            </w:r>
          </w:p>
        </w:tc>
        <w:tc>
          <w:tcPr>
            <w:tcW w:w="2043"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115F7E">
            <w:pPr>
              <w:contextualSpacing/>
            </w:pPr>
            <w:r>
              <w:t>Yes</w:t>
            </w:r>
          </w:p>
        </w:tc>
        <w:tc>
          <w:tcPr>
            <w:tcW w:w="2497"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2D2CAA">
            <w:pPr>
              <w:contextualSpacing/>
            </w:pPr>
            <w:r>
              <w:t>No</w:t>
            </w:r>
          </w:p>
        </w:tc>
        <w:tc>
          <w:tcPr>
            <w:tcW w:w="2266"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rsidR="00FE153B" w:rsidRDefault="002D2CAA">
            <w:pPr>
              <w:contextualSpacing/>
            </w:pPr>
            <w:r>
              <w:t>Yes</w:t>
            </w:r>
          </w:p>
        </w:tc>
      </w:tr>
    </w:tbl>
    <w:p w:rsidR="00FE153B" w:rsidRDefault="00115F7E">
      <w:pPr>
        <w:contextualSpacing/>
        <w:rPr>
          <w:sz w:val="20"/>
        </w:rPr>
      </w:pPr>
      <w:r>
        <w:rPr>
          <w:sz w:val="20"/>
        </w:rPr>
        <w:tab/>
      </w:r>
    </w:p>
    <w:p w:rsidR="00FE153B" w:rsidRDefault="00115F7E">
      <w:pPr>
        <w:pStyle w:val="Heading7"/>
        <w:ind w:firstLine="720"/>
      </w:pPr>
      <w:bookmarkStart w:id="13" w:name="_Toc468636101"/>
      <w:r>
        <w:t>Various applicable constraints and standards</w:t>
      </w:r>
      <w:bookmarkEnd w:id="13"/>
    </w:p>
    <w:p w:rsidR="00FE153B" w:rsidRDefault="002D2CAA">
      <w:pPr>
        <w:numPr>
          <w:ilvl w:val="0"/>
          <w:numId w:val="5"/>
        </w:numPr>
        <w:contextualSpacing/>
      </w:pPr>
      <w:r>
        <w:t xml:space="preserve">GNU Public License </w:t>
      </w:r>
      <w:sdt>
        <w:sdtPr>
          <w:id w:val="183945698"/>
          <w:citation/>
        </w:sdtPr>
        <w:sdtContent>
          <w:r>
            <w:fldChar w:fldCharType="begin"/>
          </w:r>
          <w:r>
            <w:instrText xml:space="preserve"> CITATION Fre07 \l 1033 </w:instrText>
          </w:r>
          <w:r>
            <w:fldChar w:fldCharType="separate"/>
          </w:r>
          <w:r w:rsidRPr="002D2CAA">
            <w:rPr>
              <w:noProof/>
            </w:rPr>
            <w:t>[2]</w:t>
          </w:r>
          <w:r>
            <w:fldChar w:fldCharType="end"/>
          </w:r>
        </w:sdtContent>
      </w:sdt>
    </w:p>
    <w:p w:rsidR="002D2CAA" w:rsidRDefault="002D2CAA" w:rsidP="002D2CAA">
      <w:pPr>
        <w:numPr>
          <w:ilvl w:val="1"/>
          <w:numId w:val="5"/>
        </w:numPr>
        <w:contextualSpacing/>
      </w:pPr>
      <w:r>
        <w:t xml:space="preserve">The GNU General Public License provides a generic licensing agreement for software that is developed and will be freely shared. We plan on developing our project on a public </w:t>
      </w:r>
      <w:proofErr w:type="spellStart"/>
      <w:r>
        <w:t>Github</w:t>
      </w:r>
      <w:proofErr w:type="spellEnd"/>
      <w:r>
        <w:t xml:space="preserve"> repo and maintaining it with GPLv3 standards</w:t>
      </w:r>
    </w:p>
    <w:p w:rsidR="00FE153B" w:rsidRDefault="002D2CAA">
      <w:pPr>
        <w:numPr>
          <w:ilvl w:val="0"/>
          <w:numId w:val="5"/>
        </w:numPr>
        <w:contextualSpacing/>
      </w:pPr>
      <w:r>
        <w:t xml:space="preserve">Google Material Design Principles </w:t>
      </w:r>
      <w:sdt>
        <w:sdtPr>
          <w:id w:val="-217981375"/>
          <w:citation/>
        </w:sdtPr>
        <w:sdtContent>
          <w:r>
            <w:fldChar w:fldCharType="begin"/>
          </w:r>
          <w:r>
            <w:instrText xml:space="preserve"> CITATION Goo16 \l 1033 </w:instrText>
          </w:r>
          <w:r>
            <w:fldChar w:fldCharType="separate"/>
          </w:r>
          <w:r w:rsidRPr="002D2CAA">
            <w:rPr>
              <w:noProof/>
            </w:rPr>
            <w:t>[3]</w:t>
          </w:r>
          <w:r>
            <w:fldChar w:fldCharType="end"/>
          </w:r>
        </w:sdtContent>
      </w:sdt>
    </w:p>
    <w:p w:rsidR="002D2CAA" w:rsidRDefault="002D2CAA" w:rsidP="002D2CAA">
      <w:pPr>
        <w:numPr>
          <w:ilvl w:val="1"/>
          <w:numId w:val="5"/>
        </w:numPr>
        <w:contextualSpacing/>
      </w:pPr>
      <w:r>
        <w:t xml:space="preserve">In order to have a clean and seamless app we will be abiding by the standards set forth by Google in their material design principles. </w:t>
      </w:r>
      <w:r w:rsidR="00E310A6">
        <w:t>These specifications</w:t>
      </w:r>
      <w:r>
        <w:t xml:space="preserve"> give a </w:t>
      </w:r>
      <w:r w:rsidR="00E310A6">
        <w:t>solid</w:t>
      </w:r>
      <w:r>
        <w:t xml:space="preserve"> foundation for developers to create consistent and efficient applications.</w:t>
      </w:r>
    </w:p>
    <w:p w:rsidR="002D2CAA" w:rsidRDefault="002D2CAA" w:rsidP="002D2CAA">
      <w:pPr>
        <w:numPr>
          <w:ilvl w:val="0"/>
          <w:numId w:val="5"/>
        </w:numPr>
        <w:contextualSpacing/>
      </w:pPr>
      <w:r>
        <w:t xml:space="preserve">Google Play Store Developer Policy </w:t>
      </w:r>
      <w:sdt>
        <w:sdtPr>
          <w:id w:val="-660311674"/>
          <w:citation/>
        </w:sdtPr>
        <w:sdtContent>
          <w:r>
            <w:fldChar w:fldCharType="begin"/>
          </w:r>
          <w:r>
            <w:instrText xml:space="preserve"> CITATION Goo161 \l 1033 </w:instrText>
          </w:r>
          <w:r>
            <w:fldChar w:fldCharType="separate"/>
          </w:r>
          <w:r w:rsidRPr="002D2CAA">
            <w:rPr>
              <w:noProof/>
            </w:rPr>
            <w:t>[4]</w:t>
          </w:r>
          <w:r>
            <w:fldChar w:fldCharType="end"/>
          </w:r>
        </w:sdtContent>
      </w:sdt>
    </w:p>
    <w:p w:rsidR="002D2CAA" w:rsidRDefault="002D2CAA" w:rsidP="002D2CAA">
      <w:pPr>
        <w:numPr>
          <w:ilvl w:val="1"/>
          <w:numId w:val="5"/>
        </w:numPr>
        <w:contextualSpacing/>
      </w:pPr>
      <w:r>
        <w:t>For us to be able to successfully publish our product to the Google Play store we will have to follow the policie</w:t>
      </w:r>
      <w:r w:rsidR="00E310A6">
        <w:t>s set forth by Google which guide which apps are allowed to be in the store.</w:t>
      </w:r>
    </w:p>
    <w:p w:rsidR="002D2CAA" w:rsidRDefault="002D2CAA">
      <w:pPr>
        <w:spacing w:after="0" w:line="240" w:lineRule="auto"/>
      </w:pPr>
      <w:r>
        <w:br w:type="page"/>
      </w:r>
    </w:p>
    <w:bookmarkStart w:id="14" w:name="_Toc468636102" w:displacedByCustomXml="next"/>
    <w:sdt>
      <w:sdtPr>
        <w:rPr>
          <w:color w:val="auto"/>
          <w:sz w:val="24"/>
          <w:szCs w:val="24"/>
        </w:rPr>
        <w:id w:val="1212193772"/>
        <w:docPartObj>
          <w:docPartGallery w:val="Bibliographies"/>
          <w:docPartUnique/>
        </w:docPartObj>
      </w:sdtPr>
      <w:sdtEndPr/>
      <w:sdtContent>
        <w:p w:rsidR="00FE153B" w:rsidRDefault="00115F7E" w:rsidP="00E310A6">
          <w:pPr>
            <w:pStyle w:val="Heading1"/>
            <w:tabs>
              <w:tab w:val="left" w:pos="8640"/>
            </w:tabs>
          </w:pPr>
          <w:r>
            <w:t>References</w:t>
          </w:r>
          <w:bookmarkEnd w:id="14"/>
          <w:r w:rsidR="00E310A6">
            <w:tab/>
          </w:r>
        </w:p>
        <w:p w:rsidR="00E310A6" w:rsidRDefault="00115F7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617"/>
          </w:tblGrid>
          <w:tr w:rsidR="00E310A6">
            <w:trPr>
              <w:divId w:val="859928540"/>
              <w:tblCellSpacing w:w="15" w:type="dxa"/>
            </w:trPr>
            <w:tc>
              <w:tcPr>
                <w:tcW w:w="50" w:type="pct"/>
                <w:hideMark/>
              </w:tcPr>
              <w:p w:rsidR="00E310A6" w:rsidRDefault="00E310A6">
                <w:pPr>
                  <w:pStyle w:val="Bibliography"/>
                  <w:rPr>
                    <w:noProof/>
                  </w:rPr>
                </w:pPr>
                <w:r>
                  <w:rPr>
                    <w:noProof/>
                  </w:rPr>
                  <w:t xml:space="preserve">[1] </w:t>
                </w:r>
              </w:p>
            </w:tc>
            <w:tc>
              <w:tcPr>
                <w:tcW w:w="0" w:type="auto"/>
                <w:hideMark/>
              </w:tcPr>
              <w:p w:rsidR="00E310A6" w:rsidRDefault="00E310A6">
                <w:pPr>
                  <w:pStyle w:val="Bibliography"/>
                  <w:rPr>
                    <w:noProof/>
                  </w:rPr>
                </w:pPr>
                <w:r>
                  <w:rPr>
                    <w:noProof/>
                  </w:rPr>
                  <w:t>Bizslate, "Home Page," [Online]. Available: http://bizslate.com/. [Accessed 10 November 2016].</w:t>
                </w:r>
              </w:p>
            </w:tc>
          </w:tr>
          <w:tr w:rsidR="00E310A6">
            <w:trPr>
              <w:divId w:val="859928540"/>
              <w:tblCellSpacing w:w="15" w:type="dxa"/>
            </w:trPr>
            <w:tc>
              <w:tcPr>
                <w:tcW w:w="50" w:type="pct"/>
                <w:hideMark/>
              </w:tcPr>
              <w:p w:rsidR="00E310A6" w:rsidRDefault="00E310A6">
                <w:pPr>
                  <w:pStyle w:val="Bibliography"/>
                  <w:rPr>
                    <w:noProof/>
                  </w:rPr>
                </w:pPr>
                <w:r>
                  <w:rPr>
                    <w:noProof/>
                  </w:rPr>
                  <w:t xml:space="preserve">[2] </w:t>
                </w:r>
              </w:p>
            </w:tc>
            <w:tc>
              <w:tcPr>
                <w:tcW w:w="0" w:type="auto"/>
                <w:hideMark/>
              </w:tcPr>
              <w:p w:rsidR="00E310A6" w:rsidRDefault="00E310A6">
                <w:pPr>
                  <w:pStyle w:val="Bibliography"/>
                  <w:rPr>
                    <w:noProof/>
                  </w:rPr>
                </w:pPr>
                <w:r>
                  <w:rPr>
                    <w:noProof/>
                  </w:rPr>
                  <w:t>Free Software Foundation, "The GNU General Public License," Free Software Foundation, 29 June 2007. [Online]. Available: https://www.gnu.org/licenses/gpl-3.0.en.html. [Accessed 20 November 2016].</w:t>
                </w:r>
              </w:p>
            </w:tc>
          </w:tr>
          <w:tr w:rsidR="00E310A6">
            <w:trPr>
              <w:divId w:val="859928540"/>
              <w:tblCellSpacing w:w="15" w:type="dxa"/>
            </w:trPr>
            <w:tc>
              <w:tcPr>
                <w:tcW w:w="50" w:type="pct"/>
                <w:hideMark/>
              </w:tcPr>
              <w:p w:rsidR="00E310A6" w:rsidRDefault="00E310A6">
                <w:pPr>
                  <w:pStyle w:val="Bibliography"/>
                  <w:rPr>
                    <w:noProof/>
                  </w:rPr>
                </w:pPr>
                <w:r>
                  <w:rPr>
                    <w:noProof/>
                  </w:rPr>
                  <w:t xml:space="preserve">[3] </w:t>
                </w:r>
              </w:p>
            </w:tc>
            <w:tc>
              <w:tcPr>
                <w:tcW w:w="0" w:type="auto"/>
                <w:hideMark/>
              </w:tcPr>
              <w:p w:rsidR="00E310A6" w:rsidRDefault="00E310A6">
                <w:pPr>
                  <w:pStyle w:val="Bibliography"/>
                  <w:rPr>
                    <w:noProof/>
                  </w:rPr>
                </w:pPr>
                <w:r>
                  <w:rPr>
                    <w:noProof/>
                  </w:rPr>
                  <w:t>Google, "Introduction - Material Design," Google. [Online]. [Accessed 20 November 2016].</w:t>
                </w:r>
              </w:p>
            </w:tc>
          </w:tr>
          <w:tr w:rsidR="00E310A6">
            <w:trPr>
              <w:divId w:val="859928540"/>
              <w:tblCellSpacing w:w="15" w:type="dxa"/>
            </w:trPr>
            <w:tc>
              <w:tcPr>
                <w:tcW w:w="50" w:type="pct"/>
                <w:hideMark/>
              </w:tcPr>
              <w:p w:rsidR="00E310A6" w:rsidRDefault="00E310A6">
                <w:pPr>
                  <w:pStyle w:val="Bibliography"/>
                  <w:rPr>
                    <w:noProof/>
                  </w:rPr>
                </w:pPr>
                <w:r>
                  <w:rPr>
                    <w:noProof/>
                  </w:rPr>
                  <w:t xml:space="preserve">[4] </w:t>
                </w:r>
              </w:p>
            </w:tc>
            <w:tc>
              <w:tcPr>
                <w:tcW w:w="0" w:type="auto"/>
                <w:hideMark/>
              </w:tcPr>
              <w:p w:rsidR="00E310A6" w:rsidRDefault="00E310A6">
                <w:pPr>
                  <w:pStyle w:val="Bibliography"/>
                  <w:rPr>
                    <w:noProof/>
                  </w:rPr>
                </w:pPr>
                <w:r>
                  <w:rPr>
                    <w:noProof/>
                  </w:rPr>
                  <w:t>Google, "Developer Policy Center," Google, 2 July 2016. [Online]. Available: https://play.google.com/about/developer-content-policy/. [Accessed 20 November 2016].</w:t>
                </w:r>
              </w:p>
            </w:tc>
          </w:tr>
        </w:tbl>
        <w:p w:rsidR="00E310A6" w:rsidRDefault="00E310A6">
          <w:pPr>
            <w:divId w:val="859928540"/>
            <w:rPr>
              <w:rFonts w:eastAsia="Times New Roman"/>
              <w:noProof/>
            </w:rPr>
          </w:pPr>
        </w:p>
        <w:p w:rsidR="00FE153B" w:rsidRDefault="00115F7E">
          <w:r>
            <w:fldChar w:fldCharType="end"/>
          </w:r>
        </w:p>
      </w:sdtContent>
    </w:sdt>
    <w:tbl>
      <w:tblPr>
        <w:tblW w:w="5000" w:type="pct"/>
        <w:tblCellMar>
          <w:top w:w="15" w:type="dxa"/>
          <w:left w:w="15" w:type="dxa"/>
          <w:bottom w:w="15" w:type="dxa"/>
          <w:right w:w="15" w:type="dxa"/>
        </w:tblCellMar>
        <w:tblLook w:val="04A0" w:firstRow="1" w:lastRow="0" w:firstColumn="1" w:lastColumn="0" w:noHBand="0" w:noVBand="1"/>
      </w:tblPr>
      <w:tblGrid>
        <w:gridCol w:w="342"/>
        <w:gridCol w:w="9630"/>
      </w:tblGrid>
      <w:tr w:rsidR="00FE153B">
        <w:tc>
          <w:tcPr>
            <w:tcW w:w="342" w:type="dxa"/>
            <w:shd w:val="clear" w:color="auto" w:fill="auto"/>
          </w:tcPr>
          <w:p w:rsidR="00FE153B" w:rsidRDefault="00FE153B">
            <w:pPr>
              <w:pStyle w:val="Bibliography"/>
            </w:pPr>
          </w:p>
        </w:tc>
        <w:tc>
          <w:tcPr>
            <w:tcW w:w="9629" w:type="dxa"/>
            <w:shd w:val="clear" w:color="auto" w:fill="auto"/>
          </w:tcPr>
          <w:p w:rsidR="00FE153B" w:rsidRDefault="00FE153B">
            <w:pPr>
              <w:pStyle w:val="Bibliography"/>
            </w:pPr>
          </w:p>
        </w:tc>
      </w:tr>
      <w:tr w:rsidR="00FE153B">
        <w:tc>
          <w:tcPr>
            <w:tcW w:w="342" w:type="dxa"/>
            <w:shd w:val="clear" w:color="auto" w:fill="auto"/>
          </w:tcPr>
          <w:p w:rsidR="00FE153B" w:rsidRDefault="00FE153B">
            <w:pPr>
              <w:pStyle w:val="Bibliography"/>
            </w:pPr>
          </w:p>
        </w:tc>
        <w:tc>
          <w:tcPr>
            <w:tcW w:w="9629" w:type="dxa"/>
            <w:shd w:val="clear" w:color="auto" w:fill="auto"/>
          </w:tcPr>
          <w:p w:rsidR="00FE153B" w:rsidRDefault="00FE153B">
            <w:pPr>
              <w:pStyle w:val="Bibliography"/>
            </w:pPr>
          </w:p>
        </w:tc>
      </w:tr>
      <w:tr w:rsidR="00FE153B">
        <w:tc>
          <w:tcPr>
            <w:tcW w:w="342" w:type="dxa"/>
            <w:shd w:val="clear" w:color="auto" w:fill="auto"/>
          </w:tcPr>
          <w:p w:rsidR="00FE153B" w:rsidRDefault="00FE153B">
            <w:pPr>
              <w:pStyle w:val="Bibliography"/>
            </w:pPr>
          </w:p>
        </w:tc>
        <w:tc>
          <w:tcPr>
            <w:tcW w:w="9629" w:type="dxa"/>
            <w:shd w:val="clear" w:color="auto" w:fill="auto"/>
          </w:tcPr>
          <w:p w:rsidR="00FE153B" w:rsidRDefault="00FE153B">
            <w:pPr>
              <w:pStyle w:val="Bibliography"/>
            </w:pPr>
          </w:p>
        </w:tc>
      </w:tr>
      <w:tr w:rsidR="00FE153B">
        <w:tc>
          <w:tcPr>
            <w:tcW w:w="342" w:type="dxa"/>
            <w:shd w:val="clear" w:color="auto" w:fill="auto"/>
          </w:tcPr>
          <w:p w:rsidR="00FE153B" w:rsidRDefault="00FE153B">
            <w:pPr>
              <w:pStyle w:val="Bibliography"/>
            </w:pPr>
          </w:p>
        </w:tc>
        <w:tc>
          <w:tcPr>
            <w:tcW w:w="9629" w:type="dxa"/>
            <w:shd w:val="clear" w:color="auto" w:fill="auto"/>
          </w:tcPr>
          <w:p w:rsidR="00FE153B" w:rsidRDefault="00FE153B">
            <w:pPr>
              <w:pStyle w:val="Bibliography"/>
            </w:pPr>
          </w:p>
        </w:tc>
      </w:tr>
      <w:tr w:rsidR="00FE153B">
        <w:tc>
          <w:tcPr>
            <w:tcW w:w="342" w:type="dxa"/>
            <w:shd w:val="clear" w:color="auto" w:fill="auto"/>
          </w:tcPr>
          <w:p w:rsidR="00FE153B" w:rsidRDefault="00FE153B">
            <w:pPr>
              <w:pStyle w:val="Bibliography"/>
            </w:pPr>
          </w:p>
        </w:tc>
        <w:tc>
          <w:tcPr>
            <w:tcW w:w="9629" w:type="dxa"/>
            <w:shd w:val="clear" w:color="auto" w:fill="auto"/>
          </w:tcPr>
          <w:p w:rsidR="00FE153B" w:rsidRDefault="00FE153B">
            <w:pPr>
              <w:pStyle w:val="Bibliography"/>
            </w:pPr>
          </w:p>
        </w:tc>
      </w:tr>
      <w:tr w:rsidR="00FE153B">
        <w:tc>
          <w:tcPr>
            <w:tcW w:w="342" w:type="dxa"/>
            <w:shd w:val="clear" w:color="auto" w:fill="auto"/>
          </w:tcPr>
          <w:p w:rsidR="00FE153B" w:rsidRDefault="00FE153B">
            <w:pPr>
              <w:pStyle w:val="Bibliography"/>
            </w:pPr>
          </w:p>
        </w:tc>
        <w:tc>
          <w:tcPr>
            <w:tcW w:w="9629" w:type="dxa"/>
            <w:shd w:val="clear" w:color="auto" w:fill="auto"/>
          </w:tcPr>
          <w:p w:rsidR="00FE153B" w:rsidRDefault="00FE153B">
            <w:pPr>
              <w:pStyle w:val="Bibliography"/>
            </w:pPr>
          </w:p>
        </w:tc>
      </w:tr>
    </w:tbl>
    <w:p w:rsidR="00FE153B" w:rsidRDefault="00FE153B">
      <w:pPr>
        <w:rPr>
          <w:rFonts w:eastAsia="Times New Roman"/>
        </w:rPr>
      </w:pPr>
    </w:p>
    <w:p w:rsidR="00FE153B" w:rsidRDefault="00FE153B"/>
    <w:p w:rsidR="00FE153B" w:rsidRDefault="00FE153B"/>
    <w:p w:rsidR="00FE153B" w:rsidRDefault="00FE153B"/>
    <w:sectPr w:rsidR="00FE153B" w:rsidSect="00143B5F">
      <w:headerReference w:type="default" r:id="rId8"/>
      <w:footerReference w:type="default" r:id="rId9"/>
      <w:pgSz w:w="12240" w:h="15840"/>
      <w:pgMar w:top="1686" w:right="1134" w:bottom="1716" w:left="1134" w:header="1134" w:footer="1134"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2DF" w:rsidRDefault="003C12DF">
      <w:pPr>
        <w:spacing w:after="0" w:line="240" w:lineRule="auto"/>
      </w:pPr>
      <w:r>
        <w:separator/>
      </w:r>
    </w:p>
  </w:endnote>
  <w:endnote w:type="continuationSeparator" w:id="0">
    <w:p w:rsidR="003C12DF" w:rsidRDefault="003C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09439"/>
      <w:docPartObj>
        <w:docPartGallery w:val="Page Numbers (Bottom of Page)"/>
        <w:docPartUnique/>
      </w:docPartObj>
    </w:sdtPr>
    <w:sdtEndPr>
      <w:rPr>
        <w:color w:val="7F7F7F" w:themeColor="background1" w:themeShade="7F"/>
        <w:spacing w:val="60"/>
      </w:rPr>
    </w:sdtEndPr>
    <w:sdtContent>
      <w:p w:rsidR="00143B5F" w:rsidRDefault="00143B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FE153B" w:rsidRDefault="00FE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2DF" w:rsidRDefault="003C12DF">
      <w:pPr>
        <w:spacing w:after="0" w:line="240" w:lineRule="auto"/>
      </w:pPr>
      <w:r>
        <w:separator/>
      </w:r>
    </w:p>
  </w:footnote>
  <w:footnote w:type="continuationSeparator" w:id="0">
    <w:p w:rsidR="003C12DF" w:rsidRDefault="003C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53B" w:rsidRDefault="00115F7E">
    <w:pPr>
      <w:pStyle w:val="Header"/>
    </w:pPr>
    <w:r>
      <w:t>Inventory Management System</w:t>
    </w:r>
    <w:r>
      <w:tab/>
    </w:r>
    <w:r>
      <w:tab/>
      <w:t>Senior Design Fall 2016</w:t>
    </w:r>
  </w:p>
  <w:p w:rsidR="00FE153B" w:rsidRDefault="00115F7E">
    <w:pPr>
      <w:pStyle w:val="Header"/>
    </w:pPr>
    <w:r>
      <w:t>Extend</w:t>
    </w:r>
    <w:r w:rsidR="00E310A6">
      <w:t>ed Problem Statement</w:t>
    </w:r>
    <w:r w:rsidR="00E310A6">
      <w:tab/>
    </w:r>
    <w:r w:rsidR="00E310A6">
      <w:tab/>
      <w:t>November 1</w:t>
    </w:r>
    <w:r>
      <w:t>0, 2016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2182"/>
    <w:multiLevelType w:val="hybridMultilevel"/>
    <w:tmpl w:val="4CDCEC10"/>
    <w:lvl w:ilvl="0" w:tplc="04090019">
      <w:start w:val="1"/>
      <w:numFmt w:val="lowerLetter"/>
      <w:lvlText w:val="%1."/>
      <w:lvlJc w:val="left"/>
      <w:pPr>
        <w:ind w:left="1425" w:hanging="360"/>
      </w:p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15:restartNumberingAfterBreak="0">
    <w:nsid w:val="0E8B0A07"/>
    <w:multiLevelType w:val="multilevel"/>
    <w:tmpl w:val="C4BE3BD6"/>
    <w:lvl w:ilvl="0">
      <w:start w:val="1"/>
      <w:numFmt w:val="lowerLetter"/>
      <w:lvlText w:val="%1."/>
      <w:lvlJc w:val="left"/>
      <w:pPr>
        <w:ind w:left="1440" w:hanging="360"/>
      </w:pPr>
    </w:lvl>
    <w:lvl w:ilvl="1">
      <w:start w:val="1"/>
      <w:numFmt w:val="lowerRoman"/>
      <w:lvlText w:val="%2."/>
      <w:lvlJc w:val="righ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3262B71"/>
    <w:multiLevelType w:val="multilevel"/>
    <w:tmpl w:val="C0DC3206"/>
    <w:lvl w:ilvl="0">
      <w:start w:val="1"/>
      <w:numFmt w:val="lowerLetter"/>
      <w:lvlText w:val="%1."/>
      <w:lvlJc w:val="left"/>
      <w:pPr>
        <w:ind w:left="2160" w:hanging="360"/>
      </w:pPr>
    </w:lvl>
    <w:lvl w:ilvl="1">
      <w:start w:val="1"/>
      <w:numFmt w:val="bullet"/>
      <w:lvlText w:val=""/>
      <w:lvlJc w:val="left"/>
      <w:pPr>
        <w:ind w:left="2880" w:hanging="360"/>
      </w:pPr>
      <w:rPr>
        <w:rFonts w:ascii="Symbol" w:hAnsi="Symbol" w:hint="default"/>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6D995B8C"/>
    <w:multiLevelType w:val="multilevel"/>
    <w:tmpl w:val="EA625F6E"/>
    <w:lvl w:ilvl="0">
      <w:start w:val="1"/>
      <w:numFmt w:val="lowerLetter"/>
      <w:lvlText w:val="%1."/>
      <w:lvlJc w:val="left"/>
      <w:pPr>
        <w:ind w:left="1440" w:hanging="360"/>
      </w:p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EAB67BF"/>
    <w:multiLevelType w:val="multilevel"/>
    <w:tmpl w:val="4AD640DC"/>
    <w:lvl w:ilvl="0">
      <w:start w:val="1"/>
      <w:numFmt w:val="lowerLetter"/>
      <w:lvlText w:val="%1."/>
      <w:lvlJc w:val="left"/>
      <w:pPr>
        <w:ind w:left="1440" w:hanging="360"/>
      </w:p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37C378A"/>
    <w:multiLevelType w:val="multilevel"/>
    <w:tmpl w:val="EE327C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6FF6F7F"/>
    <w:multiLevelType w:val="multilevel"/>
    <w:tmpl w:val="7A22F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F80B87"/>
    <w:multiLevelType w:val="multilevel"/>
    <w:tmpl w:val="B582C480"/>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15:restartNumberingAfterBreak="0">
    <w:nsid w:val="7E1B1A4B"/>
    <w:multiLevelType w:val="multilevel"/>
    <w:tmpl w:val="B582C480"/>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6"/>
  </w:num>
  <w:num w:numId="2">
    <w:abstractNumId w:val="8"/>
  </w:num>
  <w:num w:numId="3">
    <w:abstractNumId w:val="4"/>
  </w:num>
  <w:num w:numId="4">
    <w:abstractNumId w:val="3"/>
  </w:num>
  <w:num w:numId="5">
    <w:abstractNumId w:val="2"/>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3B"/>
    <w:rsid w:val="00014C6D"/>
    <w:rsid w:val="00115F7E"/>
    <w:rsid w:val="00135B96"/>
    <w:rsid w:val="00143B5F"/>
    <w:rsid w:val="00150E28"/>
    <w:rsid w:val="00173651"/>
    <w:rsid w:val="001C6B05"/>
    <w:rsid w:val="002C053C"/>
    <w:rsid w:val="002D2CAA"/>
    <w:rsid w:val="00347E52"/>
    <w:rsid w:val="003C12DF"/>
    <w:rsid w:val="004A6FEE"/>
    <w:rsid w:val="004B3288"/>
    <w:rsid w:val="005377A9"/>
    <w:rsid w:val="00620814"/>
    <w:rsid w:val="006C305E"/>
    <w:rsid w:val="007D17CF"/>
    <w:rsid w:val="008A3D86"/>
    <w:rsid w:val="008C5960"/>
    <w:rsid w:val="008F4360"/>
    <w:rsid w:val="00927F68"/>
    <w:rsid w:val="009E0336"/>
    <w:rsid w:val="009E4C09"/>
    <w:rsid w:val="00A077A6"/>
    <w:rsid w:val="00AD29B1"/>
    <w:rsid w:val="00AD2F69"/>
    <w:rsid w:val="00B63E20"/>
    <w:rsid w:val="00B665F8"/>
    <w:rsid w:val="00C2277B"/>
    <w:rsid w:val="00D10D02"/>
    <w:rsid w:val="00D91D4D"/>
    <w:rsid w:val="00DC17DB"/>
    <w:rsid w:val="00DD3A58"/>
    <w:rsid w:val="00E310A6"/>
    <w:rsid w:val="00FE15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56D0"/>
  <w15:docId w15:val="{AF19D1F4-9B45-4AD3-996B-D298931E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4360"/>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0F3AD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78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78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2099F"/>
    <w:rPr>
      <w:color w:val="2E75B5"/>
      <w:sz w:val="32"/>
      <w:szCs w:val="32"/>
    </w:rPr>
  </w:style>
  <w:style w:type="character" w:customStyle="1" w:styleId="InternetLink">
    <w:name w:val="Internet Link"/>
    <w:basedOn w:val="DefaultParagraphFont"/>
    <w:uiPriority w:val="99"/>
    <w:unhideWhenUsed/>
    <w:rsid w:val="00CF549F"/>
    <w:rPr>
      <w:color w:val="0563C1" w:themeColor="hyperlink"/>
      <w:u w:val="single"/>
    </w:rPr>
  </w:style>
  <w:style w:type="character" w:styleId="SubtleEmphasis">
    <w:name w:val="Subtle Emphasis"/>
    <w:basedOn w:val="DefaultParagraphFont"/>
    <w:uiPriority w:val="19"/>
    <w:qFormat/>
    <w:rsid w:val="000F3AD5"/>
    <w:rPr>
      <w:i/>
      <w:iCs/>
      <w:color w:val="404040" w:themeColor="text1" w:themeTint="BF"/>
    </w:rPr>
  </w:style>
  <w:style w:type="character" w:customStyle="1" w:styleId="Heading7Char">
    <w:name w:val="Heading 7 Char"/>
    <w:basedOn w:val="DefaultParagraphFont"/>
    <w:link w:val="Heading7"/>
    <w:uiPriority w:val="9"/>
    <w:qFormat/>
    <w:rsid w:val="000F3AD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8E77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E778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8E7785"/>
  </w:style>
  <w:style w:type="character" w:customStyle="1" w:styleId="FooterChar">
    <w:name w:val="Footer Char"/>
    <w:basedOn w:val="DefaultParagraphFont"/>
    <w:link w:val="Footer"/>
    <w:uiPriority w:val="99"/>
    <w:qFormat/>
    <w:rsid w:val="008E7785"/>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Calibri"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SubtitleChar">
    <w:name w:val="Subtitle Char"/>
    <w:basedOn w:val="DefaultParagraphFont"/>
    <w:qFormat/>
    <w:rPr>
      <w:rFonts w:eastAsia="Source Han Sans CN Regular"/>
      <w:color w:val="5A5A5A"/>
      <w:spacing w:val="15"/>
    </w:rPr>
  </w:style>
  <w:style w:type="character" w:customStyle="1" w:styleId="TitleChar">
    <w:name w:val="Title Char"/>
    <w:basedOn w:val="DefaultParagraphFont"/>
    <w:qFormat/>
    <w:rPr>
      <w:rFonts w:ascii="Calibri Light" w:eastAsia="Source Han Sans CN Regular" w:hAnsi="Calibri Light" w:cs="Lohit Devanagari"/>
      <w:spacing w:val="-10"/>
      <w:sz w:val="56"/>
      <w:szCs w:val="56"/>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after="0" w:line="240" w:lineRule="auto"/>
    </w:pPr>
    <w:rPr>
      <w:sz w:val="56"/>
      <w:szCs w:val="56"/>
    </w:rPr>
  </w:style>
  <w:style w:type="paragraph" w:styleId="Subtitle">
    <w:name w:val="Subtitle"/>
    <w:basedOn w:val="Normal"/>
    <w:next w:val="Normal"/>
    <w:qFormat/>
    <w:pPr>
      <w:keepNext/>
      <w:keepLines/>
    </w:pPr>
    <w:rPr>
      <w:i/>
      <w:color w:val="666666"/>
    </w:rPr>
  </w:style>
  <w:style w:type="paragraph" w:styleId="Bibliography">
    <w:name w:val="Bibliography"/>
    <w:basedOn w:val="Normal"/>
    <w:next w:val="Normal"/>
    <w:uiPriority w:val="37"/>
    <w:unhideWhenUsed/>
    <w:qFormat/>
    <w:rsid w:val="00B2099F"/>
  </w:style>
  <w:style w:type="paragraph" w:styleId="ListParagraph">
    <w:name w:val="List Paragraph"/>
    <w:basedOn w:val="Normal"/>
    <w:uiPriority w:val="34"/>
    <w:qFormat/>
    <w:rsid w:val="003B7B18"/>
    <w:pPr>
      <w:ind w:left="720"/>
      <w:contextualSpacing/>
    </w:pPr>
  </w:style>
  <w:style w:type="paragraph" w:styleId="NoSpacing">
    <w:name w:val="No Spacing"/>
    <w:uiPriority w:val="1"/>
    <w:qFormat/>
    <w:rsid w:val="00900D34"/>
  </w:style>
  <w:style w:type="paragraph" w:styleId="TOCHeading">
    <w:name w:val="TOC Heading"/>
    <w:basedOn w:val="Heading1"/>
    <w:next w:val="Normal"/>
    <w:uiPriority w:val="39"/>
    <w:unhideWhenUsed/>
    <w:qFormat/>
    <w:rsid w:val="000F3AD5"/>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0F3AD5"/>
    <w:pPr>
      <w:spacing w:after="100"/>
    </w:pPr>
  </w:style>
  <w:style w:type="paragraph" w:styleId="TOC7">
    <w:name w:val="toc 7"/>
    <w:basedOn w:val="Normal"/>
    <w:next w:val="Normal"/>
    <w:autoRedefine/>
    <w:uiPriority w:val="39"/>
    <w:unhideWhenUsed/>
    <w:rsid w:val="008E7785"/>
    <w:pPr>
      <w:spacing w:after="100"/>
      <w:ind w:left="1320"/>
    </w:pPr>
  </w:style>
  <w:style w:type="paragraph" w:styleId="TOC2">
    <w:name w:val="toc 2"/>
    <w:basedOn w:val="Normal"/>
    <w:next w:val="Normal"/>
    <w:autoRedefine/>
    <w:uiPriority w:val="39"/>
    <w:unhideWhenUsed/>
    <w:rsid w:val="008E7785"/>
    <w:pPr>
      <w:spacing w:after="100"/>
      <w:ind w:left="220"/>
    </w:pPr>
  </w:style>
  <w:style w:type="paragraph" w:styleId="Header">
    <w:name w:val="header"/>
    <w:basedOn w:val="Normal"/>
    <w:link w:val="HeaderChar"/>
    <w:uiPriority w:val="99"/>
    <w:unhideWhenUsed/>
    <w:rsid w:val="008E7785"/>
    <w:pPr>
      <w:tabs>
        <w:tab w:val="center" w:pos="4680"/>
        <w:tab w:val="right" w:pos="9360"/>
      </w:tabs>
      <w:spacing w:after="0" w:line="240" w:lineRule="auto"/>
    </w:pPr>
  </w:style>
  <w:style w:type="paragraph" w:styleId="Footer">
    <w:name w:val="footer"/>
    <w:basedOn w:val="Normal"/>
    <w:link w:val="FooterChar"/>
    <w:uiPriority w:val="99"/>
    <w:unhideWhenUsed/>
    <w:rsid w:val="008E7785"/>
    <w:pPr>
      <w:tabs>
        <w:tab w:val="center" w:pos="4680"/>
        <w:tab w:val="right" w:pos="9360"/>
      </w:tabs>
      <w:spacing w:after="0" w:line="240" w:lineRule="auto"/>
    </w:pPr>
  </w:style>
  <w:style w:type="table" w:styleId="TableGrid">
    <w:name w:val="Table Grid"/>
    <w:basedOn w:val="TableNormal"/>
    <w:uiPriority w:val="39"/>
    <w:rsid w:val="006E7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70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D3A58"/>
    <w:rPr>
      <w:color w:val="0563C1" w:themeColor="hyperlink"/>
      <w:u w:val="single"/>
    </w:rPr>
  </w:style>
  <w:style w:type="character" w:styleId="PageNumber">
    <w:name w:val="page number"/>
    <w:basedOn w:val="DefaultParagraphFont"/>
    <w:uiPriority w:val="99"/>
    <w:semiHidden/>
    <w:unhideWhenUsed/>
    <w:rsid w:val="00D1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559">
      <w:bodyDiv w:val="1"/>
      <w:marLeft w:val="0"/>
      <w:marRight w:val="0"/>
      <w:marTop w:val="0"/>
      <w:marBottom w:val="0"/>
      <w:divBdr>
        <w:top w:val="none" w:sz="0" w:space="0" w:color="auto"/>
        <w:left w:val="none" w:sz="0" w:space="0" w:color="auto"/>
        <w:bottom w:val="none" w:sz="0" w:space="0" w:color="auto"/>
        <w:right w:val="none" w:sz="0" w:space="0" w:color="auto"/>
      </w:divBdr>
    </w:div>
    <w:div w:id="105539698">
      <w:bodyDiv w:val="1"/>
      <w:marLeft w:val="0"/>
      <w:marRight w:val="0"/>
      <w:marTop w:val="0"/>
      <w:marBottom w:val="0"/>
      <w:divBdr>
        <w:top w:val="none" w:sz="0" w:space="0" w:color="auto"/>
        <w:left w:val="none" w:sz="0" w:space="0" w:color="auto"/>
        <w:bottom w:val="none" w:sz="0" w:space="0" w:color="auto"/>
        <w:right w:val="none" w:sz="0" w:space="0" w:color="auto"/>
      </w:divBdr>
    </w:div>
    <w:div w:id="580680932">
      <w:bodyDiv w:val="1"/>
      <w:marLeft w:val="0"/>
      <w:marRight w:val="0"/>
      <w:marTop w:val="0"/>
      <w:marBottom w:val="0"/>
      <w:divBdr>
        <w:top w:val="none" w:sz="0" w:space="0" w:color="auto"/>
        <w:left w:val="none" w:sz="0" w:space="0" w:color="auto"/>
        <w:bottom w:val="none" w:sz="0" w:space="0" w:color="auto"/>
        <w:right w:val="none" w:sz="0" w:space="0" w:color="auto"/>
      </w:divBdr>
    </w:div>
    <w:div w:id="630744324">
      <w:bodyDiv w:val="1"/>
      <w:marLeft w:val="0"/>
      <w:marRight w:val="0"/>
      <w:marTop w:val="0"/>
      <w:marBottom w:val="0"/>
      <w:divBdr>
        <w:top w:val="none" w:sz="0" w:space="0" w:color="auto"/>
        <w:left w:val="none" w:sz="0" w:space="0" w:color="auto"/>
        <w:bottom w:val="none" w:sz="0" w:space="0" w:color="auto"/>
        <w:right w:val="none" w:sz="0" w:space="0" w:color="auto"/>
      </w:divBdr>
    </w:div>
    <w:div w:id="849369770">
      <w:bodyDiv w:val="1"/>
      <w:marLeft w:val="0"/>
      <w:marRight w:val="0"/>
      <w:marTop w:val="0"/>
      <w:marBottom w:val="0"/>
      <w:divBdr>
        <w:top w:val="none" w:sz="0" w:space="0" w:color="auto"/>
        <w:left w:val="none" w:sz="0" w:space="0" w:color="auto"/>
        <w:bottom w:val="none" w:sz="0" w:space="0" w:color="auto"/>
        <w:right w:val="none" w:sz="0" w:space="0" w:color="auto"/>
      </w:divBdr>
    </w:div>
    <w:div w:id="859928540">
      <w:bodyDiv w:val="1"/>
      <w:marLeft w:val="0"/>
      <w:marRight w:val="0"/>
      <w:marTop w:val="0"/>
      <w:marBottom w:val="0"/>
      <w:divBdr>
        <w:top w:val="none" w:sz="0" w:space="0" w:color="auto"/>
        <w:left w:val="none" w:sz="0" w:space="0" w:color="auto"/>
        <w:bottom w:val="none" w:sz="0" w:space="0" w:color="auto"/>
        <w:right w:val="none" w:sz="0" w:space="0" w:color="auto"/>
      </w:divBdr>
    </w:div>
    <w:div w:id="868371179">
      <w:bodyDiv w:val="1"/>
      <w:marLeft w:val="0"/>
      <w:marRight w:val="0"/>
      <w:marTop w:val="0"/>
      <w:marBottom w:val="0"/>
      <w:divBdr>
        <w:top w:val="none" w:sz="0" w:space="0" w:color="auto"/>
        <w:left w:val="none" w:sz="0" w:space="0" w:color="auto"/>
        <w:bottom w:val="none" w:sz="0" w:space="0" w:color="auto"/>
        <w:right w:val="none" w:sz="0" w:space="0" w:color="auto"/>
      </w:divBdr>
    </w:div>
    <w:div w:id="874191724">
      <w:bodyDiv w:val="1"/>
      <w:marLeft w:val="0"/>
      <w:marRight w:val="0"/>
      <w:marTop w:val="0"/>
      <w:marBottom w:val="0"/>
      <w:divBdr>
        <w:top w:val="none" w:sz="0" w:space="0" w:color="auto"/>
        <w:left w:val="none" w:sz="0" w:space="0" w:color="auto"/>
        <w:bottom w:val="none" w:sz="0" w:space="0" w:color="auto"/>
        <w:right w:val="none" w:sz="0" w:space="0" w:color="auto"/>
      </w:divBdr>
    </w:div>
    <w:div w:id="1001809037">
      <w:bodyDiv w:val="1"/>
      <w:marLeft w:val="0"/>
      <w:marRight w:val="0"/>
      <w:marTop w:val="0"/>
      <w:marBottom w:val="0"/>
      <w:divBdr>
        <w:top w:val="none" w:sz="0" w:space="0" w:color="auto"/>
        <w:left w:val="none" w:sz="0" w:space="0" w:color="auto"/>
        <w:bottom w:val="none" w:sz="0" w:space="0" w:color="auto"/>
        <w:right w:val="none" w:sz="0" w:space="0" w:color="auto"/>
      </w:divBdr>
    </w:div>
    <w:div w:id="1208566992">
      <w:bodyDiv w:val="1"/>
      <w:marLeft w:val="0"/>
      <w:marRight w:val="0"/>
      <w:marTop w:val="0"/>
      <w:marBottom w:val="0"/>
      <w:divBdr>
        <w:top w:val="none" w:sz="0" w:space="0" w:color="auto"/>
        <w:left w:val="none" w:sz="0" w:space="0" w:color="auto"/>
        <w:bottom w:val="none" w:sz="0" w:space="0" w:color="auto"/>
        <w:right w:val="none" w:sz="0" w:space="0" w:color="auto"/>
      </w:divBdr>
    </w:div>
    <w:div w:id="1697732520">
      <w:bodyDiv w:val="1"/>
      <w:marLeft w:val="0"/>
      <w:marRight w:val="0"/>
      <w:marTop w:val="0"/>
      <w:marBottom w:val="0"/>
      <w:divBdr>
        <w:top w:val="none" w:sz="0" w:space="0" w:color="auto"/>
        <w:left w:val="none" w:sz="0" w:space="0" w:color="auto"/>
        <w:bottom w:val="none" w:sz="0" w:space="0" w:color="auto"/>
        <w:right w:val="none" w:sz="0" w:space="0" w:color="auto"/>
      </w:divBdr>
    </w:div>
    <w:div w:id="188940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Biz16</b:Tag>
    <b:SourceType>InternetSite</b:SourceType>
    <b:Guid>{ADABD984-7CBE-4CCA-A420-E4E63AE62CBE}</b:Guid>
    <b:Author>
      <b:Author>
        <b:Corporate>Bizslate</b:Corporate>
      </b:Author>
    </b:Author>
    <b:Title>Home Page</b:Title>
    <b:YearAccessed>2016</b:YearAccessed>
    <b:MonthAccessed>November</b:MonthAccessed>
    <b:DayAccessed>10</b:DayAccessed>
    <b:URL>http://bizslate.com/</b:URL>
    <b:RefOrder>1</b:RefOrder>
  </b:Source>
  <b:Source>
    <b:Tag>Goo16</b:Tag>
    <b:SourceType>InternetSite</b:SourceType>
    <b:Guid>{C3E99DE8-3893-4429-B8AB-8A1AA7F1BF26}</b:Guid>
    <b:Author>
      <b:Author>
        <b:Corporate>Google</b:Corporate>
      </b:Author>
    </b:Author>
    <b:Title>Introduction - Material Design</b:Title>
    <b:ProductionCompany>Google</b:ProductionCompany>
    <b:YearAccessed>2016</b:YearAccessed>
    <b:MonthAccessed>November</b:MonthAccessed>
    <b:DayAccessed>20</b:DayAccessed>
    <b:RefOrder>3</b:RefOrder>
  </b:Source>
  <b:Source>
    <b:Tag>Fre07</b:Tag>
    <b:SourceType>InternetSite</b:SourceType>
    <b:Guid>{59C80E18-9109-4E61-9219-E231B5D5A9D9}</b:Guid>
    <b:Author>
      <b:Author>
        <b:Corporate>Free Software Foundation</b:Corporate>
      </b:Author>
    </b:Author>
    <b:Title>The GNU General Public License</b:Title>
    <b:ProductionCompany>Free Software Foundation</b:ProductionCompany>
    <b:Year>2007</b:Year>
    <b:Month>June</b:Month>
    <b:Day>29</b:Day>
    <b:YearAccessed>2016</b:YearAccessed>
    <b:MonthAccessed>November</b:MonthAccessed>
    <b:DayAccessed>20</b:DayAccessed>
    <b:URL>https://www.gnu.org/licenses/gpl-3.0.en.html</b:URL>
    <b:RefOrder>2</b:RefOrder>
  </b:Source>
  <b:Source>
    <b:Tag>Goo161</b:Tag>
    <b:SourceType>InternetSite</b:SourceType>
    <b:Guid>{C7C53B87-C620-485D-AF20-7CC544D317A3}</b:Guid>
    <b:Author>
      <b:Author>
        <b:Corporate>Google</b:Corporate>
      </b:Author>
    </b:Author>
    <b:Title>Developer Policy Center</b:Title>
    <b:ProductionCompany>Google</b:ProductionCompany>
    <b:Year>2016</b:Year>
    <b:Month>July</b:Month>
    <b:Day>2</b:Day>
    <b:YearAccessed>2016</b:YearAccessed>
    <b:MonthAccessed>November</b:MonthAccessed>
    <b:DayAccessed>20</b:DayAccessed>
    <b:URL>https://play.google.com/about/developer-content-policy/</b:URL>
    <b:RefOrder>4</b:RefOrder>
  </b:Source>
</b:Sources>
</file>

<file path=customXml/itemProps1.xml><?xml version="1.0" encoding="utf-8"?>
<ds:datastoreItem xmlns:ds="http://schemas.openxmlformats.org/officeDocument/2006/customXml" ds:itemID="{3AF92A2C-4A00-410E-9C02-70445DBD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10</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Bradley Griffee</cp:lastModifiedBy>
  <cp:revision>33</cp:revision>
  <cp:lastPrinted>2016-10-20T00:22:00Z</cp:lastPrinted>
  <dcterms:created xsi:type="dcterms:W3CDTF">2016-10-19T15:22:00Z</dcterms:created>
  <dcterms:modified xsi:type="dcterms:W3CDTF">2016-12-04T22:33:00Z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