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E" w14:textId="77777777" w:rsidR="00B10F19" w:rsidRDefault="00571F8F">
      <w:pPr>
        <w:spacing w:after="806" w:line="259" w:lineRule="auto"/>
        <w:ind w:lef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i/>
          <w:sz w:val="25"/>
          <w:vertAlign w:val="subscript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sz w:val="22"/>
          <w:vertAlign w:val="subscript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10D934E" w14:textId="77777777" w:rsidR="00B10F19" w:rsidRDefault="00571F8F">
      <w:pPr>
        <w:spacing w:after="0" w:line="259" w:lineRule="auto"/>
        <w:ind w:left="0" w:right="2" w:firstLine="0"/>
        <w:jc w:val="right"/>
      </w:pPr>
      <w:r>
        <w:rPr>
          <w:rFonts w:ascii="Arial" w:eastAsia="Arial" w:hAnsi="Arial" w:cs="Arial"/>
          <w:b/>
          <w:sz w:val="22"/>
        </w:rPr>
        <w:t xml:space="preserve">IEEE </w:t>
      </w:r>
      <w:proofErr w:type="spellStart"/>
      <w:r>
        <w:rPr>
          <w:rFonts w:ascii="Arial" w:eastAsia="Arial" w:hAnsi="Arial" w:cs="Arial"/>
          <w:b/>
          <w:sz w:val="22"/>
        </w:rPr>
        <w:t>Std</w:t>
      </w:r>
      <w:proofErr w:type="spellEnd"/>
      <w:r>
        <w:rPr>
          <w:rFonts w:ascii="Arial" w:eastAsia="Arial" w:hAnsi="Arial" w:cs="Arial"/>
          <w:b/>
          <w:sz w:val="22"/>
        </w:rPr>
        <w:t xml:space="preserve"> 830-1998</w:t>
      </w:r>
    </w:p>
    <w:p w14:paraId="70D8E123" w14:textId="77777777" w:rsidR="00B10F19" w:rsidRDefault="00571F8F">
      <w:pPr>
        <w:spacing w:after="0" w:line="265" w:lineRule="auto"/>
        <w:ind w:left="10" w:right="-13"/>
        <w:jc w:val="right"/>
      </w:pPr>
      <w:r>
        <w:rPr>
          <w:rFonts w:ascii="Arial" w:eastAsia="Arial" w:hAnsi="Arial" w:cs="Arial"/>
          <w:sz w:val="16"/>
        </w:rPr>
        <w:t>(</w:t>
      </w:r>
      <w:proofErr w:type="spellStart"/>
      <w:r>
        <w:rPr>
          <w:rFonts w:ascii="Arial" w:eastAsia="Arial" w:hAnsi="Arial" w:cs="Arial"/>
          <w:sz w:val="16"/>
        </w:rPr>
        <w:t>Revision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</w:p>
    <w:p w14:paraId="4B41F8B2" w14:textId="77777777" w:rsidR="00B10F19" w:rsidRDefault="00571F8F">
      <w:pPr>
        <w:spacing w:after="1651" w:line="265" w:lineRule="auto"/>
        <w:ind w:left="10" w:right="-13"/>
        <w:jc w:val="right"/>
      </w:pPr>
      <w:r>
        <w:rPr>
          <w:rFonts w:ascii="Arial" w:eastAsia="Arial" w:hAnsi="Arial" w:cs="Arial"/>
          <w:sz w:val="16"/>
        </w:rPr>
        <w:t xml:space="preserve">IEEE </w:t>
      </w:r>
      <w:proofErr w:type="spellStart"/>
      <w:r>
        <w:rPr>
          <w:rFonts w:ascii="Arial" w:eastAsia="Arial" w:hAnsi="Arial" w:cs="Arial"/>
          <w:sz w:val="16"/>
        </w:rPr>
        <w:t>Std</w:t>
      </w:r>
      <w:proofErr w:type="spellEnd"/>
      <w:r>
        <w:rPr>
          <w:rFonts w:ascii="Arial" w:eastAsia="Arial" w:hAnsi="Arial" w:cs="Arial"/>
          <w:sz w:val="16"/>
        </w:rPr>
        <w:t xml:space="preserve"> 830-1993)</w:t>
      </w:r>
    </w:p>
    <w:p w14:paraId="3CEE9D9B" w14:textId="77777777" w:rsidR="00B10F19" w:rsidRDefault="00571F8F">
      <w:pPr>
        <w:spacing w:after="66" w:line="226" w:lineRule="auto"/>
        <w:ind w:left="1555"/>
        <w:jc w:val="left"/>
      </w:pPr>
      <w:r>
        <w:rPr>
          <w:rFonts w:ascii="Arial" w:eastAsia="Arial" w:hAnsi="Arial" w:cs="Arial"/>
          <w:b/>
          <w:sz w:val="48"/>
        </w:rPr>
        <w:t xml:space="preserve">IEEE </w:t>
      </w:r>
      <w:proofErr w:type="spellStart"/>
      <w:r>
        <w:rPr>
          <w:rFonts w:ascii="Arial" w:eastAsia="Arial" w:hAnsi="Arial" w:cs="Arial"/>
          <w:b/>
          <w:sz w:val="48"/>
        </w:rPr>
        <w:t>Recommended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Practice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for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</w:p>
    <w:p w14:paraId="29210E17" w14:textId="77777777" w:rsidR="00B10F19" w:rsidRDefault="00571F8F">
      <w:pPr>
        <w:spacing w:after="1240" w:line="226" w:lineRule="auto"/>
        <w:ind w:left="1555" w:right="1867"/>
        <w:jc w:val="left"/>
      </w:pPr>
      <w:r>
        <w:rPr>
          <w:rFonts w:ascii="Arial" w:eastAsia="Arial" w:hAnsi="Arial" w:cs="Arial"/>
          <w:b/>
          <w:sz w:val="48"/>
        </w:rPr>
        <w:t xml:space="preserve">Software </w:t>
      </w:r>
      <w:proofErr w:type="spellStart"/>
      <w:r>
        <w:rPr>
          <w:rFonts w:ascii="Arial" w:eastAsia="Arial" w:hAnsi="Arial" w:cs="Arial"/>
          <w:b/>
          <w:sz w:val="48"/>
        </w:rPr>
        <w:t>Requirements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Speci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cations</w:t>
      </w:r>
      <w:proofErr w:type="spellEnd"/>
    </w:p>
    <w:p w14:paraId="74264678" w14:textId="77777777" w:rsidR="00B10F19" w:rsidRDefault="00571F8F">
      <w:pPr>
        <w:spacing w:after="123" w:line="259" w:lineRule="auto"/>
        <w:ind w:left="1555"/>
        <w:jc w:val="left"/>
      </w:pPr>
      <w:r>
        <w:rPr>
          <w:rFonts w:ascii="Arial" w:eastAsia="Arial" w:hAnsi="Arial" w:cs="Arial"/>
          <w:sz w:val="18"/>
        </w:rPr>
        <w:t>Sponsor</w:t>
      </w:r>
    </w:p>
    <w:p w14:paraId="7B6A59AF" w14:textId="77777777" w:rsidR="00B10F19" w:rsidRDefault="00571F8F">
      <w:pPr>
        <w:spacing w:after="0" w:line="265" w:lineRule="auto"/>
        <w:ind w:left="1555" w:right="3838"/>
        <w:jc w:val="left"/>
      </w:pPr>
      <w:r>
        <w:rPr>
          <w:rFonts w:ascii="Arial" w:eastAsia="Arial" w:hAnsi="Arial" w:cs="Arial"/>
          <w:b/>
          <w:sz w:val="22"/>
        </w:rPr>
        <w:t xml:space="preserve">Software </w:t>
      </w:r>
      <w:proofErr w:type="spellStart"/>
      <w:r>
        <w:rPr>
          <w:rFonts w:ascii="Arial" w:eastAsia="Arial" w:hAnsi="Arial" w:cs="Arial"/>
          <w:b/>
          <w:sz w:val="22"/>
        </w:rPr>
        <w:t>Engineering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Standards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Committee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of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the</w:t>
      </w:r>
      <w:proofErr w:type="spellEnd"/>
    </w:p>
    <w:p w14:paraId="39FF8496" w14:textId="77777777" w:rsidR="00B10F19" w:rsidRDefault="00571F8F">
      <w:pPr>
        <w:spacing w:after="435" w:line="265" w:lineRule="auto"/>
        <w:ind w:left="1555" w:right="3838"/>
        <w:jc w:val="left"/>
      </w:pPr>
      <w:r>
        <w:rPr>
          <w:rFonts w:ascii="Arial" w:eastAsia="Arial" w:hAnsi="Arial" w:cs="Arial"/>
          <w:b/>
          <w:sz w:val="22"/>
        </w:rPr>
        <w:t xml:space="preserve">IEEE </w:t>
      </w:r>
      <w:proofErr w:type="spellStart"/>
      <w:r>
        <w:rPr>
          <w:rFonts w:ascii="Arial" w:eastAsia="Arial" w:hAnsi="Arial" w:cs="Arial"/>
          <w:b/>
          <w:sz w:val="22"/>
        </w:rPr>
        <w:t>Computer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Society</w:t>
      </w:r>
      <w:proofErr w:type="spellEnd"/>
    </w:p>
    <w:p w14:paraId="1A8E4BA1" w14:textId="77777777" w:rsidR="00B10F19" w:rsidRDefault="00571F8F">
      <w:pPr>
        <w:spacing w:after="123" w:line="259" w:lineRule="auto"/>
        <w:ind w:left="1555"/>
        <w:jc w:val="left"/>
      </w:pPr>
      <w:proofErr w:type="spellStart"/>
      <w:r>
        <w:rPr>
          <w:rFonts w:ascii="Arial" w:eastAsia="Arial" w:hAnsi="Arial" w:cs="Arial"/>
          <w:sz w:val="18"/>
        </w:rPr>
        <w:t>Approved</w:t>
      </w:r>
      <w:proofErr w:type="spellEnd"/>
      <w:r>
        <w:rPr>
          <w:rFonts w:ascii="Arial" w:eastAsia="Arial" w:hAnsi="Arial" w:cs="Arial"/>
          <w:sz w:val="18"/>
        </w:rPr>
        <w:t xml:space="preserve"> 25 June 1998</w:t>
      </w:r>
    </w:p>
    <w:p w14:paraId="5FF830DC" w14:textId="77777777" w:rsidR="00B10F19" w:rsidRDefault="00571F8F">
      <w:pPr>
        <w:pStyle w:val="Ttulo1"/>
        <w:spacing w:after="688" w:line="265" w:lineRule="auto"/>
        <w:ind w:left="1555" w:right="3838"/>
      </w:pPr>
      <w:r>
        <w:rPr>
          <w:sz w:val="22"/>
        </w:rPr>
        <w:t xml:space="preserve">IEEE-SA </w:t>
      </w:r>
      <w:proofErr w:type="spellStart"/>
      <w:r>
        <w:rPr>
          <w:sz w:val="22"/>
        </w:rPr>
        <w:t>Standards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Board</w:t>
      </w:r>
      <w:proofErr w:type="spellEnd"/>
    </w:p>
    <w:p w14:paraId="4F774BCD" w14:textId="77777777" w:rsidR="00B10F19" w:rsidRDefault="00571F8F">
      <w:pPr>
        <w:spacing w:after="0" w:line="251" w:lineRule="auto"/>
        <w:ind w:left="1555" w:right="-15"/>
      </w:pPr>
      <w:proofErr w:type="spellStart"/>
      <w:r>
        <w:rPr>
          <w:rFonts w:ascii="Arial" w:eastAsia="Arial" w:hAnsi="Arial" w:cs="Arial"/>
          <w:b/>
        </w:rPr>
        <w:t>Abstract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content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qualities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good</w:t>
      </w:r>
      <w:proofErr w:type="spellEnd"/>
      <w:r>
        <w:rPr>
          <w:rFonts w:ascii="Arial" w:eastAsia="Arial" w:hAnsi="Arial" w:cs="Arial"/>
        </w:rPr>
        <w:t xml:space="preserve"> software </w:t>
      </w:r>
      <w:proofErr w:type="spellStart"/>
      <w:r>
        <w:rPr>
          <w:rFonts w:ascii="Arial" w:eastAsia="Arial" w:hAnsi="Arial" w:cs="Arial"/>
        </w:rPr>
        <w:t>requirements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specification</w:t>
      </w:r>
      <w:proofErr w:type="spellEnd"/>
      <w:r>
        <w:rPr>
          <w:rFonts w:ascii="Arial" w:eastAsia="Arial" w:hAnsi="Arial" w:cs="Arial"/>
        </w:rPr>
        <w:t xml:space="preserve"> (SRS) are </w:t>
      </w:r>
      <w:proofErr w:type="spellStart"/>
      <w:r>
        <w:rPr>
          <w:rFonts w:ascii="Arial" w:eastAsia="Arial" w:hAnsi="Arial" w:cs="Arial"/>
        </w:rPr>
        <w:t>described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several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sample</w:t>
      </w:r>
      <w:proofErr w:type="spellEnd"/>
      <w:r>
        <w:rPr>
          <w:rFonts w:ascii="Arial" w:eastAsia="Arial" w:hAnsi="Arial" w:cs="Arial"/>
        </w:rPr>
        <w:t xml:space="preserve"> SRS </w:t>
      </w:r>
      <w:proofErr w:type="spellStart"/>
      <w:r>
        <w:rPr>
          <w:rFonts w:ascii="Arial" w:eastAsia="Arial" w:hAnsi="Arial" w:cs="Arial"/>
        </w:rPr>
        <w:t>outlines</w:t>
      </w:r>
      <w:proofErr w:type="spellEnd"/>
      <w:r>
        <w:rPr>
          <w:rFonts w:ascii="Arial" w:eastAsia="Arial" w:hAnsi="Arial" w:cs="Arial"/>
        </w:rPr>
        <w:t xml:space="preserve"> are </w:t>
      </w:r>
      <w:proofErr w:type="spellStart"/>
      <w:r>
        <w:rPr>
          <w:rFonts w:ascii="Arial" w:eastAsia="Arial" w:hAnsi="Arial" w:cs="Arial"/>
        </w:rPr>
        <w:t>presented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recommended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practice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aimed</w:t>
      </w:r>
      <w:proofErr w:type="spellEnd"/>
      <w:r>
        <w:rPr>
          <w:rFonts w:ascii="Arial" w:eastAsia="Arial" w:hAnsi="Arial" w:cs="Arial"/>
        </w:rPr>
        <w:t xml:space="preserve"> at </w:t>
      </w:r>
      <w:proofErr w:type="spellStart"/>
      <w:r>
        <w:rPr>
          <w:rFonts w:ascii="Arial" w:eastAsia="Arial" w:hAnsi="Arial" w:cs="Arial"/>
        </w:rPr>
        <w:t>specifying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requirements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software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be </w:t>
      </w:r>
      <w:proofErr w:type="spellStart"/>
      <w:r>
        <w:rPr>
          <w:rFonts w:ascii="Arial" w:eastAsia="Arial" w:hAnsi="Arial" w:cs="Arial"/>
        </w:rPr>
        <w:t>dev</w:t>
      </w:r>
      <w:r>
        <w:rPr>
          <w:rFonts w:ascii="Arial" w:eastAsia="Arial" w:hAnsi="Arial" w:cs="Arial"/>
        </w:rPr>
        <w:t>eloped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also</w:t>
      </w:r>
      <w:proofErr w:type="spellEnd"/>
      <w:r>
        <w:rPr>
          <w:rFonts w:ascii="Arial" w:eastAsia="Arial" w:hAnsi="Arial" w:cs="Arial"/>
        </w:rPr>
        <w:t xml:space="preserve"> can be </w:t>
      </w:r>
      <w:proofErr w:type="spellStart"/>
      <w:r>
        <w:rPr>
          <w:rFonts w:ascii="Arial" w:eastAsia="Arial" w:hAnsi="Arial" w:cs="Arial"/>
        </w:rPr>
        <w:t>applied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assist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in-house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commercial</w:t>
      </w:r>
      <w:proofErr w:type="spellEnd"/>
      <w:r>
        <w:rPr>
          <w:rFonts w:ascii="Arial" w:eastAsia="Arial" w:hAnsi="Arial" w:cs="Arial"/>
        </w:rPr>
        <w:t xml:space="preserve"> software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Guidelines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compliance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IEEE/EIA 12207.1-1997 are </w:t>
      </w:r>
      <w:proofErr w:type="spellStart"/>
      <w:r>
        <w:rPr>
          <w:rFonts w:ascii="Arial" w:eastAsia="Arial" w:hAnsi="Arial" w:cs="Arial"/>
        </w:rPr>
        <w:t>also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provided</w:t>
      </w:r>
      <w:proofErr w:type="spellEnd"/>
      <w:r>
        <w:rPr>
          <w:rFonts w:ascii="Arial" w:eastAsia="Arial" w:hAnsi="Arial" w:cs="Arial"/>
        </w:rPr>
        <w:t>.</w:t>
      </w:r>
    </w:p>
    <w:p w14:paraId="2EA3D62F" w14:textId="77777777" w:rsidR="00B10F19" w:rsidRDefault="00571F8F">
      <w:pPr>
        <w:spacing w:after="998" w:line="251" w:lineRule="auto"/>
        <w:ind w:left="1555" w:right="-15"/>
      </w:pPr>
      <w:proofErr w:type="spellStart"/>
      <w:r>
        <w:rPr>
          <w:rFonts w:ascii="Arial" w:eastAsia="Arial" w:hAnsi="Arial" w:cs="Arial"/>
          <w:b/>
        </w:rPr>
        <w:t>Keywords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contract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customer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prototyping</w:t>
      </w:r>
      <w:proofErr w:type="spellEnd"/>
      <w:r>
        <w:rPr>
          <w:rFonts w:ascii="Arial" w:eastAsia="Arial" w:hAnsi="Arial" w:cs="Arial"/>
        </w:rPr>
        <w:t xml:space="preserve">, software </w:t>
      </w:r>
      <w:proofErr w:type="spellStart"/>
      <w:r>
        <w:rPr>
          <w:rFonts w:ascii="Arial" w:eastAsia="Arial" w:hAnsi="Arial" w:cs="Arial"/>
        </w:rPr>
        <w:t>requirements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specification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supplier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system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requirements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specifications</w:t>
      </w:r>
      <w:proofErr w:type="spellEnd"/>
    </w:p>
    <w:p w14:paraId="5E5C9354" w14:textId="77777777" w:rsidR="00B10F19" w:rsidRDefault="00571F8F">
      <w:pPr>
        <w:spacing w:after="239" w:line="259" w:lineRule="auto"/>
        <w:ind w:left="15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0847C4" wp14:editId="46B5F19C">
                <wp:extent cx="1321334" cy="6350"/>
                <wp:effectExtent l="0" t="0" r="0" b="0"/>
                <wp:docPr id="31920" name="Group 3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334" cy="6350"/>
                          <a:chOff x="0" y="0"/>
                          <a:chExt cx="1321334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32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34">
                                <a:moveTo>
                                  <a:pt x="0" y="0"/>
                                </a:moveTo>
                                <a:lnTo>
                                  <a:pt x="132133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20" style="width:104.042pt;height:0.5pt;mso-position-horizontal-relative:char;mso-position-vertical-relative:line" coordsize="13213,63">
                <v:shape id="Shape 16" style="position:absolute;width:13213;height:0;left:0;top:0;" coordsize="1321334,0" path="m0,0l1321334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8CD795" w14:textId="77777777" w:rsidR="00B10F19" w:rsidRDefault="00571F8F">
      <w:pPr>
        <w:spacing w:after="179" w:line="235" w:lineRule="auto"/>
        <w:ind w:left="1555" w:right="4374"/>
        <w:jc w:val="left"/>
      </w:pP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Institute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Electrical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Electronics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Engineers</w:t>
      </w:r>
      <w:proofErr w:type="spellEnd"/>
      <w:r>
        <w:rPr>
          <w:rFonts w:ascii="Arial" w:eastAsia="Arial" w:hAnsi="Arial" w:cs="Arial"/>
          <w:sz w:val="16"/>
        </w:rPr>
        <w:t>, Inc. 345 East 47th Street, New York, NY 10017-2394, USA</w:t>
      </w:r>
    </w:p>
    <w:p w14:paraId="56372F57" w14:textId="77777777" w:rsidR="00B10F19" w:rsidRDefault="00571F8F">
      <w:pPr>
        <w:spacing w:after="179" w:line="235" w:lineRule="auto"/>
        <w:ind w:left="1555" w:right="3016"/>
        <w:jc w:val="left"/>
      </w:pPr>
      <w:r>
        <w:rPr>
          <w:rFonts w:ascii="Arial" w:eastAsia="Arial" w:hAnsi="Arial" w:cs="Arial"/>
          <w:sz w:val="16"/>
        </w:rPr>
        <w:t xml:space="preserve">Copyright ' 1998 </w:t>
      </w:r>
      <w:proofErr w:type="spellStart"/>
      <w:r>
        <w:rPr>
          <w:rFonts w:ascii="Arial" w:eastAsia="Arial" w:hAnsi="Arial" w:cs="Arial"/>
          <w:sz w:val="16"/>
        </w:rPr>
        <w:t>by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Institute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Electrical</w:t>
      </w:r>
      <w:proofErr w:type="spellEnd"/>
      <w:r>
        <w:rPr>
          <w:rFonts w:ascii="Arial" w:eastAsia="Arial" w:hAnsi="Arial" w:cs="Arial"/>
          <w:sz w:val="16"/>
        </w:rPr>
        <w:t xml:space="preserve"> and </w:t>
      </w:r>
      <w:proofErr w:type="spellStart"/>
      <w:r>
        <w:rPr>
          <w:rFonts w:ascii="Arial" w:eastAsia="Arial" w:hAnsi="Arial" w:cs="Arial"/>
          <w:sz w:val="16"/>
        </w:rPr>
        <w:t>Electronics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Engineers</w:t>
      </w:r>
      <w:proofErr w:type="spellEnd"/>
      <w:r>
        <w:rPr>
          <w:rFonts w:ascii="Arial" w:eastAsia="Arial" w:hAnsi="Arial" w:cs="Arial"/>
          <w:sz w:val="16"/>
        </w:rPr>
        <w:t xml:space="preserve">, Inc. </w:t>
      </w:r>
      <w:proofErr w:type="spellStart"/>
      <w:r>
        <w:rPr>
          <w:rFonts w:ascii="Arial" w:eastAsia="Arial" w:hAnsi="Arial" w:cs="Arial"/>
          <w:sz w:val="16"/>
        </w:rPr>
        <w:t>All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rights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reserve</w:t>
      </w:r>
      <w:r>
        <w:rPr>
          <w:rFonts w:ascii="Arial" w:eastAsia="Arial" w:hAnsi="Arial" w:cs="Arial"/>
          <w:sz w:val="16"/>
        </w:rPr>
        <w:t>d</w:t>
      </w:r>
      <w:proofErr w:type="spellEnd"/>
      <w:r>
        <w:rPr>
          <w:rFonts w:ascii="Arial" w:eastAsia="Arial" w:hAnsi="Arial" w:cs="Arial"/>
          <w:sz w:val="16"/>
        </w:rPr>
        <w:t xml:space="preserve">. </w:t>
      </w:r>
      <w:proofErr w:type="spellStart"/>
      <w:r>
        <w:rPr>
          <w:rFonts w:ascii="Arial" w:eastAsia="Arial" w:hAnsi="Arial" w:cs="Arial"/>
          <w:sz w:val="16"/>
        </w:rPr>
        <w:t>Published</w:t>
      </w:r>
      <w:proofErr w:type="spellEnd"/>
      <w:r>
        <w:rPr>
          <w:rFonts w:ascii="Arial" w:eastAsia="Arial" w:hAnsi="Arial" w:cs="Arial"/>
          <w:sz w:val="16"/>
        </w:rPr>
        <w:t xml:space="preserve"> 1998. </w:t>
      </w:r>
      <w:proofErr w:type="spellStart"/>
      <w:r>
        <w:rPr>
          <w:rFonts w:ascii="Arial" w:eastAsia="Arial" w:hAnsi="Arial" w:cs="Arial"/>
          <w:sz w:val="16"/>
        </w:rPr>
        <w:t>Printed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United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States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America</w:t>
      </w:r>
      <w:proofErr w:type="spellEnd"/>
      <w:r>
        <w:rPr>
          <w:rFonts w:ascii="Arial" w:eastAsia="Arial" w:hAnsi="Arial" w:cs="Arial"/>
          <w:sz w:val="16"/>
        </w:rPr>
        <w:t>.</w:t>
      </w:r>
    </w:p>
    <w:p w14:paraId="1E200FFF" w14:textId="77777777" w:rsidR="00B10F19" w:rsidRDefault="00571F8F">
      <w:pPr>
        <w:spacing w:after="179" w:line="235" w:lineRule="auto"/>
        <w:ind w:left="1555" w:right="3016"/>
        <w:jc w:val="left"/>
      </w:pPr>
      <w:r>
        <w:rPr>
          <w:rFonts w:ascii="Arial" w:eastAsia="Arial" w:hAnsi="Arial" w:cs="Arial"/>
          <w:sz w:val="16"/>
        </w:rPr>
        <w:lastRenderedPageBreak/>
        <w:t>ISBN 0-7381-0332-2</w:t>
      </w:r>
    </w:p>
    <w:p w14:paraId="4F1278FC" w14:textId="77777777" w:rsidR="00B10F19" w:rsidRDefault="00571F8F">
      <w:pPr>
        <w:spacing w:after="0" w:line="235" w:lineRule="auto"/>
        <w:ind w:left="1560" w:firstLine="0"/>
        <w:jc w:val="left"/>
      </w:pPr>
      <w:r>
        <w:rPr>
          <w:rFonts w:ascii="Arial" w:eastAsia="Arial" w:hAnsi="Arial" w:cs="Arial"/>
          <w:i/>
          <w:sz w:val="16"/>
        </w:rPr>
        <w:t xml:space="preserve">No </w:t>
      </w:r>
      <w:proofErr w:type="spellStart"/>
      <w:r>
        <w:rPr>
          <w:rFonts w:ascii="Arial" w:eastAsia="Arial" w:hAnsi="Arial" w:cs="Arial"/>
          <w:i/>
          <w:sz w:val="16"/>
        </w:rPr>
        <w:t>part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of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this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publication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may</w:t>
      </w:r>
      <w:proofErr w:type="spellEnd"/>
      <w:r>
        <w:rPr>
          <w:rFonts w:ascii="Arial" w:eastAsia="Arial" w:hAnsi="Arial" w:cs="Arial"/>
          <w:i/>
          <w:sz w:val="16"/>
        </w:rPr>
        <w:t xml:space="preserve"> be </w:t>
      </w:r>
      <w:proofErr w:type="spellStart"/>
      <w:r>
        <w:rPr>
          <w:rFonts w:ascii="Arial" w:eastAsia="Arial" w:hAnsi="Arial" w:cs="Arial"/>
          <w:i/>
          <w:sz w:val="16"/>
        </w:rPr>
        <w:t>reproduced</w:t>
      </w:r>
      <w:proofErr w:type="spellEnd"/>
      <w:r>
        <w:rPr>
          <w:rFonts w:ascii="Arial" w:eastAsia="Arial" w:hAnsi="Arial" w:cs="Arial"/>
          <w:i/>
          <w:sz w:val="16"/>
        </w:rPr>
        <w:t xml:space="preserve"> in </w:t>
      </w:r>
      <w:proofErr w:type="spellStart"/>
      <w:r>
        <w:rPr>
          <w:rFonts w:ascii="Arial" w:eastAsia="Arial" w:hAnsi="Arial" w:cs="Arial"/>
          <w:i/>
          <w:sz w:val="16"/>
        </w:rPr>
        <w:t>any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form</w:t>
      </w:r>
      <w:proofErr w:type="spellEnd"/>
      <w:r>
        <w:rPr>
          <w:rFonts w:ascii="Arial" w:eastAsia="Arial" w:hAnsi="Arial" w:cs="Arial"/>
          <w:i/>
          <w:sz w:val="16"/>
        </w:rPr>
        <w:t xml:space="preserve">, in </w:t>
      </w:r>
      <w:proofErr w:type="spellStart"/>
      <w:r>
        <w:rPr>
          <w:rFonts w:ascii="Arial" w:eastAsia="Arial" w:hAnsi="Arial" w:cs="Arial"/>
          <w:i/>
          <w:sz w:val="16"/>
        </w:rPr>
        <w:t>an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electronic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retrieval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system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or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otherwise</w:t>
      </w:r>
      <w:proofErr w:type="spellEnd"/>
      <w:r>
        <w:rPr>
          <w:rFonts w:ascii="Arial" w:eastAsia="Arial" w:hAnsi="Arial" w:cs="Arial"/>
          <w:i/>
          <w:sz w:val="16"/>
        </w:rPr>
        <w:t xml:space="preserve">, </w:t>
      </w:r>
      <w:proofErr w:type="spellStart"/>
      <w:r>
        <w:rPr>
          <w:rFonts w:ascii="Arial" w:eastAsia="Arial" w:hAnsi="Arial" w:cs="Arial"/>
          <w:i/>
          <w:sz w:val="16"/>
        </w:rPr>
        <w:t>without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the</w:t>
      </w:r>
      <w:proofErr w:type="spellEnd"/>
      <w:r>
        <w:rPr>
          <w:rFonts w:ascii="Arial" w:eastAsia="Arial" w:hAnsi="Arial" w:cs="Arial"/>
          <w:i/>
          <w:sz w:val="16"/>
        </w:rPr>
        <w:t xml:space="preserve"> prior </w:t>
      </w:r>
      <w:proofErr w:type="spellStart"/>
      <w:r>
        <w:rPr>
          <w:rFonts w:ascii="Arial" w:eastAsia="Arial" w:hAnsi="Arial" w:cs="Arial"/>
          <w:i/>
          <w:sz w:val="16"/>
        </w:rPr>
        <w:t>written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permission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of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the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publisher</w:t>
      </w:r>
      <w:proofErr w:type="spellEnd"/>
      <w:r>
        <w:rPr>
          <w:rFonts w:ascii="Arial" w:eastAsia="Arial" w:hAnsi="Arial" w:cs="Arial"/>
          <w:i/>
          <w:sz w:val="16"/>
        </w:rPr>
        <w:t>.</w:t>
      </w:r>
    </w:p>
    <w:p w14:paraId="12B8431A" w14:textId="77777777" w:rsidR="00B10F19" w:rsidRDefault="00571F8F">
      <w:pPr>
        <w:spacing w:after="1083" w:line="259" w:lineRule="auto"/>
        <w:ind w:left="76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1F2F0F8" w14:textId="77777777" w:rsidR="00B10F19" w:rsidRDefault="00571F8F">
      <w:pPr>
        <w:spacing w:after="231"/>
        <w:ind w:left="1930" w:right="360"/>
      </w:pPr>
      <w:r>
        <w:rPr>
          <w:b/>
        </w:rPr>
        <w:t xml:space="preserve">IEEE </w:t>
      </w:r>
      <w:proofErr w:type="spellStart"/>
      <w:r>
        <w:rPr>
          <w:b/>
        </w:rPr>
        <w:t>Standards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are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Societies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Committees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(IEEE-SA)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.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committees</w:t>
      </w:r>
      <w:proofErr w:type="spellEnd"/>
      <w:r>
        <w:t xml:space="preserve"> serve </w:t>
      </w:r>
      <w:proofErr w:type="spellStart"/>
      <w:r>
        <w:t>voluntarily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</w:t>
      </w:r>
      <w:r>
        <w:t>sarily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IEEE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participating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</w:t>
      </w:r>
      <w:r>
        <w:t>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standard.</w:t>
      </w:r>
    </w:p>
    <w:p w14:paraId="20134099" w14:textId="77777777" w:rsidR="00B10F19" w:rsidRDefault="00571F8F">
      <w:pPr>
        <w:spacing w:after="231"/>
        <w:ind w:left="1930" w:right="360"/>
      </w:pP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IEEE Standard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wholly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IEEE Standard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produce, test,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</w:t>
      </w:r>
      <w:r>
        <w:t xml:space="preserve">EEE Standard.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viewpoint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a standard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and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and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standard. </w:t>
      </w:r>
      <w:proofErr w:type="spellStart"/>
      <w:r>
        <w:t>Every</w:t>
      </w:r>
      <w:proofErr w:type="spellEnd"/>
      <w:r>
        <w:t xml:space="preserve"> IEEE Standard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subjec</w:t>
      </w:r>
      <w:r>
        <w:t>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reaf</w:t>
      </w:r>
      <w:proofErr w:type="spellEnd"/>
      <w:r>
        <w:t xml:space="preserve"> </w:t>
      </w:r>
      <w:proofErr w:type="spellStart"/>
      <w:r>
        <w:t>rmation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reaf</w:t>
      </w:r>
      <w:proofErr w:type="spellEnd"/>
      <w:r>
        <w:t xml:space="preserve"> </w:t>
      </w:r>
      <w:proofErr w:type="spellStart"/>
      <w:r>
        <w:t>rmed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wholly</w:t>
      </w:r>
      <w:proofErr w:type="spellEnd"/>
      <w:r>
        <w:t xml:space="preserve"> re </w:t>
      </w:r>
      <w:proofErr w:type="spellStart"/>
      <w:r>
        <w:t>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</w:t>
      </w:r>
      <w:r>
        <w:t>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art.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cautioned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IEEE Standard.</w:t>
      </w:r>
    </w:p>
    <w:p w14:paraId="1DA1F3A4" w14:textId="77777777" w:rsidR="00B10F19" w:rsidRDefault="00571F8F">
      <w:pPr>
        <w:spacing w:after="231"/>
        <w:ind w:left="1930" w:right="360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 </w:t>
      </w:r>
      <w:proofErr w:type="spellStart"/>
      <w:r>
        <w:t>Standards</w:t>
      </w:r>
      <w:proofErr w:type="spellEnd"/>
      <w:r>
        <w:t xml:space="preserve"> are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liation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IEEE.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</w:t>
      </w:r>
      <w:r>
        <w:t>es</w:t>
      </w:r>
      <w:proofErr w:type="spellEnd"/>
      <w:r>
        <w:t xml:space="preserve"> in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14:paraId="690CAE0C" w14:textId="77777777" w:rsidR="00B10F19" w:rsidRDefault="00571F8F">
      <w:pPr>
        <w:spacing w:after="231"/>
        <w:ind w:left="1930" w:right="360"/>
      </w:pPr>
      <w:proofErr w:type="spellStart"/>
      <w:r>
        <w:t>Interpretations</w:t>
      </w:r>
      <w:proofErr w:type="spellEnd"/>
      <w:r>
        <w:t xml:space="preserve">: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ap</w:t>
      </w:r>
      <w:r>
        <w:t>propriate</w:t>
      </w:r>
      <w:proofErr w:type="spellEnd"/>
      <w:r>
        <w:t xml:space="preserve"> responses. </w:t>
      </w:r>
      <w:proofErr w:type="spellStart"/>
      <w:r>
        <w:t>Since</w:t>
      </w:r>
      <w:proofErr w:type="spellEnd"/>
      <w:r>
        <w:t xml:space="preserve"> IEEE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concurrence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balance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IEEE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societie</w:t>
      </w:r>
      <w:r>
        <w:t>s</w:t>
      </w:r>
      <w:proofErr w:type="spellEnd"/>
      <w:r>
        <w:t xml:space="preserve"> and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Committees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cases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has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formal </w:t>
      </w:r>
      <w:proofErr w:type="spellStart"/>
      <w:r>
        <w:t>consideration</w:t>
      </w:r>
      <w:proofErr w:type="spellEnd"/>
      <w:r>
        <w:t xml:space="preserve">. </w:t>
      </w:r>
    </w:p>
    <w:p w14:paraId="267DE98A" w14:textId="77777777" w:rsidR="00B10F19" w:rsidRDefault="00571F8F">
      <w:pPr>
        <w:spacing w:after="231"/>
        <w:ind w:left="1930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and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</w:t>
      </w:r>
      <w:proofErr w:type="spellStart"/>
      <w:r>
        <w:t>shou</w:t>
      </w:r>
      <w:r>
        <w:t>ld</w:t>
      </w:r>
      <w:proofErr w:type="spellEnd"/>
      <w:r>
        <w:t xml:space="preserve"> be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47750B2E" w14:textId="77777777" w:rsidR="00B10F19" w:rsidRDefault="00571F8F">
      <w:pPr>
        <w:spacing w:after="0" w:line="259" w:lineRule="auto"/>
        <w:ind w:left="623"/>
        <w:jc w:val="center"/>
      </w:pPr>
      <w:proofErr w:type="spellStart"/>
      <w:r>
        <w:t>Secretary</w:t>
      </w:r>
      <w:proofErr w:type="spellEnd"/>
      <w:r>
        <w:t xml:space="preserve">, IEEE-SA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703AB874" w14:textId="77777777" w:rsidR="00B10F19" w:rsidRDefault="00571F8F">
      <w:pPr>
        <w:spacing w:after="0"/>
        <w:ind w:left="3930"/>
      </w:pPr>
      <w:r>
        <w:t xml:space="preserve">445 </w:t>
      </w:r>
      <w:proofErr w:type="spellStart"/>
      <w:r>
        <w:t>Hoes</w:t>
      </w:r>
      <w:proofErr w:type="spellEnd"/>
      <w:r>
        <w:t xml:space="preserve"> Lane</w:t>
      </w:r>
    </w:p>
    <w:p w14:paraId="17C324B1" w14:textId="77777777" w:rsidR="00B10F19" w:rsidRDefault="00571F8F">
      <w:pPr>
        <w:spacing w:after="0"/>
        <w:ind w:left="3930"/>
      </w:pPr>
      <w:r>
        <w:t>P.O. Box 1331</w:t>
      </w:r>
    </w:p>
    <w:p w14:paraId="3463592B" w14:textId="77777777" w:rsidR="00B10F19" w:rsidRDefault="00571F8F">
      <w:pPr>
        <w:spacing w:after="0" w:line="259" w:lineRule="auto"/>
        <w:ind w:left="623" w:right="755"/>
        <w:jc w:val="center"/>
      </w:pPr>
      <w:r>
        <w:t>Piscataway, NJ 08855-1331</w:t>
      </w:r>
    </w:p>
    <w:p w14:paraId="6260894E" w14:textId="77777777" w:rsidR="00B10F19" w:rsidRDefault="00571F8F">
      <w:pPr>
        <w:spacing w:after="632"/>
        <w:ind w:left="3930"/>
      </w:pPr>
      <w:r>
        <w:t>USA</w:t>
      </w:r>
    </w:p>
    <w:p w14:paraId="2C806881" w14:textId="77777777" w:rsidR="00B10F19" w:rsidRDefault="0057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86" w:line="249" w:lineRule="auto"/>
        <w:ind w:left="2480" w:right="916" w:firstLine="0"/>
      </w:pPr>
      <w:r>
        <w:t xml:space="preserve">Note: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standard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proofErr w:type="spellStart"/>
      <w:r>
        <w:t>B</w:t>
      </w:r>
      <w:r>
        <w:t>y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standard, no position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therewith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patents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IEEE standard </w:t>
      </w:r>
      <w:proofErr w:type="spellStart"/>
      <w:r>
        <w:t>o</w:t>
      </w:r>
      <w:r>
        <w:t>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legal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patents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.</w:t>
      </w:r>
    </w:p>
    <w:p w14:paraId="5535D74E" w14:textId="77777777" w:rsidR="00B10F19" w:rsidRDefault="00571F8F">
      <w:pPr>
        <w:spacing w:after="231"/>
        <w:ind w:left="1930" w:right="360"/>
      </w:pPr>
      <w:proofErr w:type="spellStart"/>
      <w:r>
        <w:lastRenderedPageBreak/>
        <w:t>Authorization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photocopy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individual standard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personal 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</w:t>
      </w:r>
      <w:r>
        <w:t>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Inc.,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fee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Copyright </w:t>
      </w:r>
      <w:proofErr w:type="spellStart"/>
      <w:r>
        <w:t>Clearance</w:t>
      </w:r>
      <w:proofErr w:type="spellEnd"/>
      <w:r>
        <w:t xml:space="preserve"> Center.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 xml:space="preserve"> fee,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Copyright </w:t>
      </w:r>
      <w:proofErr w:type="spellStart"/>
      <w:r>
        <w:t>Clearance</w:t>
      </w:r>
      <w:proofErr w:type="spellEnd"/>
      <w:r>
        <w:t xml:space="preserve"> Center,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222 </w:t>
      </w:r>
      <w:proofErr w:type="spellStart"/>
      <w:r>
        <w:t>Rosewood</w:t>
      </w:r>
      <w:proofErr w:type="spellEnd"/>
      <w:r>
        <w:t xml:space="preserve"> Drive, Danvers, MA 01923 USA; (978) 750-8400.</w:t>
      </w:r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photocopy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individual standard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use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Clearance</w:t>
      </w:r>
      <w:proofErr w:type="spellEnd"/>
      <w:r>
        <w:t xml:space="preserve"> Center.</w:t>
      </w:r>
    </w:p>
    <w:p w14:paraId="0D91BF41" w14:textId="77777777" w:rsidR="00B10F19" w:rsidRDefault="00571F8F">
      <w:pPr>
        <w:spacing w:after="1058" w:line="259" w:lineRule="auto"/>
        <w:ind w:left="92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18"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</w:p>
    <w:p w14:paraId="2B62D404" w14:textId="77777777" w:rsidR="00B10F19" w:rsidRDefault="00571F8F">
      <w:pPr>
        <w:pStyle w:val="Ttulo1"/>
        <w:spacing w:after="146"/>
        <w:ind w:left="1570"/>
      </w:pPr>
      <w:proofErr w:type="spellStart"/>
      <w:r>
        <w:t>Introduction</w:t>
      </w:r>
      <w:proofErr w:type="spellEnd"/>
    </w:p>
    <w:p w14:paraId="096C6829" w14:textId="77777777" w:rsidR="00B10F19" w:rsidRDefault="00571F8F">
      <w:pPr>
        <w:spacing w:after="250" w:line="234" w:lineRule="auto"/>
        <w:ind w:left="1560" w:firstLine="0"/>
        <w:jc w:val="left"/>
      </w:pPr>
      <w:r>
        <w:rPr>
          <w:sz w:val="18"/>
        </w:rPr>
        <w:t>(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introduction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part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IEEE </w:t>
      </w:r>
      <w:proofErr w:type="spellStart"/>
      <w:r>
        <w:rPr>
          <w:sz w:val="18"/>
        </w:rPr>
        <w:t>Std</w:t>
      </w:r>
      <w:proofErr w:type="spellEnd"/>
      <w:r>
        <w:rPr>
          <w:sz w:val="18"/>
        </w:rPr>
        <w:t xml:space="preserve"> 830-1998, IEEE </w:t>
      </w:r>
      <w:proofErr w:type="spellStart"/>
      <w:r>
        <w:rPr>
          <w:sz w:val="18"/>
        </w:rPr>
        <w:t>Recommended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Practice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for</w:t>
      </w:r>
      <w:proofErr w:type="spellEnd"/>
      <w:r>
        <w:rPr>
          <w:sz w:val="18"/>
        </w:rPr>
        <w:t xml:space="preserve"> Software </w:t>
      </w:r>
      <w:proofErr w:type="spellStart"/>
      <w:r>
        <w:rPr>
          <w:sz w:val="18"/>
        </w:rPr>
        <w:t>Requirements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Speci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cations</w:t>
      </w:r>
      <w:proofErr w:type="spellEnd"/>
      <w:r>
        <w:rPr>
          <w:sz w:val="18"/>
        </w:rPr>
        <w:t>.)</w:t>
      </w:r>
    </w:p>
    <w:p w14:paraId="1EE4A40B" w14:textId="77777777" w:rsidR="00B10F19" w:rsidRDefault="00571F8F">
      <w:pPr>
        <w:spacing w:after="231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describes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in </w:t>
      </w:r>
      <w:proofErr w:type="spellStart"/>
      <w:r>
        <w:t>w</w:t>
      </w:r>
      <w:r>
        <w:t>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unambiguous</w:t>
      </w:r>
      <w:proofErr w:type="spellEnd"/>
      <w:r>
        <w:t xml:space="preserve"> and complete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447607D9" w14:textId="77777777" w:rsidR="00B10F19" w:rsidRDefault="00571F8F">
      <w:pPr>
        <w:numPr>
          <w:ilvl w:val="0"/>
          <w:numId w:val="1"/>
        </w:numPr>
        <w:spacing w:after="53"/>
        <w:ind w:hanging="440"/>
      </w:pPr>
      <w:r>
        <w:t xml:space="preserve">Software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describe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>;</w:t>
      </w:r>
    </w:p>
    <w:p w14:paraId="7F17DF1A" w14:textId="77777777" w:rsidR="00B10F19" w:rsidRDefault="00571F8F">
      <w:pPr>
        <w:numPr>
          <w:ilvl w:val="0"/>
          <w:numId w:val="1"/>
        </w:numPr>
        <w:spacing w:after="53"/>
        <w:ind w:hanging="440"/>
      </w:pPr>
      <w:r>
        <w:t xml:space="preserve">Software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</w:t>
      </w:r>
      <w:r>
        <w:t>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>;</w:t>
      </w:r>
    </w:p>
    <w:p w14:paraId="51D6EF64" w14:textId="77777777" w:rsidR="00B10F19" w:rsidRDefault="00571F8F">
      <w:pPr>
        <w:numPr>
          <w:ilvl w:val="0"/>
          <w:numId w:val="1"/>
        </w:numPr>
        <w:spacing w:after="53"/>
        <w:ind w:hanging="440"/>
      </w:pPr>
      <w:proofErr w:type="spellStart"/>
      <w:r>
        <w:t>Individuals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goals</w:t>
      </w:r>
      <w:proofErr w:type="spellEnd"/>
      <w:r>
        <w:t>:</w:t>
      </w:r>
    </w:p>
    <w:p w14:paraId="3DAAAE6A" w14:textId="77777777" w:rsidR="00B10F19" w:rsidRDefault="00571F8F">
      <w:pPr>
        <w:numPr>
          <w:ilvl w:val="1"/>
          <w:numId w:val="1"/>
        </w:numPr>
        <w:spacing w:after="50"/>
        <w:ind w:hanging="400"/>
      </w:pPr>
      <w:proofErr w:type="spellStart"/>
      <w:r>
        <w:t>Develop</w:t>
      </w:r>
      <w:proofErr w:type="spellEnd"/>
      <w:r>
        <w:t xml:space="preserve"> a standard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(SRS)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;</w:t>
      </w:r>
    </w:p>
    <w:p w14:paraId="57F1DF3D" w14:textId="77777777" w:rsidR="00B10F19" w:rsidRDefault="00571F8F">
      <w:pPr>
        <w:numPr>
          <w:ilvl w:val="1"/>
          <w:numId w:val="1"/>
        </w:numPr>
        <w:spacing w:after="53"/>
        <w:ind w:hanging="400"/>
      </w:pPr>
      <w:r>
        <w:t xml:space="preserve">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cations</w:t>
      </w:r>
      <w:proofErr w:type="spellEnd"/>
      <w:r>
        <w:t>;</w:t>
      </w:r>
    </w:p>
    <w:p w14:paraId="750E12FB" w14:textId="77777777" w:rsidR="00B10F19" w:rsidRDefault="00571F8F">
      <w:pPr>
        <w:numPr>
          <w:ilvl w:val="1"/>
          <w:numId w:val="1"/>
        </w:numPr>
        <w:spacing w:after="231"/>
        <w:ind w:hanging="400"/>
      </w:pPr>
      <w:proofErr w:type="spellStart"/>
      <w:r>
        <w:t>Develop</w:t>
      </w:r>
      <w:proofErr w:type="spellEnd"/>
      <w:r>
        <w:t xml:space="preserve"> </w:t>
      </w:r>
      <w:proofErr w:type="spellStart"/>
      <w:r>
        <w:t>addition</w:t>
      </w:r>
      <w:r>
        <w:t>al</w:t>
      </w:r>
      <w:proofErr w:type="spellEnd"/>
      <w:r>
        <w:t xml:space="preserve"> local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writer</w:t>
      </w:r>
      <w:proofErr w:type="spellEnd"/>
      <w:r>
        <w:t xml:space="preserve"> s </w:t>
      </w:r>
      <w:proofErr w:type="spellStart"/>
      <w:r>
        <w:t>handbook</w:t>
      </w:r>
      <w:proofErr w:type="spellEnd"/>
      <w:r>
        <w:t>.</w:t>
      </w:r>
    </w:p>
    <w:p w14:paraId="37FB0FA2" w14:textId="77777777" w:rsidR="00B10F19" w:rsidRDefault="00571F8F">
      <w:pPr>
        <w:spacing w:after="231"/>
      </w:pP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suppliers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bene </w:t>
      </w:r>
      <w:proofErr w:type="spellStart"/>
      <w:r>
        <w:t>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35939BC9" w14:textId="77777777" w:rsidR="00B10F19" w:rsidRDefault="00571F8F">
      <w:pPr>
        <w:spacing w:after="111"/>
        <w:ind w:left="2170"/>
      </w:pPr>
      <w:proofErr w:type="spellStart"/>
      <w:r>
        <w:rPr>
          <w:i/>
        </w:rPr>
        <w:t>Establish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basis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customers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suppliers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product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do.</w:t>
      </w:r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software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7ACC3101" w14:textId="77777777" w:rsidR="00B10F19" w:rsidRDefault="00571F8F">
      <w:pPr>
        <w:spacing w:after="111"/>
        <w:ind w:left="2170"/>
      </w:pPr>
      <w:r>
        <w:rPr>
          <w:i/>
        </w:rPr>
        <w:t xml:space="preserve">Reduce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effort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rigorously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</w:t>
      </w:r>
      <w:r>
        <w:t>equirements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and reduces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redesign</w:t>
      </w:r>
      <w:proofErr w:type="spellEnd"/>
      <w:r>
        <w:t xml:space="preserve">, </w:t>
      </w:r>
      <w:proofErr w:type="spellStart"/>
      <w:r>
        <w:t>recoding</w:t>
      </w:r>
      <w:proofErr w:type="spellEnd"/>
      <w:r>
        <w:t xml:space="preserve">, and </w:t>
      </w:r>
      <w:proofErr w:type="spellStart"/>
      <w:r>
        <w:t>retesting</w:t>
      </w:r>
      <w:proofErr w:type="spellEnd"/>
      <w:r>
        <w:t xml:space="preserve">.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can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omissions</w:t>
      </w:r>
      <w:proofErr w:type="spellEnd"/>
      <w:r>
        <w:t xml:space="preserve">, </w:t>
      </w:r>
      <w:proofErr w:type="spellStart"/>
      <w:r>
        <w:t>misunderstandings</w:t>
      </w:r>
      <w:proofErr w:type="spellEnd"/>
      <w:r>
        <w:t xml:space="preserve">, and </w:t>
      </w:r>
      <w:proofErr w:type="spellStart"/>
      <w:r>
        <w:t>inconsistencies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are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</w:t>
      </w:r>
    </w:p>
    <w:p w14:paraId="0680DC0B" w14:textId="77777777" w:rsidR="00B10F19" w:rsidRDefault="00571F8F">
      <w:pPr>
        <w:spacing w:after="111"/>
        <w:ind w:left="2170"/>
      </w:pPr>
      <w:proofErr w:type="spellStart"/>
      <w:r>
        <w:rPr>
          <w:i/>
        </w:rPr>
        <w:t>Provide</w:t>
      </w:r>
      <w:proofErr w:type="spellEnd"/>
      <w:r>
        <w:rPr>
          <w:i/>
        </w:rPr>
        <w:t xml:space="preserve"> a basis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estimating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costs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schedules</w:t>
      </w:r>
      <w:proofErr w:type="spellEnd"/>
      <w:r>
        <w:rPr>
          <w:i/>
        </w:rP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as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realistic</w:t>
      </w:r>
      <w:proofErr w:type="spellEnd"/>
      <w:r>
        <w:t xml:space="preserve"> basis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estimating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.</w:t>
      </w:r>
    </w:p>
    <w:p w14:paraId="18863C09" w14:textId="77777777" w:rsidR="00B10F19" w:rsidRDefault="00571F8F">
      <w:pPr>
        <w:spacing w:after="111"/>
        <w:ind w:left="2170"/>
      </w:pPr>
      <w:proofErr w:type="spellStart"/>
      <w:r>
        <w:rPr>
          <w:i/>
        </w:rPr>
        <w:t>Provide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ba</w:t>
      </w:r>
      <w:r>
        <w:rPr>
          <w:i/>
        </w:rPr>
        <w:t>seline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and veri </w:t>
      </w:r>
      <w:proofErr w:type="spellStart"/>
      <w:r>
        <w:rPr>
          <w:i/>
        </w:rPr>
        <w:t>cation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Organizations</w:t>
      </w:r>
      <w:proofErr w:type="spellEnd"/>
      <w:r>
        <w:t xml:space="preserve"> can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and veri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productively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SRS. As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can be </w:t>
      </w:r>
      <w:proofErr w:type="spellStart"/>
      <w:r>
        <w:t>measured</w:t>
      </w:r>
      <w:proofErr w:type="spellEnd"/>
      <w:r>
        <w:t>.</w:t>
      </w:r>
    </w:p>
    <w:p w14:paraId="70B9D4EC" w14:textId="77777777" w:rsidR="00B10F19" w:rsidRDefault="00571F8F">
      <w:pPr>
        <w:spacing w:after="111"/>
        <w:ind w:left="2170"/>
      </w:pPr>
      <w:proofErr w:type="spellStart"/>
      <w:r>
        <w:rPr>
          <w:i/>
        </w:rPr>
        <w:t>Fac</w:t>
      </w:r>
      <w:r>
        <w:rPr>
          <w:i/>
        </w:rPr>
        <w:t>ilitate</w:t>
      </w:r>
      <w:proofErr w:type="spellEnd"/>
      <w:r>
        <w:rPr>
          <w:i/>
        </w:rPr>
        <w:t xml:space="preserve"> transfer.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new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new machines.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and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new </w:t>
      </w:r>
      <w:proofErr w:type="spellStart"/>
      <w:r>
        <w:t>customers</w:t>
      </w:r>
      <w:proofErr w:type="spellEnd"/>
      <w:r>
        <w:t>.</w:t>
      </w:r>
    </w:p>
    <w:p w14:paraId="242A4FA8" w14:textId="77777777" w:rsidR="00B10F19" w:rsidRDefault="00571F8F">
      <w:pPr>
        <w:spacing w:after="231"/>
        <w:ind w:left="2170"/>
      </w:pPr>
      <w:r>
        <w:rPr>
          <w:i/>
        </w:rPr>
        <w:lastRenderedPageBreak/>
        <w:t xml:space="preserve">Serve as a basis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enhancement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serves as a basis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nished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altered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</w:t>
      </w:r>
      <w:r>
        <w:t>nued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14:paraId="063EA57E" w14:textId="77777777" w:rsidR="00B10F19" w:rsidRDefault="00571F8F">
      <w:pPr>
        <w:spacing w:after="1715" w:line="250" w:lineRule="auto"/>
        <w:ind w:left="1560" w:firstLine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are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Annex</w:t>
      </w:r>
      <w:proofErr w:type="spellEnd"/>
      <w:r>
        <w:t xml:space="preserve"> B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12207.1-1997, IEEE/EIA Guide</w:t>
      </w:r>
      <w:r>
        <w:tab/>
      </w:r>
      <w:proofErr w:type="spellStart"/>
      <w:r>
        <w:t>Industry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ISO/IEC 12207: 1995, Standard </w:t>
      </w:r>
      <w:proofErr w:type="spellStart"/>
      <w:r>
        <w:t>f</w:t>
      </w:r>
      <w:r>
        <w:t>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ab/>
        <w:t xml:space="preserve">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ab/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data.</w:t>
      </w:r>
    </w:p>
    <w:p w14:paraId="2C5F94DD" w14:textId="77777777" w:rsidR="00B10F19" w:rsidRDefault="00571F8F">
      <w:pPr>
        <w:spacing w:after="80" w:line="259" w:lineRule="auto"/>
        <w:ind w:left="10" w:right="7"/>
        <w:jc w:val="right"/>
      </w:pPr>
      <w:proofErr w:type="spellStart"/>
      <w:r>
        <w:t>iii</w:t>
      </w:r>
      <w:proofErr w:type="spellEnd"/>
    </w:p>
    <w:p w14:paraId="69DE9DB3" w14:textId="77777777" w:rsidR="00B10F19" w:rsidRDefault="00B10F19">
      <w:pPr>
        <w:sectPr w:rsidR="00B10F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2240" w:h="15840"/>
          <w:pgMar w:top="0" w:right="1798" w:bottom="568" w:left="240" w:header="720" w:footer="720" w:gutter="0"/>
          <w:cols w:space="720"/>
          <w:titlePg/>
        </w:sectPr>
      </w:pPr>
    </w:p>
    <w:p w14:paraId="1C54DDCE" w14:textId="77777777" w:rsidR="00B10F19" w:rsidRDefault="00571F8F">
      <w:pPr>
        <w:spacing w:after="1080" w:line="259" w:lineRule="auto"/>
        <w:ind w:left="220" w:firstLine="0"/>
        <w:jc w:val="left"/>
      </w:pPr>
      <w:r>
        <w:lastRenderedPageBreak/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</w:p>
    <w:p w14:paraId="7ECDF263" w14:textId="77777777" w:rsidR="00B10F19" w:rsidRDefault="00571F8F">
      <w:pPr>
        <w:pStyle w:val="Ttulo2"/>
        <w:spacing w:after="92" w:line="265" w:lineRule="auto"/>
        <w:ind w:left="10" w:right="3838"/>
      </w:pPr>
      <w:proofErr w:type="spellStart"/>
      <w:r>
        <w:rPr>
          <w:sz w:val="22"/>
        </w:rPr>
        <w:t>Participants</w:t>
      </w:r>
      <w:proofErr w:type="spellEnd"/>
    </w:p>
    <w:p w14:paraId="3DD8B5E7" w14:textId="77777777" w:rsidR="00B10F19" w:rsidRDefault="00571F8F">
      <w:pPr>
        <w:spacing w:after="231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Harmonization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</w:t>
      </w:r>
      <w:proofErr w:type="spellEnd"/>
      <w:r>
        <w:t>-</w:t>
      </w:r>
    </w:p>
    <w:p w14:paraId="3DC73529" w14:textId="77777777" w:rsidR="00B10F19" w:rsidRDefault="00B10F19">
      <w:pPr>
        <w:sectPr w:rsidR="00B10F1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pgSz w:w="12240" w:h="15840"/>
          <w:pgMar w:top="41" w:right="1798" w:bottom="568" w:left="1800" w:header="720" w:footer="577" w:gutter="0"/>
          <w:cols w:space="720"/>
        </w:sectPr>
      </w:pPr>
    </w:p>
    <w:tbl>
      <w:tblPr>
        <w:tblStyle w:val="TableGrid"/>
        <w:tblpPr w:vertAnchor="text" w:horzAnchor="margin" w:tblpX="20" w:tblpY="400"/>
        <w:tblOverlap w:val="never"/>
        <w:tblW w:w="85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3040"/>
        <w:gridCol w:w="1800"/>
      </w:tblGrid>
      <w:tr w:rsidR="00B10F19" w14:paraId="70FFDDA7" w14:textId="77777777">
        <w:trPr>
          <w:trHeight w:val="286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F425C" w14:textId="77777777" w:rsidR="00B10F19" w:rsidRDefault="00571F8F">
            <w:pPr>
              <w:spacing w:after="0" w:line="259" w:lineRule="auto"/>
              <w:ind w:left="1920" w:firstLine="0"/>
              <w:jc w:val="center"/>
            </w:pPr>
            <w:r>
              <w:rPr>
                <w:b/>
              </w:rPr>
              <w:t xml:space="preserve">Leonard L. </w:t>
            </w:r>
            <w:proofErr w:type="spellStart"/>
            <w:r>
              <w:rPr>
                <w:b/>
              </w:rPr>
              <w:t>Tripp</w:t>
            </w:r>
            <w:proofErr w:type="spellEnd"/>
            <w:r>
              <w:rPr>
                <w:b/>
              </w:rPr>
              <w:t>,</w:t>
            </w:r>
            <w:r>
              <w:t xml:space="preserve"> </w:t>
            </w:r>
            <w:proofErr w:type="spellStart"/>
            <w:r>
              <w:rPr>
                <w:i/>
              </w:rPr>
              <w:t>Chair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B17C71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06A43435" w14:textId="77777777">
        <w:trPr>
          <w:trHeight w:val="1979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7515F" w14:textId="77777777" w:rsidR="00B10F19" w:rsidRDefault="00571F8F">
            <w:pPr>
              <w:tabs>
                <w:tab w:val="center" w:pos="1104"/>
                <w:tab w:val="center" w:pos="4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Edward Byrne</w:t>
            </w:r>
            <w:r>
              <w:rPr>
                <w:sz w:val="18"/>
              </w:rPr>
              <w:tab/>
              <w:t>Dennis Lawrence</w:t>
            </w:r>
          </w:p>
          <w:p w14:paraId="1F296D2D" w14:textId="77777777" w:rsidR="00B10F19" w:rsidRDefault="00571F8F">
            <w:pPr>
              <w:tabs>
                <w:tab w:val="center" w:pos="1054"/>
                <w:tab w:val="center" w:pos="41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Paul R. </w:t>
            </w:r>
            <w:proofErr w:type="spellStart"/>
            <w:r>
              <w:rPr>
                <w:sz w:val="18"/>
              </w:rPr>
              <w:t>Croll</w:t>
            </w:r>
            <w:proofErr w:type="spellEnd"/>
            <w:r>
              <w:rPr>
                <w:sz w:val="18"/>
              </w:rPr>
              <w:tab/>
              <w:t xml:space="preserve">David </w:t>
            </w:r>
            <w:proofErr w:type="spellStart"/>
            <w:r>
              <w:rPr>
                <w:sz w:val="18"/>
              </w:rPr>
              <w:t>Maibor</w:t>
            </w:r>
            <w:proofErr w:type="spellEnd"/>
          </w:p>
          <w:p w14:paraId="134E0BA7" w14:textId="77777777" w:rsidR="00B10F19" w:rsidRDefault="00571F8F">
            <w:pPr>
              <w:tabs>
                <w:tab w:val="center" w:pos="1138"/>
                <w:tab w:val="center" w:pos="43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Perry </w:t>
            </w:r>
            <w:proofErr w:type="spellStart"/>
            <w:r>
              <w:rPr>
                <w:sz w:val="18"/>
              </w:rPr>
              <w:t>DeWeese</w:t>
            </w:r>
            <w:proofErr w:type="spellEnd"/>
            <w:r>
              <w:rPr>
                <w:sz w:val="18"/>
              </w:rPr>
              <w:tab/>
              <w:t xml:space="preserve">Ray </w:t>
            </w:r>
            <w:proofErr w:type="spellStart"/>
            <w:r>
              <w:rPr>
                <w:sz w:val="18"/>
              </w:rPr>
              <w:t>Milovanovic</w:t>
            </w:r>
            <w:proofErr w:type="spellEnd"/>
          </w:p>
          <w:p w14:paraId="3421B0E7" w14:textId="77777777" w:rsidR="00B10F19" w:rsidRDefault="00571F8F">
            <w:pPr>
              <w:tabs>
                <w:tab w:val="center" w:pos="1080"/>
                <w:tab w:val="center" w:pos="41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Robin </w:t>
            </w:r>
            <w:proofErr w:type="spellStart"/>
            <w:r>
              <w:rPr>
                <w:sz w:val="18"/>
              </w:rPr>
              <w:t>Fralick</w:t>
            </w:r>
            <w:proofErr w:type="spellEnd"/>
            <w:r>
              <w:rPr>
                <w:sz w:val="18"/>
              </w:rPr>
              <w:tab/>
              <w:t>James Moore</w:t>
            </w:r>
          </w:p>
          <w:p w14:paraId="0B8C6058" w14:textId="77777777" w:rsidR="00B10F19" w:rsidRDefault="00571F8F">
            <w:pPr>
              <w:tabs>
                <w:tab w:val="center" w:pos="1489"/>
                <w:tab w:val="center" w:pos="42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Marilyn Ginsberg-</w:t>
            </w:r>
            <w:proofErr w:type="spellStart"/>
            <w:r>
              <w:rPr>
                <w:sz w:val="18"/>
              </w:rPr>
              <w:t>Finner</w:t>
            </w:r>
            <w:proofErr w:type="spellEnd"/>
            <w:r>
              <w:rPr>
                <w:sz w:val="18"/>
              </w:rPr>
              <w:tab/>
              <w:t xml:space="preserve">Timothy </w:t>
            </w:r>
            <w:proofErr w:type="spellStart"/>
            <w:r>
              <w:rPr>
                <w:sz w:val="18"/>
              </w:rPr>
              <w:t>Niesen</w:t>
            </w:r>
            <w:proofErr w:type="spellEnd"/>
          </w:p>
          <w:p w14:paraId="2358BBF4" w14:textId="77777777" w:rsidR="00B10F19" w:rsidRDefault="00571F8F">
            <w:pPr>
              <w:spacing w:after="275" w:line="235" w:lineRule="auto"/>
              <w:ind w:left="583" w:right="1595" w:firstLine="0"/>
              <w:jc w:val="left"/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Harauz</w:t>
            </w:r>
            <w:proofErr w:type="spellEnd"/>
            <w:r>
              <w:rPr>
                <w:sz w:val="18"/>
              </w:rPr>
              <w:tab/>
              <w:t xml:space="preserve">Dennis </w:t>
            </w:r>
            <w:proofErr w:type="spellStart"/>
            <w:r>
              <w:rPr>
                <w:sz w:val="18"/>
              </w:rPr>
              <w:t>Rilling</w:t>
            </w:r>
            <w:proofErr w:type="spellEnd"/>
            <w:r>
              <w:rPr>
                <w:sz w:val="18"/>
              </w:rPr>
              <w:t xml:space="preserve"> Mark </w:t>
            </w:r>
            <w:proofErr w:type="spellStart"/>
            <w:r>
              <w:rPr>
                <w:sz w:val="18"/>
              </w:rPr>
              <w:t>Henley</w:t>
            </w:r>
            <w:proofErr w:type="spellEnd"/>
          </w:p>
          <w:p w14:paraId="1E2F4B0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persons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balloting</w:t>
            </w:r>
            <w:proofErr w:type="spellEnd"/>
            <w:r>
              <w:t xml:space="preserve"> </w:t>
            </w:r>
            <w:proofErr w:type="spellStart"/>
            <w:r>
              <w:t>committee</w:t>
            </w:r>
            <w:proofErr w:type="spellEnd"/>
            <w: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5DCE5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Terry </w:t>
            </w:r>
            <w:proofErr w:type="spellStart"/>
            <w:r>
              <w:rPr>
                <w:sz w:val="18"/>
              </w:rPr>
              <w:t>Rout</w:t>
            </w:r>
            <w:proofErr w:type="spellEnd"/>
          </w:p>
          <w:p w14:paraId="04C0C88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Richard Schmidt</w:t>
            </w:r>
          </w:p>
          <w:p w14:paraId="72DA9BDE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Norman F. </w:t>
            </w:r>
            <w:proofErr w:type="spellStart"/>
            <w:r>
              <w:rPr>
                <w:sz w:val="18"/>
              </w:rPr>
              <w:t>Schneidewind</w:t>
            </w:r>
            <w:proofErr w:type="spellEnd"/>
          </w:p>
          <w:p w14:paraId="479A7AE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David Schultz</w:t>
            </w:r>
          </w:p>
          <w:p w14:paraId="0C69AF1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Basil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Sherlund</w:t>
            </w:r>
            <w:proofErr w:type="spellEnd"/>
          </w:p>
          <w:p w14:paraId="4D6E973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Peter </w:t>
            </w:r>
            <w:proofErr w:type="spellStart"/>
            <w:r>
              <w:rPr>
                <w:sz w:val="18"/>
              </w:rPr>
              <w:t>Voldner</w:t>
            </w:r>
            <w:proofErr w:type="spellEnd"/>
          </w:p>
          <w:p w14:paraId="26AAEF1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Ronald Wade</w:t>
            </w:r>
          </w:p>
        </w:tc>
      </w:tr>
      <w:tr w:rsidR="00B10F19" w14:paraId="47755B89" w14:textId="77777777">
        <w:trPr>
          <w:trHeight w:val="946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647394B7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lastRenderedPageBreak/>
              <w:t>Syed</w:t>
            </w:r>
            <w:proofErr w:type="spellEnd"/>
            <w:r>
              <w:rPr>
                <w:sz w:val="18"/>
              </w:rPr>
              <w:t xml:space="preserve"> Ali</w:t>
            </w:r>
          </w:p>
          <w:p w14:paraId="411D2AEA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Theodore K. </w:t>
            </w:r>
            <w:proofErr w:type="spellStart"/>
            <w:r>
              <w:rPr>
                <w:sz w:val="18"/>
              </w:rPr>
              <w:t>Atchinson</w:t>
            </w:r>
            <w:proofErr w:type="spellEnd"/>
          </w:p>
          <w:p w14:paraId="17042535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Mikhail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Auguston</w:t>
            </w:r>
            <w:proofErr w:type="spellEnd"/>
          </w:p>
          <w:p w14:paraId="15141FB3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Robert E. Barry</w:t>
            </w:r>
          </w:p>
          <w:p w14:paraId="4010C76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Leo </w:t>
            </w:r>
            <w:proofErr w:type="spellStart"/>
            <w:r>
              <w:rPr>
                <w:sz w:val="18"/>
              </w:rPr>
              <w:t>Beltracchi</w:t>
            </w:r>
            <w:proofErr w:type="spellEnd"/>
          </w:p>
          <w:p w14:paraId="5EBEAF2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H. Ronald </w:t>
            </w:r>
            <w:proofErr w:type="spellStart"/>
            <w:r>
              <w:rPr>
                <w:sz w:val="18"/>
              </w:rPr>
              <w:t>Berlack</w:t>
            </w:r>
            <w:proofErr w:type="spellEnd"/>
          </w:p>
          <w:p w14:paraId="54526B3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Richard E. </w:t>
            </w:r>
            <w:proofErr w:type="spellStart"/>
            <w:r>
              <w:rPr>
                <w:sz w:val="18"/>
              </w:rPr>
              <w:t>Biehl</w:t>
            </w:r>
            <w:proofErr w:type="spellEnd"/>
          </w:p>
          <w:p w14:paraId="78E82D70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Michael A. </w:t>
            </w:r>
            <w:proofErr w:type="spellStart"/>
            <w:r>
              <w:rPr>
                <w:sz w:val="18"/>
              </w:rPr>
              <w:t>Blackledge</w:t>
            </w:r>
            <w:proofErr w:type="spellEnd"/>
          </w:p>
          <w:p w14:paraId="7E2429AE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Sandro </w:t>
            </w:r>
            <w:proofErr w:type="spellStart"/>
            <w:r>
              <w:rPr>
                <w:sz w:val="18"/>
              </w:rPr>
              <w:t>Bologna</w:t>
            </w:r>
            <w:proofErr w:type="spellEnd"/>
          </w:p>
          <w:p w14:paraId="4C5FEC20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Juris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Borzovs</w:t>
            </w:r>
            <w:proofErr w:type="spellEnd"/>
          </w:p>
          <w:p w14:paraId="16F2617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Kathleen L. Briggs</w:t>
            </w:r>
          </w:p>
          <w:p w14:paraId="6B91E3E6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M. Scott Buck</w:t>
            </w:r>
          </w:p>
          <w:p w14:paraId="56E0EE4E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Michael Caldwell</w:t>
            </w:r>
          </w:p>
          <w:p w14:paraId="0E231B01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James E. </w:t>
            </w:r>
            <w:proofErr w:type="spellStart"/>
            <w:r>
              <w:rPr>
                <w:sz w:val="18"/>
              </w:rPr>
              <w:t>Cardow</w:t>
            </w:r>
            <w:proofErr w:type="spellEnd"/>
          </w:p>
          <w:p w14:paraId="73CFA1B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Enrico A. Carrara</w:t>
            </w:r>
          </w:p>
          <w:p w14:paraId="7F7BFE0F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Lawrence </w:t>
            </w:r>
            <w:proofErr w:type="spellStart"/>
            <w:r>
              <w:rPr>
                <w:sz w:val="18"/>
              </w:rPr>
              <w:t>Catchpole</w:t>
            </w:r>
            <w:proofErr w:type="spellEnd"/>
          </w:p>
          <w:p w14:paraId="52CE8D25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Keith Chan</w:t>
            </w:r>
          </w:p>
          <w:p w14:paraId="59099C7B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Antonio M. </w:t>
            </w:r>
            <w:proofErr w:type="spellStart"/>
            <w:r>
              <w:rPr>
                <w:sz w:val="18"/>
              </w:rPr>
              <w:t>Cicu</w:t>
            </w:r>
            <w:proofErr w:type="spellEnd"/>
          </w:p>
          <w:p w14:paraId="60C504EE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Theo Clarke</w:t>
            </w:r>
          </w:p>
          <w:p w14:paraId="015B0E09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Sylvain</w:t>
            </w:r>
            <w:proofErr w:type="spellEnd"/>
            <w:r>
              <w:rPr>
                <w:sz w:val="18"/>
              </w:rPr>
              <w:t xml:space="preserve"> Clermont</w:t>
            </w:r>
          </w:p>
          <w:p w14:paraId="1D360E24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Rosemary Coleman</w:t>
            </w:r>
          </w:p>
          <w:p w14:paraId="3DC94EA0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Virgil</w:t>
            </w:r>
            <w:proofErr w:type="spellEnd"/>
            <w:r>
              <w:rPr>
                <w:sz w:val="18"/>
              </w:rPr>
              <w:t xml:space="preserve"> Lee Cooper</w:t>
            </w:r>
          </w:p>
          <w:p w14:paraId="6EDA2368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W. W. </w:t>
            </w:r>
            <w:proofErr w:type="spellStart"/>
            <w:r>
              <w:rPr>
                <w:sz w:val="18"/>
              </w:rPr>
              <w:t>Geoff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Cozens</w:t>
            </w:r>
            <w:proofErr w:type="spellEnd"/>
          </w:p>
          <w:p w14:paraId="418D35AE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Paul R. </w:t>
            </w:r>
            <w:proofErr w:type="spellStart"/>
            <w:r>
              <w:rPr>
                <w:sz w:val="18"/>
              </w:rPr>
              <w:t>Croll</w:t>
            </w:r>
            <w:proofErr w:type="spellEnd"/>
          </w:p>
          <w:p w14:paraId="61513970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Gregory T. </w:t>
            </w:r>
            <w:proofErr w:type="spellStart"/>
            <w:r>
              <w:rPr>
                <w:sz w:val="18"/>
              </w:rPr>
              <w:t>Daich</w:t>
            </w:r>
            <w:proofErr w:type="spellEnd"/>
          </w:p>
          <w:p w14:paraId="041566BE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Geoffrey </w:t>
            </w:r>
            <w:proofErr w:type="spellStart"/>
            <w:r>
              <w:rPr>
                <w:sz w:val="18"/>
              </w:rPr>
              <w:t>Darnton</w:t>
            </w:r>
            <w:proofErr w:type="spellEnd"/>
          </w:p>
          <w:p w14:paraId="44132D76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Taz </w:t>
            </w:r>
            <w:proofErr w:type="spellStart"/>
            <w:r>
              <w:rPr>
                <w:sz w:val="18"/>
              </w:rPr>
              <w:t>Daughtrey</w:t>
            </w:r>
            <w:proofErr w:type="spellEnd"/>
          </w:p>
          <w:p w14:paraId="2EC3E8AD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Bostjan</w:t>
            </w:r>
            <w:proofErr w:type="spellEnd"/>
            <w:r>
              <w:rPr>
                <w:sz w:val="18"/>
              </w:rPr>
              <w:t xml:space="preserve"> K. </w:t>
            </w:r>
            <w:proofErr w:type="spellStart"/>
            <w:r>
              <w:rPr>
                <w:sz w:val="18"/>
              </w:rPr>
              <w:t>Derganc</w:t>
            </w:r>
            <w:proofErr w:type="spellEnd"/>
          </w:p>
          <w:p w14:paraId="2CC20266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Perry R. </w:t>
            </w:r>
            <w:proofErr w:type="spellStart"/>
            <w:r>
              <w:rPr>
                <w:sz w:val="18"/>
              </w:rPr>
              <w:t>DeWeese</w:t>
            </w:r>
            <w:proofErr w:type="spellEnd"/>
          </w:p>
          <w:p w14:paraId="29E2DCD2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James Do</w:t>
            </w:r>
          </w:p>
          <w:p w14:paraId="7F3E2EFD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Evelyn S. Dow</w:t>
            </w:r>
          </w:p>
          <w:p w14:paraId="0F9DA3CA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Carl Einar </w:t>
            </w:r>
            <w:proofErr w:type="spellStart"/>
            <w:r>
              <w:rPr>
                <w:sz w:val="18"/>
              </w:rPr>
              <w:t>Dragstedt</w:t>
            </w:r>
            <w:proofErr w:type="spellEnd"/>
          </w:p>
          <w:p w14:paraId="2DA123DF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Sherman </w:t>
            </w:r>
            <w:proofErr w:type="spellStart"/>
            <w:r>
              <w:rPr>
                <w:sz w:val="18"/>
              </w:rPr>
              <w:t>Eagles</w:t>
            </w:r>
            <w:proofErr w:type="spellEnd"/>
          </w:p>
          <w:p w14:paraId="19E9F14A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Christof Ebert</w:t>
            </w:r>
          </w:p>
          <w:p w14:paraId="3EDA5E1A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Leo Egan</w:t>
            </w:r>
          </w:p>
          <w:p w14:paraId="5A58EA74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Richard E. </w:t>
            </w:r>
            <w:proofErr w:type="spellStart"/>
            <w:r>
              <w:rPr>
                <w:sz w:val="18"/>
              </w:rPr>
              <w:t>Fairley</w:t>
            </w:r>
            <w:proofErr w:type="spellEnd"/>
          </w:p>
          <w:p w14:paraId="20274A45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John W. </w:t>
            </w:r>
            <w:proofErr w:type="spellStart"/>
            <w:r>
              <w:rPr>
                <w:sz w:val="18"/>
              </w:rPr>
              <w:t>Fendrich</w:t>
            </w:r>
            <w:proofErr w:type="spellEnd"/>
          </w:p>
          <w:p w14:paraId="1E5902A6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Jay </w:t>
            </w:r>
            <w:proofErr w:type="spellStart"/>
            <w:r>
              <w:rPr>
                <w:sz w:val="18"/>
              </w:rPr>
              <w:t>Forster</w:t>
            </w:r>
            <w:proofErr w:type="spellEnd"/>
          </w:p>
          <w:p w14:paraId="57C75C04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Kirby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Fortenberry</w:t>
            </w:r>
            <w:proofErr w:type="spellEnd"/>
          </w:p>
          <w:p w14:paraId="1621EAC2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Eva </w:t>
            </w:r>
            <w:proofErr w:type="spellStart"/>
            <w:r>
              <w:rPr>
                <w:sz w:val="18"/>
              </w:rPr>
              <w:t>Freund</w:t>
            </w:r>
            <w:proofErr w:type="spellEnd"/>
          </w:p>
          <w:p w14:paraId="2E37DE22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Richard C. </w:t>
            </w:r>
            <w:proofErr w:type="spellStart"/>
            <w:r>
              <w:rPr>
                <w:sz w:val="18"/>
              </w:rPr>
              <w:t>Fries</w:t>
            </w:r>
            <w:proofErr w:type="spellEnd"/>
          </w:p>
          <w:p w14:paraId="30518709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Roger U. Fujii</w:t>
            </w:r>
          </w:p>
          <w:p w14:paraId="42B61F17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proofErr w:type="spellStart"/>
            <w:r>
              <w:rPr>
                <w:sz w:val="18"/>
              </w:rPr>
              <w:t>Adel</w:t>
            </w:r>
            <w:proofErr w:type="spellEnd"/>
            <w:r>
              <w:rPr>
                <w:sz w:val="18"/>
              </w:rPr>
              <w:t xml:space="preserve"> N. </w:t>
            </w:r>
            <w:proofErr w:type="spellStart"/>
            <w:r>
              <w:rPr>
                <w:sz w:val="18"/>
              </w:rPr>
              <w:t>Ghannam</w:t>
            </w:r>
            <w:proofErr w:type="spellEnd"/>
          </w:p>
          <w:p w14:paraId="5FD37F62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>Marilyn Ginsberg-</w:t>
            </w:r>
            <w:proofErr w:type="spellStart"/>
            <w:r>
              <w:rPr>
                <w:sz w:val="18"/>
              </w:rPr>
              <w:t>Finner</w:t>
            </w:r>
            <w:proofErr w:type="spellEnd"/>
          </w:p>
          <w:p w14:paraId="4FCABE1F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Garth</w:t>
            </w:r>
            <w:proofErr w:type="spellEnd"/>
            <w:r>
              <w:rPr>
                <w:sz w:val="18"/>
              </w:rPr>
              <w:t xml:space="preserve"> Glynn</w:t>
            </w:r>
          </w:p>
          <w:p w14:paraId="2FEC9E34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Julio </w:t>
            </w:r>
            <w:proofErr w:type="spellStart"/>
            <w:r>
              <w:rPr>
                <w:sz w:val="18"/>
              </w:rPr>
              <w:t>Gonzalez</w:t>
            </w:r>
            <w:proofErr w:type="spellEnd"/>
            <w:r>
              <w:rPr>
                <w:sz w:val="18"/>
              </w:rPr>
              <w:t>-Sanz</w:t>
            </w:r>
          </w:p>
          <w:p w14:paraId="237DFCCC" w14:textId="77777777" w:rsidR="00B10F19" w:rsidRDefault="00571F8F">
            <w:pPr>
              <w:spacing w:after="0" w:line="259" w:lineRule="auto"/>
              <w:ind w:left="540" w:firstLine="0"/>
              <w:jc w:val="left"/>
            </w:pPr>
            <w:r>
              <w:rPr>
                <w:sz w:val="18"/>
              </w:rPr>
              <w:t xml:space="preserve">L. M. </w:t>
            </w:r>
            <w:proofErr w:type="spellStart"/>
            <w:r>
              <w:rPr>
                <w:sz w:val="18"/>
              </w:rPr>
              <w:t>Gunther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14:paraId="3357D1A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David A. Gustafson</w:t>
            </w:r>
          </w:p>
          <w:p w14:paraId="4B13190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Jon D. </w:t>
            </w:r>
            <w:proofErr w:type="spellStart"/>
            <w:r>
              <w:rPr>
                <w:sz w:val="18"/>
              </w:rPr>
              <w:t>Hagar</w:t>
            </w:r>
            <w:proofErr w:type="spellEnd"/>
          </w:p>
          <w:p w14:paraId="36B4438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Harauz</w:t>
            </w:r>
            <w:proofErr w:type="spellEnd"/>
          </w:p>
          <w:p w14:paraId="3C8FD3B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Robert T. Harley</w:t>
            </w:r>
          </w:p>
          <w:p w14:paraId="74BA9B8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Herbert </w:t>
            </w:r>
            <w:proofErr w:type="spellStart"/>
            <w:r>
              <w:rPr>
                <w:sz w:val="18"/>
              </w:rPr>
              <w:t>Hecht</w:t>
            </w:r>
            <w:proofErr w:type="spellEnd"/>
          </w:p>
          <w:p w14:paraId="35ED67C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William He </w:t>
            </w:r>
            <w:proofErr w:type="spellStart"/>
            <w:r>
              <w:rPr>
                <w:sz w:val="18"/>
              </w:rPr>
              <w:t>ey</w:t>
            </w:r>
            <w:proofErr w:type="spellEnd"/>
          </w:p>
          <w:p w14:paraId="6FB3201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Manfred </w:t>
            </w:r>
            <w:proofErr w:type="spellStart"/>
            <w:r>
              <w:rPr>
                <w:sz w:val="18"/>
              </w:rPr>
              <w:t>Hein</w:t>
            </w:r>
            <w:proofErr w:type="spellEnd"/>
          </w:p>
          <w:p w14:paraId="45E4358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Mark Heinrich</w:t>
            </w:r>
          </w:p>
          <w:p w14:paraId="5EE5739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Mark </w:t>
            </w:r>
            <w:proofErr w:type="spellStart"/>
            <w:r>
              <w:rPr>
                <w:sz w:val="18"/>
              </w:rPr>
              <w:t>Henley</w:t>
            </w:r>
            <w:proofErr w:type="spellEnd"/>
          </w:p>
          <w:p w14:paraId="2390975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Debra Herrmann</w:t>
            </w:r>
          </w:p>
          <w:p w14:paraId="7D0AA78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John W. </w:t>
            </w:r>
            <w:proofErr w:type="spellStart"/>
            <w:r>
              <w:rPr>
                <w:sz w:val="18"/>
              </w:rPr>
              <w:t>Horch</w:t>
            </w:r>
            <w:proofErr w:type="spellEnd"/>
          </w:p>
          <w:p w14:paraId="1CC954A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Jerry </w:t>
            </w:r>
            <w:proofErr w:type="spellStart"/>
            <w:r>
              <w:rPr>
                <w:sz w:val="18"/>
              </w:rPr>
              <w:t>Huller</w:t>
            </w:r>
            <w:proofErr w:type="spellEnd"/>
          </w:p>
          <w:p w14:paraId="72C1ABD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Peter L. </w:t>
            </w:r>
            <w:proofErr w:type="spellStart"/>
            <w:r>
              <w:rPr>
                <w:sz w:val="18"/>
              </w:rPr>
              <w:t>Hung</w:t>
            </w:r>
            <w:proofErr w:type="spellEnd"/>
          </w:p>
          <w:p w14:paraId="0AEA25C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George </w:t>
            </w:r>
            <w:proofErr w:type="spellStart"/>
            <w:r>
              <w:rPr>
                <w:sz w:val="18"/>
              </w:rPr>
              <w:t>Jackelen</w:t>
            </w:r>
            <w:proofErr w:type="spellEnd"/>
          </w:p>
          <w:p w14:paraId="53B8390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Frank V. Jorgensen</w:t>
            </w:r>
          </w:p>
          <w:p w14:paraId="5D6FC2E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William S. </w:t>
            </w:r>
            <w:proofErr w:type="spellStart"/>
            <w:r>
              <w:rPr>
                <w:sz w:val="18"/>
              </w:rPr>
              <w:t>Junk</w:t>
            </w:r>
            <w:proofErr w:type="spellEnd"/>
          </w:p>
          <w:p w14:paraId="239565E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George X. </w:t>
            </w:r>
            <w:proofErr w:type="spellStart"/>
            <w:r>
              <w:rPr>
                <w:sz w:val="18"/>
              </w:rPr>
              <w:t>Kambic</w:t>
            </w:r>
            <w:proofErr w:type="spellEnd"/>
          </w:p>
          <w:p w14:paraId="3572E8B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Richard </w:t>
            </w:r>
            <w:proofErr w:type="spellStart"/>
            <w:r>
              <w:rPr>
                <w:sz w:val="18"/>
              </w:rPr>
              <w:t>Karcich</w:t>
            </w:r>
            <w:proofErr w:type="spellEnd"/>
          </w:p>
          <w:p w14:paraId="1455BAB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Ron S. </w:t>
            </w:r>
            <w:proofErr w:type="spellStart"/>
            <w:r>
              <w:rPr>
                <w:sz w:val="18"/>
              </w:rPr>
              <w:t>Kenett</w:t>
            </w:r>
            <w:proofErr w:type="spellEnd"/>
          </w:p>
          <w:p w14:paraId="37E91EA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Judith S. </w:t>
            </w:r>
            <w:proofErr w:type="spellStart"/>
            <w:r>
              <w:rPr>
                <w:sz w:val="18"/>
              </w:rPr>
              <w:t>Kerner</w:t>
            </w:r>
            <w:proofErr w:type="spellEnd"/>
          </w:p>
          <w:p w14:paraId="054ABA0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Robert J. </w:t>
            </w:r>
            <w:proofErr w:type="spellStart"/>
            <w:r>
              <w:rPr>
                <w:sz w:val="18"/>
              </w:rPr>
              <w:t>Kierzyk</w:t>
            </w:r>
            <w:proofErr w:type="spellEnd"/>
          </w:p>
          <w:p w14:paraId="1ECF569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Dwayne L. </w:t>
            </w:r>
            <w:proofErr w:type="spellStart"/>
            <w:r>
              <w:rPr>
                <w:sz w:val="18"/>
              </w:rPr>
              <w:t>Knirk</w:t>
            </w:r>
            <w:proofErr w:type="spellEnd"/>
          </w:p>
          <w:p w14:paraId="1339B39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Shaye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Koenig</w:t>
            </w:r>
            <w:proofErr w:type="spellEnd"/>
          </w:p>
          <w:p w14:paraId="27ABDF2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Thomas M. </w:t>
            </w:r>
            <w:proofErr w:type="spellStart"/>
            <w:r>
              <w:rPr>
                <w:sz w:val="18"/>
              </w:rPr>
              <w:t>Kurihara</w:t>
            </w:r>
            <w:proofErr w:type="spellEnd"/>
          </w:p>
          <w:p w14:paraId="079BDA1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John B. Lane</w:t>
            </w:r>
          </w:p>
          <w:p w14:paraId="0109994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J. Dennis Lawrence</w:t>
            </w:r>
          </w:p>
          <w:p w14:paraId="684A80E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Fang</w:t>
            </w:r>
            <w:proofErr w:type="spellEnd"/>
            <w:r>
              <w:rPr>
                <w:sz w:val="18"/>
              </w:rPr>
              <w:t xml:space="preserve"> Ching Lim</w:t>
            </w:r>
          </w:p>
          <w:p w14:paraId="0D40E42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William M. </w:t>
            </w:r>
            <w:proofErr w:type="spellStart"/>
            <w:r>
              <w:rPr>
                <w:sz w:val="18"/>
              </w:rPr>
              <w:t>Lively</w:t>
            </w:r>
            <w:proofErr w:type="spellEnd"/>
          </w:p>
          <w:p w14:paraId="0D7DB29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James J. </w:t>
            </w:r>
            <w:proofErr w:type="spellStart"/>
            <w:r>
              <w:rPr>
                <w:sz w:val="18"/>
              </w:rPr>
              <w:t>Longbucco</w:t>
            </w:r>
            <w:proofErr w:type="spellEnd"/>
          </w:p>
          <w:p w14:paraId="2A391F7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Dieter Look</w:t>
            </w:r>
          </w:p>
          <w:p w14:paraId="6C785B6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John Lord</w:t>
            </w:r>
          </w:p>
          <w:p w14:paraId="6056D24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Stan Magee</w:t>
            </w:r>
          </w:p>
          <w:p w14:paraId="7DCE14F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David </w:t>
            </w:r>
            <w:proofErr w:type="spellStart"/>
            <w:r>
              <w:rPr>
                <w:sz w:val="18"/>
              </w:rPr>
              <w:t>Maibor</w:t>
            </w:r>
            <w:proofErr w:type="spellEnd"/>
          </w:p>
          <w:p w14:paraId="6606DE0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Harold </w:t>
            </w:r>
            <w:proofErr w:type="spellStart"/>
            <w:r>
              <w:rPr>
                <w:sz w:val="18"/>
              </w:rPr>
              <w:t>Mains</w:t>
            </w:r>
            <w:proofErr w:type="spellEnd"/>
          </w:p>
          <w:p w14:paraId="3081C46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Robert A. Martin</w:t>
            </w:r>
          </w:p>
          <w:p w14:paraId="7D57C2C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Tomoo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Matsubara</w:t>
            </w:r>
            <w:proofErr w:type="spellEnd"/>
          </w:p>
          <w:p w14:paraId="2AD7808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Mike </w:t>
            </w:r>
            <w:proofErr w:type="spellStart"/>
            <w:r>
              <w:rPr>
                <w:sz w:val="18"/>
              </w:rPr>
              <w:t>McAndrew</w:t>
            </w:r>
            <w:proofErr w:type="spellEnd"/>
          </w:p>
          <w:p w14:paraId="286B15E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Patrick D. </w:t>
            </w:r>
            <w:proofErr w:type="spellStart"/>
            <w:r>
              <w:rPr>
                <w:sz w:val="18"/>
              </w:rPr>
              <w:t>McCray</w:t>
            </w:r>
            <w:proofErr w:type="spellEnd"/>
          </w:p>
          <w:p w14:paraId="2F34551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Christopher </w:t>
            </w:r>
            <w:proofErr w:type="spellStart"/>
            <w:r>
              <w:rPr>
                <w:sz w:val="18"/>
              </w:rPr>
              <w:t>McMacken</w:t>
            </w:r>
            <w:proofErr w:type="spellEnd"/>
          </w:p>
          <w:p w14:paraId="05B0940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Jerome W. </w:t>
            </w:r>
            <w:proofErr w:type="spellStart"/>
            <w:r>
              <w:rPr>
                <w:sz w:val="18"/>
              </w:rPr>
              <w:t>Mersky</w:t>
            </w:r>
            <w:proofErr w:type="spellEnd"/>
          </w:p>
          <w:p w14:paraId="622C312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Bret Michael</w:t>
            </w:r>
          </w:p>
          <w:p w14:paraId="54677A9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Alan Miller</w:t>
            </w:r>
          </w:p>
          <w:p w14:paraId="20D7CF2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Celia H. </w:t>
            </w:r>
            <w:proofErr w:type="spellStart"/>
            <w:r>
              <w:rPr>
                <w:sz w:val="18"/>
              </w:rPr>
              <w:t>Modell</w:t>
            </w:r>
            <w:proofErr w:type="spellEnd"/>
          </w:p>
          <w:p w14:paraId="1231BC4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James W. Moore</w:t>
            </w:r>
          </w:p>
          <w:p w14:paraId="19114F8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Pavol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Navrat</w:t>
            </w:r>
            <w:proofErr w:type="spellEnd"/>
          </w:p>
          <w:p w14:paraId="4824D66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Myrna L. Olson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42A1A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Indradeb</w:t>
            </w:r>
            <w:proofErr w:type="spellEnd"/>
            <w:r>
              <w:rPr>
                <w:sz w:val="18"/>
              </w:rPr>
              <w:t xml:space="preserve"> P. Pal</w:t>
            </w:r>
          </w:p>
          <w:p w14:paraId="3F41961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Alex </w:t>
            </w:r>
            <w:proofErr w:type="spellStart"/>
            <w:r>
              <w:rPr>
                <w:sz w:val="18"/>
              </w:rPr>
              <w:t>Polack</w:t>
            </w:r>
            <w:proofErr w:type="spellEnd"/>
          </w:p>
          <w:p w14:paraId="52287A5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Peter T. </w:t>
            </w:r>
            <w:proofErr w:type="spellStart"/>
            <w:r>
              <w:rPr>
                <w:sz w:val="18"/>
              </w:rPr>
              <w:t>Poon</w:t>
            </w:r>
            <w:proofErr w:type="spellEnd"/>
          </w:p>
          <w:p w14:paraId="75EAA1C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Lawrence S. </w:t>
            </w:r>
            <w:proofErr w:type="spellStart"/>
            <w:r>
              <w:rPr>
                <w:sz w:val="18"/>
              </w:rPr>
              <w:t>Przybylski</w:t>
            </w:r>
            <w:proofErr w:type="spellEnd"/>
          </w:p>
          <w:p w14:paraId="454DAD1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Kenneth R. </w:t>
            </w:r>
            <w:proofErr w:type="spellStart"/>
            <w:r>
              <w:rPr>
                <w:sz w:val="18"/>
              </w:rPr>
              <w:t>Ptack</w:t>
            </w:r>
            <w:proofErr w:type="spellEnd"/>
          </w:p>
          <w:p w14:paraId="4FF5CB4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Annette D. Reilly</w:t>
            </w:r>
          </w:p>
          <w:p w14:paraId="23845C0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Dennis </w:t>
            </w:r>
            <w:proofErr w:type="spellStart"/>
            <w:r>
              <w:rPr>
                <w:sz w:val="18"/>
              </w:rPr>
              <w:t>Rilling</w:t>
            </w:r>
            <w:proofErr w:type="spellEnd"/>
          </w:p>
          <w:p w14:paraId="27CB4E5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Andrew P. Sage</w:t>
            </w:r>
          </w:p>
          <w:p w14:paraId="3D89124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Helmut </w:t>
            </w:r>
            <w:proofErr w:type="spellStart"/>
            <w:r>
              <w:rPr>
                <w:sz w:val="18"/>
              </w:rPr>
              <w:t>Sandmayr</w:t>
            </w:r>
            <w:proofErr w:type="spellEnd"/>
          </w:p>
          <w:p w14:paraId="4E8E3FB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Stephen R. </w:t>
            </w:r>
            <w:proofErr w:type="spellStart"/>
            <w:r>
              <w:rPr>
                <w:sz w:val="18"/>
              </w:rPr>
              <w:t>Schach</w:t>
            </w:r>
            <w:proofErr w:type="spellEnd"/>
          </w:p>
          <w:p w14:paraId="422F7C9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Hans Sch</w:t>
            </w:r>
            <w:r>
              <w:rPr>
                <w:sz w:val="18"/>
              </w:rPr>
              <w:t>aefer</w:t>
            </w:r>
          </w:p>
          <w:p w14:paraId="32CA90C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Norman </w:t>
            </w:r>
            <w:proofErr w:type="spellStart"/>
            <w:r>
              <w:rPr>
                <w:sz w:val="18"/>
              </w:rPr>
              <w:t>Schneidewind</w:t>
            </w:r>
            <w:proofErr w:type="spellEnd"/>
          </w:p>
          <w:p w14:paraId="202114C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David J. Schultz</w:t>
            </w:r>
          </w:p>
          <w:p w14:paraId="30272B7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Lisa A. </w:t>
            </w:r>
            <w:proofErr w:type="spellStart"/>
            <w:r>
              <w:rPr>
                <w:sz w:val="18"/>
              </w:rPr>
              <w:t>Selmon</w:t>
            </w:r>
            <w:proofErr w:type="spellEnd"/>
          </w:p>
          <w:p w14:paraId="69BBB39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Robert W. </w:t>
            </w:r>
            <w:proofErr w:type="spellStart"/>
            <w:r>
              <w:rPr>
                <w:sz w:val="18"/>
              </w:rPr>
              <w:t>Shillato</w:t>
            </w:r>
            <w:proofErr w:type="spellEnd"/>
          </w:p>
          <w:p w14:paraId="60E5CAF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David M. </w:t>
            </w:r>
            <w:proofErr w:type="spellStart"/>
            <w:r>
              <w:rPr>
                <w:sz w:val="18"/>
              </w:rPr>
              <w:t>Siefert</w:t>
            </w:r>
            <w:proofErr w:type="spellEnd"/>
          </w:p>
          <w:p w14:paraId="6AA89CD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Carl A. Singer</w:t>
            </w:r>
          </w:p>
          <w:p w14:paraId="619654B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James M. </w:t>
            </w:r>
            <w:proofErr w:type="spellStart"/>
            <w:r>
              <w:rPr>
                <w:sz w:val="18"/>
              </w:rPr>
              <w:t>Sivak</w:t>
            </w:r>
            <w:proofErr w:type="spellEnd"/>
          </w:p>
          <w:p w14:paraId="5F3C3A6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Richard S. </w:t>
            </w:r>
            <w:proofErr w:type="spellStart"/>
            <w:r>
              <w:rPr>
                <w:sz w:val="18"/>
              </w:rPr>
              <w:t>Sky</w:t>
            </w:r>
            <w:proofErr w:type="spellEnd"/>
          </w:p>
          <w:p w14:paraId="249895E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Nancy M. Smith</w:t>
            </w:r>
          </w:p>
          <w:p w14:paraId="0CBB594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Melford</w:t>
            </w:r>
            <w:proofErr w:type="spellEnd"/>
            <w:r>
              <w:rPr>
                <w:sz w:val="18"/>
              </w:rPr>
              <w:t xml:space="preserve"> E. </w:t>
            </w:r>
            <w:proofErr w:type="spellStart"/>
            <w:r>
              <w:rPr>
                <w:sz w:val="18"/>
              </w:rPr>
              <w:t>Smyre</w:t>
            </w:r>
            <w:proofErr w:type="spellEnd"/>
          </w:p>
          <w:p w14:paraId="0A5D69B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Harry M. </w:t>
            </w:r>
            <w:proofErr w:type="spellStart"/>
            <w:r>
              <w:rPr>
                <w:sz w:val="18"/>
              </w:rPr>
              <w:t>Sneed</w:t>
            </w:r>
            <w:proofErr w:type="spellEnd"/>
          </w:p>
          <w:p w14:paraId="3CAC5DC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Alfred R. </w:t>
            </w:r>
            <w:proofErr w:type="spellStart"/>
            <w:r>
              <w:rPr>
                <w:sz w:val="18"/>
              </w:rPr>
              <w:t>Sorkowitz</w:t>
            </w:r>
            <w:proofErr w:type="spellEnd"/>
          </w:p>
          <w:p w14:paraId="3B976BA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Donald W. </w:t>
            </w:r>
            <w:proofErr w:type="spellStart"/>
            <w:r>
              <w:rPr>
                <w:sz w:val="18"/>
              </w:rPr>
              <w:t>Sova</w:t>
            </w:r>
            <w:proofErr w:type="spellEnd"/>
          </w:p>
          <w:p w14:paraId="3B09818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Luca </w:t>
            </w:r>
            <w:proofErr w:type="spellStart"/>
            <w:r>
              <w:rPr>
                <w:sz w:val="18"/>
              </w:rPr>
              <w:t>Spotorno</w:t>
            </w:r>
            <w:proofErr w:type="spellEnd"/>
          </w:p>
          <w:p w14:paraId="76BB7AD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Julia </w:t>
            </w:r>
            <w:proofErr w:type="spellStart"/>
            <w:r>
              <w:rPr>
                <w:sz w:val="18"/>
              </w:rPr>
              <w:t>Stesney</w:t>
            </w:r>
            <w:proofErr w:type="spellEnd"/>
          </w:p>
          <w:p w14:paraId="1164D05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Fred J. Strauss</w:t>
            </w:r>
          </w:p>
          <w:p w14:paraId="639A7199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Christine Brown </w:t>
            </w:r>
            <w:proofErr w:type="spellStart"/>
            <w:r>
              <w:rPr>
                <w:sz w:val="18"/>
              </w:rPr>
              <w:t>Strysik</w:t>
            </w:r>
            <w:proofErr w:type="spellEnd"/>
          </w:p>
          <w:p w14:paraId="3704F76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Toru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Takeshita</w:t>
            </w:r>
            <w:proofErr w:type="spellEnd"/>
          </w:p>
          <w:p w14:paraId="5494688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Richard H. Thayer</w:t>
            </w:r>
          </w:p>
          <w:p w14:paraId="5C7A3C9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Booker</w:t>
            </w:r>
            <w:proofErr w:type="spellEnd"/>
            <w:r>
              <w:rPr>
                <w:sz w:val="18"/>
              </w:rPr>
              <w:t xml:space="preserve"> Thomas</w:t>
            </w:r>
          </w:p>
          <w:p w14:paraId="5874106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Patricia </w:t>
            </w:r>
            <w:proofErr w:type="spellStart"/>
            <w:r>
              <w:rPr>
                <w:sz w:val="18"/>
              </w:rPr>
              <w:t>Trellue</w:t>
            </w:r>
            <w:proofErr w:type="spellEnd"/>
          </w:p>
          <w:p w14:paraId="77A61030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Theodore J. </w:t>
            </w:r>
            <w:proofErr w:type="spellStart"/>
            <w:r>
              <w:rPr>
                <w:sz w:val="18"/>
              </w:rPr>
              <w:t>Urbanowicz</w:t>
            </w:r>
            <w:proofErr w:type="spellEnd"/>
          </w:p>
          <w:p w14:paraId="38C7FA4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Glenn D. Venables</w:t>
            </w:r>
          </w:p>
          <w:p w14:paraId="6ADA0EF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Udo</w:t>
            </w:r>
            <w:proofErr w:type="spellEnd"/>
            <w:r>
              <w:rPr>
                <w:sz w:val="18"/>
              </w:rPr>
              <w:t xml:space="preserve"> Voges</w:t>
            </w:r>
          </w:p>
          <w:p w14:paraId="4A7E413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David D. Walden</w:t>
            </w:r>
          </w:p>
          <w:p w14:paraId="689919D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Dolores Wallace</w:t>
            </w:r>
          </w:p>
          <w:p w14:paraId="54807FA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William M. Walsh</w:t>
            </w:r>
          </w:p>
          <w:p w14:paraId="60AD245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John W. </w:t>
            </w:r>
            <w:proofErr w:type="spellStart"/>
            <w:r>
              <w:rPr>
                <w:sz w:val="18"/>
              </w:rPr>
              <w:t>Walz</w:t>
            </w:r>
            <w:proofErr w:type="spellEnd"/>
          </w:p>
          <w:p w14:paraId="6D592507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Camille </w:t>
            </w:r>
            <w:proofErr w:type="spellStart"/>
            <w:r>
              <w:rPr>
                <w:sz w:val="18"/>
              </w:rPr>
              <w:t>SWhite-Partain</w:t>
            </w:r>
            <w:proofErr w:type="spellEnd"/>
          </w:p>
          <w:p w14:paraId="0FEE798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Scott A. </w:t>
            </w:r>
            <w:proofErr w:type="spellStart"/>
            <w:r>
              <w:rPr>
                <w:sz w:val="18"/>
              </w:rPr>
              <w:t>Whitmire</w:t>
            </w:r>
            <w:proofErr w:type="spellEnd"/>
          </w:p>
          <w:p w14:paraId="4AB9E16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P. A. Wolfgang</w:t>
            </w:r>
          </w:p>
          <w:p w14:paraId="580800D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Paul R. </w:t>
            </w:r>
            <w:proofErr w:type="spellStart"/>
            <w:r>
              <w:rPr>
                <w:sz w:val="18"/>
              </w:rPr>
              <w:t>Work</w:t>
            </w:r>
            <w:proofErr w:type="spellEnd"/>
          </w:p>
          <w:p w14:paraId="4614C6D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Natalie C. </w:t>
            </w:r>
            <w:proofErr w:type="spellStart"/>
            <w:r>
              <w:rPr>
                <w:sz w:val="18"/>
              </w:rPr>
              <w:t>Yopconka</w:t>
            </w:r>
            <w:proofErr w:type="spellEnd"/>
          </w:p>
          <w:p w14:paraId="261E042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Janusz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Zalewski</w:t>
            </w:r>
            <w:proofErr w:type="spellEnd"/>
          </w:p>
          <w:p w14:paraId="6892D76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Geraldine Zimmerman</w:t>
            </w:r>
          </w:p>
          <w:p w14:paraId="645FBA2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Peter F. </w:t>
            </w:r>
            <w:proofErr w:type="spellStart"/>
            <w:r>
              <w:rPr>
                <w:sz w:val="18"/>
              </w:rPr>
              <w:t>Zoll</w:t>
            </w:r>
            <w:proofErr w:type="spellEnd"/>
          </w:p>
        </w:tc>
      </w:tr>
    </w:tbl>
    <w:p w14:paraId="7C4569C9" w14:textId="77777777" w:rsidR="00B10F19" w:rsidRDefault="00571F8F">
      <w:pPr>
        <w:spacing w:after="155"/>
        <w:ind w:left="30"/>
      </w:pPr>
      <w:r>
        <w:t xml:space="preserve">tice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:</w:t>
      </w:r>
    </w:p>
    <w:p w14:paraId="0DF84E1E" w14:textId="77777777" w:rsidR="00B10F19" w:rsidRDefault="00571F8F">
      <w:pPr>
        <w:spacing w:before="665" w:after="0"/>
        <w:ind w:left="10"/>
      </w:pPr>
      <w:proofErr w:type="spellStart"/>
      <w:r>
        <w:t>iv</w:t>
      </w:r>
      <w:proofErr w:type="spellEnd"/>
    </w:p>
    <w:p w14:paraId="09D97F63" w14:textId="77777777" w:rsidR="00B10F19" w:rsidRDefault="00571F8F">
      <w:pPr>
        <w:spacing w:after="1085" w:line="259" w:lineRule="auto"/>
        <w:ind w:left="74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rPr>
          <w:i/>
        </w:rP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rPr>
          <w:sz w:val="18"/>
        </w:rPr>
        <w:t xml:space="preserve"> </w:t>
      </w:r>
      <w:r>
        <w:rPr>
          <w:i/>
          <w:sz w:val="18"/>
        </w:rPr>
        <w:t xml:space="preserve"> </w:t>
      </w:r>
    </w:p>
    <w:p w14:paraId="77F8AC10" w14:textId="77777777" w:rsidR="00B10F19" w:rsidRDefault="00571F8F">
      <w:pPr>
        <w:spacing w:after="231"/>
        <w:ind w:left="30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IEEE-SA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25 June 1998,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>:</w:t>
      </w:r>
    </w:p>
    <w:tbl>
      <w:tblPr>
        <w:tblStyle w:val="TableGrid"/>
        <w:tblpPr w:vertAnchor="text" w:horzAnchor="margin" w:tblpX="550" w:tblpY="240"/>
        <w:tblOverlap w:val="never"/>
        <w:tblW w:w="75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3465"/>
        <w:gridCol w:w="1402"/>
      </w:tblGrid>
      <w:tr w:rsidR="00B10F19" w14:paraId="516930AA" w14:textId="77777777">
        <w:trPr>
          <w:trHeight w:val="386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19EDDD5F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24D38" w14:textId="77777777" w:rsidR="00B10F19" w:rsidRDefault="00571F8F">
            <w:pPr>
              <w:spacing w:after="0" w:line="259" w:lineRule="auto"/>
              <w:ind w:left="23" w:firstLine="0"/>
              <w:jc w:val="left"/>
            </w:pPr>
            <w:r>
              <w:rPr>
                <w:b/>
              </w:rPr>
              <w:t>Judith Gorman,</w:t>
            </w:r>
            <w:r>
              <w:t xml:space="preserve"> </w:t>
            </w:r>
            <w:proofErr w:type="spellStart"/>
            <w:r>
              <w:rPr>
                <w:i/>
              </w:rPr>
              <w:t>Secretary</w:t>
            </w:r>
            <w:proofErr w:type="spellEnd"/>
          </w:p>
        </w:tc>
      </w:tr>
      <w:tr w:rsidR="00B10F19" w14:paraId="3478456C" w14:textId="77777777">
        <w:trPr>
          <w:trHeight w:val="3652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4B7CC2F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Satish K. </w:t>
            </w:r>
            <w:proofErr w:type="spellStart"/>
            <w:r>
              <w:rPr>
                <w:sz w:val="18"/>
              </w:rPr>
              <w:t>Aggarwal</w:t>
            </w:r>
            <w:proofErr w:type="spellEnd"/>
          </w:p>
          <w:p w14:paraId="0C51974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Clyde R. Camp</w:t>
            </w:r>
          </w:p>
          <w:p w14:paraId="3125C5E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James T. Carlo</w:t>
            </w:r>
          </w:p>
          <w:p w14:paraId="112513F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Gary R. </w:t>
            </w:r>
            <w:proofErr w:type="spellStart"/>
            <w:r>
              <w:rPr>
                <w:sz w:val="18"/>
              </w:rPr>
              <w:t>Engmann</w:t>
            </w:r>
            <w:proofErr w:type="spellEnd"/>
          </w:p>
          <w:p w14:paraId="567BD2A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Harold E. Epstein</w:t>
            </w:r>
          </w:p>
          <w:p w14:paraId="674D4E6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Jay </w:t>
            </w:r>
            <w:proofErr w:type="spellStart"/>
            <w:r>
              <w:rPr>
                <w:sz w:val="18"/>
              </w:rPr>
              <w:t>Forster</w:t>
            </w:r>
            <w:proofErr w:type="spellEnd"/>
            <w:r>
              <w:rPr>
                <w:sz w:val="18"/>
              </w:rPr>
              <w:t>*</w:t>
            </w:r>
          </w:p>
          <w:p w14:paraId="1BC570F4" w14:textId="77777777" w:rsidR="00B10F19" w:rsidRDefault="00571F8F">
            <w:pPr>
              <w:spacing w:after="492" w:line="230" w:lineRule="auto"/>
              <w:ind w:left="0" w:right="885" w:firstLine="0"/>
              <w:jc w:val="left"/>
            </w:pPr>
            <w:r>
              <w:rPr>
                <w:sz w:val="18"/>
              </w:rPr>
              <w:t xml:space="preserve">Thomas F. </w:t>
            </w:r>
            <w:proofErr w:type="spellStart"/>
            <w:r>
              <w:rPr>
                <w:sz w:val="18"/>
              </w:rPr>
              <w:t>Garrity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Ruben</w:t>
            </w:r>
            <w:proofErr w:type="spellEnd"/>
            <w:r>
              <w:rPr>
                <w:sz w:val="18"/>
              </w:rPr>
              <w:t xml:space="preserve"> D. </w:t>
            </w:r>
            <w:proofErr w:type="spellStart"/>
            <w:r>
              <w:rPr>
                <w:sz w:val="18"/>
              </w:rPr>
              <w:t>Garzon</w:t>
            </w:r>
            <w:proofErr w:type="spellEnd"/>
          </w:p>
          <w:p w14:paraId="008B0893" w14:textId="77777777" w:rsidR="00B10F19" w:rsidRDefault="00571F8F">
            <w:pPr>
              <w:spacing w:after="0" w:line="259" w:lineRule="auto"/>
              <w:ind w:left="10" w:firstLine="0"/>
              <w:jc w:val="left"/>
            </w:pPr>
            <w:r>
              <w:rPr>
                <w:sz w:val="18"/>
              </w:rPr>
              <w:t>*</w:t>
            </w:r>
            <w:proofErr w:type="spellStart"/>
            <w:r>
              <w:rPr>
                <w:sz w:val="18"/>
              </w:rPr>
              <w:t>Member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Emeritus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4B143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James H. </w:t>
            </w:r>
            <w:proofErr w:type="spellStart"/>
            <w:r>
              <w:rPr>
                <w:sz w:val="18"/>
              </w:rPr>
              <w:t>Gurney</w:t>
            </w:r>
            <w:proofErr w:type="spellEnd"/>
          </w:p>
          <w:p w14:paraId="2AA14A95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Jim D. </w:t>
            </w:r>
            <w:proofErr w:type="spellStart"/>
            <w:r>
              <w:rPr>
                <w:sz w:val="18"/>
              </w:rPr>
              <w:t>Isaak</w:t>
            </w:r>
            <w:proofErr w:type="spellEnd"/>
          </w:p>
          <w:p w14:paraId="08B70315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>Lowell G. Johnson</w:t>
            </w:r>
          </w:p>
          <w:p w14:paraId="6FFE0502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Robert </w:t>
            </w:r>
            <w:proofErr w:type="spellStart"/>
            <w:r>
              <w:rPr>
                <w:sz w:val="18"/>
              </w:rPr>
              <w:t>Kennelly</w:t>
            </w:r>
            <w:proofErr w:type="spellEnd"/>
          </w:p>
          <w:p w14:paraId="7F130965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>E. G. Al Kiener</w:t>
            </w:r>
          </w:p>
          <w:p w14:paraId="185C68A5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Joseph L. </w:t>
            </w:r>
            <w:proofErr w:type="spellStart"/>
            <w:r>
              <w:rPr>
                <w:sz w:val="18"/>
              </w:rPr>
              <w:t>Koep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nger</w:t>
            </w:r>
            <w:proofErr w:type="spellEnd"/>
            <w:r>
              <w:rPr>
                <w:sz w:val="18"/>
              </w:rPr>
              <w:t>*</w:t>
            </w:r>
          </w:p>
          <w:p w14:paraId="2C274CA5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>Stephen R. Lambert</w:t>
            </w:r>
          </w:p>
          <w:p w14:paraId="7AB43373" w14:textId="77777777" w:rsidR="00B10F19" w:rsidRDefault="00571F8F">
            <w:pPr>
              <w:spacing w:after="0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Jim </w:t>
            </w:r>
            <w:proofErr w:type="spellStart"/>
            <w:r>
              <w:rPr>
                <w:sz w:val="18"/>
              </w:rPr>
              <w:t>Logothetis</w:t>
            </w:r>
            <w:proofErr w:type="spellEnd"/>
          </w:p>
          <w:p w14:paraId="6E26B6FD" w14:textId="77777777" w:rsidR="00B10F19" w:rsidRDefault="00571F8F">
            <w:pPr>
              <w:spacing w:after="1267" w:line="259" w:lineRule="auto"/>
              <w:ind w:left="445" w:firstLine="0"/>
              <w:jc w:val="left"/>
            </w:pPr>
            <w:r>
              <w:rPr>
                <w:sz w:val="18"/>
              </w:rPr>
              <w:t xml:space="preserve">Donald C. </w:t>
            </w:r>
            <w:proofErr w:type="spellStart"/>
            <w:r>
              <w:rPr>
                <w:sz w:val="18"/>
              </w:rPr>
              <w:t>Loughry</w:t>
            </w:r>
            <w:proofErr w:type="spellEnd"/>
          </w:p>
          <w:p w14:paraId="5E46FD9F" w14:textId="77777777" w:rsidR="00B10F19" w:rsidRDefault="00571F8F">
            <w:pPr>
              <w:spacing w:after="0" w:line="259" w:lineRule="auto"/>
              <w:ind w:left="435" w:firstLine="0"/>
              <w:jc w:val="left"/>
            </w:pPr>
            <w:r>
              <w:rPr>
                <w:sz w:val="18"/>
              </w:rPr>
              <w:t xml:space="preserve">Valerie E. </w:t>
            </w:r>
            <w:proofErr w:type="spellStart"/>
            <w:r>
              <w:rPr>
                <w:sz w:val="18"/>
              </w:rPr>
              <w:t>Zelenty</w:t>
            </w:r>
            <w:proofErr w:type="spellEnd"/>
          </w:p>
          <w:p w14:paraId="647CA46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IEEE </w:t>
            </w:r>
            <w:proofErr w:type="spellStart"/>
            <w:r>
              <w:rPr>
                <w:i/>
                <w:sz w:val="18"/>
              </w:rPr>
              <w:t>Standards</w:t>
            </w:r>
            <w:proofErr w:type="spellEnd"/>
            <w:r>
              <w:rPr>
                <w:i/>
                <w:sz w:val="18"/>
              </w:rPr>
              <w:t xml:space="preserve"> Project Editor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BB4BD3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L. Bruce </w:t>
            </w:r>
            <w:proofErr w:type="spellStart"/>
            <w:r>
              <w:rPr>
                <w:sz w:val="18"/>
              </w:rPr>
              <w:t>McClung</w:t>
            </w:r>
            <w:proofErr w:type="spellEnd"/>
          </w:p>
          <w:p w14:paraId="585899AB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Louis-Fran </w:t>
            </w:r>
            <w:proofErr w:type="spellStart"/>
            <w:r>
              <w:rPr>
                <w:sz w:val="18"/>
              </w:rPr>
              <w:t>ois</w:t>
            </w:r>
            <w:proofErr w:type="spellEnd"/>
            <w:r>
              <w:rPr>
                <w:sz w:val="18"/>
              </w:rPr>
              <w:t xml:space="preserve"> Pau</w:t>
            </w:r>
          </w:p>
          <w:p w14:paraId="5A0C21EA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Ronald C. Petersen</w:t>
            </w:r>
          </w:p>
          <w:p w14:paraId="1E7E0452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Gerald H. Peterson</w:t>
            </w:r>
          </w:p>
          <w:p w14:paraId="6378905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John B. </w:t>
            </w:r>
            <w:proofErr w:type="spellStart"/>
            <w:r>
              <w:rPr>
                <w:sz w:val="18"/>
              </w:rPr>
              <w:t>Posey</w:t>
            </w:r>
            <w:proofErr w:type="spellEnd"/>
          </w:p>
          <w:p w14:paraId="2346F9B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Gary S. Robinson</w:t>
            </w:r>
          </w:p>
          <w:p w14:paraId="74E657E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Hans E. </w:t>
            </w:r>
            <w:proofErr w:type="spellStart"/>
            <w:r>
              <w:rPr>
                <w:sz w:val="18"/>
              </w:rPr>
              <w:t>Weinrich</w:t>
            </w:r>
            <w:proofErr w:type="spellEnd"/>
          </w:p>
          <w:p w14:paraId="43C6961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Donald W. </w:t>
            </w:r>
            <w:proofErr w:type="spellStart"/>
            <w:r>
              <w:rPr>
                <w:sz w:val="18"/>
              </w:rPr>
              <w:t>Zipse</w:t>
            </w:r>
            <w:proofErr w:type="spellEnd"/>
          </w:p>
        </w:tc>
      </w:tr>
    </w:tbl>
    <w:p w14:paraId="050C1701" w14:textId="77777777" w:rsidR="00B10F19" w:rsidRDefault="00571F8F">
      <w:pPr>
        <w:tabs>
          <w:tab w:val="center" w:pos="1913"/>
          <w:tab w:val="center" w:pos="637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Richard J. </w:t>
      </w:r>
      <w:proofErr w:type="spellStart"/>
      <w:r>
        <w:rPr>
          <w:b/>
        </w:rPr>
        <w:t>Holleman</w:t>
      </w:r>
      <w:proofErr w:type="spellEnd"/>
      <w:r>
        <w:rPr>
          <w:b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Chair</w:t>
      </w:r>
      <w:proofErr w:type="spellEnd"/>
      <w:r>
        <w:rPr>
          <w:i/>
        </w:rPr>
        <w:tab/>
      </w:r>
      <w:r>
        <w:rPr>
          <w:b/>
        </w:rPr>
        <w:t xml:space="preserve">Donald N. </w:t>
      </w:r>
      <w:proofErr w:type="spellStart"/>
      <w:r>
        <w:rPr>
          <w:b/>
        </w:rPr>
        <w:t>Heirman</w:t>
      </w:r>
      <w:proofErr w:type="spellEnd"/>
      <w:r>
        <w:rPr>
          <w:b/>
        </w:rPr>
        <w:t>,</w:t>
      </w:r>
      <w:r>
        <w:t xml:space="preserve"> </w:t>
      </w:r>
      <w:r>
        <w:rPr>
          <w:i/>
        </w:rPr>
        <w:t xml:space="preserve">Vice </w:t>
      </w:r>
      <w:proofErr w:type="spellStart"/>
      <w:r>
        <w:rPr>
          <w:i/>
        </w:rPr>
        <w:t>Chair</w:t>
      </w:r>
      <w:proofErr w:type="spellEnd"/>
    </w:p>
    <w:p w14:paraId="3BDB41E1" w14:textId="77777777" w:rsidR="00B10F19" w:rsidRDefault="00B10F19">
      <w:pPr>
        <w:sectPr w:rsidR="00B10F19">
          <w:footnotePr>
            <w:numRestart w:val="eachPage"/>
          </w:footnotePr>
          <w:type w:val="continuous"/>
          <w:pgSz w:w="12240" w:h="15840"/>
          <w:pgMar w:top="46" w:right="1798" w:bottom="568" w:left="1780" w:header="720" w:footer="720" w:gutter="0"/>
          <w:cols w:space="720"/>
        </w:sectPr>
      </w:pPr>
    </w:p>
    <w:p w14:paraId="657B1746" w14:textId="77777777" w:rsidR="00B10F19" w:rsidRDefault="00571F8F">
      <w:pPr>
        <w:spacing w:after="80" w:line="259" w:lineRule="auto"/>
        <w:ind w:left="10" w:right="7"/>
        <w:jc w:val="right"/>
      </w:pPr>
      <w:r>
        <w:t>v</w:t>
      </w:r>
    </w:p>
    <w:p w14:paraId="3E38BDA9" w14:textId="77777777" w:rsidR="00B10F19" w:rsidRDefault="00571F8F">
      <w:pPr>
        <w:spacing w:after="1054" w:line="259" w:lineRule="auto"/>
        <w:ind w:left="1360" w:firstLine="0"/>
        <w:jc w:val="left"/>
      </w:pPr>
      <w:r>
        <w:t xml:space="preserve"> </w:t>
      </w:r>
      <w:r>
        <w:rPr>
          <w:rFonts w:ascii="Arial" w:eastAsia="Arial" w:hAnsi="Arial" w:cs="Arial"/>
          <w:sz w:val="25"/>
          <w:vertAlign w:val="subscript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21D0BF15" w14:textId="77777777" w:rsidR="00B10F19" w:rsidRDefault="00571F8F">
      <w:pPr>
        <w:pStyle w:val="Ttulo1"/>
        <w:spacing w:after="146"/>
        <w:ind w:left="15"/>
      </w:pPr>
      <w:proofErr w:type="spellStart"/>
      <w:r>
        <w:t>Contents</w:t>
      </w:r>
      <w:proofErr w:type="spellEnd"/>
    </w:p>
    <w:p w14:paraId="603F556E" w14:textId="77777777" w:rsidR="00B10F19" w:rsidRDefault="00571F8F">
      <w:pPr>
        <w:numPr>
          <w:ilvl w:val="0"/>
          <w:numId w:val="2"/>
        </w:numPr>
        <w:spacing w:after="231"/>
        <w:ind w:hanging="450"/>
      </w:pPr>
      <w:r>
        <w:t>Overview.............................................................................................................................................. 1</w:t>
      </w:r>
    </w:p>
    <w:p w14:paraId="78BD3DC4" w14:textId="77777777" w:rsidR="00B10F19" w:rsidRDefault="00571F8F">
      <w:pPr>
        <w:numPr>
          <w:ilvl w:val="1"/>
          <w:numId w:val="2"/>
        </w:numPr>
        <w:spacing w:after="231"/>
        <w:ind w:firstLine="600"/>
      </w:pPr>
      <w:r>
        <w:t>Scope..................................................................................................</w:t>
      </w:r>
      <w:r>
        <w:t>.......................................... 1</w:t>
      </w:r>
    </w:p>
    <w:p w14:paraId="0EF77C1F" w14:textId="77777777" w:rsidR="00B10F19" w:rsidRDefault="00571F8F">
      <w:pPr>
        <w:numPr>
          <w:ilvl w:val="0"/>
          <w:numId w:val="2"/>
        </w:numPr>
        <w:spacing w:after="231"/>
        <w:ind w:hanging="450"/>
      </w:pPr>
      <w:r>
        <w:t>References............................................................................................................................................ 2</w:t>
      </w:r>
    </w:p>
    <w:p w14:paraId="476164BD" w14:textId="77777777" w:rsidR="00B10F19" w:rsidRDefault="00571F8F">
      <w:pPr>
        <w:numPr>
          <w:ilvl w:val="0"/>
          <w:numId w:val="2"/>
        </w:numPr>
        <w:spacing w:after="231"/>
        <w:ind w:hanging="450"/>
      </w:pPr>
      <w:r>
        <w:t>Definitions...............................................</w:t>
      </w:r>
      <w:r>
        <w:t>............................................................................................. 2</w:t>
      </w:r>
    </w:p>
    <w:p w14:paraId="7E627854" w14:textId="77777777" w:rsidR="00B10F19" w:rsidRDefault="00571F8F">
      <w:pPr>
        <w:numPr>
          <w:ilvl w:val="0"/>
          <w:numId w:val="2"/>
        </w:numPr>
        <w:spacing w:after="231"/>
        <w:ind w:hanging="450"/>
      </w:pPr>
      <w:proofErr w:type="spellStart"/>
      <w:r>
        <w:t>Considerations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SRS........................................................................................... 3</w:t>
      </w:r>
    </w:p>
    <w:p w14:paraId="22AF2E45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........................................................................................................................ 3</w:t>
      </w:r>
    </w:p>
    <w:p w14:paraId="358EDB5E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............................................................................................</w:t>
      </w:r>
      <w:r>
        <w:t>.................. 3</w:t>
      </w:r>
    </w:p>
    <w:p w14:paraId="448277DF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SRS...................................................................................................... 4</w:t>
      </w:r>
    </w:p>
    <w:p w14:paraId="5C3D6DDE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Joint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SRS.........................................................................</w:t>
      </w:r>
      <w:r>
        <w:t>............................... 8</w:t>
      </w:r>
    </w:p>
    <w:p w14:paraId="3BACBEE8" w14:textId="77777777" w:rsidR="00B10F19" w:rsidRDefault="00571F8F">
      <w:pPr>
        <w:numPr>
          <w:ilvl w:val="1"/>
          <w:numId w:val="2"/>
        </w:numPr>
        <w:spacing w:after="0"/>
        <w:ind w:firstLine="600"/>
      </w:pPr>
      <w:r>
        <w:t xml:space="preserve">SRS </w:t>
      </w:r>
      <w:proofErr w:type="spellStart"/>
      <w:r>
        <w:t>evolution</w:t>
      </w:r>
      <w:proofErr w:type="spellEnd"/>
      <w:r>
        <w:t xml:space="preserve"> .............................................................................................................................. 8</w:t>
      </w:r>
    </w:p>
    <w:p w14:paraId="6D249B47" w14:textId="77777777" w:rsidR="00B10F19" w:rsidRDefault="00571F8F">
      <w:pPr>
        <w:numPr>
          <w:ilvl w:val="1"/>
          <w:numId w:val="2"/>
        </w:numPr>
        <w:spacing w:after="0"/>
        <w:ind w:firstLine="600"/>
      </w:pPr>
      <w:r>
        <w:t>Prototyping....................................................................</w:t>
      </w:r>
      <w:r>
        <w:t>............................................................... 9</w:t>
      </w:r>
    </w:p>
    <w:p w14:paraId="3065DA32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Embedding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SRS...................................................................................................... 9</w:t>
      </w:r>
    </w:p>
    <w:p w14:paraId="4E707D1D" w14:textId="77777777" w:rsidR="00B10F19" w:rsidRDefault="00571F8F">
      <w:pPr>
        <w:numPr>
          <w:ilvl w:val="1"/>
          <w:numId w:val="2"/>
        </w:numPr>
        <w:spacing w:after="231"/>
        <w:ind w:firstLine="600"/>
      </w:pPr>
      <w:proofErr w:type="spellStart"/>
      <w:r>
        <w:t>Embedding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SRS.................</w:t>
      </w:r>
      <w:r>
        <w:t>............................................................ 10</w:t>
      </w:r>
    </w:p>
    <w:p w14:paraId="4C7CB047" w14:textId="77777777" w:rsidR="00B10F19" w:rsidRDefault="00571F8F">
      <w:pPr>
        <w:numPr>
          <w:ilvl w:val="0"/>
          <w:numId w:val="2"/>
        </w:numPr>
        <w:spacing w:after="231"/>
        <w:ind w:hanging="450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........................................................................................................................... 10</w:t>
      </w:r>
    </w:p>
    <w:p w14:paraId="66837F77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Introduction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1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SRS)..........</w:t>
      </w:r>
      <w:r>
        <w:t>.................................................................................</w:t>
      </w:r>
      <w:proofErr w:type="gramEnd"/>
      <w:r>
        <w:t xml:space="preserve"> 11</w:t>
      </w:r>
    </w:p>
    <w:p w14:paraId="5DBDD2BE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SRS)................................................................................</w:t>
      </w:r>
      <w:proofErr w:type="gramEnd"/>
      <w:r>
        <w:t xml:space="preserve"> 12</w:t>
      </w:r>
    </w:p>
    <w:p w14:paraId="564AAD0C" w14:textId="77777777" w:rsidR="00B10F19" w:rsidRDefault="00571F8F">
      <w:pPr>
        <w:numPr>
          <w:ilvl w:val="1"/>
          <w:numId w:val="2"/>
        </w:numPr>
        <w:spacing w:after="0"/>
        <w:ind w:firstLine="600"/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SRS).</w:t>
      </w:r>
      <w:r>
        <w:t>...........................................................................</w:t>
      </w:r>
      <w:proofErr w:type="gramEnd"/>
      <w:r>
        <w:t xml:space="preserve"> 15</w:t>
      </w:r>
    </w:p>
    <w:p w14:paraId="09DD8007" w14:textId="77777777" w:rsidR="00B10F19" w:rsidRDefault="00571F8F">
      <w:pPr>
        <w:numPr>
          <w:ilvl w:val="1"/>
          <w:numId w:val="2"/>
        </w:numPr>
        <w:spacing w:after="0" w:line="501" w:lineRule="auto"/>
        <w:ind w:firstLine="600"/>
      </w:pPr>
      <w:proofErr w:type="spellStart"/>
      <w:r>
        <w:lastRenderedPageBreak/>
        <w:t>Supporting</w:t>
      </w:r>
      <w:proofErr w:type="spellEnd"/>
      <w:r>
        <w:t xml:space="preserve"> information.............................................................................................................. 19 </w:t>
      </w:r>
      <w:proofErr w:type="spellStart"/>
      <w:r>
        <w:t>Annex</w:t>
      </w:r>
      <w:proofErr w:type="spellEnd"/>
      <w:r>
        <w:t xml:space="preserve"> A (informative) SRS templates......</w:t>
      </w:r>
      <w:r>
        <w:t>.................................................................................................. 21</w:t>
      </w:r>
    </w:p>
    <w:p w14:paraId="118537C8" w14:textId="77777777" w:rsidR="00B10F19" w:rsidRDefault="00571F8F">
      <w:pPr>
        <w:tabs>
          <w:tab w:val="right" w:pos="8661"/>
        </w:tabs>
        <w:spacing w:after="6126"/>
        <w:ind w:left="0" w:firstLine="0"/>
        <w:jc w:val="left"/>
      </w:pPr>
      <w:proofErr w:type="spellStart"/>
      <w:r>
        <w:t>Annex</w:t>
      </w:r>
      <w:proofErr w:type="spellEnd"/>
      <w:r>
        <w:t xml:space="preserve"> B</w:t>
      </w:r>
      <w:r>
        <w:tab/>
        <w:t xml:space="preserve">(informative)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12207.1-1997.................................... 27</w:t>
      </w:r>
    </w:p>
    <w:p w14:paraId="3EB99FB7" w14:textId="77777777" w:rsidR="00B10F19" w:rsidRDefault="00571F8F">
      <w:pPr>
        <w:spacing w:after="231"/>
        <w:ind w:left="10"/>
      </w:pPr>
      <w:r>
        <w:t>vi</w:t>
      </w:r>
    </w:p>
    <w:p w14:paraId="723101D3" w14:textId="77777777" w:rsidR="00B10F19" w:rsidRDefault="00B10F19">
      <w:pPr>
        <w:sectPr w:rsidR="00B10F19">
          <w:footnotePr>
            <w:numRestart w:val="eachPage"/>
          </w:footnotePr>
          <w:type w:val="continuous"/>
          <w:pgSz w:w="12240" w:h="15840"/>
          <w:pgMar w:top="20" w:right="1799" w:bottom="568" w:left="1780" w:header="720" w:footer="720" w:gutter="0"/>
          <w:cols w:space="720"/>
        </w:sectPr>
      </w:pPr>
    </w:p>
    <w:p w14:paraId="5D1FED64" w14:textId="77777777" w:rsidR="00B10F19" w:rsidRDefault="00571F8F">
      <w:pPr>
        <w:spacing w:after="2929" w:line="259" w:lineRule="auto"/>
        <w:ind w:left="0" w:firstLine="0"/>
        <w:jc w:val="left"/>
      </w:pPr>
      <w:r>
        <w:rPr>
          <w:rFonts w:ascii="Arial" w:eastAsia="Arial" w:hAnsi="Arial" w:cs="Arial"/>
          <w:sz w:val="16"/>
        </w:rPr>
        <w:lastRenderedPageBreak/>
        <w:t xml:space="preserve"> </w:t>
      </w:r>
      <w:r>
        <w:t xml:space="preserve"> 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2CE30B57" w14:textId="77777777" w:rsidR="00B10F19" w:rsidRDefault="00571F8F">
      <w:pPr>
        <w:spacing w:after="66" w:line="226" w:lineRule="auto"/>
        <w:ind w:left="1555"/>
        <w:jc w:val="left"/>
      </w:pPr>
      <w:r>
        <w:rPr>
          <w:rFonts w:ascii="Arial" w:eastAsia="Arial" w:hAnsi="Arial" w:cs="Arial"/>
          <w:b/>
          <w:sz w:val="48"/>
        </w:rPr>
        <w:t xml:space="preserve">IEEE </w:t>
      </w:r>
      <w:proofErr w:type="spellStart"/>
      <w:r>
        <w:rPr>
          <w:rFonts w:ascii="Arial" w:eastAsia="Arial" w:hAnsi="Arial" w:cs="Arial"/>
          <w:b/>
          <w:sz w:val="48"/>
        </w:rPr>
        <w:t>Recommended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Practice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for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</w:p>
    <w:p w14:paraId="1D36E5AB" w14:textId="77777777" w:rsidR="00B10F19" w:rsidRDefault="00571F8F">
      <w:pPr>
        <w:spacing w:after="1280" w:line="226" w:lineRule="auto"/>
        <w:ind w:left="1555" w:right="1867"/>
        <w:jc w:val="left"/>
      </w:pPr>
      <w:r>
        <w:rPr>
          <w:rFonts w:ascii="Arial" w:eastAsia="Arial" w:hAnsi="Arial" w:cs="Arial"/>
          <w:b/>
          <w:sz w:val="48"/>
        </w:rPr>
        <w:t xml:space="preserve">Software </w:t>
      </w:r>
      <w:proofErr w:type="spellStart"/>
      <w:r>
        <w:rPr>
          <w:rFonts w:ascii="Arial" w:eastAsia="Arial" w:hAnsi="Arial" w:cs="Arial"/>
          <w:b/>
          <w:sz w:val="48"/>
        </w:rPr>
        <w:t>Requirements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Speci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cations</w:t>
      </w:r>
      <w:proofErr w:type="spellEnd"/>
    </w:p>
    <w:p w14:paraId="5E159B86" w14:textId="77777777" w:rsidR="00B10F19" w:rsidRDefault="00571F8F">
      <w:pPr>
        <w:pStyle w:val="Ttulo2"/>
      </w:pPr>
      <w:r>
        <w:t xml:space="preserve">1. </w:t>
      </w:r>
      <w:proofErr w:type="spellStart"/>
      <w:r>
        <w:t>Overview</w:t>
      </w:r>
      <w:proofErr w:type="spellEnd"/>
    </w:p>
    <w:p w14:paraId="7DFC4BAD" w14:textId="77777777" w:rsidR="00B10F19" w:rsidRDefault="00571F8F">
      <w:pPr>
        <w:spacing w:after="364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describes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 </w:t>
      </w:r>
      <w:proofErr w:type="spellStart"/>
      <w:r>
        <w:t>clauses</w:t>
      </w:r>
      <w:proofErr w:type="spellEnd"/>
      <w:r>
        <w:t xml:space="preserve">. </w:t>
      </w:r>
      <w:proofErr w:type="spellStart"/>
      <w:r>
        <w:t>Clause</w:t>
      </w:r>
      <w:proofErr w:type="spellEnd"/>
      <w:r>
        <w:t xml:space="preserve"> 1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</w:t>
      </w:r>
      <w:r>
        <w:t>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</w:t>
      </w:r>
      <w:proofErr w:type="spellStart"/>
      <w:r>
        <w:t>Clause</w:t>
      </w:r>
      <w:proofErr w:type="spellEnd"/>
      <w:r>
        <w:t xml:space="preserve"> 2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</w:t>
      </w:r>
      <w:proofErr w:type="spellStart"/>
      <w:r>
        <w:t>Clause</w:t>
      </w:r>
      <w:proofErr w:type="spellEnd"/>
      <w:r>
        <w:t xml:space="preserve"> 3 </w:t>
      </w:r>
      <w:proofErr w:type="spellStart"/>
      <w:r>
        <w:t>provides</w:t>
      </w:r>
      <w:proofErr w:type="spellEnd"/>
      <w:r>
        <w:t xml:space="preserve">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Clause</w:t>
      </w:r>
      <w:proofErr w:type="spellEnd"/>
      <w:r>
        <w:t xml:space="preserve"> 4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SRS. </w:t>
      </w:r>
      <w:proofErr w:type="spellStart"/>
      <w:r>
        <w:t>Clause</w:t>
      </w:r>
      <w:proofErr w:type="spellEnd"/>
      <w:r>
        <w:t xml:space="preserve"> 5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</w:t>
      </w:r>
      <w:r>
        <w:t>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annexes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,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12207.1-1997.</w:t>
      </w:r>
    </w:p>
    <w:p w14:paraId="52F0308B" w14:textId="77777777" w:rsidR="00B10F19" w:rsidRDefault="00571F8F">
      <w:pPr>
        <w:pStyle w:val="Ttulo3"/>
      </w:pPr>
      <w:r>
        <w:t xml:space="preserve">1.1 </w:t>
      </w:r>
      <w:proofErr w:type="spellStart"/>
      <w:r>
        <w:t>Scope</w:t>
      </w:r>
      <w:proofErr w:type="spellEnd"/>
    </w:p>
    <w:p w14:paraId="638338B5" w14:textId="77777777" w:rsidR="00B10F19" w:rsidRDefault="00571F8F">
      <w:pPr>
        <w:spacing w:after="231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(SRS) and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SRS </w:t>
      </w:r>
      <w:proofErr w:type="spellStart"/>
      <w:r>
        <w:t>outlines</w:t>
      </w:r>
      <w:proofErr w:type="spellEnd"/>
      <w:r>
        <w:t>.</w:t>
      </w:r>
    </w:p>
    <w:p w14:paraId="3C236D64" w14:textId="77777777" w:rsidR="00B10F19" w:rsidRDefault="00571F8F">
      <w:pPr>
        <w:spacing w:after="231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can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in-house</w:t>
      </w:r>
      <w:proofErr w:type="spellEnd"/>
      <w:r>
        <w:t xml:space="preserve"> and </w:t>
      </w:r>
      <w:proofErr w:type="spellStart"/>
      <w:r>
        <w:t>commercial</w:t>
      </w:r>
      <w:proofErr w:type="spellEnd"/>
      <w:r>
        <w:t xml:space="preserve"> software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already-developed</w:t>
      </w:r>
      <w:proofErr w:type="spellEnd"/>
      <w:r>
        <w:t xml:space="preserve"> software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counterproductive</w:t>
      </w:r>
      <w:proofErr w:type="spellEnd"/>
      <w:r>
        <w:t>.</w:t>
      </w:r>
    </w:p>
    <w:p w14:paraId="362875E9" w14:textId="77777777" w:rsidR="00B10F19" w:rsidRDefault="00571F8F">
      <w:pPr>
        <w:spacing w:after="231"/>
      </w:pPr>
      <w:proofErr w:type="spellStart"/>
      <w:r>
        <w:t>When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medical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addressed</w:t>
      </w:r>
      <w:proofErr w:type="spellEnd"/>
      <w:r>
        <w:t>.</w:t>
      </w:r>
    </w:p>
    <w:p w14:paraId="49404AA7" w14:textId="77777777" w:rsidR="00B10F19" w:rsidRDefault="00571F8F">
      <w:pPr>
        <w:spacing w:after="231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can be </w:t>
      </w:r>
      <w:proofErr w:type="spellStart"/>
      <w:r>
        <w:t>us</w:t>
      </w:r>
      <w:r>
        <w:t>ed</w:t>
      </w:r>
      <w:proofErr w:type="spellEnd"/>
      <w:r>
        <w:t xml:space="preserve"> as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more </w:t>
      </w:r>
      <w:proofErr w:type="spellStart"/>
      <w:r>
        <w:t>speci</w:t>
      </w:r>
      <w:proofErr w:type="spellEnd"/>
      <w:r>
        <w:t xml:space="preserve"> c standard.</w:t>
      </w:r>
    </w:p>
    <w:p w14:paraId="427CCECC" w14:textId="77777777" w:rsidR="00B10F19" w:rsidRDefault="00571F8F"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nomenclature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SRS.</w:t>
      </w:r>
    </w:p>
    <w:p w14:paraId="491631B0" w14:textId="77777777" w:rsidR="00B10F19" w:rsidRDefault="00571F8F">
      <w:pPr>
        <w:spacing w:after="306" w:line="259" w:lineRule="auto"/>
        <w:ind w:left="46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</w:t>
      </w:r>
    </w:p>
    <w:p w14:paraId="737D1503" w14:textId="77777777" w:rsidR="00B10F19" w:rsidRDefault="00571F8F">
      <w:pPr>
        <w:spacing w:after="575" w:line="259" w:lineRule="auto"/>
        <w:ind w:left="1520" w:firstLine="0"/>
        <w:jc w:val="left"/>
      </w:pPr>
      <w:r>
        <w:rPr>
          <w:rFonts w:ascii="Arial" w:eastAsia="Arial" w:hAnsi="Arial" w:cs="Arial"/>
          <w:sz w:val="16"/>
        </w:rPr>
        <w:lastRenderedPageBreak/>
        <w:t>IEEE</w:t>
      </w:r>
    </w:p>
    <w:p w14:paraId="209BF965" w14:textId="77777777" w:rsidR="00B10F19" w:rsidRDefault="00571F8F">
      <w:pPr>
        <w:pStyle w:val="Ttulo2"/>
      </w:pPr>
      <w:r>
        <w:t xml:space="preserve">2. </w:t>
      </w:r>
      <w:proofErr w:type="spellStart"/>
      <w:r>
        <w:t>References</w:t>
      </w:r>
      <w:proofErr w:type="spellEnd"/>
    </w:p>
    <w:p w14:paraId="1ABB6159" w14:textId="77777777" w:rsidR="00B10F19" w:rsidRDefault="00571F8F">
      <w:pPr>
        <w:spacing w:after="229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>.</w:t>
      </w:r>
    </w:p>
    <w:p w14:paraId="21925C04" w14:textId="77777777" w:rsidR="00B10F19" w:rsidRDefault="00571F8F">
      <w:pPr>
        <w:spacing w:line="438" w:lineRule="auto"/>
        <w:ind w:right="1414"/>
      </w:pPr>
      <w:r>
        <w:t xml:space="preserve">ASTM E1340-96, Standard Guide </w:t>
      </w:r>
      <w:proofErr w:type="spellStart"/>
      <w:r>
        <w:t>for</w:t>
      </w:r>
      <w:proofErr w:type="spellEnd"/>
      <w:r>
        <w:t xml:space="preserve"> Rapid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Computerized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  <w:r>
        <w:rPr>
          <w:sz w:val="25"/>
          <w:vertAlign w:val="superscript"/>
        </w:rPr>
        <w:footnoteReference w:id="1"/>
      </w:r>
      <w:r>
        <w:t xml:space="preserve">IEEE </w:t>
      </w:r>
      <w:proofErr w:type="spellStart"/>
      <w:r>
        <w:t>Std</w:t>
      </w:r>
      <w:proofErr w:type="spellEnd"/>
      <w:r>
        <w:t xml:space="preserve"> 610.12-1990, IEEE Standard </w:t>
      </w:r>
      <w:proofErr w:type="spellStart"/>
      <w:r>
        <w:t>Glossary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Terminology</w:t>
      </w:r>
      <w:proofErr w:type="spellEnd"/>
      <w:r>
        <w:t>.</w:t>
      </w:r>
      <w:r>
        <w:rPr>
          <w:sz w:val="25"/>
          <w:vertAlign w:val="superscript"/>
        </w:rPr>
        <w:footnoteReference w:id="2"/>
      </w:r>
    </w:p>
    <w:p w14:paraId="06E0C047" w14:textId="77777777" w:rsidR="00B10F19" w:rsidRDefault="00571F8F">
      <w:pPr>
        <w:spacing w:after="229"/>
      </w:pPr>
      <w:r>
        <w:t xml:space="preserve">IEEE </w:t>
      </w:r>
      <w:proofErr w:type="spellStart"/>
      <w:r>
        <w:t>S</w:t>
      </w:r>
      <w:r>
        <w:t>td</w:t>
      </w:r>
      <w:proofErr w:type="spellEnd"/>
      <w:r>
        <w:t xml:space="preserve"> 730-1998, IEEE Standard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14:paraId="773D0775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730.1-1995, IEEE Guide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.</w:t>
      </w:r>
    </w:p>
    <w:p w14:paraId="7B53FF06" w14:textId="77777777" w:rsidR="00B10F19" w:rsidRDefault="00571F8F">
      <w:pPr>
        <w:spacing w:after="212"/>
      </w:pPr>
      <w:r>
        <w:t xml:space="preserve">IEEE </w:t>
      </w:r>
      <w:proofErr w:type="spellStart"/>
      <w:r>
        <w:t>Std</w:t>
      </w:r>
      <w:proofErr w:type="spellEnd"/>
      <w:r>
        <w:t xml:space="preserve"> 828-1998, IEEE Standard </w:t>
      </w:r>
      <w:proofErr w:type="spellStart"/>
      <w:r>
        <w:t>for</w:t>
      </w:r>
      <w:proofErr w:type="spellEnd"/>
      <w:r>
        <w:t xml:space="preserve"> Software Con </w:t>
      </w:r>
      <w:proofErr w:type="spellStart"/>
      <w:r>
        <w:t>guration</w:t>
      </w:r>
      <w:proofErr w:type="spellEnd"/>
      <w:r>
        <w:t xml:space="preserve"> Management </w:t>
      </w:r>
      <w:proofErr w:type="spellStart"/>
      <w:r>
        <w:t>Plans</w:t>
      </w:r>
      <w:proofErr w:type="spellEnd"/>
      <w:r>
        <w:t>.</w:t>
      </w:r>
      <w:r>
        <w:rPr>
          <w:sz w:val="25"/>
          <w:vertAlign w:val="superscript"/>
        </w:rPr>
        <w:footnoteReference w:id="3"/>
      </w:r>
    </w:p>
    <w:p w14:paraId="606B7C31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982.1-1988, IEEE Standard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Reliable</w:t>
      </w:r>
      <w:proofErr w:type="spellEnd"/>
      <w:r>
        <w:t xml:space="preserve"> Software.</w:t>
      </w:r>
    </w:p>
    <w:p w14:paraId="16885D1D" w14:textId="77777777" w:rsidR="00B10F19" w:rsidRDefault="00571F8F">
      <w:pPr>
        <w:spacing w:after="231"/>
      </w:pPr>
      <w:r>
        <w:t xml:space="preserve">IEEE </w:t>
      </w:r>
      <w:proofErr w:type="spellStart"/>
      <w:r>
        <w:t>Std</w:t>
      </w:r>
      <w:proofErr w:type="spellEnd"/>
      <w:r>
        <w:t xml:space="preserve"> 982.2-1988, IEEE Guide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IEEE Standard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</w:t>
      </w:r>
      <w:r>
        <w:t xml:space="preserve">oduce </w:t>
      </w:r>
      <w:proofErr w:type="spellStart"/>
      <w:r>
        <w:t>Reliable</w:t>
      </w:r>
      <w:proofErr w:type="spellEnd"/>
      <w:r>
        <w:t xml:space="preserve"> Software.</w:t>
      </w:r>
    </w:p>
    <w:p w14:paraId="0868D7F0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1002-1987 (</w:t>
      </w:r>
      <w:proofErr w:type="spellStart"/>
      <w:r>
        <w:t>Reaff</w:t>
      </w:r>
      <w:proofErr w:type="spellEnd"/>
      <w:r>
        <w:t xml:space="preserve"> 1992), IEEE Standard </w:t>
      </w:r>
      <w:proofErr w:type="spellStart"/>
      <w:r>
        <w:t>Taxonomy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</w:t>
      </w:r>
    </w:p>
    <w:p w14:paraId="3930C0B8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1012-1998, IEEE Standard </w:t>
      </w:r>
      <w:proofErr w:type="spellStart"/>
      <w:r>
        <w:t>for</w:t>
      </w:r>
      <w:proofErr w:type="spellEnd"/>
      <w:r>
        <w:t xml:space="preserve"> Software Veri </w:t>
      </w:r>
      <w:proofErr w:type="spellStart"/>
      <w:r>
        <w:t>cation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. </w:t>
      </w:r>
    </w:p>
    <w:p w14:paraId="1E5E24F8" w14:textId="77777777" w:rsidR="00B10F19" w:rsidRDefault="00571F8F">
      <w:r>
        <w:t xml:space="preserve">IEEE </w:t>
      </w:r>
      <w:proofErr w:type="spellStart"/>
      <w:r>
        <w:t>Std</w:t>
      </w:r>
      <w:proofErr w:type="spellEnd"/>
      <w:r>
        <w:t xml:space="preserve"> 1012a-1998, IEEE Standard </w:t>
      </w:r>
      <w:proofErr w:type="spellStart"/>
      <w:r>
        <w:t>for</w:t>
      </w:r>
      <w:proofErr w:type="spellEnd"/>
      <w:r>
        <w:t xml:space="preserve"> Software Veri </w:t>
      </w:r>
      <w:proofErr w:type="spellStart"/>
      <w:r>
        <w:t>cation</w:t>
      </w:r>
      <w:proofErr w:type="spellEnd"/>
      <w:r>
        <w:t xml:space="preserve"> and</w:t>
      </w:r>
      <w:r>
        <w:t xml:space="preserve"> </w:t>
      </w:r>
      <w:proofErr w:type="spellStart"/>
      <w:r>
        <w:t>Validation</w:t>
      </w:r>
      <w:proofErr w:type="spellEnd"/>
      <w:r>
        <w:t xml:space="preserve">: Content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IEEE/EIA</w:t>
      </w:r>
    </w:p>
    <w:p w14:paraId="1CBCF492" w14:textId="77777777" w:rsidR="00B10F19" w:rsidRDefault="00571F8F">
      <w:pPr>
        <w:spacing w:after="216"/>
      </w:pPr>
      <w:r>
        <w:t>12207.1-1997.</w:t>
      </w:r>
      <w:r>
        <w:rPr>
          <w:sz w:val="25"/>
          <w:vertAlign w:val="superscript"/>
        </w:rPr>
        <w:t>4</w:t>
      </w:r>
      <w:r>
        <w:t xml:space="preserve"> </w:t>
      </w:r>
    </w:p>
    <w:p w14:paraId="17FF3A8A" w14:textId="77777777" w:rsidR="00B10F19" w:rsidRDefault="00571F8F">
      <w:pPr>
        <w:spacing w:line="526" w:lineRule="auto"/>
        <w:ind w:right="1156"/>
      </w:pPr>
      <w:r>
        <w:t xml:space="preserve">IEEE </w:t>
      </w:r>
      <w:proofErr w:type="spellStart"/>
      <w:r>
        <w:t>Std</w:t>
      </w:r>
      <w:proofErr w:type="spellEnd"/>
      <w:r>
        <w:t xml:space="preserve"> 1016-1998, 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Descriptions.</w:t>
      </w:r>
      <w:r>
        <w:rPr>
          <w:sz w:val="25"/>
          <w:vertAlign w:val="superscript"/>
        </w:rPr>
        <w:t>5</w:t>
      </w:r>
      <w:r>
        <w:t xml:space="preserve"> IEEE </w:t>
      </w:r>
      <w:proofErr w:type="spellStart"/>
      <w:r>
        <w:t>Std</w:t>
      </w:r>
      <w:proofErr w:type="spellEnd"/>
      <w:r>
        <w:t xml:space="preserve"> 1028-1997, IEEE Standard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Reviews</w:t>
      </w:r>
      <w:proofErr w:type="spellEnd"/>
      <w:r>
        <w:t>.</w:t>
      </w:r>
    </w:p>
    <w:p w14:paraId="35758E22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1042-1987 (</w:t>
      </w:r>
      <w:proofErr w:type="spellStart"/>
      <w:r>
        <w:t>Reaff</w:t>
      </w:r>
      <w:proofErr w:type="spellEnd"/>
      <w:r>
        <w:t xml:space="preserve"> 1993), IEEE Guide </w:t>
      </w:r>
      <w:proofErr w:type="spellStart"/>
      <w:r>
        <w:t>to</w:t>
      </w:r>
      <w:proofErr w:type="spellEnd"/>
      <w:r>
        <w:t xml:space="preserve"> Software Con </w:t>
      </w:r>
      <w:proofErr w:type="spellStart"/>
      <w:r>
        <w:t>gurati</w:t>
      </w:r>
      <w:r>
        <w:t>on</w:t>
      </w:r>
      <w:proofErr w:type="spellEnd"/>
      <w:r>
        <w:t xml:space="preserve"> Management.</w:t>
      </w:r>
    </w:p>
    <w:p w14:paraId="79DA8B8F" w14:textId="77777777" w:rsidR="00B10F19" w:rsidRDefault="00571F8F">
      <w:pPr>
        <w:spacing w:after="212"/>
      </w:pPr>
      <w:r>
        <w:t xml:space="preserve">IEEE P1058/D2.1, Draft Standard </w:t>
      </w:r>
      <w:proofErr w:type="spellStart"/>
      <w:r>
        <w:t>for</w:t>
      </w:r>
      <w:proofErr w:type="spellEnd"/>
      <w:r>
        <w:t xml:space="preserve"> Software Project Management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dated</w:t>
      </w:r>
      <w:proofErr w:type="spellEnd"/>
      <w:r>
        <w:t xml:space="preserve"> 5 August 1998.</w:t>
      </w:r>
      <w:r>
        <w:rPr>
          <w:sz w:val="25"/>
          <w:vertAlign w:val="superscript"/>
        </w:rPr>
        <w:footnoteReference w:id="4"/>
      </w:r>
    </w:p>
    <w:p w14:paraId="5028EBA7" w14:textId="77777777" w:rsidR="00B10F19" w:rsidRDefault="00571F8F">
      <w:r>
        <w:t xml:space="preserve">IEEE </w:t>
      </w:r>
      <w:proofErr w:type="spellStart"/>
      <w:r>
        <w:t>Std</w:t>
      </w:r>
      <w:proofErr w:type="spellEnd"/>
      <w:r>
        <w:t xml:space="preserve"> 1058a-1998, IEEE Standard </w:t>
      </w:r>
      <w:proofErr w:type="spellStart"/>
      <w:r>
        <w:t>for</w:t>
      </w:r>
      <w:proofErr w:type="spellEnd"/>
      <w:r>
        <w:t xml:space="preserve"> Software Project Management </w:t>
      </w:r>
      <w:proofErr w:type="spellStart"/>
      <w:r>
        <w:t>Plans</w:t>
      </w:r>
      <w:proofErr w:type="spellEnd"/>
      <w:r>
        <w:t xml:space="preserve">: Content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IEEE/EIA</w:t>
      </w:r>
    </w:p>
    <w:p w14:paraId="4CE54580" w14:textId="77777777" w:rsidR="00B10F19" w:rsidRDefault="00571F8F">
      <w:pPr>
        <w:spacing w:after="204"/>
      </w:pPr>
      <w:r>
        <w:t>12207.1-1997.</w:t>
      </w:r>
      <w:r>
        <w:rPr>
          <w:sz w:val="25"/>
          <w:vertAlign w:val="superscript"/>
        </w:rPr>
        <w:footnoteReference w:id="5"/>
      </w:r>
      <w:r>
        <w:t xml:space="preserve"> </w:t>
      </w:r>
    </w:p>
    <w:p w14:paraId="12A8258E" w14:textId="77777777" w:rsidR="00B10F19" w:rsidRDefault="00571F8F">
      <w:pPr>
        <w:spacing w:after="229"/>
      </w:pPr>
      <w:r>
        <w:t xml:space="preserve">IEEE </w:t>
      </w:r>
      <w:proofErr w:type="spellStart"/>
      <w:r>
        <w:t>Std</w:t>
      </w:r>
      <w:proofErr w:type="spellEnd"/>
      <w:r>
        <w:t xml:space="preserve"> 1074-1997, IEEE Standar</w:t>
      </w:r>
      <w:r>
        <w:t xml:space="preserve">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57B57B32" w14:textId="77777777" w:rsidR="00B10F19" w:rsidRDefault="00571F8F">
      <w:r>
        <w:lastRenderedPageBreak/>
        <w:t xml:space="preserve">IEEE </w:t>
      </w:r>
      <w:proofErr w:type="spellStart"/>
      <w:r>
        <w:t>Std</w:t>
      </w:r>
      <w:proofErr w:type="spellEnd"/>
      <w:r>
        <w:t xml:space="preserve"> 1233, 1998 </w:t>
      </w:r>
      <w:proofErr w:type="spellStart"/>
      <w:r>
        <w:t>Edition</w:t>
      </w:r>
      <w:proofErr w:type="spellEnd"/>
      <w:r>
        <w:t xml:space="preserve">, IEEE Guide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cations.</w:t>
      </w:r>
      <w:r>
        <w:rPr>
          <w:sz w:val="25"/>
          <w:vertAlign w:val="superscript"/>
        </w:rPr>
        <w:t>8</w:t>
      </w:r>
    </w:p>
    <w:p w14:paraId="6844195C" w14:textId="77777777" w:rsidR="00B10F19" w:rsidRDefault="00571F8F">
      <w:pPr>
        <w:spacing w:after="1072" w:line="259" w:lineRule="auto"/>
        <w:ind w:left="194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</w:p>
    <w:p w14:paraId="178DC35A" w14:textId="77777777" w:rsidR="00B10F19" w:rsidRDefault="00571F8F">
      <w:pPr>
        <w:pStyle w:val="Ttulo2"/>
      </w:pPr>
      <w:r>
        <w:t xml:space="preserve">3. De </w:t>
      </w:r>
      <w:proofErr w:type="spellStart"/>
      <w:r>
        <w:t>nitions</w:t>
      </w:r>
      <w:proofErr w:type="spellEnd"/>
    </w:p>
    <w:p w14:paraId="348C20DF" w14:textId="77777777" w:rsidR="00B10F19" w:rsidRDefault="00571F8F">
      <w:pPr>
        <w:spacing w:after="211"/>
      </w:pPr>
      <w:r>
        <w:t xml:space="preserve">In general </w:t>
      </w:r>
      <w:proofErr w:type="spellStart"/>
      <w:r>
        <w:t>the</w:t>
      </w:r>
      <w:proofErr w:type="spellEnd"/>
      <w:r>
        <w:t xml:space="preserve">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IEEE </w:t>
      </w:r>
      <w:proofErr w:type="spellStart"/>
      <w:r>
        <w:t>Std</w:t>
      </w:r>
      <w:proofErr w:type="spellEnd"/>
      <w:r>
        <w:t xml:space="preserve"> 610.12-1990. </w:t>
      </w:r>
      <w:proofErr w:type="spellStart"/>
      <w:r>
        <w:t>The</w:t>
      </w:r>
      <w:proofErr w:type="spellEnd"/>
      <w:r>
        <w:t xml:space="preserve">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are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.</w:t>
      </w:r>
    </w:p>
    <w:p w14:paraId="7ED5E84B" w14:textId="77777777" w:rsidR="00B10F19" w:rsidRDefault="00571F8F">
      <w:pPr>
        <w:spacing w:after="211"/>
      </w:pPr>
      <w:r>
        <w:rPr>
          <w:b/>
        </w:rPr>
        <w:t xml:space="preserve">3.1 </w:t>
      </w:r>
      <w:proofErr w:type="spellStart"/>
      <w:r>
        <w:rPr>
          <w:b/>
        </w:rPr>
        <w:t>contract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agre</w:t>
      </w:r>
      <w:r>
        <w:t>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supplier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and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and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.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informal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6F3D8AEA" w14:textId="77777777" w:rsidR="00B10F19" w:rsidRDefault="00571F8F">
      <w:pPr>
        <w:spacing w:after="211"/>
      </w:pPr>
      <w:r>
        <w:rPr>
          <w:b/>
        </w:rPr>
        <w:t xml:space="preserve">3.2 </w:t>
      </w:r>
      <w:proofErr w:type="spellStart"/>
      <w:r>
        <w:rPr>
          <w:b/>
        </w:rPr>
        <w:t>customer</w:t>
      </w:r>
      <w:proofErr w:type="spellEnd"/>
      <w:r>
        <w:rPr>
          <w:b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usually</w:t>
      </w:r>
      <w:proofErr w:type="spellEnd"/>
      <w:r>
        <w:t xml:space="preserve"> (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) decide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14:paraId="27073503" w14:textId="77777777" w:rsidR="00B10F19" w:rsidRDefault="00571F8F">
      <w:pPr>
        <w:spacing w:after="211"/>
      </w:pPr>
      <w:r>
        <w:rPr>
          <w:b/>
        </w:rPr>
        <w:t xml:space="preserve">3.3 </w:t>
      </w:r>
      <w:proofErr w:type="spellStart"/>
      <w:r>
        <w:rPr>
          <w:b/>
        </w:rPr>
        <w:t>supplier</w:t>
      </w:r>
      <w:proofErr w:type="spellEnd"/>
      <w:r>
        <w:rPr>
          <w:b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produce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14:paraId="5A896D42" w14:textId="77777777" w:rsidR="00B10F19" w:rsidRDefault="00571F8F">
      <w:pPr>
        <w:spacing w:after="417"/>
      </w:pPr>
      <w:r>
        <w:rPr>
          <w:b/>
        </w:rPr>
        <w:t xml:space="preserve">3.4 </w:t>
      </w: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direct</w:t>
      </w:r>
      <w:r>
        <w:t>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(s)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(s)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(s).</w:t>
      </w:r>
    </w:p>
    <w:p w14:paraId="65316D84" w14:textId="77777777" w:rsidR="00B10F19" w:rsidRDefault="00571F8F">
      <w:pPr>
        <w:pStyle w:val="Ttulo2"/>
      </w:pPr>
      <w:r>
        <w:t xml:space="preserve">4.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</w:t>
      </w:r>
    </w:p>
    <w:p w14:paraId="34435A6A" w14:textId="77777777" w:rsidR="00B10F19" w:rsidRDefault="00571F8F">
      <w:pPr>
        <w:spacing w:after="171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6F058D8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SRS;</w:t>
      </w:r>
    </w:p>
    <w:p w14:paraId="1D8D231F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SRS;</w:t>
      </w:r>
    </w:p>
    <w:p w14:paraId="4A892F22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SRS;</w:t>
      </w:r>
    </w:p>
    <w:p w14:paraId="0BE20126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Joint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SRS;</w:t>
      </w:r>
    </w:p>
    <w:p w14:paraId="7852C174" w14:textId="77777777" w:rsidR="00B10F19" w:rsidRDefault="00571F8F">
      <w:pPr>
        <w:numPr>
          <w:ilvl w:val="0"/>
          <w:numId w:val="3"/>
        </w:numPr>
        <w:ind w:hanging="440"/>
      </w:pPr>
      <w:r>
        <w:t xml:space="preserve">SRS </w:t>
      </w:r>
      <w:proofErr w:type="spellStart"/>
      <w:r>
        <w:t>evolution</w:t>
      </w:r>
      <w:proofErr w:type="spellEnd"/>
      <w:r>
        <w:t>;</w:t>
      </w:r>
    </w:p>
    <w:p w14:paraId="19D47741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Prototyping</w:t>
      </w:r>
      <w:proofErr w:type="spellEnd"/>
      <w:r>
        <w:t>;</w:t>
      </w:r>
    </w:p>
    <w:p w14:paraId="06EFB2B0" w14:textId="77777777" w:rsidR="00B10F19" w:rsidRDefault="00571F8F">
      <w:pPr>
        <w:numPr>
          <w:ilvl w:val="0"/>
          <w:numId w:val="3"/>
        </w:numPr>
        <w:ind w:hanging="440"/>
      </w:pPr>
      <w:proofErr w:type="spellStart"/>
      <w:r>
        <w:t>Embedding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SRS;</w:t>
      </w:r>
    </w:p>
    <w:p w14:paraId="34A6B4A6" w14:textId="77777777" w:rsidR="00B10F19" w:rsidRDefault="00571F8F">
      <w:pPr>
        <w:numPr>
          <w:ilvl w:val="0"/>
          <w:numId w:val="3"/>
        </w:numPr>
        <w:spacing w:after="286"/>
        <w:ind w:hanging="440"/>
      </w:pPr>
      <w:proofErr w:type="spellStart"/>
      <w:r>
        <w:t>Embedding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</w:t>
      </w:r>
    </w:p>
    <w:p w14:paraId="7A6D0C4F" w14:textId="77777777" w:rsidR="00B10F19" w:rsidRDefault="00571F8F">
      <w:pPr>
        <w:pStyle w:val="Ttulo3"/>
      </w:pPr>
      <w:r>
        <w:t xml:space="preserve">4.1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</w:t>
      </w:r>
    </w:p>
    <w:p w14:paraId="447E21E5" w14:textId="77777777" w:rsidR="00B10F19" w:rsidRDefault="00571F8F">
      <w:pPr>
        <w:spacing w:after="231"/>
      </w:pPr>
      <w:proofErr w:type="spellStart"/>
      <w:r>
        <w:t>The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part</w:t>
      </w:r>
      <w:r>
        <w:t xml:space="preserve">icular software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a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representatives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representatives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Subclause</w:t>
      </w:r>
      <w:proofErr w:type="spellEnd"/>
      <w:r>
        <w:t xml:space="preserve"> 4.4 </w:t>
      </w:r>
      <w:proofErr w:type="spellStart"/>
      <w:r>
        <w:t>rec</w:t>
      </w:r>
      <w:r>
        <w:t>ommends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14:paraId="35E716F3" w14:textId="77777777" w:rsidR="00B10F19" w:rsidRDefault="00571F8F">
      <w:pPr>
        <w:spacing w:after="169"/>
      </w:pP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writer</w:t>
      </w:r>
      <w:proofErr w:type="spellEnd"/>
      <w:r>
        <w:t xml:space="preserve">(s)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7D682A10" w14:textId="77777777" w:rsidR="00B10F19" w:rsidRDefault="00571F8F">
      <w:pPr>
        <w:numPr>
          <w:ilvl w:val="0"/>
          <w:numId w:val="4"/>
        </w:numPr>
        <w:spacing w:after="53"/>
        <w:ind w:hanging="440"/>
      </w:pPr>
      <w:proofErr w:type="spellStart"/>
      <w:r>
        <w:rPr>
          <w:i/>
        </w:rPr>
        <w:t>Functionality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do?</w:t>
      </w:r>
    </w:p>
    <w:p w14:paraId="20229416" w14:textId="77777777" w:rsidR="00B10F19" w:rsidRDefault="00571F8F">
      <w:pPr>
        <w:numPr>
          <w:ilvl w:val="0"/>
          <w:numId w:val="4"/>
        </w:numPr>
        <w:spacing w:after="50"/>
        <w:ind w:hanging="440"/>
      </w:pPr>
      <w:proofErr w:type="spellStart"/>
      <w:r>
        <w:rPr>
          <w:i/>
        </w:rPr>
        <w:t>External</w:t>
      </w:r>
      <w:proofErr w:type="spellEnd"/>
      <w:r>
        <w:rPr>
          <w:i/>
        </w:rPr>
        <w:t xml:space="preserve"> interfaces.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 hardware, </w:t>
      </w:r>
      <w:proofErr w:type="spellStart"/>
      <w:r>
        <w:t>other</w:t>
      </w:r>
      <w:proofErr w:type="spellEnd"/>
      <w:r>
        <w:t xml:space="preserve"> hardware, and </w:t>
      </w:r>
      <w:proofErr w:type="spellStart"/>
      <w:r>
        <w:t>other</w:t>
      </w:r>
      <w:proofErr w:type="spellEnd"/>
      <w:r>
        <w:t xml:space="preserve"> sof</w:t>
      </w:r>
      <w:r>
        <w:t>tware?</w:t>
      </w:r>
    </w:p>
    <w:p w14:paraId="6997D599" w14:textId="77777777" w:rsidR="00B10F19" w:rsidRDefault="00571F8F">
      <w:pPr>
        <w:numPr>
          <w:ilvl w:val="0"/>
          <w:numId w:val="4"/>
        </w:numPr>
        <w:spacing w:after="50"/>
        <w:ind w:hanging="440"/>
      </w:pPr>
      <w:r>
        <w:rPr>
          <w:i/>
        </w:rPr>
        <w:t>Performance.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response time, </w:t>
      </w:r>
      <w:proofErr w:type="spellStart"/>
      <w:r>
        <w:t>recovery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software </w:t>
      </w:r>
      <w:proofErr w:type="spellStart"/>
      <w:r>
        <w:t>functions</w:t>
      </w:r>
      <w:proofErr w:type="spellEnd"/>
      <w:r>
        <w:t>, etc.?</w:t>
      </w:r>
    </w:p>
    <w:p w14:paraId="00EA44F9" w14:textId="77777777" w:rsidR="00B10F19" w:rsidRDefault="00571F8F">
      <w:pPr>
        <w:numPr>
          <w:ilvl w:val="0"/>
          <w:numId w:val="4"/>
        </w:numPr>
        <w:spacing w:after="53"/>
        <w:ind w:hanging="440"/>
      </w:pPr>
      <w:proofErr w:type="spellStart"/>
      <w:r>
        <w:rPr>
          <w:i/>
        </w:rPr>
        <w:lastRenderedPageBreak/>
        <w:t>Attributes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portability</w:t>
      </w:r>
      <w:proofErr w:type="spellEnd"/>
      <w:r>
        <w:t xml:space="preserve">, </w:t>
      </w:r>
      <w:proofErr w:type="spellStart"/>
      <w:r>
        <w:t>correctness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etc. </w:t>
      </w:r>
      <w:proofErr w:type="spellStart"/>
      <w:r>
        <w:t>considerations</w:t>
      </w:r>
      <w:proofErr w:type="spellEnd"/>
      <w:r>
        <w:t>?</w:t>
      </w:r>
    </w:p>
    <w:p w14:paraId="3664B7A2" w14:textId="77777777" w:rsidR="00B10F19" w:rsidRDefault="00571F8F">
      <w:pPr>
        <w:numPr>
          <w:ilvl w:val="0"/>
          <w:numId w:val="4"/>
        </w:numPr>
        <w:spacing w:after="210"/>
        <w:ind w:hanging="440"/>
      </w:pP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constraints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implementation</w:t>
      </w:r>
      <w:proofErr w:type="spellEnd"/>
      <w:r>
        <w:rPr>
          <w:i/>
        </w:rPr>
        <w:t>.</w:t>
      </w:r>
      <w:r>
        <w:t xml:space="preserve"> </w:t>
      </w:r>
      <w:proofErr w:type="gramStart"/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in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(s) etc.?</w:t>
      </w:r>
      <w:proofErr w:type="gramEnd"/>
    </w:p>
    <w:p w14:paraId="50E59E04" w14:textId="77777777" w:rsidR="00B10F19" w:rsidRDefault="00571F8F">
      <w:pPr>
        <w:spacing w:after="209"/>
      </w:pPr>
      <w:proofErr w:type="spellStart"/>
      <w:r>
        <w:t>The</w:t>
      </w:r>
      <w:proofErr w:type="spellEnd"/>
      <w:r>
        <w:t xml:space="preserve"> SRS </w:t>
      </w:r>
      <w:proofErr w:type="spellStart"/>
      <w:r>
        <w:t>writer</w:t>
      </w:r>
      <w:proofErr w:type="spellEnd"/>
      <w:r>
        <w:t xml:space="preserve">(s)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</w:t>
      </w:r>
    </w:p>
    <w:p w14:paraId="13EBCE6E" w14:textId="77777777" w:rsidR="00B10F19" w:rsidRDefault="00571F8F">
      <w:proofErr w:type="spellStart"/>
      <w:r>
        <w:t>For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5.</w:t>
      </w:r>
    </w:p>
    <w:p w14:paraId="585B16AB" w14:textId="77777777" w:rsidR="00B10F19" w:rsidRDefault="00B10F19">
      <w:pPr>
        <w:sectPr w:rsidR="00B10F1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footnotePr>
            <w:numRestart w:val="eachPage"/>
          </w:footnotePr>
          <w:pgSz w:w="12240" w:h="15840"/>
          <w:pgMar w:top="0" w:right="1798" w:bottom="1462" w:left="240" w:header="720" w:footer="542" w:gutter="0"/>
          <w:pgNumType w:start="1"/>
          <w:cols w:space="720"/>
          <w:titlePg/>
        </w:sectPr>
      </w:pPr>
    </w:p>
    <w:p w14:paraId="39818D9D" w14:textId="77777777" w:rsidR="00B10F19" w:rsidRDefault="00571F8F">
      <w:pPr>
        <w:spacing w:after="1079" w:line="259" w:lineRule="auto"/>
        <w:ind w:left="1720" w:firstLine="0"/>
        <w:jc w:val="left"/>
      </w:pPr>
      <w:r>
        <w:rPr>
          <w:rFonts w:ascii="Arial" w:eastAsia="Arial" w:hAnsi="Arial" w:cs="Arial"/>
          <w:sz w:val="16"/>
        </w:rPr>
        <w:lastRenderedPageBreak/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A22A4AA" w14:textId="77777777" w:rsidR="00B10F19" w:rsidRDefault="00571F8F">
      <w:pPr>
        <w:pStyle w:val="Ttulo3"/>
        <w:ind w:left="-5"/>
      </w:pPr>
      <w:r>
        <w:t xml:space="preserve">4.2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</w:t>
      </w:r>
    </w:p>
    <w:p w14:paraId="5E13E56C" w14:textId="77777777" w:rsidR="00B10F19" w:rsidRDefault="00571F8F">
      <w:pPr>
        <w:spacing w:after="231"/>
        <w:ind w:left="1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plays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project</w:t>
      </w:r>
      <w:proofErr w:type="spellEnd"/>
      <w:r>
        <w:t xml:space="preserve"> plan,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de </w:t>
      </w:r>
      <w:proofErr w:type="spellStart"/>
      <w:r>
        <w:t>ned</w:t>
      </w:r>
      <w:proofErr w:type="spellEnd"/>
      <w:r>
        <w:t xml:space="preserve"> in IEEE </w:t>
      </w:r>
      <w:proofErr w:type="spellStart"/>
      <w:r>
        <w:t>Std</w:t>
      </w:r>
      <w:proofErr w:type="spellEnd"/>
      <w:r>
        <w:t xml:space="preserve"> 610.12-1990.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</w:t>
      </w:r>
      <w:r>
        <w:t>ystem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case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software </w:t>
      </w:r>
      <w:proofErr w:type="spellStart"/>
      <w:r>
        <w:t>portion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place </w:t>
      </w:r>
      <w:proofErr w:type="spellStart"/>
      <w:r>
        <w:t>external</w:t>
      </w:r>
      <w:proofErr w:type="spellEnd"/>
      <w:r>
        <w:t xml:space="preserve"> performance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portion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C554E01" w14:textId="77777777" w:rsidR="00B10F19" w:rsidRDefault="00571F8F">
      <w:pPr>
        <w:spacing w:after="231"/>
        <w:ind w:left="10"/>
      </w:pPr>
      <w:r>
        <w:t xml:space="preserve">IEEE </w:t>
      </w:r>
      <w:proofErr w:type="spellStart"/>
      <w:r>
        <w:t>Std</w:t>
      </w:r>
      <w:proofErr w:type="spellEnd"/>
      <w:r>
        <w:t xml:space="preserve"> 1074-1997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inputs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Clause</w:t>
      </w:r>
      <w:proofErr w:type="spellEnd"/>
      <w:r>
        <w:t xml:space="preserve"> 2, relate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and so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>.</w:t>
      </w:r>
    </w:p>
    <w:p w14:paraId="2F9E5A2D" w14:textId="77777777" w:rsidR="00B10F19" w:rsidRDefault="00571F8F">
      <w:pPr>
        <w:spacing w:after="231"/>
        <w:ind w:left="10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has a </w:t>
      </w:r>
      <w:proofErr w:type="spellStart"/>
      <w:r>
        <w:t>speci</w:t>
      </w:r>
      <w:proofErr w:type="spellEnd"/>
      <w:r>
        <w:t xml:space="preserve"> c role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writer</w:t>
      </w:r>
      <w:proofErr w:type="spellEnd"/>
      <w:r>
        <w:t xml:space="preserve">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</w:t>
      </w:r>
    </w:p>
    <w:p w14:paraId="68F633B5" w14:textId="77777777" w:rsidR="00B10F19" w:rsidRDefault="00571F8F">
      <w:pPr>
        <w:numPr>
          <w:ilvl w:val="0"/>
          <w:numId w:val="5"/>
        </w:numPr>
        <w:spacing w:after="50"/>
        <w:ind w:hanging="440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. A software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482A8BE8" w14:textId="77777777" w:rsidR="00B10F19" w:rsidRDefault="00571F8F">
      <w:pPr>
        <w:numPr>
          <w:ilvl w:val="0"/>
          <w:numId w:val="5"/>
        </w:numPr>
        <w:spacing w:after="50"/>
        <w:ind w:hanging="440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describe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</w:t>
      </w:r>
      <w:r>
        <w:t>ign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346255D" w14:textId="77777777" w:rsidR="00B10F19" w:rsidRDefault="00571F8F">
      <w:pPr>
        <w:numPr>
          <w:ilvl w:val="0"/>
          <w:numId w:val="5"/>
        </w:numPr>
        <w:spacing w:after="230"/>
        <w:ind w:hanging="440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plan.</w:t>
      </w:r>
    </w:p>
    <w:p w14:paraId="551431B5" w14:textId="77777777" w:rsidR="00B10F19" w:rsidRDefault="00571F8F">
      <w:pPr>
        <w:spacing w:after="364"/>
        <w:ind w:left="10"/>
      </w:pPr>
      <w:proofErr w:type="spellStart"/>
      <w:r>
        <w:t>Therefore</w:t>
      </w:r>
      <w:proofErr w:type="spellEnd"/>
      <w:r>
        <w:t xml:space="preserve">, a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SRS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particular </w:t>
      </w:r>
      <w:proofErr w:type="spellStart"/>
      <w:r>
        <w:t>design</w:t>
      </w:r>
      <w:proofErr w:type="spellEnd"/>
      <w:r>
        <w:t xml:space="preserve">. </w:t>
      </w:r>
    </w:p>
    <w:p w14:paraId="02C3CD31" w14:textId="77777777" w:rsidR="00B10F19" w:rsidRDefault="00571F8F">
      <w:pPr>
        <w:pStyle w:val="Ttulo3"/>
        <w:ind w:left="-5"/>
      </w:pPr>
      <w:r>
        <w:t xml:space="preserve">4.3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</w:t>
      </w:r>
    </w:p>
    <w:p w14:paraId="2CA37B83" w14:textId="77777777" w:rsidR="00B10F19" w:rsidRDefault="00571F8F">
      <w:pPr>
        <w:spacing w:after="229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be</w:t>
      </w:r>
    </w:p>
    <w:p w14:paraId="16C6189A" w14:textId="77777777" w:rsidR="00B10F19" w:rsidRDefault="00571F8F">
      <w:pPr>
        <w:numPr>
          <w:ilvl w:val="0"/>
          <w:numId w:val="6"/>
        </w:numPr>
        <w:ind w:hanging="440"/>
      </w:pPr>
      <w:proofErr w:type="spellStart"/>
      <w:r>
        <w:t>Correct</w:t>
      </w:r>
      <w:proofErr w:type="spellEnd"/>
      <w:r>
        <w:t>;</w:t>
      </w:r>
    </w:p>
    <w:p w14:paraId="48AA856A" w14:textId="77777777" w:rsidR="00B10F19" w:rsidRDefault="00571F8F">
      <w:pPr>
        <w:numPr>
          <w:ilvl w:val="0"/>
          <w:numId w:val="6"/>
        </w:numPr>
        <w:ind w:hanging="440"/>
      </w:pPr>
      <w:proofErr w:type="spellStart"/>
      <w:r>
        <w:t>Unambiguous</w:t>
      </w:r>
      <w:proofErr w:type="spellEnd"/>
      <w:r>
        <w:t>;</w:t>
      </w:r>
    </w:p>
    <w:p w14:paraId="50CD198F" w14:textId="77777777" w:rsidR="00B10F19" w:rsidRDefault="00571F8F">
      <w:pPr>
        <w:numPr>
          <w:ilvl w:val="0"/>
          <w:numId w:val="6"/>
        </w:numPr>
        <w:ind w:hanging="440"/>
      </w:pPr>
      <w:r>
        <w:t>Complete;</w:t>
      </w:r>
    </w:p>
    <w:p w14:paraId="675A6BEC" w14:textId="77777777" w:rsidR="00B10F19" w:rsidRDefault="00571F8F">
      <w:pPr>
        <w:numPr>
          <w:ilvl w:val="0"/>
          <w:numId w:val="6"/>
        </w:numPr>
        <w:ind w:hanging="440"/>
      </w:pPr>
      <w:proofErr w:type="spellStart"/>
      <w:r>
        <w:t>Consistent</w:t>
      </w:r>
      <w:proofErr w:type="spellEnd"/>
      <w:r>
        <w:t>;</w:t>
      </w:r>
    </w:p>
    <w:p w14:paraId="12EB28EF" w14:textId="77777777" w:rsidR="00B10F19" w:rsidRDefault="00571F8F">
      <w:pPr>
        <w:numPr>
          <w:ilvl w:val="0"/>
          <w:numId w:val="6"/>
        </w:numPr>
        <w:ind w:hanging="440"/>
      </w:pPr>
      <w:proofErr w:type="spellStart"/>
      <w:r>
        <w:t>Ranked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>;</w:t>
      </w:r>
    </w:p>
    <w:p w14:paraId="628E1763" w14:textId="77777777" w:rsidR="00B10F19" w:rsidRDefault="00571F8F">
      <w:pPr>
        <w:numPr>
          <w:ilvl w:val="0"/>
          <w:numId w:val="6"/>
        </w:numPr>
        <w:ind w:hanging="440"/>
      </w:pPr>
      <w:r>
        <w:t xml:space="preserve">Veri </w:t>
      </w:r>
      <w:proofErr w:type="spellStart"/>
      <w:r>
        <w:t>able</w:t>
      </w:r>
      <w:proofErr w:type="spellEnd"/>
      <w:r>
        <w:t>;</w:t>
      </w:r>
    </w:p>
    <w:p w14:paraId="00242482" w14:textId="77777777" w:rsidR="00B10F19" w:rsidRDefault="00571F8F">
      <w:pPr>
        <w:numPr>
          <w:ilvl w:val="0"/>
          <w:numId w:val="6"/>
        </w:numPr>
        <w:ind w:hanging="440"/>
      </w:pPr>
      <w:r>
        <w:t xml:space="preserve">Modi </w:t>
      </w:r>
      <w:proofErr w:type="spellStart"/>
      <w:r>
        <w:t>able</w:t>
      </w:r>
      <w:proofErr w:type="spellEnd"/>
      <w:r>
        <w:t>;</w:t>
      </w:r>
    </w:p>
    <w:p w14:paraId="05994627" w14:textId="77777777" w:rsidR="00B10F19" w:rsidRDefault="00571F8F">
      <w:pPr>
        <w:numPr>
          <w:ilvl w:val="0"/>
          <w:numId w:val="6"/>
        </w:numPr>
        <w:spacing w:after="233"/>
        <w:ind w:hanging="440"/>
      </w:pPr>
      <w:proofErr w:type="spellStart"/>
      <w:r>
        <w:t>Traceable</w:t>
      </w:r>
      <w:proofErr w:type="spellEnd"/>
      <w:r>
        <w:t>.</w:t>
      </w:r>
    </w:p>
    <w:p w14:paraId="6424FF1D" w14:textId="77777777" w:rsidR="00B10F19" w:rsidRDefault="00571F8F">
      <w:pPr>
        <w:pStyle w:val="Ttulo4"/>
        <w:ind w:left="-5"/>
      </w:pPr>
      <w:r>
        <w:t xml:space="preserve">4.3.1 </w:t>
      </w:r>
      <w:proofErr w:type="spellStart"/>
      <w:r>
        <w:t>Correct</w:t>
      </w:r>
      <w:proofErr w:type="spellEnd"/>
    </w:p>
    <w:p w14:paraId="7A5BE58B" w14:textId="77777777" w:rsidR="00B10F19" w:rsidRDefault="00571F8F">
      <w:pPr>
        <w:spacing w:after="229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therein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meet</w:t>
      </w:r>
      <w:proofErr w:type="spellEnd"/>
      <w:r>
        <w:t>.</w:t>
      </w:r>
    </w:p>
    <w:p w14:paraId="3281EFAC" w14:textId="77777777" w:rsidR="00B10F19" w:rsidRDefault="00571F8F">
      <w:pPr>
        <w:spacing w:after="231"/>
        <w:ind w:left="10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superior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</w:t>
      </w:r>
      <w:r>
        <w:t>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. 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determine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correctly</w:t>
      </w:r>
      <w:proofErr w:type="spellEnd"/>
      <w:r>
        <w:t xml:space="preserve"> re </w:t>
      </w:r>
      <w:proofErr w:type="spellStart"/>
      <w:r>
        <w:t>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actual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and</w:t>
      </w:r>
      <w:r>
        <w:t xml:space="preserve"> </w:t>
      </w:r>
      <w:proofErr w:type="spellStart"/>
      <w:r>
        <w:t>less</w:t>
      </w:r>
      <w:proofErr w:type="spellEnd"/>
      <w:r>
        <w:t xml:space="preserve"> prone </w:t>
      </w:r>
      <w:proofErr w:type="spellStart"/>
      <w:r>
        <w:t>to</w:t>
      </w:r>
      <w:proofErr w:type="spellEnd"/>
      <w:r>
        <w:t xml:space="preserve"> error (</w:t>
      </w:r>
      <w:proofErr w:type="spellStart"/>
      <w:r>
        <w:t>see</w:t>
      </w:r>
      <w:proofErr w:type="spellEnd"/>
      <w:r>
        <w:t xml:space="preserve"> 4.3.8).</w:t>
      </w:r>
    </w:p>
    <w:p w14:paraId="3DD45BCC" w14:textId="77777777" w:rsidR="00B10F19" w:rsidRDefault="00571F8F">
      <w:pPr>
        <w:pStyle w:val="Ttulo4"/>
        <w:ind w:left="-5"/>
      </w:pPr>
      <w:r>
        <w:lastRenderedPageBreak/>
        <w:t xml:space="preserve">4.3.2 </w:t>
      </w:r>
      <w:proofErr w:type="spellStart"/>
      <w:r>
        <w:t>Unambiguous</w:t>
      </w:r>
      <w:proofErr w:type="spellEnd"/>
    </w:p>
    <w:p w14:paraId="16D2716F" w14:textId="77777777" w:rsidR="00B10F19" w:rsidRDefault="00571F8F">
      <w:pPr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therein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. As a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be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single </w:t>
      </w:r>
      <w:proofErr w:type="spellStart"/>
      <w:r>
        <w:t>uni</w:t>
      </w:r>
      <w:r>
        <w:t>que</w:t>
      </w:r>
      <w:proofErr w:type="spellEnd"/>
      <w:r>
        <w:t xml:space="preserve"> </w:t>
      </w:r>
      <w:proofErr w:type="spellStart"/>
      <w:r>
        <w:t>term</w:t>
      </w:r>
      <w:proofErr w:type="spellEnd"/>
      <w:r>
        <w:t>.</w:t>
      </w:r>
    </w:p>
    <w:p w14:paraId="22567E60" w14:textId="77777777" w:rsidR="00B10F19" w:rsidRDefault="00571F8F">
      <w:pPr>
        <w:spacing w:after="1085" w:line="259" w:lineRule="auto"/>
        <w:ind w:left="230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B3AF48D" w14:textId="77777777" w:rsidR="00B10F19" w:rsidRDefault="00571F8F">
      <w:pPr>
        <w:spacing w:after="231"/>
        <w:ind w:left="10"/>
      </w:pPr>
      <w:r>
        <w:t xml:space="preserve">In cases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particular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a </w:t>
      </w:r>
      <w:proofErr w:type="spellStart"/>
      <w:r>
        <w:t>glossary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more </w:t>
      </w:r>
      <w:proofErr w:type="spellStart"/>
      <w:r>
        <w:t>speci</w:t>
      </w:r>
      <w:proofErr w:type="spellEnd"/>
      <w:r>
        <w:t xml:space="preserve"> c. </w:t>
      </w:r>
    </w:p>
    <w:p w14:paraId="4FC4B098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</w:t>
      </w:r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, veri </w:t>
      </w:r>
      <w:proofErr w:type="spellStart"/>
      <w:r>
        <w:t>cation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, and in training as </w:t>
      </w:r>
      <w:proofErr w:type="spellStart"/>
      <w:r>
        <w:t>described</w:t>
      </w:r>
      <w:proofErr w:type="spellEnd"/>
      <w:r>
        <w:t xml:space="preserve"> in IEEE </w:t>
      </w:r>
      <w:proofErr w:type="spellStart"/>
      <w:r>
        <w:t>Std</w:t>
      </w:r>
      <w:proofErr w:type="spellEnd"/>
      <w:r>
        <w:t xml:space="preserve"> 1074-1997.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counterproductive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vice versa.</w:t>
      </w:r>
    </w:p>
    <w:p w14:paraId="47B79C4C" w14:textId="77777777" w:rsidR="00B10F19" w:rsidRDefault="00571F8F">
      <w:pPr>
        <w:spacing w:after="229"/>
        <w:ind w:left="10"/>
      </w:pPr>
      <w:proofErr w:type="spellStart"/>
      <w:r>
        <w:t>Subclauses</w:t>
      </w:r>
      <w:proofErr w:type="spellEnd"/>
      <w:r>
        <w:t xml:space="preserve"> 4.3.2.1 </w:t>
      </w:r>
      <w:proofErr w:type="spellStart"/>
      <w:r>
        <w:t>through</w:t>
      </w:r>
      <w:proofErr w:type="spellEnd"/>
      <w:r>
        <w:t xml:space="preserve"> 4.3.2.3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>.</w:t>
      </w:r>
    </w:p>
    <w:p w14:paraId="69F3EAB8" w14:textId="77777777" w:rsidR="00B10F19" w:rsidRDefault="00571F8F">
      <w:pPr>
        <w:pStyle w:val="Ttulo5"/>
        <w:ind w:left="-5"/>
      </w:pPr>
      <w:r>
        <w:t xml:space="preserve">4.3.2.1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pitfalls</w:t>
      </w:r>
      <w:proofErr w:type="spellEnd"/>
    </w:p>
    <w:p w14:paraId="4D809040" w14:textId="77777777" w:rsidR="00B10F19" w:rsidRDefault="00571F8F">
      <w:pPr>
        <w:spacing w:after="231"/>
        <w:ind w:left="10"/>
      </w:pPr>
      <w:proofErr w:type="spellStart"/>
      <w:r>
        <w:t>Requirements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natural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English).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. A natural </w:t>
      </w:r>
      <w:proofErr w:type="spellStart"/>
      <w:r>
        <w:t>language</w:t>
      </w:r>
      <w:proofErr w:type="spellEnd"/>
      <w:r>
        <w:t xml:space="preserve"> SR</w:t>
      </w:r>
      <w:r>
        <w:t xml:space="preserve">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corrected</w:t>
      </w:r>
      <w:proofErr w:type="spellEnd"/>
      <w:r>
        <w:t>.</w:t>
      </w:r>
    </w:p>
    <w:p w14:paraId="582AC74F" w14:textId="77777777" w:rsidR="00B10F19" w:rsidRDefault="00571F8F">
      <w:pPr>
        <w:pStyle w:val="Ttulo5"/>
        <w:ind w:left="-5"/>
      </w:pPr>
      <w:r>
        <w:t xml:space="preserve">4.3.2.2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7C2CF64A" w14:textId="77777777" w:rsidR="00B10F19" w:rsidRDefault="00571F8F">
      <w:pPr>
        <w:spacing w:after="231"/>
        <w:ind w:left="10"/>
      </w:pP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in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in a particular </w:t>
      </w:r>
      <w:proofErr w:type="spellStart"/>
      <w:r>
        <w:t>requ</w:t>
      </w:r>
      <w:r>
        <w:t>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lexical, </w:t>
      </w:r>
      <w:proofErr w:type="spellStart"/>
      <w:r>
        <w:t>syntactic</w:t>
      </w:r>
      <w:proofErr w:type="spellEnd"/>
      <w:r>
        <w:t xml:space="preserve">, and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63F177DB" w14:textId="77777777" w:rsidR="00B10F19" w:rsidRDefault="00571F8F">
      <w:pPr>
        <w:spacing w:after="231"/>
        <w:ind w:left="10"/>
      </w:pPr>
      <w:proofErr w:type="spellStart"/>
      <w:r>
        <w:t>One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nontechnical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uni</w:t>
      </w:r>
      <w:r>
        <w:t>ntelligible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in </w:t>
      </w:r>
      <w:proofErr w:type="spellStart"/>
      <w:r>
        <w:t>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</w:p>
    <w:p w14:paraId="418FF9E1" w14:textId="77777777" w:rsidR="00B10F19" w:rsidRDefault="00571F8F">
      <w:pPr>
        <w:pStyle w:val="Ttulo5"/>
        <w:ind w:left="-5"/>
      </w:pPr>
      <w:r>
        <w:t xml:space="preserve">4.3.2.3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B72071A" w14:textId="77777777" w:rsidR="00B10F19" w:rsidRDefault="00571F8F">
      <w:pPr>
        <w:spacing w:after="230"/>
        <w:ind w:left="10"/>
      </w:pPr>
      <w:r>
        <w:t xml:space="preserve">In general,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languages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general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behavioral</w:t>
      </w:r>
      <w:proofErr w:type="spellEnd"/>
      <w:r>
        <w:t xml:space="preserve">.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and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Process-based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hierarchies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data </w:t>
      </w:r>
      <w:proofErr w:type="spellStart"/>
      <w:r>
        <w:t>ows</w:t>
      </w:r>
      <w:proofErr w:type="spellEnd"/>
      <w:r>
        <w:t xml:space="preserve">.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describe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notion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calculus</w:t>
      </w:r>
      <w:proofErr w:type="spellEnd"/>
      <w:r>
        <w:t xml:space="preserve">),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machines.</w:t>
      </w:r>
    </w:p>
    <w:p w14:paraId="70874C88" w14:textId="77777777" w:rsidR="00B10F19" w:rsidRDefault="00571F8F">
      <w:pPr>
        <w:spacing w:after="231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No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</w:t>
      </w:r>
      <w:proofErr w:type="spellStart"/>
      <w:r>
        <w:t>or</w:t>
      </w:r>
      <w:proofErr w:type="spellEnd"/>
      <w:r>
        <w:t xml:space="preserve"> endorse </w:t>
      </w:r>
      <w:proofErr w:type="spellStart"/>
      <w:r>
        <w:t>any</w:t>
      </w:r>
      <w:proofErr w:type="spellEnd"/>
      <w:r>
        <w:t xml:space="preserve"> particular </w:t>
      </w:r>
      <w:proofErr w:type="spellStart"/>
      <w:r>
        <w:t>tool</w:t>
      </w:r>
      <w:proofErr w:type="spellEnd"/>
      <w:r>
        <w:t>.</w:t>
      </w:r>
    </w:p>
    <w:p w14:paraId="118FE051" w14:textId="77777777" w:rsidR="00B10F19" w:rsidRDefault="00571F8F">
      <w:pPr>
        <w:spacing w:after="231"/>
        <w:ind w:left="1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notations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579D2DE9" w14:textId="77777777" w:rsidR="00B10F19" w:rsidRDefault="00571F8F">
      <w:pPr>
        <w:pStyle w:val="Ttulo4"/>
        <w:ind w:left="-5"/>
      </w:pPr>
      <w:r>
        <w:lastRenderedPageBreak/>
        <w:t>4.3.3 Complete</w:t>
      </w:r>
    </w:p>
    <w:p w14:paraId="43F71D1C" w14:textId="77777777" w:rsidR="00B10F19" w:rsidRDefault="00571F8F">
      <w:pPr>
        <w:spacing w:after="229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complete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el</w:t>
      </w:r>
      <w:r>
        <w:t>ements</w:t>
      </w:r>
      <w:proofErr w:type="spellEnd"/>
      <w:r>
        <w:t>:</w:t>
      </w:r>
    </w:p>
    <w:p w14:paraId="7A24905D" w14:textId="77777777" w:rsidR="00B10F19" w:rsidRDefault="00571F8F">
      <w:pPr>
        <w:numPr>
          <w:ilvl w:val="0"/>
          <w:numId w:val="7"/>
        </w:numPr>
        <w:ind w:hanging="440"/>
      </w:pPr>
      <w:proofErr w:type="spellStart"/>
      <w:r>
        <w:t>All</w:t>
      </w:r>
      <w:proofErr w:type="spellEnd"/>
      <w:r>
        <w:t xml:space="preserve"> </w:t>
      </w:r>
      <w:proofErr w:type="spellStart"/>
      <w:r>
        <w:t>signi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performance,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interfaces. In particular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specication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acknowledged</w:t>
      </w:r>
      <w:proofErr w:type="spellEnd"/>
      <w:r>
        <w:t xml:space="preserve"> and </w:t>
      </w:r>
      <w:proofErr w:type="spellStart"/>
      <w:r>
        <w:t>treated</w:t>
      </w:r>
      <w:proofErr w:type="spellEnd"/>
      <w:r>
        <w:t>.</w:t>
      </w:r>
    </w:p>
    <w:p w14:paraId="67C32DC7" w14:textId="77777777" w:rsidR="00B10F19" w:rsidRDefault="00571F8F">
      <w:pPr>
        <w:spacing w:after="1085" w:line="259" w:lineRule="auto"/>
        <w:ind w:left="282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5C01E02" w14:textId="77777777" w:rsidR="00B10F19" w:rsidRDefault="00571F8F">
      <w:pPr>
        <w:numPr>
          <w:ilvl w:val="0"/>
          <w:numId w:val="7"/>
        </w:numPr>
        <w:spacing w:after="50"/>
        <w:ind w:hanging="440"/>
      </w:pPr>
      <w:r>
        <w:t xml:space="preserve">De </w:t>
      </w:r>
      <w:proofErr w:type="spellStart"/>
      <w:r>
        <w:t>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realizable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 data in </w:t>
      </w:r>
      <w:proofErr w:type="spellStart"/>
      <w:r>
        <w:t>all</w:t>
      </w:r>
      <w:proofErr w:type="spellEnd"/>
      <w:r>
        <w:t xml:space="preserve"> realizable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</w:t>
      </w:r>
      <w:proofErr w:type="spellStart"/>
      <w:r>
        <w:t>invalid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>.</w:t>
      </w:r>
    </w:p>
    <w:p w14:paraId="764C1016" w14:textId="77777777" w:rsidR="00B10F19" w:rsidRDefault="00571F8F">
      <w:pPr>
        <w:numPr>
          <w:ilvl w:val="0"/>
          <w:numId w:val="7"/>
        </w:numPr>
        <w:spacing w:after="230"/>
        <w:ind w:hanging="440"/>
      </w:pPr>
      <w:r>
        <w:t xml:space="preserve">Full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</w:t>
      </w:r>
      <w:r>
        <w:t>ures</w:t>
      </w:r>
      <w:proofErr w:type="spellEnd"/>
      <w:r>
        <w:t xml:space="preserve">, tables, and </w:t>
      </w:r>
      <w:proofErr w:type="spellStart"/>
      <w:r>
        <w:t>diagrams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and de </w:t>
      </w:r>
      <w:proofErr w:type="spellStart"/>
      <w:r>
        <w:t>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.</w:t>
      </w:r>
    </w:p>
    <w:p w14:paraId="5F120245" w14:textId="77777777" w:rsidR="00B10F19" w:rsidRDefault="00571F8F">
      <w:pPr>
        <w:pStyle w:val="Ttulo5"/>
        <w:ind w:left="-5"/>
      </w:pPr>
      <w:r>
        <w:t xml:space="preserve">4.3.3.1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TBDs</w:t>
      </w:r>
      <w:proofErr w:type="spellEnd"/>
    </w:p>
    <w:p w14:paraId="50EDE8A8" w14:textId="77777777" w:rsidR="00B10F19" w:rsidRDefault="00571F8F">
      <w:pPr>
        <w:spacing w:after="231"/>
        <w:ind w:left="10"/>
      </w:pPr>
      <w:proofErr w:type="spellStart"/>
      <w:r>
        <w:t>Any</w:t>
      </w:r>
      <w:proofErr w:type="spellEnd"/>
      <w:r>
        <w:t xml:space="preserve"> SRS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 (TBD)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complete SRS. </w:t>
      </w:r>
      <w:proofErr w:type="spellStart"/>
      <w:r>
        <w:t>The</w:t>
      </w:r>
      <w:proofErr w:type="spellEnd"/>
      <w:r>
        <w:t xml:space="preserve"> TBD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52035BD5" w14:textId="77777777" w:rsidR="00B10F19" w:rsidRDefault="00571F8F">
      <w:pPr>
        <w:numPr>
          <w:ilvl w:val="0"/>
          <w:numId w:val="8"/>
        </w:numPr>
        <w:spacing w:after="50"/>
        <w:ind w:hanging="440"/>
      </w:pPr>
      <w:r>
        <w:t>A</w:t>
      </w: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TBD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)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can be resolved;</w:t>
      </w:r>
    </w:p>
    <w:p w14:paraId="65E6DC4F" w14:textId="77777777" w:rsidR="00B10F19" w:rsidRDefault="00571F8F">
      <w:pPr>
        <w:numPr>
          <w:ilvl w:val="0"/>
          <w:numId w:val="8"/>
        </w:numPr>
        <w:spacing w:after="230"/>
        <w:ind w:hanging="440"/>
      </w:pPr>
      <w:r>
        <w:t xml:space="preserve">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TBD,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and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eliminated</w:t>
      </w:r>
      <w:proofErr w:type="spellEnd"/>
      <w:r>
        <w:t>.</w:t>
      </w:r>
    </w:p>
    <w:p w14:paraId="649EAC0C" w14:textId="77777777" w:rsidR="00B10F19" w:rsidRDefault="00571F8F">
      <w:pPr>
        <w:pStyle w:val="Ttulo4"/>
        <w:ind w:left="-5"/>
      </w:pPr>
      <w:r>
        <w:t xml:space="preserve">4.3.4 </w:t>
      </w:r>
      <w:proofErr w:type="spellStart"/>
      <w:r>
        <w:t>Consistent</w:t>
      </w:r>
      <w:proofErr w:type="spellEnd"/>
    </w:p>
    <w:p w14:paraId="363B3109" w14:textId="77777777" w:rsidR="00B10F19" w:rsidRDefault="00571F8F">
      <w:pPr>
        <w:spacing w:after="231"/>
        <w:ind w:left="10"/>
      </w:pPr>
      <w:proofErr w:type="spellStart"/>
      <w:r>
        <w:t>Consistency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4.3.1).</w:t>
      </w:r>
    </w:p>
    <w:p w14:paraId="17D4F698" w14:textId="77777777" w:rsidR="00B10F19" w:rsidRDefault="00571F8F">
      <w:pPr>
        <w:pStyle w:val="Ttulo5"/>
        <w:ind w:left="-5"/>
      </w:pPr>
      <w:r>
        <w:t xml:space="preserve">4.3.4.1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14:paraId="6004F444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consist</w:t>
      </w:r>
      <w:r>
        <w:t>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no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con </w:t>
      </w:r>
      <w:proofErr w:type="spellStart"/>
      <w:r>
        <w:t>ict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con </w:t>
      </w:r>
      <w:proofErr w:type="spellStart"/>
      <w:r>
        <w:t>icts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SRS are as </w:t>
      </w:r>
      <w:proofErr w:type="spellStart"/>
      <w:r>
        <w:t>follows</w:t>
      </w:r>
      <w:proofErr w:type="spellEnd"/>
      <w:r>
        <w:t>:</w:t>
      </w:r>
    </w:p>
    <w:p w14:paraId="391BC6BF" w14:textId="77777777" w:rsidR="00B10F19" w:rsidRDefault="00571F8F">
      <w:pPr>
        <w:numPr>
          <w:ilvl w:val="0"/>
          <w:numId w:val="9"/>
        </w:numPr>
        <w:spacing w:after="53"/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con </w:t>
      </w:r>
      <w:proofErr w:type="spellStart"/>
      <w:r>
        <w:t>ict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</w:p>
    <w:p w14:paraId="79A45264" w14:textId="77777777" w:rsidR="00B10F19" w:rsidRDefault="00571F8F">
      <w:pPr>
        <w:numPr>
          <w:ilvl w:val="1"/>
          <w:numId w:val="9"/>
        </w:numPr>
        <w:spacing w:after="50"/>
        <w:ind w:hanging="400"/>
      </w:pP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output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as tabular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as textual.</w:t>
      </w:r>
    </w:p>
    <w:p w14:paraId="2FF9D1B2" w14:textId="77777777" w:rsidR="00B10F19" w:rsidRDefault="00571F8F">
      <w:pPr>
        <w:numPr>
          <w:ilvl w:val="1"/>
          <w:numId w:val="9"/>
        </w:numPr>
        <w:spacing w:after="50"/>
        <w:ind w:hanging="400"/>
      </w:pPr>
      <w:proofErr w:type="spellStart"/>
      <w:r>
        <w:t>One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blue.</w:t>
      </w:r>
    </w:p>
    <w:p w14:paraId="1DEE6DD0" w14:textId="77777777" w:rsidR="00B10F19" w:rsidRDefault="00571F8F">
      <w:pPr>
        <w:numPr>
          <w:ilvl w:val="0"/>
          <w:numId w:val="9"/>
        </w:numPr>
        <w:spacing w:after="53"/>
        <w:ind w:hanging="440"/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temporal con </w:t>
      </w:r>
      <w:proofErr w:type="spellStart"/>
      <w:r>
        <w:t>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</w:p>
    <w:p w14:paraId="5EF7775D" w14:textId="77777777" w:rsidR="00B10F19" w:rsidRDefault="00571F8F">
      <w:pPr>
        <w:numPr>
          <w:ilvl w:val="1"/>
          <w:numId w:val="9"/>
        </w:numPr>
        <w:spacing w:after="50"/>
        <w:ind w:hanging="400"/>
      </w:pPr>
      <w:proofErr w:type="spellStart"/>
      <w:r>
        <w:t>One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inputs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6AB0A78" w14:textId="77777777" w:rsidR="00B10F19" w:rsidRDefault="00571F8F">
      <w:pPr>
        <w:numPr>
          <w:ilvl w:val="1"/>
          <w:numId w:val="9"/>
        </w:numPr>
        <w:spacing w:after="50"/>
        <w:ind w:hanging="400"/>
      </w:pPr>
      <w:proofErr w:type="spellStart"/>
      <w:r>
        <w:t>One</w:t>
      </w:r>
      <w:proofErr w:type="spellEnd"/>
      <w:r>
        <w:t xml:space="preserve"> </w:t>
      </w:r>
      <w:proofErr w:type="spellStart"/>
      <w:r>
        <w:t>requ</w:t>
      </w:r>
      <w:r>
        <w:t>irement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B,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and B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7ABD75B5" w14:textId="77777777" w:rsidR="00B10F19" w:rsidRDefault="00571F8F">
      <w:pPr>
        <w:numPr>
          <w:ilvl w:val="0"/>
          <w:numId w:val="9"/>
        </w:numPr>
        <w:spacing w:after="230"/>
        <w:ind w:hanging="440"/>
      </w:pP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use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program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use</w:t>
      </w:r>
      <w:r>
        <w:t>r</w:t>
      </w:r>
      <w:proofErr w:type="spellEnd"/>
      <w:r>
        <w:t xml:space="preserve"> input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and a cue in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standard </w:t>
      </w:r>
      <w:proofErr w:type="spellStart"/>
      <w:r>
        <w:t>terminology</w:t>
      </w:r>
      <w:proofErr w:type="spellEnd"/>
      <w:r>
        <w:t xml:space="preserve"> and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>.</w:t>
      </w:r>
    </w:p>
    <w:p w14:paraId="515991F8" w14:textId="77777777" w:rsidR="00B10F19" w:rsidRDefault="00571F8F">
      <w:pPr>
        <w:pStyle w:val="Ttulo4"/>
        <w:ind w:left="-5"/>
      </w:pPr>
      <w:r>
        <w:lastRenderedPageBreak/>
        <w:t xml:space="preserve">4.3.5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stability</w:t>
      </w:r>
      <w:proofErr w:type="spellEnd"/>
    </w:p>
    <w:p w14:paraId="7441C29D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i</w:t>
      </w:r>
      <w:r>
        <w:t xml:space="preserve">n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particular </w:t>
      </w:r>
      <w:proofErr w:type="spellStart"/>
      <w:r>
        <w:t>requirement</w:t>
      </w:r>
      <w:proofErr w:type="spellEnd"/>
      <w:r>
        <w:t>.</w:t>
      </w:r>
    </w:p>
    <w:p w14:paraId="19D3F3FA" w14:textId="77777777" w:rsidR="00B10F19" w:rsidRDefault="00571F8F">
      <w:pPr>
        <w:ind w:left="10"/>
      </w:pPr>
      <w:proofErr w:type="spellStart"/>
      <w:r>
        <w:t>Typically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 a software </w:t>
      </w:r>
      <w:proofErr w:type="spellStart"/>
      <w:r>
        <w:t>product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essential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life-cri</w:t>
      </w:r>
      <w:r>
        <w:t>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desirable</w:t>
      </w:r>
      <w:proofErr w:type="spellEnd"/>
      <w:r>
        <w:t>.</w:t>
      </w:r>
    </w:p>
    <w:p w14:paraId="734389DF" w14:textId="77777777" w:rsidR="00B10F19" w:rsidRDefault="00571F8F">
      <w:pPr>
        <w:spacing w:after="1052" w:line="259" w:lineRule="auto"/>
        <w:ind w:left="0" w:right="752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14:paraId="010D17DE" w14:textId="77777777" w:rsidR="00B10F19" w:rsidRDefault="00571F8F">
      <w:pPr>
        <w:spacing w:after="231"/>
        <w:ind w:left="10"/>
      </w:pP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explicit</w:t>
      </w:r>
      <w:proofErr w:type="spellEnd"/>
      <w:r>
        <w:t xml:space="preserve">.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helps</w:t>
      </w:r>
      <w:proofErr w:type="spellEnd"/>
      <w:r>
        <w:t>:</w:t>
      </w:r>
    </w:p>
    <w:p w14:paraId="6E5949D5" w14:textId="77777777" w:rsidR="00B10F19" w:rsidRDefault="00571F8F">
      <w:pPr>
        <w:numPr>
          <w:ilvl w:val="0"/>
          <w:numId w:val="10"/>
        </w:numPr>
        <w:spacing w:after="50"/>
        <w:ind w:hanging="440"/>
      </w:pPr>
      <w:proofErr w:type="spellStart"/>
      <w:r>
        <w:t>Have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more </w:t>
      </w:r>
      <w:proofErr w:type="spellStart"/>
      <w:r>
        <w:t>caref</w:t>
      </w:r>
      <w:r>
        <w:t>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clari</w:t>
      </w:r>
      <w:proofErr w:type="spellEnd"/>
      <w:r>
        <w:t xml:space="preserve"> es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14:paraId="72725455" w14:textId="77777777" w:rsidR="00B10F19" w:rsidRDefault="00571F8F">
      <w:pPr>
        <w:numPr>
          <w:ilvl w:val="0"/>
          <w:numId w:val="10"/>
        </w:numPr>
        <w:spacing w:after="230"/>
        <w:ind w:hanging="440"/>
      </w:pPr>
      <w:proofErr w:type="spellStart"/>
      <w:r>
        <w:t>Have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and devote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>.</w:t>
      </w:r>
    </w:p>
    <w:p w14:paraId="271A3219" w14:textId="77777777" w:rsidR="00B10F19" w:rsidRDefault="00571F8F">
      <w:pPr>
        <w:pStyle w:val="Ttulo5"/>
        <w:ind w:left="-5"/>
      </w:pPr>
      <w:r>
        <w:t xml:space="preserve">4.3.5.1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stabili</w:t>
      </w:r>
      <w:r>
        <w:t>ty</w:t>
      </w:r>
      <w:proofErr w:type="spellEnd"/>
    </w:p>
    <w:p w14:paraId="3300AE3E" w14:textId="77777777" w:rsidR="00B10F19" w:rsidRDefault="00571F8F">
      <w:pPr>
        <w:spacing w:after="231"/>
        <w:ind w:left="10"/>
      </w:pPr>
      <w:proofErr w:type="spellStart"/>
      <w:r>
        <w:t>One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. </w:t>
      </w:r>
      <w:proofErr w:type="spellStart"/>
      <w:r>
        <w:t>Stability</w:t>
      </w:r>
      <w:proofErr w:type="spellEnd"/>
      <w:r>
        <w:t xml:space="preserve"> can be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forthcoming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functio</w:t>
      </w:r>
      <w:r>
        <w:t>ns</w:t>
      </w:r>
      <w:proofErr w:type="spellEnd"/>
      <w:r>
        <w:t xml:space="preserve">,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system</w:t>
      </w:r>
      <w:proofErr w:type="spellEnd"/>
      <w:r>
        <w:t>.</w:t>
      </w:r>
    </w:p>
    <w:p w14:paraId="3C294D1A" w14:textId="77777777" w:rsidR="00B10F19" w:rsidRDefault="00571F8F">
      <w:pPr>
        <w:pStyle w:val="Ttulo5"/>
        <w:ind w:left="-5"/>
      </w:pPr>
      <w:r>
        <w:t xml:space="preserve">4.3.5.2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necessity</w:t>
      </w:r>
      <w:proofErr w:type="spellEnd"/>
    </w:p>
    <w:p w14:paraId="177FAA5A" w14:textId="77777777" w:rsidR="00B10F19" w:rsidRDefault="00571F8F">
      <w:pPr>
        <w:spacing w:after="231"/>
        <w:ind w:left="10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essential</w:t>
      </w:r>
      <w:proofErr w:type="spellEnd"/>
      <w:r>
        <w:t xml:space="preserve">, </w:t>
      </w:r>
      <w:proofErr w:type="spellStart"/>
      <w:r>
        <w:t>conditional</w:t>
      </w:r>
      <w:proofErr w:type="spellEnd"/>
      <w:r>
        <w:t xml:space="preserve">, and </w:t>
      </w:r>
      <w:proofErr w:type="spellStart"/>
      <w:r>
        <w:t>optional</w:t>
      </w:r>
      <w:proofErr w:type="spellEnd"/>
      <w:r>
        <w:t>.</w:t>
      </w:r>
    </w:p>
    <w:p w14:paraId="17B6F240" w14:textId="77777777" w:rsidR="00B10F19" w:rsidRDefault="00571F8F">
      <w:pPr>
        <w:numPr>
          <w:ilvl w:val="0"/>
          <w:numId w:val="11"/>
        </w:numPr>
        <w:spacing w:after="50"/>
        <w:ind w:hanging="440"/>
      </w:pPr>
      <w:proofErr w:type="spellStart"/>
      <w:r>
        <w:rPr>
          <w:i/>
        </w:rPr>
        <w:t>Essential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60783386" w14:textId="77777777" w:rsidR="00B10F19" w:rsidRDefault="00571F8F">
      <w:pPr>
        <w:numPr>
          <w:ilvl w:val="0"/>
          <w:numId w:val="11"/>
        </w:numPr>
        <w:spacing w:after="50"/>
        <w:ind w:hanging="440"/>
      </w:pPr>
      <w:proofErr w:type="spellStart"/>
      <w:r>
        <w:rPr>
          <w:i/>
        </w:rPr>
        <w:t>Conditional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unacceptable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absent</w:t>
      </w:r>
      <w:proofErr w:type="spellEnd"/>
      <w:r>
        <w:t>.</w:t>
      </w:r>
    </w:p>
    <w:p w14:paraId="7E5D974F" w14:textId="77777777" w:rsidR="00B10F19" w:rsidRDefault="00571F8F">
      <w:pPr>
        <w:numPr>
          <w:ilvl w:val="0"/>
          <w:numId w:val="11"/>
        </w:numPr>
        <w:spacing w:after="230"/>
        <w:ind w:hanging="440"/>
      </w:pPr>
      <w:proofErr w:type="spellStart"/>
      <w:r>
        <w:rPr>
          <w:i/>
        </w:rPr>
        <w:t>Optional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worthwhile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someth</w:t>
      </w:r>
      <w:r>
        <w:t>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6782A6A9" w14:textId="77777777" w:rsidR="00B10F19" w:rsidRDefault="00571F8F">
      <w:pPr>
        <w:pStyle w:val="Ttulo4"/>
        <w:ind w:left="-5"/>
      </w:pPr>
      <w:r>
        <w:t xml:space="preserve">4.3.6 Veri </w:t>
      </w:r>
      <w:proofErr w:type="spellStart"/>
      <w:r>
        <w:t>able</w:t>
      </w:r>
      <w:proofErr w:type="spellEnd"/>
    </w:p>
    <w:p w14:paraId="1A409011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veri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therein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veri </w:t>
      </w:r>
      <w:proofErr w:type="spellStart"/>
      <w:r>
        <w:t>able</w:t>
      </w:r>
      <w:proofErr w:type="spellEnd"/>
      <w:r>
        <w:t xml:space="preserve">.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veri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nite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machine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In general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veri </w:t>
      </w:r>
      <w:proofErr w:type="spellStart"/>
      <w:r>
        <w:t>able</w:t>
      </w:r>
      <w:proofErr w:type="spellEnd"/>
      <w:r>
        <w:t>.</w:t>
      </w:r>
    </w:p>
    <w:p w14:paraId="39E39A84" w14:textId="77777777" w:rsidR="00B10F19" w:rsidRDefault="00571F8F">
      <w:pPr>
        <w:spacing w:after="231"/>
        <w:ind w:left="10"/>
      </w:pPr>
      <w:proofErr w:type="spellStart"/>
      <w:r>
        <w:t>Nonveri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human interface, and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veri </w:t>
      </w:r>
      <w:proofErr w:type="spellStart"/>
      <w:r>
        <w:t>ed</w:t>
      </w:r>
      <w:proofErr w:type="spellEnd"/>
      <w:r>
        <w:t xml:space="preserve"> </w:t>
      </w:r>
      <w:proofErr w:type="spellStart"/>
      <w:r>
        <w:t>b</w:t>
      </w:r>
      <w:r>
        <w:t>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 nite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nonveri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>.</w:t>
      </w:r>
    </w:p>
    <w:p w14:paraId="6BAB9896" w14:textId="77777777" w:rsidR="00B10F19" w:rsidRDefault="00571F8F">
      <w:pPr>
        <w:spacing w:after="229"/>
        <w:ind w:left="10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veri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1099C24" w14:textId="77777777" w:rsidR="00B10F19" w:rsidRDefault="00571F8F">
      <w:pPr>
        <w:spacing w:after="214" w:line="259" w:lineRule="auto"/>
        <w:ind w:left="635"/>
        <w:jc w:val="left"/>
      </w:pPr>
      <w:r>
        <w:rPr>
          <w:i/>
        </w:rPr>
        <w:lastRenderedPageBreak/>
        <w:t>Outp</w:t>
      </w:r>
      <w:r>
        <w:rPr>
          <w:i/>
        </w:rPr>
        <w:t xml:space="preserve">ut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produced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20 s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· </w:t>
      </w:r>
      <w:r>
        <w:rPr>
          <w:i/>
        </w:rPr>
        <w:t xml:space="preserve">60%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time; and </w:t>
      </w:r>
      <w:proofErr w:type="spellStart"/>
      <w:r>
        <w:rPr>
          <w:i/>
        </w:rPr>
        <w:t>shall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produced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30 s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· </w:t>
      </w:r>
      <w:r>
        <w:rPr>
          <w:i/>
        </w:rPr>
        <w:t xml:space="preserve">100%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time.</w:t>
      </w:r>
    </w:p>
    <w:p w14:paraId="58B7EF69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can be veri </w:t>
      </w:r>
      <w:proofErr w:type="spellStart"/>
      <w:r>
        <w:t>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uses concrete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measurable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>.</w:t>
      </w:r>
    </w:p>
    <w:p w14:paraId="23688349" w14:textId="77777777" w:rsidR="00B10F19" w:rsidRDefault="00571F8F">
      <w:pPr>
        <w:ind w:left="10"/>
      </w:pPr>
      <w:proofErr w:type="spellStart"/>
      <w:r>
        <w:t>If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devised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meets</w:t>
      </w:r>
      <w:proofErr w:type="spellEnd"/>
      <w:r>
        <w:t xml:space="preserve"> a particular </w:t>
      </w:r>
      <w:proofErr w:type="spellStart"/>
      <w:r>
        <w:t>requirement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revised</w:t>
      </w:r>
      <w:proofErr w:type="spellEnd"/>
      <w:r>
        <w:t>.</w:t>
      </w:r>
    </w:p>
    <w:p w14:paraId="7B814FD2" w14:textId="77777777" w:rsidR="00B10F19" w:rsidRDefault="00571F8F">
      <w:pPr>
        <w:spacing w:after="1067" w:line="259" w:lineRule="auto"/>
        <w:ind w:left="948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2AE0365C" w14:textId="77777777" w:rsidR="00B10F19" w:rsidRDefault="00571F8F">
      <w:pPr>
        <w:pStyle w:val="Ttulo4"/>
        <w:ind w:left="-5"/>
      </w:pPr>
      <w:r>
        <w:t xml:space="preserve">4.3.7 </w:t>
      </w:r>
      <w:r>
        <w:t xml:space="preserve">Modi </w:t>
      </w:r>
      <w:proofErr w:type="spellStart"/>
      <w:r>
        <w:t>able</w:t>
      </w:r>
      <w:proofErr w:type="spellEnd"/>
    </w:p>
    <w:p w14:paraId="76921FB1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style</w:t>
      </w:r>
      <w:proofErr w:type="spellEnd"/>
      <w:r>
        <w:t xml:space="preserve"> are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can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, and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style</w:t>
      </w:r>
      <w:proofErr w:type="spellEnd"/>
      <w:r>
        <w:t xml:space="preserve">. Modi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to</w:t>
      </w:r>
      <w:proofErr w:type="spellEnd"/>
    </w:p>
    <w:p w14:paraId="5ED6B2F3" w14:textId="77777777" w:rsidR="00B10F19" w:rsidRDefault="00571F8F">
      <w:pPr>
        <w:numPr>
          <w:ilvl w:val="0"/>
          <w:numId w:val="12"/>
        </w:numPr>
        <w:spacing w:after="50"/>
        <w:ind w:hanging="440"/>
      </w:pPr>
      <w:proofErr w:type="spellStart"/>
      <w:r>
        <w:t>Have</w:t>
      </w:r>
      <w:proofErr w:type="spellEnd"/>
      <w:r>
        <w:t xml:space="preserve"> a </w:t>
      </w:r>
      <w:proofErr w:type="spellStart"/>
      <w:r>
        <w:t>coherent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>-</w:t>
      </w:r>
      <w:proofErr w:type="spellStart"/>
      <w:r>
        <w:t>to</w:t>
      </w:r>
      <w:proofErr w:type="spellEnd"/>
      <w:r>
        <w:t xml:space="preserve">-use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and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crossreferencing</w:t>
      </w:r>
      <w:proofErr w:type="spellEnd"/>
      <w:r>
        <w:t>;</w:t>
      </w:r>
    </w:p>
    <w:p w14:paraId="6D9BF29C" w14:textId="77777777" w:rsidR="00B10F19" w:rsidRDefault="00571F8F">
      <w:pPr>
        <w:numPr>
          <w:ilvl w:val="0"/>
          <w:numId w:val="12"/>
        </w:numPr>
        <w:spacing w:after="53"/>
        <w:ind w:hanging="440"/>
      </w:pPr>
      <w:proofErr w:type="spellStart"/>
      <w:r>
        <w:t>Not</w:t>
      </w:r>
      <w:proofErr w:type="spellEnd"/>
      <w:r>
        <w:t xml:space="preserve"> be </w:t>
      </w:r>
      <w:proofErr w:type="spellStart"/>
      <w:r>
        <w:t>redundant</w:t>
      </w:r>
      <w:proofErr w:type="spellEnd"/>
      <w:r>
        <w:t xml:space="preserve"> (i.e.,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SRS);</w:t>
      </w:r>
    </w:p>
    <w:p w14:paraId="12B73ED0" w14:textId="77777777" w:rsidR="00B10F19" w:rsidRDefault="00571F8F">
      <w:pPr>
        <w:numPr>
          <w:ilvl w:val="0"/>
          <w:numId w:val="12"/>
        </w:numPr>
        <w:spacing w:after="233"/>
        <w:ind w:hanging="440"/>
      </w:pPr>
      <w:r>
        <w:t xml:space="preserve">Express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intermixed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1AF17A05" w14:textId="77777777" w:rsidR="00B10F19" w:rsidRDefault="00571F8F">
      <w:pPr>
        <w:spacing w:after="231"/>
        <w:ind w:left="10"/>
      </w:pPr>
      <w:proofErr w:type="spellStart"/>
      <w:r>
        <w:t>Redundancy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Redundancy</w:t>
      </w:r>
      <w:proofErr w:type="spellEnd"/>
      <w:r>
        <w:t xml:space="preserve"> can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more </w:t>
      </w:r>
      <w:proofErr w:type="spellStart"/>
      <w:r>
        <w:t>readable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can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redund</w:t>
      </w:r>
      <w:r>
        <w:t>ant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altered</w:t>
      </w:r>
      <w:proofErr w:type="spellEnd"/>
      <w:r>
        <w:t xml:space="preserve"> 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cross-references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able</w:t>
      </w:r>
      <w:proofErr w:type="spellEnd"/>
      <w:r>
        <w:t>.</w:t>
      </w:r>
    </w:p>
    <w:p w14:paraId="3CE2DE18" w14:textId="77777777" w:rsidR="00B10F19" w:rsidRDefault="00571F8F">
      <w:pPr>
        <w:pStyle w:val="Ttulo4"/>
        <w:ind w:left="-5"/>
      </w:pPr>
      <w:r>
        <w:t>4.3.</w:t>
      </w:r>
      <w:r>
        <w:t xml:space="preserve">8 </w:t>
      </w:r>
      <w:proofErr w:type="spellStart"/>
      <w:r>
        <w:t>Traceable</w:t>
      </w:r>
      <w:proofErr w:type="spellEnd"/>
    </w:p>
    <w:p w14:paraId="666F151C" w14:textId="77777777" w:rsidR="00B10F19" w:rsidRDefault="00571F8F">
      <w:pPr>
        <w:spacing w:after="231"/>
        <w:ind w:left="1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traceable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in future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are </w:t>
      </w:r>
      <w:proofErr w:type="spellStart"/>
      <w:r>
        <w:t>recommended</w:t>
      </w:r>
      <w:proofErr w:type="spellEnd"/>
      <w:r>
        <w:t>:</w:t>
      </w:r>
    </w:p>
    <w:p w14:paraId="4E89BD92" w14:textId="77777777" w:rsidR="00B10F19" w:rsidRDefault="00571F8F">
      <w:pPr>
        <w:numPr>
          <w:ilvl w:val="0"/>
          <w:numId w:val="13"/>
        </w:numPr>
        <w:spacing w:after="50"/>
        <w:ind w:hanging="440"/>
      </w:pPr>
      <w:proofErr w:type="spellStart"/>
      <w:r>
        <w:rPr>
          <w:i/>
        </w:rPr>
        <w:t>Backwa</w:t>
      </w:r>
      <w:r>
        <w:rPr>
          <w:i/>
        </w:rPr>
        <w:t>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traceability</w:t>
      </w:r>
      <w:proofErr w:type="spellEnd"/>
      <w:r>
        <w:rPr>
          <w:i/>
        </w:rPr>
        <w:t xml:space="preserve"> (i.e.,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previous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>).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in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153A612F" w14:textId="77777777" w:rsidR="00B10F19" w:rsidRDefault="00571F8F">
      <w:pPr>
        <w:numPr>
          <w:ilvl w:val="0"/>
          <w:numId w:val="13"/>
        </w:numPr>
        <w:spacing w:after="230"/>
        <w:ind w:hanging="440"/>
      </w:pPr>
      <w:r>
        <w:rPr>
          <w:i/>
        </w:rPr>
        <w:t xml:space="preserve">Forward </w:t>
      </w:r>
      <w:proofErr w:type="spellStart"/>
      <w:r>
        <w:rPr>
          <w:i/>
        </w:rPr>
        <w:t>traceability</w:t>
      </w:r>
      <w:proofErr w:type="spellEnd"/>
      <w:r>
        <w:rPr>
          <w:i/>
        </w:rPr>
        <w:t xml:space="preserve"> (i.e.,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spawned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SRS).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in </w:t>
      </w:r>
      <w:proofErr w:type="spellStart"/>
      <w:r>
        <w:t>th</w:t>
      </w:r>
      <w:r>
        <w:t>e</w:t>
      </w:r>
      <w:proofErr w:type="spellEnd"/>
      <w:r>
        <w:t xml:space="preserve"> SRS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7BAF0510" w14:textId="77777777" w:rsidR="00B10F19" w:rsidRDefault="00571F8F">
      <w:pPr>
        <w:spacing w:after="364"/>
        <w:ind w:left="10"/>
      </w:pPr>
      <w:proofErr w:type="spellStart"/>
      <w:r>
        <w:t>The</w:t>
      </w:r>
      <w:proofErr w:type="spellEnd"/>
      <w:r>
        <w:t xml:space="preserve"> forward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and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. As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are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ascert</w:t>
      </w:r>
      <w:r>
        <w:t>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cations</w:t>
      </w:r>
      <w:proofErr w:type="spellEnd"/>
      <w:r>
        <w:t xml:space="preserve">. </w:t>
      </w:r>
    </w:p>
    <w:p w14:paraId="04623179" w14:textId="77777777" w:rsidR="00B10F19" w:rsidRDefault="00571F8F">
      <w:pPr>
        <w:pStyle w:val="Ttulo3"/>
        <w:ind w:left="-5"/>
      </w:pPr>
      <w:r>
        <w:t xml:space="preserve">4.4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</w:t>
      </w:r>
    </w:p>
    <w:p w14:paraId="4610AFC5" w14:textId="77777777" w:rsidR="00B10F19" w:rsidRDefault="00571F8F">
      <w:pPr>
        <w:spacing w:after="231"/>
        <w:ind w:left="10"/>
      </w:pP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and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software </w:t>
      </w:r>
      <w:proofErr w:type="spellStart"/>
      <w:r>
        <w:t>must</w:t>
      </w:r>
      <w:proofErr w:type="spellEnd"/>
      <w:r>
        <w:t xml:space="preserve"> do.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, 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SRS,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jointly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SRS alone. </w:t>
      </w:r>
    </w:p>
    <w:p w14:paraId="0933F6FB" w14:textId="77777777" w:rsidR="00B10F19" w:rsidRDefault="00571F8F">
      <w:pPr>
        <w:numPr>
          <w:ilvl w:val="0"/>
          <w:numId w:val="14"/>
        </w:numPr>
        <w:spacing w:after="50"/>
        <w:ind w:hanging="440"/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usable SRS.</w:t>
      </w:r>
    </w:p>
    <w:p w14:paraId="2996A991" w14:textId="77777777" w:rsidR="00B10F19" w:rsidRDefault="00571F8F">
      <w:pPr>
        <w:numPr>
          <w:ilvl w:val="0"/>
          <w:numId w:val="14"/>
        </w:numPr>
        <w:spacing w:after="230"/>
        <w:ind w:hanging="440"/>
      </w:pPr>
      <w:proofErr w:type="spellStart"/>
      <w:r>
        <w:lastRenderedPageBreak/>
        <w:t>Suppliers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 </w:t>
      </w:r>
      <w:proofErr w:type="spellStart"/>
      <w:r>
        <w:t>problem</w:t>
      </w:r>
      <w:proofErr w:type="spellEnd"/>
      <w:r>
        <w:t xml:space="preserve"> and </w:t>
      </w:r>
      <w:proofErr w:type="spellStart"/>
      <w:r>
        <w:t>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endeavor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satisfactory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13F3E3DD" w14:textId="77777777" w:rsidR="00B10F19" w:rsidRDefault="00571F8F">
      <w:pPr>
        <w:spacing w:after="231"/>
        <w:ind w:left="10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a </w:t>
      </w:r>
      <w:proofErr w:type="spellStart"/>
      <w:r>
        <w:t>well-written</w:t>
      </w:r>
      <w:proofErr w:type="spellEnd"/>
      <w:r>
        <w:t xml:space="preserve"> and </w:t>
      </w:r>
      <w:proofErr w:type="spellStart"/>
      <w:r>
        <w:t>co</w:t>
      </w:r>
      <w:r>
        <w:t>mpletely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SRS. </w:t>
      </w:r>
    </w:p>
    <w:p w14:paraId="0E795401" w14:textId="77777777" w:rsidR="00B10F19" w:rsidRDefault="00571F8F">
      <w:pPr>
        <w:ind w:left="10"/>
      </w:pPr>
      <w:r>
        <w:t xml:space="preserve">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software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de </w:t>
      </w:r>
      <w:proofErr w:type="spellStart"/>
      <w:r>
        <w:t>ned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interfaces, performance,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are </w:t>
      </w:r>
      <w:proofErr w:type="spellStart"/>
      <w:r>
        <w:t>not</w:t>
      </w:r>
      <w:proofErr w:type="spellEnd"/>
      <w:r>
        <w:t xml:space="preserve"> prede </w:t>
      </w:r>
      <w:proofErr w:type="spellStart"/>
      <w:r>
        <w:t>ned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are </w:t>
      </w:r>
      <w:proofErr w:type="spellStart"/>
      <w:r>
        <w:t>jointly</w:t>
      </w:r>
      <w:proofErr w:type="spellEnd"/>
      <w:r>
        <w:t xml:space="preserve"> de </w:t>
      </w:r>
      <w:proofErr w:type="spellStart"/>
      <w:r>
        <w:t>ned</w:t>
      </w:r>
      <w:proofErr w:type="spellEnd"/>
      <w:r>
        <w:t xml:space="preserve"> and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dif</w:t>
      </w:r>
      <w:proofErr w:type="spellEnd"/>
      <w:r>
        <w:t xml:space="preserve"> </w:t>
      </w:r>
      <w:proofErr w:type="spellStart"/>
      <w:r>
        <w:t>cult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4.3. In particular,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incor</w:t>
      </w:r>
      <w:r>
        <w:t>rect</w:t>
      </w:r>
      <w:proofErr w:type="spellEnd"/>
      <w:r>
        <w:t>.</w:t>
      </w:r>
    </w:p>
    <w:p w14:paraId="5F985F1C" w14:textId="77777777" w:rsidR="00B10F19" w:rsidRDefault="00571F8F">
      <w:pPr>
        <w:spacing w:after="1065" w:line="259" w:lineRule="auto"/>
        <w:ind w:left="2228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7385B093" w14:textId="77777777" w:rsidR="00B10F19" w:rsidRDefault="00571F8F">
      <w:pPr>
        <w:spacing w:after="364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cally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be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. General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>.</w:t>
      </w:r>
    </w:p>
    <w:p w14:paraId="6AD3FDD2" w14:textId="77777777" w:rsidR="00B10F19" w:rsidRDefault="00571F8F">
      <w:pPr>
        <w:pStyle w:val="Ttulo3"/>
        <w:ind w:left="-5"/>
      </w:pPr>
      <w:r>
        <w:t xml:space="preserve">4.5 SRS </w:t>
      </w:r>
      <w:proofErr w:type="spellStart"/>
      <w:r>
        <w:t>e</w:t>
      </w:r>
      <w:r>
        <w:t>volution</w:t>
      </w:r>
      <w:proofErr w:type="spellEnd"/>
    </w:p>
    <w:p w14:paraId="61BD5C65" w14:textId="77777777" w:rsidR="00B10F19" w:rsidRDefault="00571F8F">
      <w:pPr>
        <w:spacing w:after="231"/>
        <w:ind w:left="10"/>
      </w:pPr>
      <w:proofErr w:type="spellStart"/>
      <w:r>
        <w:t>The</w:t>
      </w:r>
      <w:proofErr w:type="spellEnd"/>
      <w:r>
        <w:t xml:space="preserve"> SRS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interactive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du</w:t>
      </w:r>
      <w:r>
        <w:t>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).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ensue</w:t>
      </w:r>
      <w:proofErr w:type="spellEnd"/>
      <w:r>
        <w:t xml:space="preserve"> as de </w:t>
      </w:r>
      <w:proofErr w:type="spellStart"/>
      <w:r>
        <w:t>ciencies</w:t>
      </w:r>
      <w:proofErr w:type="spellEnd"/>
      <w:r>
        <w:t xml:space="preserve">, </w:t>
      </w:r>
      <w:proofErr w:type="spellStart"/>
      <w:r>
        <w:t>shortcomings</w:t>
      </w:r>
      <w:proofErr w:type="spellEnd"/>
      <w:r>
        <w:t xml:space="preserve">, and </w:t>
      </w:r>
      <w:proofErr w:type="spellStart"/>
      <w:r>
        <w:t>inaccuracies</w:t>
      </w:r>
      <w:proofErr w:type="spellEnd"/>
      <w:r>
        <w:t xml:space="preserve"> are </w:t>
      </w:r>
      <w:proofErr w:type="spellStart"/>
      <w:r>
        <w:t>discovered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</w:t>
      </w:r>
    </w:p>
    <w:p w14:paraId="388E7951" w14:textId="77777777" w:rsidR="00B10F19" w:rsidRDefault="00571F8F">
      <w:pPr>
        <w:spacing w:after="229"/>
        <w:ind w:left="10"/>
      </w:pPr>
      <w:proofErr w:type="spellStart"/>
      <w:r>
        <w:t>Two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CD0DE1C" w14:textId="77777777" w:rsidR="00B10F19" w:rsidRDefault="00571F8F">
      <w:pPr>
        <w:numPr>
          <w:ilvl w:val="0"/>
          <w:numId w:val="15"/>
        </w:numPr>
        <w:spacing w:after="50"/>
        <w:ind w:hanging="440"/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as </w:t>
      </w:r>
      <w:proofErr w:type="spellStart"/>
      <w:r>
        <w:t>completely</w:t>
      </w:r>
      <w:proofErr w:type="spellEnd"/>
      <w:r>
        <w:t xml:space="preserve"> and </w:t>
      </w:r>
      <w:proofErr w:type="spellStart"/>
      <w:r>
        <w:t>thoroughly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revisions</w:t>
      </w:r>
      <w:proofErr w:type="spellEnd"/>
      <w:r>
        <w:t xml:space="preserve"> can be </w:t>
      </w:r>
      <w:proofErr w:type="spellStart"/>
      <w:r>
        <w:t>foreseen</w:t>
      </w:r>
      <w:proofErr w:type="spellEnd"/>
      <w:r>
        <w:t xml:space="preserve"> as inevitable.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incomplete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noted</w:t>
      </w:r>
      <w:proofErr w:type="spellEnd"/>
      <w:r>
        <w:t>.</w:t>
      </w:r>
    </w:p>
    <w:p w14:paraId="03E5AF2B" w14:textId="77777777" w:rsidR="00B10F19" w:rsidRDefault="00571F8F">
      <w:pPr>
        <w:numPr>
          <w:ilvl w:val="0"/>
          <w:numId w:val="15"/>
        </w:numPr>
        <w:ind w:hanging="440"/>
      </w:pPr>
      <w:r>
        <w:t xml:space="preserve">A formal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, </w:t>
      </w:r>
      <w:r>
        <w:t xml:space="preserve">control, </w:t>
      </w:r>
      <w:proofErr w:type="spellStart"/>
      <w:r>
        <w:t>track</w:t>
      </w:r>
      <w:proofErr w:type="spellEnd"/>
      <w:r>
        <w:t xml:space="preserve">, and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D7DB3AE" w14:textId="77777777" w:rsidR="00B10F19" w:rsidRDefault="00571F8F">
      <w:pPr>
        <w:spacing w:after="49"/>
        <w:ind w:left="650"/>
      </w:pPr>
      <w:proofErr w:type="spellStart"/>
      <w:r>
        <w:t>Approved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incorporated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to</w:t>
      </w:r>
      <w:proofErr w:type="spellEnd"/>
    </w:p>
    <w:p w14:paraId="7A62D061" w14:textId="77777777" w:rsidR="00B10F19" w:rsidRDefault="00571F8F">
      <w:pPr>
        <w:numPr>
          <w:ilvl w:val="1"/>
          <w:numId w:val="15"/>
        </w:numPr>
        <w:ind w:hanging="400"/>
      </w:pP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and complete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;</w:t>
      </w:r>
    </w:p>
    <w:p w14:paraId="3BE125F4" w14:textId="77777777" w:rsidR="00B10F19" w:rsidRDefault="00571F8F">
      <w:pPr>
        <w:numPr>
          <w:ilvl w:val="1"/>
          <w:numId w:val="15"/>
        </w:numPr>
        <w:spacing w:after="366"/>
        <w:ind w:hanging="400"/>
      </w:pPr>
      <w:proofErr w:type="spellStart"/>
      <w:r>
        <w:t>Permit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superseded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4779E046" w14:textId="77777777" w:rsidR="00B10F19" w:rsidRDefault="00571F8F">
      <w:pPr>
        <w:pStyle w:val="Ttulo3"/>
        <w:ind w:left="-5"/>
      </w:pPr>
      <w:r>
        <w:t>4</w:t>
      </w:r>
      <w:r>
        <w:t xml:space="preserve">.6 </w:t>
      </w:r>
      <w:proofErr w:type="spellStart"/>
      <w:r>
        <w:t>Prototyping</w:t>
      </w:r>
      <w:proofErr w:type="spellEnd"/>
    </w:p>
    <w:p w14:paraId="299DC715" w14:textId="77777777" w:rsidR="00B10F19" w:rsidRDefault="00571F8F">
      <w:pPr>
        <w:spacing w:after="231"/>
        <w:ind w:left="10"/>
      </w:pPr>
      <w:proofErr w:type="spellStart"/>
      <w:r>
        <w:t>Prototyping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, </w:t>
      </w:r>
      <w:proofErr w:type="spellStart"/>
      <w:r>
        <w:t>exhibiting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ASTM E1340-96.</w:t>
      </w:r>
    </w:p>
    <w:p w14:paraId="24EB2874" w14:textId="77777777" w:rsidR="00B10F19" w:rsidRDefault="00571F8F">
      <w:pPr>
        <w:spacing w:after="229"/>
        <w:ind w:left="10"/>
      </w:pPr>
      <w:proofErr w:type="spellStart"/>
      <w:r>
        <w:t>Prototypes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:</w:t>
      </w:r>
    </w:p>
    <w:p w14:paraId="6C7BA9FA" w14:textId="77777777" w:rsidR="00B10F19" w:rsidRDefault="00571F8F">
      <w:pPr>
        <w:numPr>
          <w:ilvl w:val="0"/>
          <w:numId w:val="16"/>
        </w:numPr>
        <w:spacing w:after="50"/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and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and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5F34D2BB" w14:textId="77777777" w:rsidR="00B10F19" w:rsidRDefault="00571F8F">
      <w:pPr>
        <w:numPr>
          <w:ilvl w:val="0"/>
          <w:numId w:val="16"/>
        </w:numPr>
        <w:spacing w:after="50"/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unanticipated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  <w:r>
        <w:t xml:space="preserve">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produces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new </w:t>
      </w:r>
      <w:proofErr w:type="spellStart"/>
      <w:r>
        <w:t>questions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088533F7" w14:textId="77777777" w:rsidR="00B10F19" w:rsidRDefault="00571F8F">
      <w:pPr>
        <w:numPr>
          <w:ilvl w:val="0"/>
          <w:numId w:val="16"/>
        </w:numPr>
        <w:spacing w:after="230"/>
        <w:ind w:hanging="440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undergo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shortening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time.</w:t>
      </w:r>
    </w:p>
    <w:p w14:paraId="79275103" w14:textId="77777777" w:rsidR="00B10F19" w:rsidRDefault="00571F8F">
      <w:pPr>
        <w:spacing w:after="364"/>
        <w:ind w:left="10"/>
      </w:pPr>
      <w:r>
        <w:lastRenderedPageBreak/>
        <w:t xml:space="preserve">A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elicit</w:t>
      </w:r>
      <w:proofErr w:type="spellEnd"/>
      <w:r>
        <w:t xml:space="preserve"> so</w:t>
      </w:r>
      <w:r>
        <w:t xml:space="preserve">ftware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can be </w:t>
      </w:r>
      <w:proofErr w:type="spellStart"/>
      <w:r>
        <w:t>extracted</w:t>
      </w:r>
      <w:proofErr w:type="spellEnd"/>
      <w:r>
        <w:rPr>
          <w:b/>
        </w:rPr>
        <w:t xml:space="preserve"> </w:t>
      </w:r>
      <w:proofErr w:type="spellStart"/>
      <w:r>
        <w:t>directly</w:t>
      </w:r>
      <w:proofErr w:type="spellEnd"/>
      <w:r>
        <w:rPr>
          <w:b/>
        </w:rP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can be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running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</w:t>
      </w:r>
    </w:p>
    <w:p w14:paraId="745BC876" w14:textId="77777777" w:rsidR="00B10F19" w:rsidRDefault="00571F8F">
      <w:pPr>
        <w:pStyle w:val="Ttulo3"/>
        <w:ind w:left="-5"/>
      </w:pPr>
      <w:r>
        <w:t xml:space="preserve">4.7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</w:t>
      </w:r>
    </w:p>
    <w:p w14:paraId="0026581F" w14:textId="77777777" w:rsidR="00B10F19" w:rsidRDefault="00571F8F">
      <w:pPr>
        <w:ind w:left="10"/>
      </w:pPr>
      <w:r>
        <w:t xml:space="preserve">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es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visible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. A </w:t>
      </w:r>
      <w:proofErr w:type="spellStart"/>
      <w:r>
        <w:t>design</w:t>
      </w:r>
      <w:proofErr w:type="spellEnd"/>
      <w:r>
        <w:t xml:space="preserve"> describes a particular </w:t>
      </w:r>
      <w:proofErr w:type="spellStart"/>
      <w:r>
        <w:t>subcomponent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interfaces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subcomponents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writer</w:t>
      </w:r>
      <w:proofErr w:type="spellEnd"/>
      <w:r>
        <w:t xml:space="preserve">(s)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and</w:t>
      </w:r>
      <w:r>
        <w:t xml:space="preserve"> </w:t>
      </w:r>
      <w:proofErr w:type="spellStart"/>
      <w:r>
        <w:t>projecting</w:t>
      </w:r>
      <w:proofErr w:type="spellEnd"/>
      <w:r>
        <w:t xml:space="preserve"> a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design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alternatives.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mean,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5A0F5D79" w14:textId="77777777" w:rsidR="00B10F19" w:rsidRDefault="00571F8F">
      <w:pPr>
        <w:spacing w:after="1045" w:line="259" w:lineRule="auto"/>
        <w:ind w:left="3368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1A81DE5A" w14:textId="77777777" w:rsidR="00B10F19" w:rsidRDefault="00571F8F">
      <w:pPr>
        <w:spacing w:after="231"/>
        <w:ind w:left="10"/>
      </w:pP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033BDA12" w14:textId="77777777" w:rsidR="00B10F19" w:rsidRDefault="00571F8F">
      <w:pPr>
        <w:numPr>
          <w:ilvl w:val="0"/>
          <w:numId w:val="17"/>
        </w:numPr>
        <w:ind w:hanging="440"/>
      </w:pPr>
      <w:proofErr w:type="spellStart"/>
      <w:r>
        <w:t>Partitio</w:t>
      </w:r>
      <w:r>
        <w:t>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into</w:t>
      </w:r>
      <w:proofErr w:type="spellEnd"/>
      <w:r>
        <w:t xml:space="preserve"> modules;</w:t>
      </w:r>
    </w:p>
    <w:p w14:paraId="2A29A0EF" w14:textId="77777777" w:rsidR="00B10F19" w:rsidRDefault="00571F8F">
      <w:pPr>
        <w:numPr>
          <w:ilvl w:val="0"/>
          <w:numId w:val="17"/>
        </w:numPr>
        <w:ind w:hanging="440"/>
      </w:pPr>
      <w:proofErr w:type="spellStart"/>
      <w:r>
        <w:t>Allocating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modules;</w:t>
      </w:r>
    </w:p>
    <w:p w14:paraId="1A0FB3BD" w14:textId="77777777" w:rsidR="00B10F19" w:rsidRDefault="00571F8F">
      <w:pPr>
        <w:numPr>
          <w:ilvl w:val="0"/>
          <w:numId w:val="17"/>
        </w:numPr>
        <w:ind w:hanging="440"/>
      </w:pPr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control </w:t>
      </w:r>
      <w:proofErr w:type="spellStart"/>
      <w:r>
        <w:t>between</w:t>
      </w:r>
      <w:proofErr w:type="spellEnd"/>
      <w:r>
        <w:t xml:space="preserve"> modules;</w:t>
      </w:r>
    </w:p>
    <w:p w14:paraId="676F2C01" w14:textId="77777777" w:rsidR="00B10F19" w:rsidRDefault="00571F8F">
      <w:pPr>
        <w:numPr>
          <w:ilvl w:val="0"/>
          <w:numId w:val="17"/>
        </w:numPr>
        <w:spacing w:after="233"/>
        <w:ind w:hanging="440"/>
      </w:pPr>
      <w:proofErr w:type="spellStart"/>
      <w:r>
        <w:t>Choosing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>.</w:t>
      </w:r>
    </w:p>
    <w:p w14:paraId="2EF8141B" w14:textId="77777777" w:rsidR="00B10F19" w:rsidRDefault="00571F8F">
      <w:pPr>
        <w:pStyle w:val="Ttulo4"/>
        <w:ind w:left="-5"/>
      </w:pPr>
      <w:r>
        <w:t xml:space="preserve">4.7.1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E281F4E" w14:textId="77777777" w:rsidR="00B10F19" w:rsidRDefault="00571F8F">
      <w:pPr>
        <w:spacing w:after="231"/>
        <w:ind w:left="10"/>
      </w:pPr>
      <w:r>
        <w:t xml:space="preserve">In </w:t>
      </w:r>
      <w:proofErr w:type="spellStart"/>
      <w:r>
        <w:t>special</w:t>
      </w:r>
      <w:proofErr w:type="spellEnd"/>
      <w:r>
        <w:t xml:space="preserve"> cases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</w:t>
      </w:r>
      <w:r>
        <w:t>ign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safety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re </w:t>
      </w:r>
      <w:proofErr w:type="spellStart"/>
      <w:r>
        <w:t>ect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6445E8D2" w14:textId="77777777" w:rsidR="00B10F19" w:rsidRDefault="00571F8F">
      <w:pPr>
        <w:numPr>
          <w:ilvl w:val="0"/>
          <w:numId w:val="18"/>
        </w:numPr>
        <w:ind w:hanging="440"/>
      </w:pPr>
      <w:proofErr w:type="spellStart"/>
      <w:r>
        <w:t>Keep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modules;</w:t>
      </w:r>
    </w:p>
    <w:p w14:paraId="6901B94C" w14:textId="77777777" w:rsidR="00B10F19" w:rsidRDefault="00571F8F">
      <w:pPr>
        <w:numPr>
          <w:ilvl w:val="0"/>
          <w:numId w:val="18"/>
        </w:numPr>
        <w:ind w:hanging="440"/>
      </w:pPr>
      <w:proofErr w:type="spellStart"/>
      <w:r>
        <w:t>Permit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;</w:t>
      </w:r>
    </w:p>
    <w:p w14:paraId="022E7FDD" w14:textId="77777777" w:rsidR="00B10F19" w:rsidRDefault="00571F8F">
      <w:pPr>
        <w:numPr>
          <w:ilvl w:val="0"/>
          <w:numId w:val="18"/>
        </w:numPr>
        <w:spacing w:after="233"/>
        <w:ind w:hanging="440"/>
      </w:pPr>
      <w:proofErr w:type="spellStart"/>
      <w:r>
        <w:t>Check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variabl</w:t>
      </w:r>
      <w:r>
        <w:t>es.</w:t>
      </w:r>
    </w:p>
    <w:p w14:paraId="4CEC004D" w14:textId="77777777" w:rsidR="00B10F19" w:rsidRDefault="00571F8F">
      <w:pPr>
        <w:spacing w:after="231"/>
        <w:ind w:left="10"/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are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performance </w:t>
      </w:r>
      <w:proofErr w:type="spellStart"/>
      <w:r>
        <w:t>requirements</w:t>
      </w:r>
      <w:proofErr w:type="spellEnd"/>
      <w:r>
        <w:t xml:space="preserve">,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and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</w:t>
      </w:r>
    </w:p>
    <w:p w14:paraId="14D45A9A" w14:textId="77777777" w:rsidR="00B10F19" w:rsidRDefault="00571F8F">
      <w:pPr>
        <w:spacing w:after="364"/>
        <w:ind w:left="10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viewpoint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</w:t>
      </w:r>
      <w:r>
        <w:t>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>.</w:t>
      </w:r>
    </w:p>
    <w:p w14:paraId="31A47B25" w14:textId="77777777" w:rsidR="00B10F19" w:rsidRDefault="00571F8F">
      <w:pPr>
        <w:pStyle w:val="Ttulo3"/>
        <w:ind w:left="-5"/>
      </w:pPr>
      <w:r>
        <w:t xml:space="preserve">4.8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</w:t>
      </w:r>
    </w:p>
    <w:p w14:paraId="0E1512EF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>.</w:t>
      </w:r>
    </w:p>
    <w:p w14:paraId="59842228" w14:textId="77777777" w:rsidR="00B10F19" w:rsidRDefault="00571F8F">
      <w:pPr>
        <w:spacing w:after="231"/>
        <w:ind w:left="10"/>
      </w:pPr>
      <w:r>
        <w:t xml:space="preserve">Project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contractual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pertaining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</w:t>
      </w:r>
    </w:p>
    <w:p w14:paraId="3D1F2F60" w14:textId="77777777" w:rsidR="00B10F19" w:rsidRDefault="00571F8F">
      <w:pPr>
        <w:numPr>
          <w:ilvl w:val="0"/>
          <w:numId w:val="19"/>
        </w:numPr>
        <w:ind w:hanging="440"/>
      </w:pPr>
      <w:proofErr w:type="spellStart"/>
      <w:r>
        <w:t>Cost</w:t>
      </w:r>
      <w:proofErr w:type="spellEnd"/>
      <w:r>
        <w:t>;</w:t>
      </w:r>
    </w:p>
    <w:p w14:paraId="70693D5B" w14:textId="77777777" w:rsidR="00B10F19" w:rsidRDefault="00571F8F">
      <w:pPr>
        <w:numPr>
          <w:ilvl w:val="0"/>
          <w:numId w:val="19"/>
        </w:numPr>
        <w:ind w:hanging="440"/>
      </w:pPr>
      <w:proofErr w:type="spellStart"/>
      <w:r>
        <w:t>Delivery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>;</w:t>
      </w:r>
    </w:p>
    <w:p w14:paraId="1063B0D7" w14:textId="77777777" w:rsidR="00B10F19" w:rsidRDefault="00571F8F">
      <w:pPr>
        <w:numPr>
          <w:ilvl w:val="0"/>
          <w:numId w:val="19"/>
        </w:numPr>
        <w:ind w:hanging="440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;</w:t>
      </w:r>
    </w:p>
    <w:p w14:paraId="5B83E76B" w14:textId="77777777" w:rsidR="00B10F19" w:rsidRDefault="00571F8F">
      <w:pPr>
        <w:numPr>
          <w:ilvl w:val="0"/>
          <w:numId w:val="19"/>
        </w:numPr>
        <w:ind w:hanging="440"/>
      </w:pPr>
      <w:r>
        <w:lastRenderedPageBreak/>
        <w:t xml:space="preserve">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;</w:t>
      </w:r>
    </w:p>
    <w:p w14:paraId="6E51E05D" w14:textId="77777777" w:rsidR="00B10F19" w:rsidRDefault="00571F8F">
      <w:pPr>
        <w:numPr>
          <w:ilvl w:val="0"/>
          <w:numId w:val="19"/>
        </w:numPr>
        <w:ind w:hanging="440"/>
      </w:pP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;</w:t>
      </w:r>
    </w:p>
    <w:p w14:paraId="56195096" w14:textId="77777777" w:rsidR="00B10F19" w:rsidRDefault="00571F8F">
      <w:pPr>
        <w:numPr>
          <w:ilvl w:val="0"/>
          <w:numId w:val="19"/>
        </w:numPr>
        <w:ind w:hanging="440"/>
      </w:pPr>
      <w:proofErr w:type="spellStart"/>
      <w:r>
        <w:t>Validation</w:t>
      </w:r>
      <w:proofErr w:type="spellEnd"/>
      <w:r>
        <w:t xml:space="preserve"> and veri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;</w:t>
      </w:r>
    </w:p>
    <w:p w14:paraId="24356DA0" w14:textId="77777777" w:rsidR="00B10F19" w:rsidRDefault="00571F8F">
      <w:pPr>
        <w:numPr>
          <w:ilvl w:val="0"/>
          <w:numId w:val="19"/>
        </w:numPr>
        <w:spacing w:after="233"/>
        <w:ind w:hanging="44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30BB5284" w14:textId="77777777" w:rsidR="00B10F19" w:rsidRDefault="00571F8F">
      <w:pPr>
        <w:spacing w:after="497"/>
        <w:ind w:left="10"/>
      </w:pPr>
      <w:r>
        <w:t xml:space="preserve">Project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in a software </w:t>
      </w:r>
      <w:proofErr w:type="spellStart"/>
      <w:r>
        <w:t>development</w:t>
      </w:r>
      <w:proofErr w:type="spellEnd"/>
      <w:r>
        <w:t xml:space="preserve"> plan, a softwar</w:t>
      </w:r>
      <w:r>
        <w:t xml:space="preserve">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plan,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D595F0F" w14:textId="77777777" w:rsidR="00B10F19" w:rsidRDefault="00571F8F">
      <w:pPr>
        <w:pStyle w:val="Ttulo2"/>
        <w:ind w:left="-5"/>
      </w:pPr>
      <w:r>
        <w:t xml:space="preserve">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</w:t>
      </w:r>
    </w:p>
    <w:p w14:paraId="08A07268" w14:textId="77777777" w:rsidR="00B10F19" w:rsidRDefault="00571F8F">
      <w:pPr>
        <w:spacing w:after="231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are </w:t>
      </w:r>
      <w:proofErr w:type="spellStart"/>
      <w:r>
        <w:t>arranged</w:t>
      </w:r>
      <w:proofErr w:type="spellEnd"/>
      <w:r>
        <w:t xml:space="preserve"> in Figure 1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serve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SRS.</w:t>
      </w:r>
    </w:p>
    <w:p w14:paraId="0E51BCDA" w14:textId="77777777" w:rsidR="00B10F19" w:rsidRDefault="00571F8F">
      <w:pPr>
        <w:ind w:left="1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70C6AC18" w14:textId="77777777" w:rsidR="00B10F19" w:rsidRDefault="00571F8F">
      <w:pPr>
        <w:spacing w:after="1148" w:line="259" w:lineRule="auto"/>
        <w:ind w:left="4288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6000" w:type="dxa"/>
        <w:tblInd w:w="1322" w:type="dxa"/>
        <w:tblCellMar>
          <w:top w:w="9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B10F19" w14:paraId="790CE72F" w14:textId="77777777">
        <w:trPr>
          <w:trHeight w:val="4357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F7B4" w14:textId="77777777" w:rsidR="00B10F19" w:rsidRDefault="00571F8F">
            <w:pPr>
              <w:spacing w:after="61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Table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Contents</w:t>
            </w:r>
            <w:proofErr w:type="spellEnd"/>
          </w:p>
          <w:p w14:paraId="6F5F65EA" w14:textId="77777777" w:rsidR="00B10F19" w:rsidRDefault="00571F8F">
            <w:pPr>
              <w:numPr>
                <w:ilvl w:val="0"/>
                <w:numId w:val="55"/>
              </w:numPr>
              <w:spacing w:after="61" w:line="259" w:lineRule="auto"/>
              <w:ind w:hanging="178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Introduction</w:t>
            </w:r>
            <w:proofErr w:type="spellEnd"/>
          </w:p>
          <w:p w14:paraId="39D5C4AF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Purpose</w:t>
            </w:r>
            <w:proofErr w:type="spellEnd"/>
          </w:p>
          <w:p w14:paraId="58E73F05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Scope</w:t>
            </w:r>
            <w:proofErr w:type="spellEnd"/>
          </w:p>
          <w:p w14:paraId="3A698DAA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Definitions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acronyms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abbreviations</w:t>
            </w:r>
            <w:proofErr w:type="spellEnd"/>
          </w:p>
          <w:p w14:paraId="7E6C8D58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References</w:t>
            </w:r>
            <w:proofErr w:type="spellEnd"/>
          </w:p>
          <w:p w14:paraId="257759F6" w14:textId="77777777" w:rsidR="00B10F19" w:rsidRDefault="00571F8F">
            <w:pPr>
              <w:numPr>
                <w:ilvl w:val="1"/>
                <w:numId w:val="55"/>
              </w:numPr>
              <w:spacing w:after="6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Overview</w:t>
            </w:r>
            <w:proofErr w:type="spellEnd"/>
          </w:p>
          <w:p w14:paraId="6EC308E8" w14:textId="77777777" w:rsidR="00B10F19" w:rsidRDefault="00571F8F">
            <w:pPr>
              <w:numPr>
                <w:ilvl w:val="0"/>
                <w:numId w:val="55"/>
              </w:numPr>
              <w:spacing w:after="61" w:line="259" w:lineRule="auto"/>
              <w:ind w:hanging="178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Overall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description</w:t>
            </w:r>
            <w:proofErr w:type="spellEnd"/>
          </w:p>
          <w:p w14:paraId="4B39A49E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perspective</w:t>
            </w:r>
            <w:proofErr w:type="spellEnd"/>
          </w:p>
          <w:p w14:paraId="7D6D1072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functions</w:t>
            </w:r>
            <w:proofErr w:type="spellEnd"/>
          </w:p>
          <w:p w14:paraId="5C1CD774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characteristics</w:t>
            </w:r>
            <w:proofErr w:type="spellEnd"/>
          </w:p>
          <w:p w14:paraId="598268A9" w14:textId="77777777" w:rsidR="00B10F19" w:rsidRDefault="00571F8F">
            <w:pPr>
              <w:numPr>
                <w:ilvl w:val="1"/>
                <w:numId w:val="55"/>
              </w:numPr>
              <w:spacing w:after="4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Constraints</w:t>
            </w:r>
            <w:proofErr w:type="spellEnd"/>
          </w:p>
          <w:p w14:paraId="7AF60E55" w14:textId="77777777" w:rsidR="00B10F19" w:rsidRDefault="00571F8F">
            <w:pPr>
              <w:numPr>
                <w:ilvl w:val="1"/>
                <w:numId w:val="55"/>
              </w:numPr>
              <w:spacing w:after="61" w:line="259" w:lineRule="auto"/>
              <w:ind w:hanging="267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Assumptions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dependencies</w:t>
            </w:r>
            <w:proofErr w:type="spellEnd"/>
          </w:p>
          <w:p w14:paraId="4C90C525" w14:textId="77777777" w:rsidR="00B10F19" w:rsidRDefault="00571F8F">
            <w:pPr>
              <w:numPr>
                <w:ilvl w:val="0"/>
                <w:numId w:val="55"/>
              </w:numPr>
              <w:spacing w:after="94" w:line="235" w:lineRule="auto"/>
              <w:ind w:hanging="178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requirements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5.3.1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through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5.3.8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explanations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possible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requirements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also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Annex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several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different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ways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organizing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SRS.)</w:t>
            </w:r>
          </w:p>
          <w:p w14:paraId="68E7F66E" w14:textId="77777777" w:rsidR="00B10F19" w:rsidRDefault="00571F8F">
            <w:pPr>
              <w:spacing w:after="72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Appendixes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5E5B99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Index</w:t>
            </w:r>
            <w:proofErr w:type="spellEnd"/>
          </w:p>
        </w:tc>
      </w:tr>
    </w:tbl>
    <w:p w14:paraId="7F0DEB69" w14:textId="77777777" w:rsidR="00B10F19" w:rsidRDefault="00571F8F">
      <w:pPr>
        <w:tabs>
          <w:tab w:val="center" w:pos="3150"/>
          <w:tab w:val="center" w:pos="4793"/>
        </w:tabs>
        <w:spacing w:after="39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Figure 1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Prototype</w:t>
      </w:r>
      <w:proofErr w:type="spellEnd"/>
      <w:r>
        <w:rPr>
          <w:rFonts w:ascii="Arial" w:eastAsia="Arial" w:hAnsi="Arial" w:cs="Arial"/>
          <w:b/>
        </w:rPr>
        <w:t xml:space="preserve"> SRS </w:t>
      </w:r>
      <w:proofErr w:type="spellStart"/>
      <w:r>
        <w:rPr>
          <w:rFonts w:ascii="Arial" w:eastAsia="Arial" w:hAnsi="Arial" w:cs="Arial"/>
          <w:b/>
        </w:rPr>
        <w:t>outline</w:t>
      </w:r>
      <w:proofErr w:type="spellEnd"/>
    </w:p>
    <w:p w14:paraId="540D065E" w14:textId="77777777" w:rsidR="00B10F19" w:rsidRDefault="00571F8F">
      <w:pPr>
        <w:pStyle w:val="Ttulo3"/>
        <w:ind w:left="-5"/>
      </w:pPr>
      <w:r>
        <w:t xml:space="preserve">5.1 </w:t>
      </w:r>
      <w:proofErr w:type="spellStart"/>
      <w:r>
        <w:t>Introduction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1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12BA1B4B" w14:textId="77777777" w:rsidR="00B10F19" w:rsidRDefault="00571F8F">
      <w:pPr>
        <w:spacing w:after="231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SRS.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subsections</w:t>
      </w:r>
      <w:proofErr w:type="spellEnd"/>
      <w:r>
        <w:t>:</w:t>
      </w:r>
    </w:p>
    <w:p w14:paraId="08B5C93E" w14:textId="77777777" w:rsidR="00B10F19" w:rsidRDefault="00571F8F">
      <w:pPr>
        <w:numPr>
          <w:ilvl w:val="0"/>
          <w:numId w:val="20"/>
        </w:numPr>
        <w:ind w:hanging="440"/>
      </w:pPr>
      <w:proofErr w:type="spellStart"/>
      <w:r>
        <w:t>Purpose</w:t>
      </w:r>
      <w:proofErr w:type="spellEnd"/>
      <w:r>
        <w:t>;</w:t>
      </w:r>
    </w:p>
    <w:p w14:paraId="40F5FD74" w14:textId="77777777" w:rsidR="00B10F19" w:rsidRDefault="00571F8F">
      <w:pPr>
        <w:numPr>
          <w:ilvl w:val="0"/>
          <w:numId w:val="20"/>
        </w:numPr>
        <w:ind w:hanging="440"/>
      </w:pPr>
      <w:proofErr w:type="spellStart"/>
      <w:r>
        <w:t>Scope</w:t>
      </w:r>
      <w:proofErr w:type="spellEnd"/>
      <w:r>
        <w:t>;</w:t>
      </w:r>
    </w:p>
    <w:p w14:paraId="3809323E" w14:textId="77777777" w:rsidR="00B10F19" w:rsidRDefault="00571F8F">
      <w:pPr>
        <w:numPr>
          <w:ilvl w:val="0"/>
          <w:numId w:val="20"/>
        </w:numPr>
        <w:ind w:hanging="440"/>
      </w:pPr>
      <w:r>
        <w:t xml:space="preserve">De </w:t>
      </w:r>
      <w:proofErr w:type="spellStart"/>
      <w:r>
        <w:t>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>;</w:t>
      </w:r>
    </w:p>
    <w:p w14:paraId="53D94BF7" w14:textId="77777777" w:rsidR="00B10F19" w:rsidRDefault="00571F8F">
      <w:pPr>
        <w:numPr>
          <w:ilvl w:val="0"/>
          <w:numId w:val="20"/>
        </w:numPr>
        <w:ind w:hanging="440"/>
      </w:pPr>
      <w:proofErr w:type="spellStart"/>
      <w:r>
        <w:t>References</w:t>
      </w:r>
      <w:proofErr w:type="spellEnd"/>
      <w:r>
        <w:t>;</w:t>
      </w:r>
    </w:p>
    <w:p w14:paraId="52441B98" w14:textId="77777777" w:rsidR="00B10F19" w:rsidRDefault="00571F8F">
      <w:pPr>
        <w:numPr>
          <w:ilvl w:val="0"/>
          <w:numId w:val="20"/>
        </w:numPr>
        <w:spacing w:after="233"/>
        <w:ind w:hanging="440"/>
      </w:pPr>
      <w:proofErr w:type="spellStart"/>
      <w:r>
        <w:t>Overview</w:t>
      </w:r>
      <w:proofErr w:type="spellEnd"/>
      <w:r>
        <w:t>.</w:t>
      </w:r>
    </w:p>
    <w:p w14:paraId="19E38065" w14:textId="77777777" w:rsidR="00B10F19" w:rsidRDefault="00571F8F">
      <w:pPr>
        <w:pStyle w:val="Ttulo4"/>
        <w:ind w:left="-5"/>
      </w:pPr>
      <w:r>
        <w:lastRenderedPageBreak/>
        <w:t xml:space="preserve">5.1.1 </w:t>
      </w:r>
      <w:proofErr w:type="spellStart"/>
      <w:r>
        <w:t>Purpose</w:t>
      </w:r>
      <w:proofErr w:type="spellEnd"/>
      <w:r>
        <w:t xml:space="preserve"> (1.1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47C164EE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6149C7D0" w14:textId="77777777" w:rsidR="00B10F19" w:rsidRDefault="00571F8F">
      <w:pPr>
        <w:numPr>
          <w:ilvl w:val="0"/>
          <w:numId w:val="21"/>
        </w:numPr>
        <w:ind w:hanging="440"/>
      </w:pPr>
      <w:proofErr w:type="spellStart"/>
      <w:r>
        <w:t>Delineate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SRS;</w:t>
      </w:r>
    </w:p>
    <w:p w14:paraId="66837018" w14:textId="77777777" w:rsidR="00B10F19" w:rsidRDefault="00571F8F">
      <w:pPr>
        <w:numPr>
          <w:ilvl w:val="0"/>
          <w:numId w:val="21"/>
        </w:numPr>
        <w:spacing w:after="233"/>
        <w:ind w:hanging="440"/>
      </w:pP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5B703A62" w14:textId="77777777" w:rsidR="00B10F19" w:rsidRDefault="00571F8F">
      <w:pPr>
        <w:pStyle w:val="Ttulo4"/>
        <w:ind w:left="-5"/>
      </w:pPr>
      <w:r>
        <w:t xml:space="preserve">5.1.2 </w:t>
      </w:r>
      <w:proofErr w:type="spellStart"/>
      <w:r>
        <w:t>Scope</w:t>
      </w:r>
      <w:proofErr w:type="spellEnd"/>
      <w:r>
        <w:t xml:space="preserve"> (1.2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7B7CB07E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798BCB61" w14:textId="77777777" w:rsidR="00B10F19" w:rsidRDefault="00571F8F">
      <w:pPr>
        <w:numPr>
          <w:ilvl w:val="0"/>
          <w:numId w:val="22"/>
        </w:numPr>
        <w:spacing w:after="53"/>
        <w:ind w:hanging="440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(s)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Host DBMS,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, etc.);</w:t>
      </w:r>
    </w:p>
    <w:p w14:paraId="030640F4" w14:textId="77777777" w:rsidR="00B10F19" w:rsidRDefault="00571F8F">
      <w:pPr>
        <w:numPr>
          <w:ilvl w:val="0"/>
          <w:numId w:val="22"/>
        </w:numPr>
        <w:spacing w:after="53"/>
        <w:ind w:hanging="440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(s) </w:t>
      </w:r>
      <w:proofErr w:type="spellStart"/>
      <w:r>
        <w:t>will</w:t>
      </w:r>
      <w:proofErr w:type="spellEnd"/>
      <w:r>
        <w:t xml:space="preserve">, 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do;</w:t>
      </w:r>
    </w:p>
    <w:p w14:paraId="21F675BB" w14:textId="77777777" w:rsidR="00B10F19" w:rsidRDefault="00571F8F">
      <w:pPr>
        <w:numPr>
          <w:ilvl w:val="0"/>
          <w:numId w:val="22"/>
        </w:numPr>
        <w:spacing w:after="50"/>
        <w:ind w:hanging="440"/>
      </w:pPr>
      <w:r>
        <w:t xml:space="preserve">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bene </w:t>
      </w:r>
      <w:proofErr w:type="spellStart"/>
      <w:r>
        <w:t>t</w:t>
      </w:r>
      <w:r>
        <w:t>s</w:t>
      </w:r>
      <w:proofErr w:type="spellEnd"/>
      <w:r>
        <w:t xml:space="preserve">, </w:t>
      </w:r>
      <w:proofErr w:type="spellStart"/>
      <w:r>
        <w:t>objectives</w:t>
      </w:r>
      <w:proofErr w:type="spellEnd"/>
      <w:r>
        <w:t xml:space="preserve">, and </w:t>
      </w:r>
      <w:proofErr w:type="spellStart"/>
      <w:r>
        <w:t>goals</w:t>
      </w:r>
      <w:proofErr w:type="spellEnd"/>
      <w:r>
        <w:t>;</w:t>
      </w:r>
    </w:p>
    <w:p w14:paraId="070F5D68" w14:textId="77777777" w:rsidR="00B10F19" w:rsidRDefault="00571F8F">
      <w:pPr>
        <w:numPr>
          <w:ilvl w:val="0"/>
          <w:numId w:val="22"/>
        </w:numPr>
        <w:ind w:hanging="440"/>
      </w:pPr>
      <w:r>
        <w:t xml:space="preserve">Be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similar </w:t>
      </w:r>
      <w:proofErr w:type="spellStart"/>
      <w:r>
        <w:t>statements</w:t>
      </w:r>
      <w:proofErr w:type="spellEnd"/>
      <w:r>
        <w:t xml:space="preserve"> in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),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737F1A6C" w14:textId="77777777" w:rsidR="00B10F19" w:rsidRDefault="00571F8F">
      <w:pPr>
        <w:spacing w:after="1066" w:line="259" w:lineRule="auto"/>
        <w:ind w:left="0" w:right="1152" w:firstLine="0"/>
        <w:jc w:val="righ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E25918D" w14:textId="77777777" w:rsidR="00B10F19" w:rsidRDefault="00571F8F">
      <w:pPr>
        <w:pStyle w:val="Ttulo4"/>
        <w:ind w:left="-5"/>
      </w:pPr>
      <w:r>
        <w:t xml:space="preserve">5.1.3 De </w:t>
      </w:r>
      <w:proofErr w:type="spellStart"/>
      <w:r>
        <w:t>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(1.3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324DB2DA" w14:textId="77777777" w:rsidR="00B10F19" w:rsidRDefault="00571F8F">
      <w:pPr>
        <w:spacing w:after="231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</w:t>
      </w:r>
      <w:r>
        <w:t>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 </w:t>
      </w:r>
      <w:proofErr w:type="spellStart"/>
      <w:r>
        <w:t>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appendixes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69D32CEF" w14:textId="77777777" w:rsidR="00B10F19" w:rsidRDefault="00571F8F">
      <w:pPr>
        <w:pStyle w:val="Ttulo4"/>
        <w:ind w:left="-5"/>
      </w:pPr>
      <w:r>
        <w:t xml:space="preserve">5.1.4 </w:t>
      </w:r>
      <w:proofErr w:type="spellStart"/>
      <w:r>
        <w:t>References</w:t>
      </w:r>
      <w:proofErr w:type="spellEnd"/>
      <w:r>
        <w:t xml:space="preserve"> (1.4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656FC18F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0B618B01" w14:textId="77777777" w:rsidR="00B10F19" w:rsidRDefault="00571F8F">
      <w:pPr>
        <w:numPr>
          <w:ilvl w:val="0"/>
          <w:numId w:val="23"/>
        </w:numPr>
        <w:ind w:hanging="440"/>
      </w:pPr>
      <w:proofErr w:type="spellStart"/>
      <w:r>
        <w:t>Provide</w:t>
      </w:r>
      <w:proofErr w:type="spellEnd"/>
      <w:r>
        <w:t xml:space="preserve"> a complete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SRS;</w:t>
      </w:r>
    </w:p>
    <w:p w14:paraId="381E6919" w14:textId="77777777" w:rsidR="00B10F19" w:rsidRDefault="00571F8F">
      <w:pPr>
        <w:numPr>
          <w:ilvl w:val="0"/>
          <w:numId w:val="23"/>
        </w:numPr>
        <w:ind w:hanging="440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), date, and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;</w:t>
      </w:r>
    </w:p>
    <w:p w14:paraId="01B2C5B8" w14:textId="77777777" w:rsidR="00B10F19" w:rsidRDefault="00571F8F">
      <w:pPr>
        <w:numPr>
          <w:ilvl w:val="0"/>
          <w:numId w:val="23"/>
        </w:numPr>
        <w:spacing w:after="233"/>
        <w:ind w:hanging="440"/>
      </w:pP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can be </w:t>
      </w:r>
      <w:proofErr w:type="spellStart"/>
      <w:r>
        <w:t>obtained</w:t>
      </w:r>
      <w:proofErr w:type="spellEnd"/>
      <w:r>
        <w:t>.</w:t>
      </w:r>
    </w:p>
    <w:p w14:paraId="4257CAF5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14:paraId="3D11EBCD" w14:textId="77777777" w:rsidR="00B10F19" w:rsidRDefault="00571F8F">
      <w:pPr>
        <w:pStyle w:val="Ttulo4"/>
        <w:ind w:left="-5"/>
      </w:pPr>
      <w:r>
        <w:t xml:space="preserve">5.1.5 </w:t>
      </w:r>
      <w:proofErr w:type="spellStart"/>
      <w:r>
        <w:t>Overview</w:t>
      </w:r>
      <w:proofErr w:type="spellEnd"/>
      <w:r>
        <w:t xml:space="preserve"> (1.5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738FFD4C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75F5470A" w14:textId="77777777" w:rsidR="00B10F19" w:rsidRDefault="00571F8F">
      <w:pPr>
        <w:numPr>
          <w:ilvl w:val="0"/>
          <w:numId w:val="24"/>
        </w:numPr>
        <w:ind w:hanging="440"/>
      </w:pPr>
      <w:r>
        <w:t xml:space="preserve">Describe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contains</w:t>
      </w:r>
      <w:proofErr w:type="spellEnd"/>
      <w:r>
        <w:t>;</w:t>
      </w:r>
    </w:p>
    <w:p w14:paraId="5DB34357" w14:textId="77777777" w:rsidR="00B10F19" w:rsidRDefault="00571F8F">
      <w:pPr>
        <w:numPr>
          <w:ilvl w:val="0"/>
          <w:numId w:val="24"/>
        </w:numPr>
        <w:spacing w:after="366"/>
        <w:ind w:hanging="440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</w:t>
      </w:r>
      <w:r>
        <w:t>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14:paraId="412B526C" w14:textId="77777777" w:rsidR="00B10F19" w:rsidRDefault="00571F8F">
      <w:pPr>
        <w:pStyle w:val="Ttulo3"/>
        <w:ind w:left="-5"/>
      </w:pPr>
      <w:r>
        <w:t xml:space="preserve">5.2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3605CFB4" w14:textId="77777777" w:rsidR="00B10F19" w:rsidRDefault="00571F8F">
      <w:pPr>
        <w:spacing w:after="240" w:line="249" w:lineRule="auto"/>
        <w:ind w:left="-5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backg</w:t>
      </w:r>
      <w:r>
        <w:t>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de </w:t>
      </w:r>
      <w:proofErr w:type="spellStart"/>
      <w:r>
        <w:t>ned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SRS, and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17FDF766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subsections</w:t>
      </w:r>
      <w:proofErr w:type="spellEnd"/>
      <w:r>
        <w:t xml:space="preserve">, as </w:t>
      </w:r>
      <w:proofErr w:type="spellStart"/>
      <w:r>
        <w:t>follows</w:t>
      </w:r>
      <w:proofErr w:type="spellEnd"/>
      <w:r>
        <w:t>:</w:t>
      </w:r>
    </w:p>
    <w:p w14:paraId="0508B0B7" w14:textId="77777777" w:rsidR="00B10F19" w:rsidRDefault="00571F8F">
      <w:pPr>
        <w:numPr>
          <w:ilvl w:val="0"/>
          <w:numId w:val="25"/>
        </w:numPr>
        <w:ind w:hanging="440"/>
      </w:pPr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;</w:t>
      </w:r>
    </w:p>
    <w:p w14:paraId="397019D9" w14:textId="77777777" w:rsidR="00B10F19" w:rsidRDefault="00571F8F">
      <w:pPr>
        <w:numPr>
          <w:ilvl w:val="0"/>
          <w:numId w:val="25"/>
        </w:numPr>
        <w:ind w:hanging="440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;</w:t>
      </w:r>
    </w:p>
    <w:p w14:paraId="1C9C6A9B" w14:textId="77777777" w:rsidR="00B10F19" w:rsidRDefault="00571F8F">
      <w:pPr>
        <w:numPr>
          <w:ilvl w:val="0"/>
          <w:numId w:val="25"/>
        </w:numPr>
        <w:ind w:hanging="44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;</w:t>
      </w:r>
    </w:p>
    <w:p w14:paraId="37B28ECE" w14:textId="77777777" w:rsidR="00B10F19" w:rsidRDefault="00571F8F">
      <w:pPr>
        <w:numPr>
          <w:ilvl w:val="0"/>
          <w:numId w:val="25"/>
        </w:numPr>
        <w:ind w:hanging="440"/>
      </w:pPr>
      <w:proofErr w:type="spellStart"/>
      <w:r>
        <w:t>Constraints</w:t>
      </w:r>
      <w:proofErr w:type="spellEnd"/>
      <w:r>
        <w:t>;</w:t>
      </w:r>
    </w:p>
    <w:p w14:paraId="581D4E26" w14:textId="77777777" w:rsidR="00B10F19" w:rsidRDefault="00571F8F">
      <w:pPr>
        <w:numPr>
          <w:ilvl w:val="0"/>
          <w:numId w:val="25"/>
        </w:numPr>
        <w:ind w:hanging="440"/>
      </w:pPr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proofErr w:type="spellEnd"/>
      <w:r>
        <w:t>;</w:t>
      </w:r>
    </w:p>
    <w:p w14:paraId="774BF56C" w14:textId="77777777" w:rsidR="00B10F19" w:rsidRDefault="00571F8F">
      <w:pPr>
        <w:numPr>
          <w:ilvl w:val="0"/>
          <w:numId w:val="25"/>
        </w:numPr>
        <w:spacing w:after="233"/>
        <w:ind w:hanging="440"/>
      </w:pPr>
      <w:proofErr w:type="spellStart"/>
      <w:r>
        <w:t>Apportioning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8132679" w14:textId="77777777" w:rsidR="00B10F19" w:rsidRDefault="00571F8F">
      <w:pPr>
        <w:pStyle w:val="Ttulo4"/>
        <w:ind w:left="-5"/>
      </w:pPr>
      <w:r>
        <w:t xml:space="preserve">5.2.1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(2.1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51B7BBB5" w14:textId="77777777" w:rsidR="00B10F19" w:rsidRDefault="00571F8F">
      <w:pPr>
        <w:spacing w:after="231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and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self-contained</w:t>
      </w:r>
      <w:proofErr w:type="spellEnd"/>
      <w:r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so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de </w:t>
      </w:r>
      <w:proofErr w:type="spellStart"/>
      <w:r>
        <w:t>nes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as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interface</w:t>
      </w:r>
      <w:r>
        <w:t xml:space="preserve">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software.</w:t>
      </w:r>
    </w:p>
    <w:p w14:paraId="10A90119" w14:textId="77777777" w:rsidR="00B10F19" w:rsidRDefault="00571F8F">
      <w:pPr>
        <w:ind w:left="10"/>
      </w:pPr>
      <w:r>
        <w:t xml:space="preserve">A block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interconnections</w:t>
      </w:r>
      <w:proofErr w:type="spellEnd"/>
      <w:r>
        <w:t xml:space="preserve">, and </w:t>
      </w:r>
      <w:proofErr w:type="spellStart"/>
      <w:r>
        <w:t>external</w:t>
      </w:r>
      <w:proofErr w:type="spellEnd"/>
      <w:r>
        <w:t xml:space="preserve"> interfaces can be </w:t>
      </w:r>
      <w:proofErr w:type="spellStart"/>
      <w:r>
        <w:t>helpful</w:t>
      </w:r>
      <w:proofErr w:type="spellEnd"/>
      <w:r>
        <w:t>.</w:t>
      </w:r>
    </w:p>
    <w:p w14:paraId="3E9BD69A" w14:textId="77777777" w:rsidR="00B10F19" w:rsidRDefault="00B10F19">
      <w:pPr>
        <w:sectPr w:rsidR="00B10F1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footnotePr>
            <w:numRestart w:val="eachPage"/>
          </w:footnotePr>
          <w:pgSz w:w="12240" w:h="15840"/>
          <w:pgMar w:top="37" w:right="1798" w:bottom="1702" w:left="1800" w:header="667" w:footer="542" w:gutter="0"/>
          <w:cols w:space="720"/>
        </w:sectPr>
      </w:pPr>
    </w:p>
    <w:p w14:paraId="7B84A676" w14:textId="77777777" w:rsidR="00B10F19" w:rsidRDefault="00571F8F">
      <w:pPr>
        <w:spacing w:after="338" w:line="259" w:lineRule="auto"/>
        <w:ind w:left="0" w:right="1680" w:firstLine="0"/>
        <w:jc w:val="right"/>
      </w:pPr>
      <w:r>
        <w:rPr>
          <w:rFonts w:ascii="Arial" w:eastAsia="Arial" w:hAnsi="Arial" w:cs="Arial"/>
          <w:sz w:val="16"/>
        </w:rPr>
        <w:lastRenderedPageBreak/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AF2F8E0" w14:textId="77777777" w:rsidR="00B10F19" w:rsidRDefault="00571F8F">
      <w:pPr>
        <w:spacing w:after="0" w:line="265" w:lineRule="auto"/>
        <w:ind w:left="10" w:right="1555"/>
        <w:jc w:val="right"/>
      </w:pPr>
      <w:r>
        <w:rPr>
          <w:rFonts w:ascii="Arial" w:eastAsia="Arial" w:hAnsi="Arial" w:cs="Arial"/>
          <w:sz w:val="16"/>
        </w:rPr>
        <w:t>IEEE</w:t>
      </w:r>
    </w:p>
    <w:p w14:paraId="46427487" w14:textId="77777777" w:rsidR="00B10F19" w:rsidRDefault="00571F8F">
      <w:pPr>
        <w:spacing w:after="364" w:line="265" w:lineRule="auto"/>
        <w:ind w:left="10" w:right="1555"/>
        <w:jc w:val="right"/>
      </w:pPr>
      <w:proofErr w:type="spellStart"/>
      <w:r>
        <w:rPr>
          <w:rFonts w:ascii="Arial" w:eastAsia="Arial" w:hAnsi="Arial" w:cs="Arial"/>
          <w:sz w:val="16"/>
        </w:rPr>
        <w:t>Std</w:t>
      </w:r>
      <w:proofErr w:type="spellEnd"/>
      <w:r>
        <w:rPr>
          <w:rFonts w:ascii="Arial" w:eastAsia="Arial" w:hAnsi="Arial" w:cs="Arial"/>
          <w:sz w:val="16"/>
        </w:rPr>
        <w:t xml:space="preserve"> 830-1998</w:t>
      </w:r>
    </w:p>
    <w:p w14:paraId="7E7D3FFF" w14:textId="77777777" w:rsidR="00B10F19" w:rsidRDefault="00571F8F">
      <w:pPr>
        <w:spacing w:after="231"/>
        <w:ind w:left="10" w:right="1137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describe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</w:p>
    <w:p w14:paraId="260D1B7D" w14:textId="77777777" w:rsidR="00B10F19" w:rsidRDefault="00571F8F">
      <w:pPr>
        <w:numPr>
          <w:ilvl w:val="0"/>
          <w:numId w:val="26"/>
        </w:numPr>
        <w:ind w:hanging="440"/>
      </w:pPr>
      <w:proofErr w:type="spellStart"/>
      <w:r>
        <w:t>System</w:t>
      </w:r>
      <w:proofErr w:type="spellEnd"/>
      <w:r>
        <w:t xml:space="preserve"> interfaces;</w:t>
      </w:r>
    </w:p>
    <w:p w14:paraId="5FE45C01" w14:textId="77777777" w:rsidR="00B10F19" w:rsidRDefault="00571F8F">
      <w:pPr>
        <w:numPr>
          <w:ilvl w:val="0"/>
          <w:numId w:val="26"/>
        </w:numPr>
        <w:ind w:hanging="440"/>
      </w:pPr>
      <w:proofErr w:type="spellStart"/>
      <w:r>
        <w:t>User</w:t>
      </w:r>
      <w:proofErr w:type="spellEnd"/>
      <w:r>
        <w:t xml:space="preserve"> interfaces;</w:t>
      </w:r>
    </w:p>
    <w:p w14:paraId="56AA8B26" w14:textId="77777777" w:rsidR="00B10F19" w:rsidRDefault="00571F8F">
      <w:pPr>
        <w:numPr>
          <w:ilvl w:val="0"/>
          <w:numId w:val="26"/>
        </w:numPr>
        <w:ind w:hanging="440"/>
      </w:pPr>
      <w:r>
        <w:t>Hardware interfaces;</w:t>
      </w:r>
    </w:p>
    <w:p w14:paraId="67A90326" w14:textId="77777777" w:rsidR="00B10F19" w:rsidRDefault="00571F8F">
      <w:pPr>
        <w:numPr>
          <w:ilvl w:val="0"/>
          <w:numId w:val="26"/>
        </w:numPr>
        <w:ind w:hanging="440"/>
      </w:pPr>
      <w:r>
        <w:t>Software interfaces;</w:t>
      </w:r>
    </w:p>
    <w:p w14:paraId="59EABA8B" w14:textId="77777777" w:rsidR="00B10F19" w:rsidRDefault="00571F8F">
      <w:pPr>
        <w:numPr>
          <w:ilvl w:val="0"/>
          <w:numId w:val="26"/>
        </w:numPr>
        <w:ind w:hanging="440"/>
      </w:pPr>
      <w:proofErr w:type="spellStart"/>
      <w:r>
        <w:t>Communications</w:t>
      </w:r>
      <w:proofErr w:type="spellEnd"/>
      <w:r>
        <w:t xml:space="preserve"> interfaces;</w:t>
      </w:r>
    </w:p>
    <w:p w14:paraId="1D035C5C" w14:textId="77777777" w:rsidR="00B10F19" w:rsidRDefault="00571F8F">
      <w:pPr>
        <w:numPr>
          <w:ilvl w:val="0"/>
          <w:numId w:val="26"/>
        </w:numPr>
        <w:ind w:hanging="440"/>
      </w:pPr>
      <w:proofErr w:type="spellStart"/>
      <w:r>
        <w:t>Memory</w:t>
      </w:r>
      <w:proofErr w:type="spellEnd"/>
      <w:r>
        <w:t>;</w:t>
      </w:r>
    </w:p>
    <w:p w14:paraId="24FB048C" w14:textId="77777777" w:rsidR="00B10F19" w:rsidRDefault="00571F8F">
      <w:pPr>
        <w:numPr>
          <w:ilvl w:val="0"/>
          <w:numId w:val="26"/>
        </w:numPr>
        <w:ind w:hanging="440"/>
      </w:pPr>
      <w:proofErr w:type="spellStart"/>
      <w:r>
        <w:t>Operati</w:t>
      </w:r>
      <w:r>
        <w:t>ons</w:t>
      </w:r>
      <w:proofErr w:type="spellEnd"/>
      <w:r>
        <w:t>;</w:t>
      </w:r>
    </w:p>
    <w:p w14:paraId="4CEA4181" w14:textId="77777777" w:rsidR="00B10F19" w:rsidRDefault="00571F8F">
      <w:pPr>
        <w:numPr>
          <w:ilvl w:val="0"/>
          <w:numId w:val="26"/>
        </w:numPr>
        <w:spacing w:after="233"/>
        <w:ind w:hanging="440"/>
      </w:pPr>
      <w:r>
        <w:t xml:space="preserve">Site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51DFD91D" w14:textId="77777777" w:rsidR="00B10F19" w:rsidRDefault="00571F8F">
      <w:pPr>
        <w:pStyle w:val="Ttulo5"/>
        <w:ind w:left="-5"/>
      </w:pPr>
      <w:r>
        <w:t xml:space="preserve">5.2.1.1 </w:t>
      </w:r>
      <w:proofErr w:type="spellStart"/>
      <w:r>
        <w:t>System</w:t>
      </w:r>
      <w:proofErr w:type="spellEnd"/>
      <w:r>
        <w:t xml:space="preserve"> interfaces</w:t>
      </w:r>
    </w:p>
    <w:p w14:paraId="139912EB" w14:textId="77777777" w:rsidR="00B10F19" w:rsidRDefault="00571F8F">
      <w:pPr>
        <w:spacing w:after="231"/>
        <w:ind w:left="10" w:right="581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interface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2776BA1" w14:textId="77777777" w:rsidR="00B10F19" w:rsidRDefault="00571F8F">
      <w:pPr>
        <w:pStyle w:val="Ttulo5"/>
        <w:ind w:left="-5"/>
      </w:pPr>
      <w:r>
        <w:t xml:space="preserve">5.2.1.2 </w:t>
      </w:r>
      <w:proofErr w:type="spellStart"/>
      <w:r>
        <w:t>User</w:t>
      </w:r>
      <w:proofErr w:type="spellEnd"/>
      <w:r>
        <w:t xml:space="preserve"> interfac</w:t>
      </w:r>
      <w:r>
        <w:t>es</w:t>
      </w:r>
    </w:p>
    <w:p w14:paraId="6A68EA69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55F59FC6" w14:textId="77777777" w:rsidR="00B10F19" w:rsidRDefault="00571F8F">
      <w:pPr>
        <w:numPr>
          <w:ilvl w:val="0"/>
          <w:numId w:val="27"/>
        </w:numPr>
        <w:spacing w:after="110"/>
        <w:ind w:right="1548" w:hanging="440"/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characteristics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interface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product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users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con </w:t>
      </w:r>
      <w:proofErr w:type="spellStart"/>
      <w:r>
        <w:t>guration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page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)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>.</w:t>
      </w:r>
    </w:p>
    <w:p w14:paraId="4AFF62C5" w14:textId="77777777" w:rsidR="00B10F19" w:rsidRDefault="00571F8F">
      <w:pPr>
        <w:numPr>
          <w:ilvl w:val="0"/>
          <w:numId w:val="27"/>
        </w:numPr>
        <w:spacing w:after="230"/>
        <w:ind w:right="1548" w:hanging="440"/>
      </w:pP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aspects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optimizing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interface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must</w:t>
      </w:r>
      <w:proofErr w:type="spellEnd"/>
      <w:r>
        <w:rPr>
          <w:i/>
        </w:rPr>
        <w:t xml:space="preserve"> use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 s and don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short error </w:t>
      </w:r>
      <w:proofErr w:type="spellStart"/>
      <w:r>
        <w:t>messag</w:t>
      </w:r>
      <w:r>
        <w:t>es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veri </w:t>
      </w:r>
      <w:proofErr w:type="spellStart"/>
      <w:r>
        <w:t>able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., a </w:t>
      </w:r>
      <w:proofErr w:type="spellStart"/>
      <w:r>
        <w:t>clerk</w:t>
      </w:r>
      <w:proofErr w:type="spellEnd"/>
      <w:r>
        <w:t xml:space="preserve"> </w:t>
      </w:r>
      <w:proofErr w:type="spellStart"/>
      <w:r>
        <w:t>typist</w:t>
      </w:r>
      <w:proofErr w:type="spellEnd"/>
      <w:r>
        <w:t xml:space="preserve"> grade 4 can do </w:t>
      </w:r>
      <w:proofErr w:type="spellStart"/>
      <w:r>
        <w:t>function</w:t>
      </w:r>
      <w:proofErr w:type="spellEnd"/>
      <w:r>
        <w:t xml:space="preserve"> </w:t>
      </w:r>
      <w:r>
        <w:rPr>
          <w:i/>
        </w:rPr>
        <w:t>X</w:t>
      </w:r>
      <w:r>
        <w:t xml:space="preserve"> in </w:t>
      </w:r>
      <w:r>
        <w:rPr>
          <w:i/>
        </w:rPr>
        <w:t>Z</w:t>
      </w:r>
      <w:r>
        <w:t xml:space="preserve"> min after 1 h </w:t>
      </w:r>
      <w:proofErr w:type="spellStart"/>
      <w:r>
        <w:t>of</w:t>
      </w:r>
      <w:proofErr w:type="spellEnd"/>
      <w:r>
        <w:t xml:space="preserve"> training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typist</w:t>
      </w:r>
      <w:proofErr w:type="spellEnd"/>
      <w:r>
        <w:t xml:space="preserve"> can do </w:t>
      </w:r>
      <w:proofErr w:type="spellStart"/>
      <w:r>
        <w:t>function</w:t>
      </w:r>
      <w:proofErr w:type="spellEnd"/>
      <w:r>
        <w:t xml:space="preserve"> </w:t>
      </w:r>
      <w:r>
        <w:rPr>
          <w:i/>
        </w:rPr>
        <w:t>X.</w:t>
      </w:r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Use.) </w:t>
      </w:r>
    </w:p>
    <w:p w14:paraId="427CF25D" w14:textId="77777777" w:rsidR="00B10F19" w:rsidRDefault="00571F8F">
      <w:pPr>
        <w:pStyle w:val="Ttulo5"/>
        <w:ind w:left="-5"/>
      </w:pPr>
      <w:r>
        <w:t>5.2.1.3 Hardware interfaces</w:t>
      </w:r>
    </w:p>
    <w:p w14:paraId="4E6AA89C" w14:textId="77777777" w:rsidR="00B10F19" w:rsidRDefault="00571F8F">
      <w:pPr>
        <w:spacing w:after="181" w:line="312" w:lineRule="auto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interface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con </w:t>
      </w:r>
      <w:proofErr w:type="spellStart"/>
      <w:r>
        <w:t>guration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instruc</w:t>
      </w:r>
      <w:r>
        <w:t>tion</w:t>
      </w:r>
      <w:proofErr w:type="spellEnd"/>
      <w:r>
        <w:t xml:space="preserve"> sets, etc.).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supported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supported</w:t>
      </w:r>
      <w:proofErr w:type="spellEnd"/>
      <w:r>
        <w:t xml:space="preserve">, and </w:t>
      </w:r>
      <w:proofErr w:type="spellStart"/>
      <w:r>
        <w:t>protocols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terminal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full-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line-</w:t>
      </w:r>
      <w:proofErr w:type="spellStart"/>
      <w:r>
        <w:t>by</w:t>
      </w:r>
      <w:proofErr w:type="spellEnd"/>
      <w:r>
        <w:t xml:space="preserve">-line </w:t>
      </w:r>
      <w:proofErr w:type="spellStart"/>
      <w:r>
        <w:t>support</w:t>
      </w:r>
      <w:proofErr w:type="spellEnd"/>
      <w:r>
        <w:t xml:space="preserve">. </w:t>
      </w:r>
      <w:r>
        <w:rPr>
          <w:rFonts w:ascii="Arial" w:eastAsia="Arial" w:hAnsi="Arial" w:cs="Arial"/>
          <w:b/>
        </w:rPr>
        <w:t>5.2.1.4 Software interfaces</w:t>
      </w:r>
    </w:p>
    <w:p w14:paraId="6CD345CE" w14:textId="77777777" w:rsidR="00B10F19" w:rsidRDefault="00571F8F">
      <w:pPr>
        <w:spacing w:after="231"/>
        <w:ind w:left="10" w:right="1548"/>
      </w:pP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software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a data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), and interfaces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receivable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a gen</w:t>
      </w:r>
      <w:r>
        <w:t xml:space="preserve">eral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>:</w:t>
      </w:r>
    </w:p>
    <w:p w14:paraId="0029E793" w14:textId="77777777" w:rsidR="00B10F19" w:rsidRDefault="00571F8F">
      <w:pPr>
        <w:ind w:left="195"/>
      </w:pPr>
      <w:proofErr w:type="spellStart"/>
      <w:r>
        <w:t>Name</w:t>
      </w:r>
      <w:proofErr w:type="spellEnd"/>
      <w:r>
        <w:t>;</w:t>
      </w:r>
    </w:p>
    <w:p w14:paraId="62A5B011" w14:textId="77777777" w:rsidR="00B10F19" w:rsidRDefault="00571F8F">
      <w:pPr>
        <w:ind w:left="195"/>
      </w:pPr>
      <w:proofErr w:type="spellStart"/>
      <w:r>
        <w:t>Mnemonic</w:t>
      </w:r>
      <w:proofErr w:type="spellEnd"/>
      <w:r>
        <w:t>;</w:t>
      </w:r>
    </w:p>
    <w:p w14:paraId="096068D4" w14:textId="77777777" w:rsidR="00B10F19" w:rsidRDefault="00571F8F">
      <w:pPr>
        <w:ind w:left="195"/>
      </w:pP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2A2370D" w14:textId="77777777" w:rsidR="00B10F19" w:rsidRDefault="00571F8F">
      <w:pPr>
        <w:ind w:left="195" w:right="7657"/>
      </w:pPr>
      <w:proofErr w:type="spellStart"/>
      <w:r>
        <w:lastRenderedPageBreak/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; </w:t>
      </w:r>
      <w:proofErr w:type="spellStart"/>
      <w:r>
        <w:t>Source</w:t>
      </w:r>
      <w:proofErr w:type="spellEnd"/>
      <w:r>
        <w:t>.</w:t>
      </w:r>
    </w:p>
    <w:p w14:paraId="3426C3BE" w14:textId="77777777" w:rsidR="00B10F19" w:rsidRDefault="00571F8F">
      <w:pPr>
        <w:spacing w:after="1085" w:line="259" w:lineRule="auto"/>
        <w:ind w:left="0" w:right="900" w:firstLine="0"/>
        <w:jc w:val="righ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sz w:val="18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E301794" w14:textId="77777777" w:rsidR="00B10F19" w:rsidRDefault="00571F8F">
      <w:pPr>
        <w:spacing w:after="229"/>
        <w:ind w:left="10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interface,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>:</w:t>
      </w:r>
    </w:p>
    <w:p w14:paraId="26057484" w14:textId="77777777" w:rsidR="00B10F19" w:rsidRDefault="00571F8F">
      <w:pPr>
        <w:spacing w:after="49"/>
        <w:ind w:left="195"/>
      </w:pPr>
      <w:proofErr w:type="spellStart"/>
      <w:r>
        <w:t>Discussion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</w:t>
      </w:r>
      <w:r>
        <w:t>nterfacing</w:t>
      </w:r>
      <w:proofErr w:type="spellEnd"/>
      <w:r>
        <w:t xml:space="preserve"> software as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>.</w:t>
      </w:r>
    </w:p>
    <w:p w14:paraId="3A53A712" w14:textId="77777777" w:rsidR="00B10F19" w:rsidRDefault="00571F8F">
      <w:pPr>
        <w:spacing w:after="231"/>
        <w:ind w:left="625" w:right="159" w:hanging="440"/>
      </w:pPr>
      <w:r>
        <w:t xml:space="preserve">De </w:t>
      </w:r>
      <w:proofErr w:type="spellStart"/>
      <w:r>
        <w:t>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well-documented</w:t>
      </w:r>
      <w:proofErr w:type="spellEnd"/>
      <w:r>
        <w:t xml:space="preserve"> interface,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14:paraId="363D4371" w14:textId="77777777" w:rsidR="00B10F19" w:rsidRDefault="00571F8F">
      <w:pPr>
        <w:pStyle w:val="Ttulo5"/>
        <w:ind w:left="-5"/>
      </w:pPr>
      <w:r>
        <w:t>5.2.</w:t>
      </w:r>
      <w:r>
        <w:t xml:space="preserve">1.5 </w:t>
      </w:r>
      <w:proofErr w:type="spellStart"/>
      <w:r>
        <w:t>Communications</w:t>
      </w:r>
      <w:proofErr w:type="spellEnd"/>
      <w:r>
        <w:t xml:space="preserve"> interfaces</w:t>
      </w:r>
    </w:p>
    <w:p w14:paraId="67512116" w14:textId="77777777" w:rsidR="00B10F19" w:rsidRDefault="00571F8F">
      <w:pPr>
        <w:spacing w:line="501" w:lineRule="auto"/>
        <w:ind w:left="10" w:right="1727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local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etc. </w:t>
      </w:r>
      <w:r>
        <w:rPr>
          <w:rFonts w:ascii="Arial" w:eastAsia="Arial" w:hAnsi="Arial" w:cs="Arial"/>
          <w:b/>
        </w:rPr>
        <w:t xml:space="preserve">5.2.1.6 </w:t>
      </w:r>
      <w:proofErr w:type="spellStart"/>
      <w:r>
        <w:rPr>
          <w:rFonts w:ascii="Arial" w:eastAsia="Arial" w:hAnsi="Arial" w:cs="Arial"/>
          <w:b/>
        </w:rPr>
        <w:t>Memory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constraints</w:t>
      </w:r>
      <w:proofErr w:type="spellEnd"/>
    </w:p>
    <w:p w14:paraId="2E6F3D6F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and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and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7C948923" w14:textId="77777777" w:rsidR="00B10F19" w:rsidRDefault="00571F8F">
      <w:pPr>
        <w:pStyle w:val="Ttulo5"/>
        <w:ind w:left="-5"/>
      </w:pPr>
      <w:r>
        <w:t xml:space="preserve">5.2.1.7 </w:t>
      </w:r>
      <w:proofErr w:type="spellStart"/>
      <w:r>
        <w:t>Operations</w:t>
      </w:r>
      <w:proofErr w:type="spellEnd"/>
    </w:p>
    <w:p w14:paraId="695DFE4C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normal and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</w:t>
      </w:r>
    </w:p>
    <w:p w14:paraId="55F189BE" w14:textId="77777777" w:rsidR="00B10F19" w:rsidRDefault="00571F8F">
      <w:pPr>
        <w:numPr>
          <w:ilvl w:val="0"/>
          <w:numId w:val="28"/>
        </w:numPr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</w:t>
      </w:r>
      <w:proofErr w:type="spellStart"/>
      <w:r>
        <w:t>e</w:t>
      </w:r>
      <w:r>
        <w:t>.g</w:t>
      </w:r>
      <w:proofErr w:type="spellEnd"/>
      <w:r>
        <w:t xml:space="preserve">., </w:t>
      </w:r>
      <w:proofErr w:type="spellStart"/>
      <w:r>
        <w:t>user-initiated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);</w:t>
      </w:r>
    </w:p>
    <w:p w14:paraId="2E3E1996" w14:textId="77777777" w:rsidR="00B10F19" w:rsidRDefault="00571F8F">
      <w:pPr>
        <w:numPr>
          <w:ilvl w:val="0"/>
          <w:numId w:val="28"/>
        </w:numPr>
        <w:ind w:hanging="440"/>
      </w:pP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interactive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unattended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;</w:t>
      </w:r>
    </w:p>
    <w:p w14:paraId="1F6867FC" w14:textId="77777777" w:rsidR="00B10F19" w:rsidRDefault="00571F8F">
      <w:pPr>
        <w:numPr>
          <w:ilvl w:val="0"/>
          <w:numId w:val="28"/>
        </w:numPr>
        <w:ind w:hanging="440"/>
      </w:pPr>
      <w:r>
        <w:t xml:space="preserve">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;</w:t>
      </w:r>
    </w:p>
    <w:p w14:paraId="0369F5E2" w14:textId="77777777" w:rsidR="00B10F19" w:rsidRDefault="00571F8F">
      <w:pPr>
        <w:numPr>
          <w:ilvl w:val="0"/>
          <w:numId w:val="28"/>
        </w:numPr>
        <w:spacing w:after="220"/>
        <w:ind w:hanging="440"/>
      </w:pPr>
      <w:proofErr w:type="spellStart"/>
      <w:r>
        <w:t>Backup</w:t>
      </w:r>
      <w:proofErr w:type="spellEnd"/>
      <w:r>
        <w:t xml:space="preserve"> and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130A8F95" w14:textId="77777777" w:rsidR="00B10F19" w:rsidRDefault="00571F8F">
      <w:pPr>
        <w:tabs>
          <w:tab w:val="center" w:pos="3004"/>
        </w:tabs>
        <w:spacing w:after="250" w:line="234" w:lineRule="auto"/>
        <w:ind w:left="-15" w:firstLine="0"/>
        <w:jc w:val="left"/>
      </w:pPr>
      <w:r>
        <w:rPr>
          <w:sz w:val="18"/>
        </w:rPr>
        <w:t>NOTE</w:t>
      </w:r>
      <w:r>
        <w:rPr>
          <w:sz w:val="18"/>
        </w:rPr>
        <w:tab/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sometimes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speci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ed</w:t>
      </w:r>
      <w:proofErr w:type="spellEnd"/>
      <w:r>
        <w:rPr>
          <w:sz w:val="18"/>
        </w:rPr>
        <w:t xml:space="preserve"> as </w:t>
      </w:r>
      <w:proofErr w:type="spellStart"/>
      <w:r>
        <w:rPr>
          <w:sz w:val="18"/>
        </w:rPr>
        <w:t>part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 Interfaces </w:t>
      </w:r>
      <w:proofErr w:type="spellStart"/>
      <w:r>
        <w:rPr>
          <w:sz w:val="18"/>
        </w:rPr>
        <w:t>section</w:t>
      </w:r>
      <w:proofErr w:type="spellEnd"/>
      <w:r>
        <w:rPr>
          <w:sz w:val="18"/>
        </w:rPr>
        <w:t>.</w:t>
      </w:r>
    </w:p>
    <w:p w14:paraId="17330E9D" w14:textId="77777777" w:rsidR="00B10F19" w:rsidRDefault="00571F8F">
      <w:pPr>
        <w:pStyle w:val="Ttulo5"/>
        <w:ind w:left="-5"/>
      </w:pPr>
      <w:r>
        <w:t>5.2.1.8 Site</w:t>
      </w:r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CC45B74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33F53062" w14:textId="77777777" w:rsidR="00B10F19" w:rsidRDefault="00571F8F">
      <w:pPr>
        <w:numPr>
          <w:ilvl w:val="0"/>
          <w:numId w:val="29"/>
        </w:numPr>
        <w:spacing w:after="50"/>
        <w:ind w:right="1056" w:hanging="440"/>
      </w:pPr>
      <w:r>
        <w:t xml:space="preserve">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site, </w:t>
      </w:r>
      <w:proofErr w:type="spellStart"/>
      <w:r>
        <w:t>mission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safety </w:t>
      </w:r>
      <w:proofErr w:type="spellStart"/>
      <w:r>
        <w:t>limits</w:t>
      </w:r>
      <w:proofErr w:type="spellEnd"/>
      <w:r>
        <w:t>, etc.);</w:t>
      </w:r>
    </w:p>
    <w:p w14:paraId="604DDEC4" w14:textId="77777777" w:rsidR="00B10F19" w:rsidRDefault="00571F8F">
      <w:pPr>
        <w:numPr>
          <w:ilvl w:val="0"/>
          <w:numId w:val="29"/>
        </w:numPr>
        <w:spacing w:after="230"/>
        <w:ind w:right="1056" w:hanging="440"/>
      </w:pP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mission-related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a particular </w:t>
      </w:r>
      <w:proofErr w:type="spellStart"/>
      <w:r>
        <w:t>installation</w:t>
      </w:r>
      <w:proofErr w:type="spellEnd"/>
      <w:r>
        <w:t>.</w:t>
      </w:r>
    </w:p>
    <w:p w14:paraId="2667E3C4" w14:textId="77777777" w:rsidR="00B10F19" w:rsidRDefault="00571F8F">
      <w:pPr>
        <w:pStyle w:val="Ttulo4"/>
        <w:ind w:left="-5"/>
      </w:pPr>
      <w:r>
        <w:t xml:space="preserve">5.2.2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(2.2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7A999284" w14:textId="77777777" w:rsidR="00B10F19" w:rsidRDefault="00571F8F">
      <w:pPr>
        <w:spacing w:after="2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and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>.</w:t>
      </w:r>
    </w:p>
    <w:p w14:paraId="7096DA9F" w14:textId="77777777" w:rsidR="00B10F19" w:rsidRDefault="00571F8F">
      <w:pPr>
        <w:spacing w:after="240" w:line="249" w:lineRule="auto"/>
        <w:ind w:left="-5" w:right="1315"/>
        <w:jc w:val="left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</w:t>
      </w:r>
      <w:r>
        <w:t>t</w:t>
      </w:r>
      <w:proofErr w:type="spellEnd"/>
      <w:r>
        <w:t xml:space="preserve"> can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allocates</w:t>
      </w:r>
      <w:proofErr w:type="spellEnd"/>
      <w:r>
        <w:t xml:space="preserve"> particular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sake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clarity</w:t>
      </w:r>
      <w:proofErr w:type="spellEnd"/>
    </w:p>
    <w:p w14:paraId="664DEB96" w14:textId="77777777" w:rsidR="00B10F19" w:rsidRDefault="00571F8F">
      <w:pPr>
        <w:numPr>
          <w:ilvl w:val="0"/>
          <w:numId w:val="30"/>
        </w:numPr>
        <w:spacing w:after="50"/>
        <w:ind w:right="1182"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organized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time.</w:t>
      </w:r>
    </w:p>
    <w:p w14:paraId="5653D400" w14:textId="77777777" w:rsidR="00B10F19" w:rsidRDefault="00571F8F">
      <w:pPr>
        <w:numPr>
          <w:ilvl w:val="0"/>
          <w:numId w:val="30"/>
        </w:numPr>
        <w:ind w:right="1182" w:hanging="440"/>
      </w:pPr>
      <w:r>
        <w:lastRenderedPageBreak/>
        <w:t xml:space="preserve">Textual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</w:t>
      </w:r>
      <w:r>
        <w:t>hips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variables.</w:t>
      </w:r>
    </w:p>
    <w:p w14:paraId="68F8DD2A" w14:textId="77777777" w:rsidR="00B10F19" w:rsidRDefault="00571F8F">
      <w:pPr>
        <w:spacing w:after="1066" w:line="259" w:lineRule="auto"/>
        <w:ind w:left="0" w:right="280" w:firstLine="0"/>
        <w:jc w:val="righ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2E4973F1" w14:textId="77777777" w:rsidR="00B10F19" w:rsidRDefault="00571F8F">
      <w:pPr>
        <w:pStyle w:val="Ttulo4"/>
        <w:ind w:left="-5"/>
      </w:pPr>
      <w:r>
        <w:t xml:space="preserve">5.2.3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(2.3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52F1BCAA" w14:textId="77777777" w:rsidR="00B10F19" w:rsidRDefault="00571F8F">
      <w:pPr>
        <w:spacing w:after="2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describe </w:t>
      </w:r>
      <w:proofErr w:type="spellStart"/>
      <w:r>
        <w:t>those</w:t>
      </w:r>
      <w:proofErr w:type="spellEnd"/>
      <w:r>
        <w:t xml:space="preserve"> general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experience</w:t>
      </w:r>
      <w:proofErr w:type="spellEnd"/>
      <w:r>
        <w:t xml:space="preserve">,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1EDFB6FA" w14:textId="77777777" w:rsidR="00B10F19" w:rsidRDefault="00571F8F">
      <w:pPr>
        <w:pStyle w:val="Ttulo4"/>
        <w:ind w:left="-5"/>
      </w:pPr>
      <w:r>
        <w:t xml:space="preserve">5.2.4 </w:t>
      </w:r>
      <w:proofErr w:type="spellStart"/>
      <w:r>
        <w:t>Constraints</w:t>
      </w:r>
      <w:proofErr w:type="spellEnd"/>
      <w:r>
        <w:t xml:space="preserve"> (2.4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077B59E8" w14:textId="77777777" w:rsidR="00B10F19" w:rsidRDefault="00571F8F">
      <w:pPr>
        <w:spacing w:after="231"/>
        <w:ind w:left="10" w:right="1193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general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s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inc</w:t>
      </w:r>
      <w:r>
        <w:t>lude</w:t>
      </w:r>
      <w:proofErr w:type="spellEnd"/>
    </w:p>
    <w:p w14:paraId="2234DEE4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Regulatory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;</w:t>
      </w:r>
    </w:p>
    <w:p w14:paraId="6157A0DA" w14:textId="77777777" w:rsidR="00B10F19" w:rsidRDefault="00571F8F">
      <w:pPr>
        <w:numPr>
          <w:ilvl w:val="0"/>
          <w:numId w:val="31"/>
        </w:numPr>
        <w:ind w:hanging="440"/>
      </w:pPr>
      <w:r>
        <w:t xml:space="preserve">Hardware </w:t>
      </w:r>
      <w:proofErr w:type="spellStart"/>
      <w:r>
        <w:t>limitations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signal</w:t>
      </w:r>
      <w:proofErr w:type="spellEnd"/>
      <w:r>
        <w:t xml:space="preserve"> timing </w:t>
      </w:r>
      <w:proofErr w:type="spellStart"/>
      <w:r>
        <w:t>requirements</w:t>
      </w:r>
      <w:proofErr w:type="spellEnd"/>
      <w:r>
        <w:t>);</w:t>
      </w:r>
    </w:p>
    <w:p w14:paraId="79C2A4BB" w14:textId="77777777" w:rsidR="00B10F19" w:rsidRDefault="00571F8F">
      <w:pPr>
        <w:numPr>
          <w:ilvl w:val="0"/>
          <w:numId w:val="31"/>
        </w:numPr>
        <w:ind w:hanging="440"/>
      </w:pPr>
      <w:r>
        <w:t xml:space="preserve">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;</w:t>
      </w:r>
    </w:p>
    <w:p w14:paraId="3B369C76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;</w:t>
      </w:r>
    </w:p>
    <w:p w14:paraId="391D1E87" w14:textId="77777777" w:rsidR="00B10F19" w:rsidRDefault="00571F8F">
      <w:pPr>
        <w:numPr>
          <w:ilvl w:val="0"/>
          <w:numId w:val="31"/>
        </w:numPr>
        <w:ind w:hanging="440"/>
      </w:pPr>
      <w:r>
        <w:t xml:space="preserve">Audit </w:t>
      </w:r>
      <w:proofErr w:type="spellStart"/>
      <w:r>
        <w:t>functions</w:t>
      </w:r>
      <w:proofErr w:type="spellEnd"/>
      <w:r>
        <w:t>;</w:t>
      </w:r>
    </w:p>
    <w:p w14:paraId="2D28FBB5" w14:textId="77777777" w:rsidR="00B10F19" w:rsidRDefault="00571F8F">
      <w:pPr>
        <w:numPr>
          <w:ilvl w:val="0"/>
          <w:numId w:val="31"/>
        </w:numPr>
        <w:ind w:hanging="440"/>
      </w:pPr>
      <w:r>
        <w:t xml:space="preserve">Control </w:t>
      </w:r>
      <w:proofErr w:type="spellStart"/>
      <w:r>
        <w:t>functions</w:t>
      </w:r>
      <w:proofErr w:type="spellEnd"/>
      <w:r>
        <w:t>;</w:t>
      </w:r>
    </w:p>
    <w:p w14:paraId="184D205B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Higher-order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;</w:t>
      </w:r>
    </w:p>
    <w:p w14:paraId="61DEEF1D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XON-XOFF, ACK</w:t>
      </w:r>
      <w:r>
        <w:t>-NACK);</w:t>
      </w:r>
    </w:p>
    <w:p w14:paraId="4088243F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Reliability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;</w:t>
      </w:r>
    </w:p>
    <w:p w14:paraId="41E35044" w14:textId="77777777" w:rsidR="00B10F19" w:rsidRDefault="00571F8F">
      <w:pPr>
        <w:numPr>
          <w:ilvl w:val="0"/>
          <w:numId w:val="31"/>
        </w:numPr>
        <w:ind w:hanging="440"/>
      </w:pPr>
      <w:proofErr w:type="spellStart"/>
      <w:r>
        <w:t>Criticality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;</w:t>
      </w:r>
    </w:p>
    <w:p w14:paraId="488B1034" w14:textId="77777777" w:rsidR="00B10F19" w:rsidRDefault="00571F8F">
      <w:pPr>
        <w:numPr>
          <w:ilvl w:val="0"/>
          <w:numId w:val="31"/>
        </w:numPr>
        <w:spacing w:after="233"/>
        <w:ind w:hanging="440"/>
      </w:pPr>
      <w:r>
        <w:t xml:space="preserve">Safety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>.</w:t>
      </w:r>
    </w:p>
    <w:p w14:paraId="19F96A04" w14:textId="77777777" w:rsidR="00B10F19" w:rsidRDefault="00571F8F">
      <w:pPr>
        <w:pStyle w:val="Ttulo4"/>
        <w:ind w:left="-5"/>
      </w:pPr>
      <w:r>
        <w:t xml:space="preserve">5.2.5 </w:t>
      </w:r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proofErr w:type="spellEnd"/>
      <w:r>
        <w:t xml:space="preserve"> (2.5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1064EE1A" w14:textId="77777777" w:rsidR="00B10F19" w:rsidRDefault="00571F8F">
      <w:pPr>
        <w:spacing w:after="2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but</w:t>
      </w:r>
      <w:proofErr w:type="spellEnd"/>
      <w:r>
        <w:t xml:space="preserve"> are,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</w:t>
      </w:r>
      <w:r>
        <w:t>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. </w:t>
      </w:r>
    </w:p>
    <w:p w14:paraId="0B0F1C56" w14:textId="77777777" w:rsidR="00B10F19" w:rsidRDefault="00571F8F">
      <w:pPr>
        <w:pStyle w:val="Ttulo4"/>
        <w:ind w:left="-5"/>
      </w:pPr>
      <w:r>
        <w:t xml:space="preserve">5.2.6 </w:t>
      </w:r>
      <w:proofErr w:type="spellStart"/>
      <w:r>
        <w:t>Apportioning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</w:t>
      </w:r>
      <w:r>
        <w:t>ments</w:t>
      </w:r>
      <w:proofErr w:type="spellEnd"/>
      <w:r>
        <w:t xml:space="preserve"> (2.6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5DBECE41" w14:textId="77777777" w:rsidR="00B10F19" w:rsidRDefault="00571F8F">
      <w:pPr>
        <w:spacing w:after="364"/>
        <w:ind w:left="10" w:right="943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future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BFB8A99" w14:textId="77777777" w:rsidR="00B10F19" w:rsidRDefault="00571F8F">
      <w:pPr>
        <w:pStyle w:val="Ttulo3"/>
        <w:ind w:left="-5"/>
      </w:pPr>
      <w:r>
        <w:t xml:space="preserve">5.3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SRS)</w:t>
      </w:r>
    </w:p>
    <w:p w14:paraId="7C00FA80" w14:textId="77777777" w:rsidR="00B10F19" w:rsidRDefault="00571F8F">
      <w:pPr>
        <w:spacing w:after="2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suf</w:t>
      </w:r>
      <w:proofErr w:type="spellEnd"/>
      <w:r>
        <w:t xml:space="preserve"> </w:t>
      </w:r>
      <w:proofErr w:type="spellStart"/>
      <w:r>
        <w:t>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and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satis es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perceivable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r>
        <w:t>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at a </w:t>
      </w:r>
      <w:proofErr w:type="spellStart"/>
      <w:r>
        <w:t>minimum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input (</w:t>
      </w:r>
      <w:proofErr w:type="spellStart"/>
      <w:r>
        <w:t>stimulus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output (response)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or</w:t>
      </w:r>
      <w:proofErr w:type="spellEnd"/>
      <w:r>
        <w:t xml:space="preserve"> i</w:t>
      </w:r>
      <w:r>
        <w:t xml:space="preserve">n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output.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>:</w:t>
      </w:r>
    </w:p>
    <w:p w14:paraId="4C97087F" w14:textId="77777777" w:rsidR="00B10F19" w:rsidRDefault="00571F8F">
      <w:pPr>
        <w:numPr>
          <w:ilvl w:val="0"/>
          <w:numId w:val="32"/>
        </w:numPr>
        <w:ind w:hanging="440"/>
      </w:pPr>
      <w:proofErr w:type="spellStart"/>
      <w:r>
        <w:lastRenderedPageBreak/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conformance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4.3.</w:t>
      </w:r>
    </w:p>
    <w:p w14:paraId="592DBDB0" w14:textId="77777777" w:rsidR="00B10F19" w:rsidRDefault="00571F8F">
      <w:pPr>
        <w:numPr>
          <w:ilvl w:val="0"/>
          <w:numId w:val="32"/>
        </w:numPr>
        <w:ind w:hanging="44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cros</w:t>
      </w:r>
      <w:r>
        <w:t>s-referenced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relate.</w:t>
      </w:r>
    </w:p>
    <w:p w14:paraId="4AD2E2B4" w14:textId="77777777" w:rsidR="00B10F19" w:rsidRDefault="00571F8F">
      <w:pPr>
        <w:numPr>
          <w:ilvl w:val="0"/>
          <w:numId w:val="32"/>
        </w:numPr>
        <w:ind w:hanging="440"/>
      </w:pPr>
      <w:proofErr w:type="spellStart"/>
      <w:r>
        <w:t>All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able</w:t>
      </w:r>
      <w:proofErr w:type="spellEnd"/>
      <w:r>
        <w:t>.</w:t>
      </w:r>
    </w:p>
    <w:p w14:paraId="174FDE19" w14:textId="77777777" w:rsidR="00B10F19" w:rsidRDefault="00571F8F">
      <w:pPr>
        <w:numPr>
          <w:ilvl w:val="0"/>
          <w:numId w:val="32"/>
        </w:numPr>
        <w:ind w:hanging="440"/>
      </w:pPr>
      <w:proofErr w:type="spellStart"/>
      <w:r>
        <w:t>Careful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>.</w:t>
      </w:r>
    </w:p>
    <w:p w14:paraId="6E081C3A" w14:textId="77777777" w:rsidR="00B10F19" w:rsidRDefault="00571F8F">
      <w:pPr>
        <w:spacing w:after="1087" w:line="259" w:lineRule="auto"/>
        <w:ind w:left="0" w:firstLine="0"/>
        <w:jc w:val="right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82FD149" w14:textId="77777777" w:rsidR="00B10F19" w:rsidRDefault="00571F8F">
      <w:pPr>
        <w:spacing w:after="231"/>
        <w:ind w:left="10" w:right="1248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in 5.3.1 </w:t>
      </w:r>
      <w:proofErr w:type="spellStart"/>
      <w:r>
        <w:t>through</w:t>
      </w:r>
      <w:proofErr w:type="spellEnd"/>
      <w:r>
        <w:t xml:space="preserve"> 5.3.7.</w:t>
      </w:r>
    </w:p>
    <w:p w14:paraId="6D7CACDE" w14:textId="77777777" w:rsidR="00B10F19" w:rsidRDefault="00571F8F">
      <w:pPr>
        <w:pStyle w:val="Ttulo4"/>
        <w:ind w:left="-5"/>
      </w:pPr>
      <w:r>
        <w:t xml:space="preserve">5.3.1 </w:t>
      </w:r>
      <w:proofErr w:type="spellStart"/>
      <w:r>
        <w:t>External</w:t>
      </w:r>
      <w:proofErr w:type="spellEnd"/>
      <w:r>
        <w:t xml:space="preserve"> interfaces</w:t>
      </w:r>
    </w:p>
    <w:p w14:paraId="6300A833" w14:textId="77777777" w:rsidR="00B10F19" w:rsidRDefault="00571F8F">
      <w:pPr>
        <w:spacing w:after="231"/>
        <w:ind w:left="10" w:right="5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inputs </w:t>
      </w:r>
      <w:proofErr w:type="spellStart"/>
      <w:r>
        <w:t>into</w:t>
      </w:r>
      <w:proofErr w:type="spellEnd"/>
      <w:r>
        <w:t xml:space="preserve"> and outputs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</w:t>
      </w:r>
      <w:r>
        <w:t xml:space="preserve">terface </w:t>
      </w:r>
      <w:proofErr w:type="spellStart"/>
      <w:r>
        <w:t>descriptions</w:t>
      </w:r>
      <w:proofErr w:type="spellEnd"/>
      <w:r>
        <w:t xml:space="preserve"> in 5.2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B418791" w14:textId="77777777" w:rsidR="00B10F19" w:rsidRDefault="00571F8F">
      <w:pPr>
        <w:spacing w:after="229"/>
        <w:ind w:left="10"/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format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0BFA93C1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270310EE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;</w:t>
      </w:r>
    </w:p>
    <w:p w14:paraId="3BAD4EAE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output;</w:t>
      </w:r>
    </w:p>
    <w:p w14:paraId="02B04959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Valid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>,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>;</w:t>
      </w:r>
    </w:p>
    <w:p w14:paraId="3FFA9088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Units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;</w:t>
      </w:r>
    </w:p>
    <w:p w14:paraId="0A8789E7" w14:textId="77777777" w:rsidR="00B10F19" w:rsidRDefault="00571F8F">
      <w:pPr>
        <w:numPr>
          <w:ilvl w:val="0"/>
          <w:numId w:val="33"/>
        </w:numPr>
        <w:ind w:hanging="440"/>
      </w:pPr>
      <w:r>
        <w:t>Timing;</w:t>
      </w:r>
    </w:p>
    <w:p w14:paraId="0CC21AE5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Relationships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inputs/outputs;</w:t>
      </w:r>
    </w:p>
    <w:p w14:paraId="0D8E6A9B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Screen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>/</w:t>
      </w:r>
      <w:proofErr w:type="spellStart"/>
      <w:r>
        <w:t>organization</w:t>
      </w:r>
      <w:proofErr w:type="spellEnd"/>
      <w:r>
        <w:t>;</w:t>
      </w:r>
    </w:p>
    <w:p w14:paraId="2B9C849E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Window</w:t>
      </w:r>
      <w:proofErr w:type="spellEnd"/>
      <w:r>
        <w:t xml:space="preserve"> </w:t>
      </w:r>
      <w:proofErr w:type="spellStart"/>
      <w:r>
        <w:t>formats</w:t>
      </w:r>
      <w:proofErr w:type="spellEnd"/>
      <w:r>
        <w:t>/</w:t>
      </w:r>
      <w:proofErr w:type="spellStart"/>
      <w:r>
        <w:t>organization</w:t>
      </w:r>
      <w:proofErr w:type="spellEnd"/>
      <w:r>
        <w:t>;</w:t>
      </w:r>
    </w:p>
    <w:p w14:paraId="2E985FBD" w14:textId="77777777" w:rsidR="00B10F19" w:rsidRDefault="00571F8F">
      <w:pPr>
        <w:numPr>
          <w:ilvl w:val="0"/>
          <w:numId w:val="33"/>
        </w:numPr>
        <w:ind w:hanging="440"/>
      </w:pPr>
      <w:r>
        <w:t xml:space="preserve">Data </w:t>
      </w:r>
      <w:proofErr w:type="spellStart"/>
      <w:r>
        <w:t>formats</w:t>
      </w:r>
      <w:proofErr w:type="spellEnd"/>
      <w:r>
        <w:t>;</w:t>
      </w:r>
    </w:p>
    <w:p w14:paraId="269DB44C" w14:textId="77777777" w:rsidR="00B10F19" w:rsidRDefault="00571F8F">
      <w:pPr>
        <w:numPr>
          <w:ilvl w:val="0"/>
          <w:numId w:val="33"/>
        </w:numPr>
        <w:ind w:hanging="440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formats</w:t>
      </w:r>
      <w:proofErr w:type="spellEnd"/>
      <w:r>
        <w:t>;</w:t>
      </w:r>
    </w:p>
    <w:p w14:paraId="0B1A8AE6" w14:textId="77777777" w:rsidR="00B10F19" w:rsidRDefault="00571F8F">
      <w:pPr>
        <w:numPr>
          <w:ilvl w:val="0"/>
          <w:numId w:val="33"/>
        </w:numPr>
        <w:spacing w:after="233"/>
        <w:ind w:hanging="440"/>
      </w:pPr>
      <w:proofErr w:type="spellStart"/>
      <w:r>
        <w:t>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144F5161" w14:textId="77777777" w:rsidR="00B10F19" w:rsidRDefault="00571F8F">
      <w:pPr>
        <w:pStyle w:val="Ttulo4"/>
        <w:ind w:left="-5"/>
      </w:pPr>
      <w:r>
        <w:t xml:space="preserve">5.3.2 </w:t>
      </w:r>
      <w:proofErr w:type="spellStart"/>
      <w:r>
        <w:t>Functions</w:t>
      </w:r>
      <w:proofErr w:type="spellEnd"/>
    </w:p>
    <w:p w14:paraId="41F1B614" w14:textId="77777777" w:rsidR="00B10F19" w:rsidRDefault="00571F8F">
      <w:pPr>
        <w:spacing w:after="231"/>
        <w:ind w:left="10" w:right="1548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fundamental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software in </w:t>
      </w:r>
      <w:proofErr w:type="spellStart"/>
      <w:r>
        <w:t>accepting</w:t>
      </w:r>
      <w:proofErr w:type="spellEnd"/>
      <w:r>
        <w:t xml:space="preserve"> and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 and in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outputs.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as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</w:t>
      </w:r>
      <w:r>
        <w:t>hall</w:t>
      </w:r>
      <w:proofErr w:type="spellEnd"/>
    </w:p>
    <w:p w14:paraId="70E2EDD0" w14:textId="77777777" w:rsidR="00B10F19" w:rsidRDefault="00571F8F">
      <w:pPr>
        <w:spacing w:after="229"/>
        <w:ind w:left="10"/>
      </w:pPr>
      <w:proofErr w:type="spellStart"/>
      <w:r>
        <w:t>These</w:t>
      </w:r>
      <w:proofErr w:type="spellEnd"/>
      <w:r>
        <w:t xml:space="preserve"> </w:t>
      </w:r>
      <w:proofErr w:type="spellStart"/>
      <w:r>
        <w:t>include</w:t>
      </w:r>
      <w:proofErr w:type="spellEnd"/>
    </w:p>
    <w:p w14:paraId="4CCA2884" w14:textId="77777777" w:rsidR="00B10F19" w:rsidRDefault="00571F8F">
      <w:pPr>
        <w:numPr>
          <w:ilvl w:val="0"/>
          <w:numId w:val="34"/>
        </w:numPr>
        <w:ind w:hanging="440"/>
      </w:pPr>
      <w:proofErr w:type="spellStart"/>
      <w:r>
        <w:t>Validity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</w:t>
      </w:r>
    </w:p>
    <w:p w14:paraId="028135C9" w14:textId="77777777" w:rsidR="00B10F19" w:rsidRDefault="00571F8F">
      <w:pPr>
        <w:numPr>
          <w:ilvl w:val="0"/>
          <w:numId w:val="34"/>
        </w:numPr>
        <w:ind w:hanging="440"/>
      </w:pPr>
      <w:proofErr w:type="spellStart"/>
      <w:r>
        <w:t>Exact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31F90DBA" w14:textId="77777777" w:rsidR="00B10F19" w:rsidRDefault="00571F8F">
      <w:pPr>
        <w:numPr>
          <w:ilvl w:val="0"/>
          <w:numId w:val="34"/>
        </w:numPr>
        <w:ind w:hanging="440"/>
      </w:pPr>
      <w:r>
        <w:t xml:space="preserve">Responses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including</w:t>
      </w:r>
      <w:proofErr w:type="spellEnd"/>
    </w:p>
    <w:p w14:paraId="3A906AC5" w14:textId="77777777" w:rsidR="00B10F19" w:rsidRDefault="00571F8F">
      <w:pPr>
        <w:numPr>
          <w:ilvl w:val="1"/>
          <w:numId w:val="34"/>
        </w:numPr>
        <w:ind w:hanging="400"/>
      </w:pPr>
      <w:proofErr w:type="spellStart"/>
      <w:r>
        <w:t>Over</w:t>
      </w:r>
      <w:proofErr w:type="spellEnd"/>
      <w:r>
        <w:t xml:space="preserve"> </w:t>
      </w:r>
      <w:proofErr w:type="spellStart"/>
      <w:r>
        <w:t>ow</w:t>
      </w:r>
      <w:proofErr w:type="spellEnd"/>
    </w:p>
    <w:p w14:paraId="515CDC03" w14:textId="77777777" w:rsidR="00B10F19" w:rsidRDefault="00571F8F">
      <w:pPr>
        <w:numPr>
          <w:ilvl w:val="1"/>
          <w:numId w:val="34"/>
        </w:numPr>
        <w:ind w:hanging="400"/>
      </w:pPr>
      <w:proofErr w:type="spellStart"/>
      <w:r>
        <w:t>Communication</w:t>
      </w:r>
      <w:proofErr w:type="spellEnd"/>
      <w:r>
        <w:t xml:space="preserve"> </w:t>
      </w:r>
      <w:proofErr w:type="spellStart"/>
      <w:r>
        <w:t>facilities</w:t>
      </w:r>
      <w:proofErr w:type="spellEnd"/>
    </w:p>
    <w:p w14:paraId="72712DC3" w14:textId="77777777" w:rsidR="00B10F19" w:rsidRDefault="00571F8F">
      <w:pPr>
        <w:numPr>
          <w:ilvl w:val="1"/>
          <w:numId w:val="34"/>
        </w:numPr>
        <w:ind w:hanging="400"/>
      </w:pPr>
      <w:r>
        <w:t xml:space="preserve">Error </w:t>
      </w:r>
      <w:proofErr w:type="spellStart"/>
      <w:r>
        <w:t>handling</w:t>
      </w:r>
      <w:proofErr w:type="spellEnd"/>
      <w:r>
        <w:t xml:space="preserve"> and </w:t>
      </w:r>
      <w:proofErr w:type="spellStart"/>
      <w:r>
        <w:t>recovery</w:t>
      </w:r>
      <w:proofErr w:type="spellEnd"/>
    </w:p>
    <w:p w14:paraId="7AF58766" w14:textId="77777777" w:rsidR="00B10F19" w:rsidRDefault="00571F8F">
      <w:pPr>
        <w:numPr>
          <w:ilvl w:val="0"/>
          <w:numId w:val="34"/>
        </w:numPr>
        <w:ind w:hanging="440"/>
      </w:pP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3858541C" w14:textId="77777777" w:rsidR="00B10F19" w:rsidRDefault="00571F8F">
      <w:pPr>
        <w:numPr>
          <w:ilvl w:val="0"/>
          <w:numId w:val="34"/>
        </w:numPr>
        <w:ind w:hanging="440"/>
      </w:pP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outputs </w:t>
      </w:r>
      <w:proofErr w:type="spellStart"/>
      <w:r>
        <w:t>to</w:t>
      </w:r>
      <w:proofErr w:type="spellEnd"/>
      <w:r>
        <w:t xml:space="preserve"> inputs, </w:t>
      </w:r>
      <w:proofErr w:type="spellStart"/>
      <w:r>
        <w:t>including</w:t>
      </w:r>
      <w:proofErr w:type="spellEnd"/>
    </w:p>
    <w:p w14:paraId="2F9F79FC" w14:textId="77777777" w:rsidR="00B10F19" w:rsidRDefault="00571F8F">
      <w:pPr>
        <w:numPr>
          <w:ilvl w:val="1"/>
          <w:numId w:val="34"/>
        </w:numPr>
        <w:ind w:hanging="400"/>
      </w:pPr>
      <w:r>
        <w:t>Input/o</w:t>
      </w:r>
      <w:r>
        <w:t xml:space="preserve">utput </w:t>
      </w:r>
      <w:proofErr w:type="spellStart"/>
      <w:r>
        <w:t>sequences</w:t>
      </w:r>
      <w:proofErr w:type="spellEnd"/>
    </w:p>
    <w:p w14:paraId="14177AC9" w14:textId="77777777" w:rsidR="00B10F19" w:rsidRDefault="00571F8F">
      <w:pPr>
        <w:numPr>
          <w:ilvl w:val="1"/>
          <w:numId w:val="34"/>
        </w:numPr>
        <w:spacing w:after="233"/>
        <w:ind w:hanging="400"/>
      </w:pPr>
      <w:r>
        <w:t xml:space="preserve">Formulas </w:t>
      </w:r>
      <w:proofErr w:type="spellStart"/>
      <w:r>
        <w:t>for</w:t>
      </w:r>
      <w:proofErr w:type="spellEnd"/>
      <w:r>
        <w:t xml:space="preserve"> input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conversion</w:t>
      </w:r>
      <w:proofErr w:type="spellEnd"/>
    </w:p>
    <w:p w14:paraId="63CE3A5F" w14:textId="77777777" w:rsidR="00B10F19" w:rsidRDefault="00571F8F">
      <w:pPr>
        <w:spacing w:after="231"/>
        <w:ind w:left="10" w:right="1293"/>
      </w:pP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subfunctions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subprocesses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partitioned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9A2480B" w14:textId="77777777" w:rsidR="00B10F19" w:rsidRDefault="00571F8F">
      <w:pPr>
        <w:pStyle w:val="Ttulo4"/>
        <w:ind w:left="-5"/>
      </w:pPr>
      <w:r>
        <w:lastRenderedPageBreak/>
        <w:t xml:space="preserve">5.3.3 Performance </w:t>
      </w:r>
      <w:proofErr w:type="spellStart"/>
      <w:r>
        <w:t>requirements</w:t>
      </w:r>
      <w:proofErr w:type="spellEnd"/>
    </w:p>
    <w:p w14:paraId="61B2BFA9" w14:textId="77777777" w:rsidR="00B10F19" w:rsidRDefault="00571F8F">
      <w:pPr>
        <w:spacing w:after="240" w:line="249" w:lineRule="auto"/>
        <w:ind w:left="-5" w:right="1315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placed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human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as a </w:t>
      </w:r>
      <w:proofErr w:type="spellStart"/>
      <w:r>
        <w:t>whole</w:t>
      </w:r>
      <w:proofErr w:type="spellEnd"/>
      <w:r>
        <w:t xml:space="preserve">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216FA55E" w14:textId="77777777" w:rsidR="00B10F19" w:rsidRDefault="00571F8F">
      <w:pPr>
        <w:numPr>
          <w:ilvl w:val="0"/>
          <w:numId w:val="35"/>
        </w:numPr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supported</w:t>
      </w:r>
      <w:proofErr w:type="spellEnd"/>
      <w:r>
        <w:t>;</w:t>
      </w:r>
    </w:p>
    <w:p w14:paraId="5327BAFF" w14:textId="77777777" w:rsidR="00B10F19" w:rsidRDefault="00571F8F">
      <w:pPr>
        <w:numPr>
          <w:ilvl w:val="0"/>
          <w:numId w:val="35"/>
        </w:numPr>
        <w:ind w:hanging="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sup</w:t>
      </w:r>
      <w:r>
        <w:t>ported</w:t>
      </w:r>
      <w:proofErr w:type="spellEnd"/>
      <w:r>
        <w:t>;</w:t>
      </w:r>
    </w:p>
    <w:p w14:paraId="363DBD27" w14:textId="77777777" w:rsidR="00B10F19" w:rsidRDefault="00571F8F">
      <w:pPr>
        <w:numPr>
          <w:ilvl w:val="0"/>
          <w:numId w:val="35"/>
        </w:numPr>
        <w:ind w:hanging="440"/>
      </w:pPr>
      <w:proofErr w:type="spellStart"/>
      <w:r>
        <w:t>Amount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handled</w:t>
      </w:r>
      <w:proofErr w:type="spellEnd"/>
      <w:r>
        <w:t>.</w:t>
      </w:r>
    </w:p>
    <w:p w14:paraId="798E45F3" w14:textId="77777777" w:rsidR="00B10F19" w:rsidRDefault="00571F8F">
      <w:pPr>
        <w:spacing w:after="229"/>
        <w:ind w:left="1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.</w:t>
      </w:r>
    </w:p>
    <w:p w14:paraId="621E71BD" w14:textId="77777777" w:rsidR="00B10F19" w:rsidRDefault="00571F8F">
      <w:pPr>
        <w:spacing w:after="231"/>
        <w:ind w:left="10" w:right="948"/>
      </w:pPr>
      <w:r>
        <w:t xml:space="preserve">Dynamic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and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</w:t>
      </w:r>
      <w:r>
        <w:t>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time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normal and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44FE403E" w14:textId="77777777" w:rsidR="00B10F19" w:rsidRDefault="00571F8F">
      <w:pPr>
        <w:spacing w:after="229"/>
        <w:ind w:left="1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measurable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68F36988" w14:textId="77777777" w:rsidR="00B10F19" w:rsidRDefault="00571F8F">
      <w:pPr>
        <w:spacing w:after="229"/>
        <w:ind w:left="10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</w:p>
    <w:p w14:paraId="5D246C88" w14:textId="77777777" w:rsidR="00B10F19" w:rsidRDefault="00571F8F">
      <w:pPr>
        <w:spacing w:after="214" w:line="259" w:lineRule="auto"/>
        <w:ind w:left="635"/>
        <w:jc w:val="left"/>
      </w:pPr>
      <w:r>
        <w:rPr>
          <w:i/>
        </w:rPr>
        <w:t xml:space="preserve">95%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processed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1 s.</w:t>
      </w:r>
    </w:p>
    <w:p w14:paraId="59648D59" w14:textId="77777777" w:rsidR="00B10F19" w:rsidRDefault="00571F8F">
      <w:pPr>
        <w:spacing w:after="229"/>
        <w:ind w:left="10"/>
      </w:pP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>,</w:t>
      </w:r>
    </w:p>
    <w:p w14:paraId="018F7769" w14:textId="77777777" w:rsidR="00B10F19" w:rsidRDefault="00571F8F">
      <w:pPr>
        <w:spacing w:after="214" w:line="259" w:lineRule="auto"/>
        <w:ind w:left="635"/>
        <w:jc w:val="left"/>
      </w:pPr>
      <w:proofErr w:type="spellStart"/>
      <w:r>
        <w:rPr>
          <w:i/>
        </w:rPr>
        <w:t>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complete.</w:t>
      </w:r>
    </w:p>
    <w:p w14:paraId="77E4B615" w14:textId="77777777" w:rsidR="00B10F19" w:rsidRDefault="00571F8F">
      <w:pPr>
        <w:spacing w:after="250" w:line="234" w:lineRule="auto"/>
        <w:ind w:left="-5" w:right="1418"/>
        <w:jc w:val="left"/>
      </w:pPr>
      <w:r>
        <w:rPr>
          <w:sz w:val="18"/>
        </w:rPr>
        <w:t>NOTE</w:t>
      </w:r>
      <w:r>
        <w:rPr>
          <w:sz w:val="18"/>
        </w:rPr>
        <w:tab/>
      </w:r>
      <w:proofErr w:type="spellStart"/>
      <w:r>
        <w:rPr>
          <w:sz w:val="18"/>
        </w:rPr>
        <w:t>Numerical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limits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applied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speci</w:t>
      </w:r>
      <w:proofErr w:type="spellEnd"/>
      <w:r>
        <w:rPr>
          <w:sz w:val="18"/>
        </w:rPr>
        <w:t xml:space="preserve"> c </w:t>
      </w:r>
      <w:proofErr w:type="spellStart"/>
      <w:r>
        <w:rPr>
          <w:sz w:val="18"/>
        </w:rPr>
        <w:t>function</w:t>
      </w:r>
      <w:proofErr w:type="spellEnd"/>
      <w:r>
        <w:rPr>
          <w:sz w:val="18"/>
        </w:rPr>
        <w:t xml:space="preserve"> are </w:t>
      </w:r>
      <w:proofErr w:type="spellStart"/>
      <w:r>
        <w:rPr>
          <w:sz w:val="18"/>
        </w:rPr>
        <w:t>normally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speci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ed</w:t>
      </w:r>
      <w:proofErr w:type="spellEnd"/>
      <w:r>
        <w:rPr>
          <w:sz w:val="18"/>
        </w:rPr>
        <w:t xml:space="preserve"> as </w:t>
      </w:r>
      <w:proofErr w:type="spellStart"/>
      <w:r>
        <w:rPr>
          <w:sz w:val="18"/>
        </w:rPr>
        <w:t>part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processing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subparagraph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description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function</w:t>
      </w:r>
      <w:proofErr w:type="spellEnd"/>
      <w:r>
        <w:rPr>
          <w:sz w:val="18"/>
        </w:rPr>
        <w:t xml:space="preserve">. </w:t>
      </w:r>
    </w:p>
    <w:p w14:paraId="1C2A33A7" w14:textId="77777777" w:rsidR="00B10F19" w:rsidRDefault="00571F8F">
      <w:pPr>
        <w:pStyle w:val="Ttulo4"/>
        <w:ind w:left="-5"/>
      </w:pPr>
      <w:r>
        <w:t xml:space="preserve">5.3.4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A0C3B9A" w14:textId="77777777" w:rsidR="00B10F19" w:rsidRDefault="00571F8F">
      <w:pPr>
        <w:spacing w:after="231"/>
        <w:ind w:left="10" w:right="1204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placed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625743AE" w14:textId="77777777" w:rsidR="00B10F19" w:rsidRDefault="00571F8F">
      <w:pPr>
        <w:numPr>
          <w:ilvl w:val="0"/>
          <w:numId w:val="36"/>
        </w:numPr>
        <w:ind w:hanging="440"/>
      </w:pP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;</w:t>
      </w:r>
    </w:p>
    <w:p w14:paraId="48CC6804" w14:textId="77777777" w:rsidR="00B10F19" w:rsidRDefault="00571F8F">
      <w:pPr>
        <w:numPr>
          <w:ilvl w:val="0"/>
          <w:numId w:val="36"/>
        </w:numPr>
        <w:ind w:hanging="440"/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use;</w:t>
      </w:r>
    </w:p>
    <w:p w14:paraId="64BF3A51" w14:textId="77777777" w:rsidR="00B10F19" w:rsidRDefault="00571F8F">
      <w:pPr>
        <w:numPr>
          <w:ilvl w:val="0"/>
          <w:numId w:val="36"/>
        </w:numPr>
        <w:ind w:hanging="440"/>
      </w:pPr>
      <w:proofErr w:type="spellStart"/>
      <w:r>
        <w:t>Accessing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;</w:t>
      </w:r>
    </w:p>
    <w:p w14:paraId="172D1F9A" w14:textId="77777777" w:rsidR="00B10F19" w:rsidRDefault="00571F8F">
      <w:pPr>
        <w:numPr>
          <w:ilvl w:val="0"/>
          <w:numId w:val="36"/>
        </w:numPr>
        <w:ind w:hanging="440"/>
      </w:pPr>
      <w:r>
        <w:t xml:space="preserve">Data </w:t>
      </w:r>
      <w:proofErr w:type="spellStart"/>
      <w:r>
        <w:t>entities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</w:t>
      </w:r>
      <w:r>
        <w:t>nships</w:t>
      </w:r>
      <w:proofErr w:type="spellEnd"/>
      <w:r>
        <w:t>;</w:t>
      </w:r>
    </w:p>
    <w:p w14:paraId="3922192F" w14:textId="77777777" w:rsidR="00B10F19" w:rsidRDefault="00571F8F">
      <w:pPr>
        <w:numPr>
          <w:ilvl w:val="0"/>
          <w:numId w:val="36"/>
        </w:numPr>
        <w:ind w:hanging="440"/>
      </w:pPr>
      <w:proofErr w:type="spellStart"/>
      <w:r>
        <w:t>Integrity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6C2CE96D" w14:textId="77777777" w:rsidR="00B10F19" w:rsidRDefault="00571F8F">
      <w:pPr>
        <w:numPr>
          <w:ilvl w:val="0"/>
          <w:numId w:val="36"/>
        </w:numPr>
        <w:spacing w:after="233"/>
        <w:ind w:hanging="440"/>
      </w:pPr>
      <w:r>
        <w:t xml:space="preserve">Data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1203F422" w14:textId="77777777" w:rsidR="00B10F19" w:rsidRDefault="00571F8F">
      <w:pPr>
        <w:pStyle w:val="Ttulo4"/>
        <w:ind w:left="-5"/>
      </w:pPr>
      <w:r>
        <w:t xml:space="preserve">5.3.5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3CB987CE" w14:textId="77777777" w:rsidR="00B10F19" w:rsidRDefault="00571F8F">
      <w:pPr>
        <w:spacing w:after="229"/>
        <w:ind w:left="1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imposed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hardware </w:t>
      </w:r>
      <w:proofErr w:type="spellStart"/>
      <w:r>
        <w:t>limitations</w:t>
      </w:r>
      <w:proofErr w:type="spellEnd"/>
      <w:r>
        <w:t>, etc.</w:t>
      </w:r>
    </w:p>
    <w:p w14:paraId="349BC04E" w14:textId="77777777" w:rsidR="00B10F19" w:rsidRDefault="00571F8F">
      <w:pPr>
        <w:pStyle w:val="Ttulo5"/>
        <w:ind w:left="-5"/>
      </w:pPr>
      <w:r>
        <w:t xml:space="preserve">5.3.5.1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562D3B57" w14:textId="77777777" w:rsidR="00B10F19" w:rsidRDefault="00571F8F">
      <w:pPr>
        <w:spacing w:after="231"/>
        <w:ind w:left="10" w:right="959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</w:t>
      </w:r>
      <w:r>
        <w:t>equirements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204A4BA1" w14:textId="77777777" w:rsidR="00B10F19" w:rsidRDefault="00571F8F">
      <w:pPr>
        <w:numPr>
          <w:ilvl w:val="0"/>
          <w:numId w:val="37"/>
        </w:numPr>
        <w:ind w:hanging="440"/>
      </w:pPr>
      <w:proofErr w:type="spellStart"/>
      <w:r>
        <w:t>Report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;</w:t>
      </w:r>
    </w:p>
    <w:p w14:paraId="5D441CDA" w14:textId="77777777" w:rsidR="00B10F19" w:rsidRDefault="00571F8F">
      <w:pPr>
        <w:numPr>
          <w:ilvl w:val="0"/>
          <w:numId w:val="37"/>
        </w:numPr>
        <w:ind w:hanging="440"/>
      </w:pPr>
      <w:r>
        <w:t xml:space="preserve">Data </w:t>
      </w:r>
      <w:proofErr w:type="spellStart"/>
      <w:r>
        <w:t>naming</w:t>
      </w:r>
      <w:proofErr w:type="spellEnd"/>
      <w:r>
        <w:t>;</w:t>
      </w:r>
    </w:p>
    <w:p w14:paraId="1913CE56" w14:textId="77777777" w:rsidR="00B10F19" w:rsidRDefault="00571F8F">
      <w:pPr>
        <w:numPr>
          <w:ilvl w:val="0"/>
          <w:numId w:val="37"/>
        </w:numPr>
        <w:ind w:hanging="440"/>
      </w:pPr>
      <w:proofErr w:type="spellStart"/>
      <w:r>
        <w:t>Accounting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;</w:t>
      </w:r>
    </w:p>
    <w:p w14:paraId="27DF6560" w14:textId="77777777" w:rsidR="00B10F19" w:rsidRDefault="00571F8F">
      <w:pPr>
        <w:numPr>
          <w:ilvl w:val="0"/>
          <w:numId w:val="37"/>
        </w:numPr>
        <w:spacing w:after="233"/>
        <w:ind w:hanging="440"/>
      </w:pPr>
      <w:r>
        <w:t xml:space="preserve">Audit </w:t>
      </w:r>
      <w:proofErr w:type="spellStart"/>
      <w:r>
        <w:t>tracing</w:t>
      </w:r>
      <w:proofErr w:type="spellEnd"/>
      <w:r>
        <w:t>.</w:t>
      </w:r>
    </w:p>
    <w:p w14:paraId="4040ED31" w14:textId="77777777" w:rsidR="00B10F19" w:rsidRDefault="00571F8F">
      <w:pPr>
        <w:spacing w:after="231"/>
        <w:ind w:left="10" w:right="1548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trace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traces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nancial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trace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lastRenderedPageBreak/>
        <w:t>may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 xml:space="preserve">a </w:t>
      </w:r>
      <w:proofErr w:type="spellStart"/>
      <w:r>
        <w:t>payroll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recorded</w:t>
      </w:r>
      <w:proofErr w:type="spellEnd"/>
      <w:r>
        <w:t xml:space="preserve"> in a trace 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after </w:t>
      </w:r>
      <w:proofErr w:type="spellStart"/>
      <w:r>
        <w:t>values</w:t>
      </w:r>
      <w:proofErr w:type="spellEnd"/>
      <w:r>
        <w:t>.</w:t>
      </w:r>
    </w:p>
    <w:p w14:paraId="15D8380F" w14:textId="77777777" w:rsidR="00B10F19" w:rsidRDefault="00571F8F">
      <w:pPr>
        <w:pStyle w:val="Ttulo4"/>
        <w:ind w:left="-5"/>
      </w:pPr>
      <w:r>
        <w:t xml:space="preserve">5.3.6 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22EB6753" w14:textId="77777777" w:rsidR="00B10F19" w:rsidRDefault="00571F8F">
      <w:pPr>
        <w:ind w:left="10" w:right="1548"/>
      </w:pPr>
      <w:proofErr w:type="spellStart"/>
      <w:r>
        <w:t>There</w:t>
      </w:r>
      <w:proofErr w:type="spellEnd"/>
      <w:r>
        <w:t xml:space="preserve"> are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can serve as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be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can be </w:t>
      </w:r>
      <w:proofErr w:type="spellStart"/>
      <w:r>
        <w:t>objectively</w:t>
      </w:r>
      <w:proofErr w:type="spellEnd"/>
      <w:r>
        <w:t xml:space="preserve"> veri ed. </w:t>
      </w:r>
      <w:proofErr w:type="spellStart"/>
      <w:r>
        <w:t>Subclauses</w:t>
      </w:r>
      <w:proofErr w:type="spellEnd"/>
      <w:r>
        <w:t xml:space="preserve"> 5.3.6.1 </w:t>
      </w:r>
      <w:proofErr w:type="spellStart"/>
      <w:r>
        <w:t>through</w:t>
      </w:r>
      <w:proofErr w:type="spellEnd"/>
      <w:r>
        <w:t xml:space="preserve"> 5.3.6.5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3BE7A6C1" w14:textId="77777777" w:rsidR="00B10F19" w:rsidRDefault="00571F8F">
      <w:pPr>
        <w:pStyle w:val="Ttulo5"/>
        <w:ind w:left="-5"/>
      </w:pPr>
      <w:r>
        <w:t>5</w:t>
      </w:r>
      <w:r>
        <w:t xml:space="preserve">.3.6.1 </w:t>
      </w:r>
      <w:proofErr w:type="spellStart"/>
      <w:r>
        <w:t>Reliability</w:t>
      </w:r>
      <w:proofErr w:type="spellEnd"/>
    </w:p>
    <w:p w14:paraId="40F51E84" w14:textId="77777777" w:rsidR="00B10F19" w:rsidRDefault="00571F8F">
      <w:pPr>
        <w:spacing w:after="231"/>
        <w:ind w:left="10" w:right="864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system</w:t>
      </w:r>
      <w:proofErr w:type="spellEnd"/>
      <w:r>
        <w:t xml:space="preserve"> at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16A09715" w14:textId="77777777" w:rsidR="00B10F19" w:rsidRDefault="00571F8F">
      <w:pPr>
        <w:pStyle w:val="Ttulo5"/>
        <w:ind w:left="-5"/>
      </w:pPr>
      <w:r>
        <w:t xml:space="preserve">5.3.6.2 </w:t>
      </w:r>
      <w:proofErr w:type="spellStart"/>
      <w:r>
        <w:t>Availability</w:t>
      </w:r>
      <w:proofErr w:type="spellEnd"/>
    </w:p>
    <w:p w14:paraId="29D0AE0A" w14:textId="77777777" w:rsidR="00B10F19" w:rsidRDefault="00571F8F">
      <w:pPr>
        <w:spacing w:after="231"/>
        <w:ind w:left="10" w:right="6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a de </w:t>
      </w:r>
      <w:proofErr w:type="spellStart"/>
      <w:r>
        <w:t>ned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</w:t>
      </w:r>
      <w:r>
        <w:t>ire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checkpoint</w:t>
      </w:r>
      <w:proofErr w:type="spellEnd"/>
      <w:r>
        <w:t xml:space="preserve">, </w:t>
      </w:r>
      <w:proofErr w:type="spellStart"/>
      <w:r>
        <w:t>recovery</w:t>
      </w:r>
      <w:proofErr w:type="spellEnd"/>
      <w:r>
        <w:t xml:space="preserve">, and </w:t>
      </w:r>
      <w:proofErr w:type="spellStart"/>
      <w:r>
        <w:t>restart</w:t>
      </w:r>
      <w:proofErr w:type="spellEnd"/>
      <w:r>
        <w:t>.</w:t>
      </w:r>
    </w:p>
    <w:p w14:paraId="45B16BF5" w14:textId="77777777" w:rsidR="00B10F19" w:rsidRDefault="00571F8F">
      <w:pPr>
        <w:pStyle w:val="Ttulo5"/>
        <w:ind w:left="-5"/>
      </w:pPr>
      <w:r>
        <w:t>5.3.6.3 Security</w:t>
      </w:r>
    </w:p>
    <w:p w14:paraId="428763EE" w14:textId="77777777" w:rsidR="00B10F19" w:rsidRDefault="00571F8F">
      <w:pPr>
        <w:spacing w:after="231"/>
        <w:ind w:left="10" w:right="1187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from</w:t>
      </w:r>
      <w:proofErr w:type="spellEnd"/>
      <w:r>
        <w:t xml:space="preserve"> accidental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use,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destruction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disclosure</w:t>
      </w:r>
      <w:proofErr w:type="spellEnd"/>
      <w:r>
        <w:t xml:space="preserve">.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</w:t>
      </w:r>
      <w:r>
        <w:t>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F1177B4" w14:textId="77777777" w:rsidR="00B10F19" w:rsidRDefault="00571F8F">
      <w:pPr>
        <w:numPr>
          <w:ilvl w:val="0"/>
          <w:numId w:val="38"/>
        </w:numPr>
        <w:ind w:hanging="440"/>
      </w:pPr>
      <w:proofErr w:type="spellStart"/>
      <w:r>
        <w:t>Utilize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cryptographical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;</w:t>
      </w:r>
    </w:p>
    <w:p w14:paraId="3C2A10DA" w14:textId="77777777" w:rsidR="00B10F19" w:rsidRDefault="00571F8F">
      <w:pPr>
        <w:numPr>
          <w:ilvl w:val="0"/>
          <w:numId w:val="38"/>
        </w:numPr>
        <w:ind w:hanging="440"/>
      </w:pPr>
      <w:proofErr w:type="spellStart"/>
      <w:r>
        <w:t>Keep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log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data sets;</w:t>
      </w:r>
    </w:p>
    <w:p w14:paraId="34D55A94" w14:textId="77777777" w:rsidR="00B10F19" w:rsidRDefault="00571F8F">
      <w:pPr>
        <w:numPr>
          <w:ilvl w:val="0"/>
          <w:numId w:val="38"/>
        </w:numPr>
        <w:ind w:hanging="440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modules;</w:t>
      </w:r>
    </w:p>
    <w:p w14:paraId="7800C25E" w14:textId="77777777" w:rsidR="00B10F19" w:rsidRDefault="00571F8F">
      <w:pPr>
        <w:numPr>
          <w:ilvl w:val="0"/>
          <w:numId w:val="38"/>
        </w:numPr>
        <w:ind w:hanging="440"/>
      </w:pPr>
      <w:proofErr w:type="spellStart"/>
      <w:r>
        <w:t>Restrict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;</w:t>
      </w:r>
    </w:p>
    <w:p w14:paraId="502D91D9" w14:textId="77777777" w:rsidR="00B10F19" w:rsidRDefault="00571F8F">
      <w:pPr>
        <w:numPr>
          <w:ilvl w:val="0"/>
          <w:numId w:val="38"/>
        </w:numPr>
        <w:spacing w:after="233"/>
        <w:ind w:hanging="440"/>
      </w:pPr>
      <w:proofErr w:type="spellStart"/>
      <w:r>
        <w:t>Check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variables.</w:t>
      </w:r>
    </w:p>
    <w:p w14:paraId="7F411BDA" w14:textId="77777777" w:rsidR="00B10F19" w:rsidRDefault="00571F8F">
      <w:pPr>
        <w:pStyle w:val="Ttulo5"/>
        <w:ind w:left="-5"/>
      </w:pPr>
      <w:r>
        <w:t>5.3.6.</w:t>
      </w:r>
      <w:r>
        <w:t xml:space="preserve">4 </w:t>
      </w:r>
      <w:proofErr w:type="spellStart"/>
      <w:r>
        <w:t>Maintainability</w:t>
      </w:r>
      <w:proofErr w:type="spellEnd"/>
    </w:p>
    <w:p w14:paraId="7FD67B38" w14:textId="77777777" w:rsidR="00B10F19" w:rsidRDefault="00571F8F">
      <w:pPr>
        <w:spacing w:after="2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modularity</w:t>
      </w:r>
      <w:proofErr w:type="spellEnd"/>
      <w:r>
        <w:t xml:space="preserve">, interfaces, </w:t>
      </w:r>
      <w:proofErr w:type="spellStart"/>
      <w:r>
        <w:t>complexity</w:t>
      </w:r>
      <w:proofErr w:type="spellEnd"/>
      <w:r>
        <w:t xml:space="preserve">, etc.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placed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</w:t>
      </w:r>
      <w:r>
        <w:t>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62420B74" w14:textId="77777777" w:rsidR="00B10F19" w:rsidRDefault="00571F8F">
      <w:pPr>
        <w:pStyle w:val="Ttulo5"/>
        <w:ind w:left="-5"/>
      </w:pPr>
      <w:r>
        <w:t xml:space="preserve">5.3.6.5 </w:t>
      </w:r>
      <w:proofErr w:type="spellStart"/>
      <w:r>
        <w:t>Portability</w:t>
      </w:r>
      <w:proofErr w:type="spellEnd"/>
    </w:p>
    <w:p w14:paraId="1ABE4193" w14:textId="77777777" w:rsidR="00B10F19" w:rsidRDefault="00571F8F">
      <w:pPr>
        <w:spacing w:after="231"/>
        <w:ind w:left="10" w:right="793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host machines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0FE6757A" w14:textId="77777777" w:rsidR="00B10F19" w:rsidRDefault="00571F8F">
      <w:pPr>
        <w:numPr>
          <w:ilvl w:val="0"/>
          <w:numId w:val="39"/>
        </w:numPr>
        <w:ind w:hanging="440"/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</w:t>
      </w:r>
      <w:r>
        <w:t>omponents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host-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code</w:t>
      </w:r>
      <w:proofErr w:type="spellEnd"/>
      <w:r>
        <w:t>;</w:t>
      </w:r>
    </w:p>
    <w:p w14:paraId="17359154" w14:textId="77777777" w:rsidR="00B10F19" w:rsidRDefault="00571F8F">
      <w:pPr>
        <w:numPr>
          <w:ilvl w:val="0"/>
          <w:numId w:val="39"/>
        </w:numPr>
        <w:ind w:hanging="440"/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host </w:t>
      </w:r>
      <w:proofErr w:type="spellStart"/>
      <w:r>
        <w:t>dependent</w:t>
      </w:r>
      <w:proofErr w:type="spellEnd"/>
      <w:r>
        <w:t>;</w:t>
      </w:r>
    </w:p>
    <w:p w14:paraId="7D150C58" w14:textId="77777777" w:rsidR="00B10F19" w:rsidRDefault="00571F8F">
      <w:pPr>
        <w:numPr>
          <w:ilvl w:val="0"/>
          <w:numId w:val="39"/>
        </w:numPr>
        <w:ind w:hanging="440"/>
      </w:pPr>
      <w:r>
        <w:t xml:space="preserve">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proven</w:t>
      </w:r>
      <w:proofErr w:type="spellEnd"/>
      <w:r>
        <w:t xml:space="preserve"> portable </w:t>
      </w:r>
      <w:proofErr w:type="spellStart"/>
      <w:r>
        <w:t>language</w:t>
      </w:r>
      <w:proofErr w:type="spellEnd"/>
      <w:r>
        <w:t>;</w:t>
      </w:r>
    </w:p>
    <w:p w14:paraId="2B877B17" w14:textId="77777777" w:rsidR="00B10F19" w:rsidRDefault="00571F8F">
      <w:pPr>
        <w:numPr>
          <w:ilvl w:val="0"/>
          <w:numId w:val="39"/>
        </w:numPr>
        <w:ind w:hanging="440"/>
      </w:pPr>
      <w:r>
        <w:t xml:space="preserve">Use </w:t>
      </w:r>
      <w:proofErr w:type="spellStart"/>
      <w:r>
        <w:t>of</w:t>
      </w:r>
      <w:proofErr w:type="spellEnd"/>
      <w:r>
        <w:t xml:space="preserve"> a particular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subset</w:t>
      </w:r>
      <w:proofErr w:type="spellEnd"/>
      <w:r>
        <w:t>;</w:t>
      </w:r>
    </w:p>
    <w:p w14:paraId="0789E339" w14:textId="77777777" w:rsidR="00B10F19" w:rsidRDefault="00571F8F">
      <w:pPr>
        <w:numPr>
          <w:ilvl w:val="0"/>
          <w:numId w:val="39"/>
        </w:numPr>
        <w:spacing w:after="233"/>
        <w:ind w:hanging="440"/>
      </w:pPr>
      <w:r>
        <w:t xml:space="preserve">Use </w:t>
      </w:r>
      <w:proofErr w:type="spellStart"/>
      <w:r>
        <w:t>of</w:t>
      </w:r>
      <w:proofErr w:type="spellEnd"/>
      <w:r>
        <w:t xml:space="preserve"> a particular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FDEA838" w14:textId="77777777" w:rsidR="00B10F19" w:rsidRDefault="00571F8F">
      <w:pPr>
        <w:pStyle w:val="Ttulo4"/>
        <w:ind w:left="-5"/>
      </w:pPr>
      <w:r>
        <w:t xml:space="preserve">5.3.7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2BE8541F" w14:textId="77777777" w:rsidR="00B10F19" w:rsidRDefault="00571F8F">
      <w:pPr>
        <w:spacing w:after="231"/>
        <w:ind w:left="10" w:right="1548"/>
      </w:pPr>
      <w:proofErr w:type="spellStart"/>
      <w:r>
        <w:t>For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trivial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extensive.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The</w:t>
      </w:r>
      <w:r>
        <w:t>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5.3.7.1 </w:t>
      </w:r>
      <w:proofErr w:type="spellStart"/>
      <w:r>
        <w:t>through</w:t>
      </w:r>
      <w:proofErr w:type="spellEnd"/>
      <w:r>
        <w:t xml:space="preserve"> 5.3.7.7.</w:t>
      </w:r>
    </w:p>
    <w:p w14:paraId="0AEFF2B2" w14:textId="77777777" w:rsidR="00B10F19" w:rsidRDefault="00571F8F">
      <w:pPr>
        <w:pStyle w:val="Ttulo5"/>
        <w:ind w:left="-5"/>
      </w:pPr>
      <w:r>
        <w:lastRenderedPageBreak/>
        <w:t xml:space="preserve">5.3.7.1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323E4A71" w14:textId="77777777" w:rsidR="00B10F19" w:rsidRDefault="00571F8F">
      <w:pPr>
        <w:ind w:left="10" w:right="1548"/>
      </w:pPr>
      <w:proofErr w:type="spellStart"/>
      <w:r>
        <w:t>So</w:t>
      </w:r>
      <w:r>
        <w:t>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quite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control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training, normal,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A.1 </w:t>
      </w:r>
      <w:proofErr w:type="spellStart"/>
      <w:r>
        <w:t>or</w:t>
      </w:r>
      <w:proofErr w:type="spellEnd"/>
      <w:r>
        <w:t xml:space="preserve"> A.</w:t>
      </w:r>
      <w:r>
        <w:t xml:space="preserve">2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interfaces and performance are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1ABA983C" w14:textId="77777777" w:rsidR="00B10F19" w:rsidRDefault="00571F8F">
      <w:pPr>
        <w:pStyle w:val="Ttulo5"/>
        <w:ind w:left="-5"/>
      </w:pPr>
      <w:r>
        <w:t xml:space="preserve">5.3.7.2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36EFEB5" w14:textId="77777777" w:rsidR="00B10F19" w:rsidRDefault="00571F8F">
      <w:pPr>
        <w:spacing w:after="231"/>
        <w:ind w:left="10" w:right="1548"/>
      </w:pP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 control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and re </w:t>
      </w:r>
      <w:proofErr w:type="spellStart"/>
      <w:r>
        <w:t>ghters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A.3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542E0F1D" w14:textId="77777777" w:rsidR="00B10F19" w:rsidRDefault="00571F8F">
      <w:pPr>
        <w:pStyle w:val="Ttulo5"/>
        <w:ind w:left="-5"/>
      </w:pPr>
      <w:r>
        <w:t xml:space="preserve">5.3.7.3 </w:t>
      </w:r>
      <w:proofErr w:type="spellStart"/>
      <w:r>
        <w:t>Objects</w:t>
      </w:r>
      <w:proofErr w:type="spellEnd"/>
    </w:p>
    <w:p w14:paraId="0606AF91" w14:textId="77777777" w:rsidR="00B10F19" w:rsidRDefault="00571F8F">
      <w:pPr>
        <w:spacing w:after="231"/>
        <w:ind w:left="10" w:right="1548"/>
      </w:pPr>
      <w:proofErr w:type="spellStart"/>
      <w:r>
        <w:t>Objects</w:t>
      </w:r>
      <w:proofErr w:type="spellEnd"/>
      <w:r>
        <w:t xml:space="preserve"> are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counterpart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in a </w:t>
      </w:r>
      <w:proofErr w:type="spellStart"/>
      <w:r>
        <w:t>pati</w:t>
      </w:r>
      <w:r>
        <w:t>ent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sensors</w:t>
      </w:r>
      <w:proofErr w:type="spellEnd"/>
      <w:r>
        <w:t xml:space="preserve">, nurses,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physicians</w:t>
      </w:r>
      <w:proofErr w:type="spellEnd"/>
      <w:r>
        <w:t xml:space="preserve">, medicines, etc.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(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 and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met</w:t>
      </w:r>
      <w:r>
        <w:t>hods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A.4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share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classes</w:t>
      </w:r>
      <w:proofErr w:type="spellEnd"/>
      <w:r>
        <w:t>.</w:t>
      </w:r>
    </w:p>
    <w:p w14:paraId="498A13F5" w14:textId="77777777" w:rsidR="00B10F19" w:rsidRDefault="00571F8F">
      <w:pPr>
        <w:pStyle w:val="Ttulo5"/>
        <w:ind w:left="-5"/>
      </w:pPr>
      <w:r>
        <w:t xml:space="preserve">5.3.7.4 </w:t>
      </w:r>
      <w:proofErr w:type="spellStart"/>
      <w:r>
        <w:t>Feature</w:t>
      </w:r>
      <w:proofErr w:type="spellEnd"/>
    </w:p>
    <w:p w14:paraId="512C8661" w14:textId="77777777" w:rsidR="00B10F19" w:rsidRDefault="00571F8F">
      <w:pPr>
        <w:spacing w:after="231"/>
        <w:ind w:left="10" w:right="1548"/>
      </w:pPr>
      <w:r>
        <w:t xml:space="preserve">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in a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local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, and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-response </w:t>
      </w:r>
      <w:proofErr w:type="spellStart"/>
      <w:r>
        <w:t>pa</w:t>
      </w:r>
      <w:r>
        <w:t>irs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A.5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342C120D" w14:textId="77777777" w:rsidR="00B10F19" w:rsidRDefault="00571F8F">
      <w:pPr>
        <w:pStyle w:val="Ttulo5"/>
        <w:ind w:left="-5"/>
      </w:pPr>
      <w:r>
        <w:t xml:space="preserve">5.3.7.5 </w:t>
      </w:r>
      <w:proofErr w:type="spellStart"/>
      <w:r>
        <w:t>Stimulus</w:t>
      </w:r>
      <w:proofErr w:type="spellEnd"/>
    </w:p>
    <w:p w14:paraId="19BD5C42" w14:textId="77777777" w:rsidR="00B10F19" w:rsidRDefault="00571F8F">
      <w:pPr>
        <w:spacing w:after="231"/>
        <w:ind w:left="10" w:right="1548"/>
      </w:pP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can be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stimuli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</w:t>
      </w:r>
      <w:r>
        <w:t xml:space="preserve">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shear</w:t>
      </w:r>
      <w:proofErr w:type="spellEnd"/>
      <w:r>
        <w:t xml:space="preserve">,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roll, vertical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, etc.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A.6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10891A29" w14:textId="77777777" w:rsidR="00B10F19" w:rsidRDefault="00571F8F">
      <w:pPr>
        <w:pStyle w:val="Ttulo5"/>
        <w:ind w:left="-5"/>
      </w:pPr>
      <w:r>
        <w:t>5.3.7.6 Response</w:t>
      </w:r>
    </w:p>
    <w:p w14:paraId="76BD43A0" w14:textId="77777777" w:rsidR="00B10F19" w:rsidRDefault="00571F8F">
      <w:pPr>
        <w:spacing w:after="181" w:line="312" w:lineRule="auto"/>
        <w:ind w:left="10" w:right="1548"/>
      </w:pP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can be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response.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paychecks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c</w:t>
      </w:r>
      <w:r>
        <w:t>urrent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etc.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A.6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response)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  <w:r>
        <w:rPr>
          <w:rFonts w:ascii="Arial" w:eastAsia="Arial" w:hAnsi="Arial" w:cs="Arial"/>
          <w:b/>
        </w:rPr>
        <w:t xml:space="preserve">5.3.7.7 </w:t>
      </w:r>
      <w:proofErr w:type="spellStart"/>
      <w:r>
        <w:rPr>
          <w:rFonts w:ascii="Arial" w:eastAsia="Arial" w:hAnsi="Arial" w:cs="Arial"/>
          <w:b/>
        </w:rPr>
        <w:t>Functional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hierarchy</w:t>
      </w:r>
      <w:proofErr w:type="spellEnd"/>
    </w:p>
    <w:p w14:paraId="55D83BD2" w14:textId="77777777" w:rsidR="00B10F19" w:rsidRDefault="00571F8F">
      <w:pPr>
        <w:spacing w:after="231"/>
        <w:ind w:left="10" w:right="1548"/>
      </w:pPr>
      <w:proofErr w:type="spellStart"/>
      <w:r>
        <w:t>When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can be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inputs, </w:t>
      </w:r>
      <w:proofErr w:type="spellStart"/>
      <w:r>
        <w:t>common</w:t>
      </w:r>
      <w:proofErr w:type="spellEnd"/>
      <w:r>
        <w:t xml:space="preserve"> outputs,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. Data </w:t>
      </w:r>
      <w:proofErr w:type="spellStart"/>
      <w:r>
        <w:t>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and data </w:t>
      </w:r>
      <w:proofErr w:type="spellStart"/>
      <w:r>
        <w:t>dictionaries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and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data.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</w:t>
      </w:r>
      <w:r>
        <w:t>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in A.7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637BDA4D" w14:textId="77777777" w:rsidR="00B10F19" w:rsidRDefault="00571F8F">
      <w:pPr>
        <w:pStyle w:val="Ttulo4"/>
        <w:ind w:left="-5"/>
      </w:pPr>
      <w:r>
        <w:t xml:space="preserve">5.3.8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2172B535" w14:textId="77777777" w:rsidR="00B10F19" w:rsidRDefault="00571F8F">
      <w:pPr>
        <w:spacing w:after="231"/>
        <w:ind w:left="10" w:right="1548"/>
      </w:pPr>
      <w:proofErr w:type="spellStart"/>
      <w:r>
        <w:t>Whenever</w:t>
      </w:r>
      <w:proofErr w:type="spellEnd"/>
      <w:r>
        <w:t xml:space="preserve"> a new SRS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contemplated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5.3.7.7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appropriate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cases,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</w:t>
      </w:r>
      <w:r>
        <w:t>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hierarchies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r>
        <w:lastRenderedPageBreak/>
        <w:t xml:space="preserve">c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A.8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put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</w:t>
      </w:r>
    </w:p>
    <w:p w14:paraId="489E880C" w14:textId="77777777" w:rsidR="00B10F19" w:rsidRDefault="00571F8F">
      <w:pPr>
        <w:spacing w:after="231"/>
        <w:ind w:left="10" w:right="1548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notations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and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nite </w:t>
      </w:r>
      <w:proofErr w:type="spellStart"/>
      <w:r>
        <w:t>state</w:t>
      </w:r>
      <w:proofErr w:type="spellEnd"/>
      <w:r>
        <w:t xml:space="preserve"> machines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char</w:t>
      </w:r>
      <w:r>
        <w:t xml:space="preserve">ts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stimulus</w:t>
      </w:r>
      <w:proofErr w:type="spellEnd"/>
      <w:r>
        <w:t xml:space="preserve">-response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;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, data </w:t>
      </w:r>
      <w:proofErr w:type="spellStart"/>
      <w:r>
        <w:t>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and data </w:t>
      </w:r>
      <w:proofErr w:type="spellStart"/>
      <w:r>
        <w:t>dictionaries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</w:t>
      </w:r>
    </w:p>
    <w:p w14:paraId="04D60D61" w14:textId="77777777" w:rsidR="00B10F19" w:rsidRDefault="00571F8F">
      <w:pPr>
        <w:spacing w:after="364"/>
        <w:ind w:left="10" w:right="1548"/>
      </w:pPr>
      <w:r>
        <w:t xml:space="preserve">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A.1 </w:t>
      </w:r>
      <w:proofErr w:type="spellStart"/>
      <w:r>
        <w:t>through</w:t>
      </w:r>
      <w:proofErr w:type="spellEnd"/>
      <w:r>
        <w:t xml:space="preserve"> A.8,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i</w:t>
      </w:r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described</w:t>
      </w:r>
      <w:proofErr w:type="spellEnd"/>
      <w:r>
        <w:t xml:space="preserve"> in native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English), in </w:t>
      </w:r>
      <w:proofErr w:type="spellStart"/>
      <w:r>
        <w:t>pseudocode</w:t>
      </w:r>
      <w:proofErr w:type="spellEnd"/>
      <w:r>
        <w:t xml:space="preserve">, in a </w:t>
      </w:r>
      <w:proofErr w:type="spellStart"/>
      <w:r>
        <w:t>system</w:t>
      </w:r>
      <w:proofErr w:type="spellEnd"/>
      <w:r>
        <w:t xml:space="preserve"> de </w:t>
      </w:r>
      <w:proofErr w:type="spellStart"/>
      <w:r>
        <w:t>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subsections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: </w:t>
      </w:r>
      <w:proofErr w:type="spellStart"/>
      <w:r>
        <w:t>Introduction</w:t>
      </w:r>
      <w:proofErr w:type="spellEnd"/>
      <w:r>
        <w:t xml:space="preserve">, Inputs, Processing, and Outputs. </w:t>
      </w:r>
    </w:p>
    <w:p w14:paraId="22CBEDA0" w14:textId="77777777" w:rsidR="00B10F19" w:rsidRDefault="00571F8F">
      <w:pPr>
        <w:pStyle w:val="Ttulo3"/>
        <w:ind w:left="-5"/>
      </w:pPr>
      <w:r>
        <w:t xml:space="preserve">5.4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0467CD20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use.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D34E85E" w14:textId="77777777" w:rsidR="00B10F19" w:rsidRDefault="00571F8F">
      <w:pPr>
        <w:numPr>
          <w:ilvl w:val="0"/>
          <w:numId w:val="40"/>
        </w:numPr>
        <w:ind w:hanging="440"/>
      </w:pPr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;</w:t>
      </w:r>
    </w:p>
    <w:p w14:paraId="11C32A47" w14:textId="77777777" w:rsidR="00B10F19" w:rsidRDefault="00571F8F">
      <w:pPr>
        <w:numPr>
          <w:ilvl w:val="0"/>
          <w:numId w:val="40"/>
        </w:numPr>
        <w:ind w:hanging="440"/>
      </w:pPr>
      <w:proofErr w:type="spellStart"/>
      <w:r>
        <w:t>Index</w:t>
      </w:r>
      <w:proofErr w:type="spellEnd"/>
      <w:r>
        <w:t>;</w:t>
      </w:r>
    </w:p>
    <w:p w14:paraId="0739AE41" w14:textId="77777777" w:rsidR="00B10F19" w:rsidRDefault="00571F8F">
      <w:pPr>
        <w:numPr>
          <w:ilvl w:val="0"/>
          <w:numId w:val="40"/>
        </w:numPr>
        <w:spacing w:after="233"/>
        <w:ind w:hanging="440"/>
      </w:pPr>
      <w:proofErr w:type="spellStart"/>
      <w:r>
        <w:t>Appendixes</w:t>
      </w:r>
      <w:proofErr w:type="spellEnd"/>
      <w:r>
        <w:t>.</w:t>
      </w:r>
    </w:p>
    <w:p w14:paraId="4ADE9987" w14:textId="77777777" w:rsidR="00B10F19" w:rsidRDefault="00571F8F">
      <w:pPr>
        <w:spacing w:after="232" w:line="259" w:lineRule="auto"/>
        <w:ind w:left="-5"/>
        <w:jc w:val="left"/>
      </w:pPr>
      <w:r>
        <w:rPr>
          <w:rFonts w:ascii="Arial" w:eastAsia="Arial" w:hAnsi="Arial" w:cs="Arial"/>
          <w:b/>
        </w:rPr>
        <w:t xml:space="preserve">5.4.1 Table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contents</w:t>
      </w:r>
      <w:proofErr w:type="spellEnd"/>
      <w:r>
        <w:rPr>
          <w:rFonts w:ascii="Arial" w:eastAsia="Arial" w:hAnsi="Arial" w:cs="Arial"/>
          <w:b/>
        </w:rPr>
        <w:t xml:space="preserve"> and </w:t>
      </w:r>
      <w:proofErr w:type="spellStart"/>
      <w:r>
        <w:rPr>
          <w:rFonts w:ascii="Arial" w:eastAsia="Arial" w:hAnsi="Arial" w:cs="Arial"/>
          <w:b/>
        </w:rPr>
        <w:t>index</w:t>
      </w:r>
      <w:proofErr w:type="spellEnd"/>
    </w:p>
    <w:p w14:paraId="58B4A66F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and </w:t>
      </w:r>
      <w:proofErr w:type="spellStart"/>
      <w:r>
        <w:t>index</w:t>
      </w:r>
      <w:proofErr w:type="spellEnd"/>
      <w:r>
        <w:t xml:space="preserve"> are quite </w:t>
      </w:r>
      <w:proofErr w:type="spellStart"/>
      <w:r>
        <w:t>important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general </w:t>
      </w:r>
      <w:proofErr w:type="spellStart"/>
      <w:r>
        <w:t>compositional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2561DAB9" w14:textId="77777777" w:rsidR="00B10F19" w:rsidRDefault="00571F8F">
      <w:pPr>
        <w:pStyle w:val="Ttulo4"/>
        <w:ind w:left="-5"/>
      </w:pPr>
      <w:r>
        <w:t xml:space="preserve">5.4.2 </w:t>
      </w:r>
      <w:proofErr w:type="spellStart"/>
      <w:r>
        <w:t>Appendixes</w:t>
      </w:r>
      <w:proofErr w:type="spellEnd"/>
    </w:p>
    <w:p w14:paraId="3610C259" w14:textId="77777777" w:rsidR="00B10F19" w:rsidRDefault="00571F8F">
      <w:pPr>
        <w:spacing w:after="231"/>
        <w:ind w:left="10" w:right="960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appendixes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actual SRS and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</w:p>
    <w:p w14:paraId="3BFCB3B0" w14:textId="77777777" w:rsidR="00B10F19" w:rsidRDefault="00571F8F">
      <w:pPr>
        <w:numPr>
          <w:ilvl w:val="0"/>
          <w:numId w:val="41"/>
        </w:numPr>
        <w:ind w:hanging="440"/>
      </w:pPr>
      <w:proofErr w:type="spellStart"/>
      <w:r>
        <w:t>Sample</w:t>
      </w:r>
      <w:proofErr w:type="spellEnd"/>
      <w:r>
        <w:t xml:space="preserve"> input/output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surveys</w:t>
      </w:r>
      <w:proofErr w:type="spellEnd"/>
      <w:r>
        <w:t>;</w:t>
      </w:r>
    </w:p>
    <w:p w14:paraId="68863B3B" w14:textId="77777777" w:rsidR="00B10F19" w:rsidRDefault="00571F8F">
      <w:pPr>
        <w:numPr>
          <w:ilvl w:val="0"/>
          <w:numId w:val="41"/>
        </w:numPr>
        <w:ind w:hanging="440"/>
      </w:pPr>
      <w:proofErr w:type="spellStart"/>
      <w:r>
        <w:t>Supporting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SRS;</w:t>
      </w:r>
    </w:p>
    <w:p w14:paraId="009B2D8A" w14:textId="77777777" w:rsidR="00B10F19" w:rsidRDefault="00571F8F">
      <w:pPr>
        <w:numPr>
          <w:ilvl w:val="0"/>
          <w:numId w:val="41"/>
        </w:numPr>
        <w:ind w:hanging="440"/>
      </w:pPr>
      <w:r>
        <w:t xml:space="preserve">A </w:t>
      </w:r>
      <w:proofErr w:type="spellStart"/>
      <w:r>
        <w:t>de</w:t>
      </w:r>
      <w:r>
        <w:t>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software;</w:t>
      </w:r>
    </w:p>
    <w:p w14:paraId="5C2EB836" w14:textId="77777777" w:rsidR="00B10F19" w:rsidRDefault="00571F8F">
      <w:pPr>
        <w:numPr>
          <w:ilvl w:val="0"/>
          <w:numId w:val="41"/>
        </w:numPr>
        <w:spacing w:after="230"/>
        <w:ind w:hanging="440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media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export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075DC87D" w14:textId="77777777" w:rsidR="00B10F19" w:rsidRDefault="00571F8F">
      <w:pPr>
        <w:ind w:left="10" w:right="682"/>
      </w:pPr>
      <w:proofErr w:type="spellStart"/>
      <w:r>
        <w:t>When</w:t>
      </w:r>
      <w:proofErr w:type="spellEnd"/>
      <w:r>
        <w:t xml:space="preserve"> </w:t>
      </w:r>
      <w:proofErr w:type="spellStart"/>
      <w:r>
        <w:t>appendixes</w:t>
      </w:r>
      <w:proofErr w:type="spellEnd"/>
      <w:r>
        <w:t xml:space="preserve"> are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appendixes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3E10C52" w14:textId="77777777" w:rsidR="00B10F19" w:rsidRDefault="00571F8F">
      <w:pPr>
        <w:pStyle w:val="Ttulo1"/>
        <w:spacing w:after="426"/>
        <w:ind w:left="-5"/>
      </w:pPr>
      <w:proofErr w:type="spellStart"/>
      <w:r>
        <w:t>Annex</w:t>
      </w:r>
      <w:proofErr w:type="spellEnd"/>
      <w:r>
        <w:t xml:space="preserve"> A </w:t>
      </w:r>
      <w:r>
        <w:rPr>
          <w:b w:val="0"/>
          <w:sz w:val="24"/>
        </w:rPr>
        <w:t xml:space="preserve">(informative) </w:t>
      </w:r>
      <w:r>
        <w:t xml:space="preserve">SRS </w:t>
      </w:r>
      <w:proofErr w:type="spellStart"/>
      <w:r>
        <w:t>templates</w:t>
      </w:r>
      <w:proofErr w:type="spellEnd"/>
    </w:p>
    <w:p w14:paraId="5BA2865F" w14:textId="77777777" w:rsidR="00B10F19" w:rsidRDefault="00571F8F">
      <w:pPr>
        <w:pStyle w:val="Ttulo2"/>
        <w:ind w:left="-5"/>
      </w:pPr>
      <w:r>
        <w:t xml:space="preserve">A.1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1</w:t>
      </w:r>
    </w:p>
    <w:p w14:paraId="0509C986" w14:textId="77777777" w:rsidR="00B10F19" w:rsidRDefault="00571F8F">
      <w:pPr>
        <w:numPr>
          <w:ilvl w:val="0"/>
          <w:numId w:val="42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6384D971" w14:textId="77777777" w:rsidR="00B10F19" w:rsidRDefault="00571F8F">
      <w:pPr>
        <w:numPr>
          <w:ilvl w:val="1"/>
          <w:numId w:val="42"/>
        </w:numPr>
        <w:ind w:hanging="720"/>
      </w:pPr>
      <w:proofErr w:type="spellStart"/>
      <w:r>
        <w:t>E</w:t>
      </w:r>
      <w:r>
        <w:t>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7A96B3FE" w14:textId="77777777" w:rsidR="00B10F19" w:rsidRDefault="00571F8F">
      <w:pPr>
        <w:numPr>
          <w:ilvl w:val="2"/>
          <w:numId w:val="42"/>
        </w:numPr>
        <w:spacing w:line="259" w:lineRule="auto"/>
        <w:ind w:right="3248" w:hanging="720"/>
        <w:jc w:val="center"/>
      </w:pPr>
      <w:proofErr w:type="spellStart"/>
      <w:r>
        <w:t>User</w:t>
      </w:r>
      <w:proofErr w:type="spellEnd"/>
      <w:r>
        <w:t xml:space="preserve"> interfaces</w:t>
      </w:r>
    </w:p>
    <w:p w14:paraId="0283FF5A" w14:textId="77777777" w:rsidR="00B10F19" w:rsidRDefault="00571F8F">
      <w:pPr>
        <w:numPr>
          <w:ilvl w:val="2"/>
          <w:numId w:val="42"/>
        </w:numPr>
        <w:spacing w:line="259" w:lineRule="auto"/>
        <w:ind w:right="3248" w:hanging="720"/>
        <w:jc w:val="center"/>
      </w:pPr>
      <w:r>
        <w:t>Hardware interfaces</w:t>
      </w:r>
    </w:p>
    <w:p w14:paraId="1CE7DEB6" w14:textId="77777777" w:rsidR="00B10F19" w:rsidRDefault="00571F8F">
      <w:pPr>
        <w:numPr>
          <w:ilvl w:val="2"/>
          <w:numId w:val="42"/>
        </w:numPr>
        <w:spacing w:line="259" w:lineRule="auto"/>
        <w:ind w:right="3248" w:hanging="720"/>
        <w:jc w:val="center"/>
      </w:pPr>
      <w:r>
        <w:t>Software interfaces</w:t>
      </w:r>
    </w:p>
    <w:p w14:paraId="0657BCBF" w14:textId="77777777" w:rsidR="00B10F19" w:rsidRDefault="00571F8F">
      <w:pPr>
        <w:numPr>
          <w:ilvl w:val="2"/>
          <w:numId w:val="42"/>
        </w:numPr>
        <w:spacing w:line="259" w:lineRule="auto"/>
        <w:ind w:right="3248" w:hanging="720"/>
        <w:jc w:val="center"/>
      </w:pPr>
      <w:proofErr w:type="spellStart"/>
      <w:r>
        <w:t>Communications</w:t>
      </w:r>
      <w:proofErr w:type="spellEnd"/>
      <w:r>
        <w:t xml:space="preserve"> interfaces</w:t>
      </w:r>
    </w:p>
    <w:p w14:paraId="6EF0A095" w14:textId="77777777" w:rsidR="00B10F19" w:rsidRDefault="00571F8F">
      <w:pPr>
        <w:numPr>
          <w:ilvl w:val="1"/>
          <w:numId w:val="42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04D72FC" w14:textId="77777777" w:rsidR="00B10F19" w:rsidRDefault="00571F8F">
      <w:pPr>
        <w:numPr>
          <w:ilvl w:val="2"/>
          <w:numId w:val="42"/>
        </w:numPr>
        <w:ind w:right="3248" w:hanging="720"/>
        <w:jc w:val="center"/>
      </w:pPr>
      <w:proofErr w:type="spellStart"/>
      <w:r>
        <w:t>Mode</w:t>
      </w:r>
      <w:proofErr w:type="spellEnd"/>
      <w:r>
        <w:t xml:space="preserve"> 1</w:t>
      </w:r>
    </w:p>
    <w:p w14:paraId="5640F4F4" w14:textId="77777777" w:rsidR="00B10F19" w:rsidRDefault="00571F8F">
      <w:pPr>
        <w:numPr>
          <w:ilvl w:val="3"/>
          <w:numId w:val="42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1.1</w:t>
      </w:r>
    </w:p>
    <w:p w14:paraId="15021274" w14:textId="77777777" w:rsidR="00B10F19" w:rsidRDefault="00571F8F">
      <w:pPr>
        <w:ind w:left="2890"/>
      </w:pPr>
      <w:r>
        <w:t>.</w:t>
      </w:r>
    </w:p>
    <w:p w14:paraId="0B8AAF81" w14:textId="77777777" w:rsidR="00B10F19" w:rsidRDefault="00571F8F">
      <w:pPr>
        <w:ind w:left="2890"/>
      </w:pPr>
      <w:r>
        <w:t>.</w:t>
      </w:r>
    </w:p>
    <w:p w14:paraId="627BA6A7" w14:textId="77777777" w:rsidR="00B10F19" w:rsidRDefault="00571F8F">
      <w:pPr>
        <w:ind w:left="2890"/>
      </w:pPr>
      <w:r>
        <w:t>.</w:t>
      </w:r>
    </w:p>
    <w:p w14:paraId="3CB536C0" w14:textId="77777777" w:rsidR="00B10F19" w:rsidRDefault="00571F8F">
      <w:pPr>
        <w:tabs>
          <w:tab w:val="center" w:pos="3155"/>
          <w:tab w:val="center" w:pos="47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3.2.</w:t>
      </w:r>
      <w:proofErr w:type="gramStart"/>
      <w:r>
        <w:t>1.</w:t>
      </w:r>
      <w:r>
        <w:rPr>
          <w:i/>
        </w:rPr>
        <w:t>n</w:t>
      </w:r>
      <w:proofErr w:type="gramEnd"/>
      <w:r>
        <w:rPr>
          <w:i/>
        </w:rPr>
        <w:tab/>
      </w:r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</w:t>
      </w:r>
      <w:r>
        <w:rPr>
          <w:i/>
        </w:rPr>
        <w:t>n</w:t>
      </w:r>
    </w:p>
    <w:p w14:paraId="0F0234AD" w14:textId="77777777" w:rsidR="00B10F19" w:rsidRDefault="00571F8F">
      <w:pPr>
        <w:numPr>
          <w:ilvl w:val="2"/>
          <w:numId w:val="42"/>
        </w:numPr>
        <w:ind w:right="3248" w:hanging="720"/>
        <w:jc w:val="center"/>
      </w:pPr>
      <w:proofErr w:type="spellStart"/>
      <w:r>
        <w:t>Mode</w:t>
      </w:r>
      <w:proofErr w:type="spellEnd"/>
      <w:r>
        <w:t xml:space="preserve"> 2</w:t>
      </w:r>
    </w:p>
    <w:p w14:paraId="62AB8AEA" w14:textId="77777777" w:rsidR="00B10F19" w:rsidRDefault="00571F8F">
      <w:pPr>
        <w:ind w:left="2170"/>
      </w:pPr>
      <w:r>
        <w:t>.</w:t>
      </w:r>
    </w:p>
    <w:p w14:paraId="69FD2A71" w14:textId="77777777" w:rsidR="00B10F19" w:rsidRDefault="00571F8F">
      <w:pPr>
        <w:ind w:left="2170"/>
      </w:pPr>
      <w:r>
        <w:t>.</w:t>
      </w:r>
    </w:p>
    <w:p w14:paraId="30521F6C" w14:textId="77777777" w:rsidR="00B10F19" w:rsidRDefault="00571F8F">
      <w:pPr>
        <w:ind w:left="2170"/>
      </w:pPr>
      <w:r>
        <w:t>.</w:t>
      </w:r>
    </w:p>
    <w:p w14:paraId="598C3B10" w14:textId="77777777" w:rsidR="00B10F19" w:rsidRDefault="00571F8F">
      <w:pPr>
        <w:tabs>
          <w:tab w:val="center" w:pos="2382"/>
          <w:tab w:val="center" w:pos="321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r>
        <w:rPr>
          <w:i/>
        </w:rPr>
        <w:t>m</w:t>
      </w:r>
      <w:r>
        <w:rPr>
          <w:i/>
        </w:rPr>
        <w:tab/>
      </w:r>
      <w:proofErr w:type="spellStart"/>
      <w:r>
        <w:t>Mode</w:t>
      </w:r>
      <w:proofErr w:type="spellEnd"/>
      <w:r>
        <w:t xml:space="preserve"> </w:t>
      </w:r>
      <w:r>
        <w:rPr>
          <w:i/>
        </w:rPr>
        <w:t>m</w:t>
      </w:r>
    </w:p>
    <w:p w14:paraId="73C2C3EE" w14:textId="77777777" w:rsidR="00B10F19" w:rsidRDefault="00571F8F">
      <w:pPr>
        <w:numPr>
          <w:ilvl w:val="3"/>
          <w:numId w:val="42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m.</w:t>
      </w:r>
      <w:r>
        <w:t>1</w:t>
      </w:r>
    </w:p>
    <w:p w14:paraId="11E3699D" w14:textId="77777777" w:rsidR="00B10F19" w:rsidRDefault="00571F8F">
      <w:pPr>
        <w:ind w:left="2890"/>
      </w:pPr>
      <w:r>
        <w:t>.</w:t>
      </w:r>
    </w:p>
    <w:p w14:paraId="5C577217" w14:textId="77777777" w:rsidR="00B10F19" w:rsidRDefault="00571F8F">
      <w:pPr>
        <w:ind w:left="2890"/>
      </w:pPr>
      <w:r>
        <w:t>.</w:t>
      </w:r>
    </w:p>
    <w:p w14:paraId="21C0D631" w14:textId="77777777" w:rsidR="00B10F19" w:rsidRDefault="00571F8F">
      <w:pPr>
        <w:ind w:left="2890"/>
      </w:pPr>
      <w:r>
        <w:t>.</w:t>
      </w:r>
    </w:p>
    <w:p w14:paraId="7DE5D69C" w14:textId="77777777" w:rsidR="00B10F19" w:rsidRDefault="00571F8F">
      <w:pPr>
        <w:ind w:left="2890"/>
      </w:pPr>
      <w:r>
        <w:t>3.2.</w:t>
      </w:r>
      <w:r>
        <w:rPr>
          <w:i/>
        </w:rPr>
        <w:t xml:space="preserve">m.n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rPr>
          <w:i/>
        </w:rPr>
        <w:t>m.n</w:t>
      </w:r>
      <w:proofErr w:type="spellEnd"/>
    </w:p>
    <w:p w14:paraId="75672371" w14:textId="77777777" w:rsidR="00B10F19" w:rsidRDefault="00571F8F">
      <w:pPr>
        <w:numPr>
          <w:ilvl w:val="1"/>
          <w:numId w:val="42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10C7A129" w14:textId="77777777" w:rsidR="00B10F19" w:rsidRDefault="00571F8F">
      <w:pPr>
        <w:numPr>
          <w:ilvl w:val="1"/>
          <w:numId w:val="42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57E6627" w14:textId="77777777" w:rsidR="00B10F19" w:rsidRDefault="00571F8F">
      <w:pPr>
        <w:numPr>
          <w:ilvl w:val="1"/>
          <w:numId w:val="42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6D21D236" w14:textId="77777777" w:rsidR="00B10F19" w:rsidRDefault="00571F8F">
      <w:pPr>
        <w:numPr>
          <w:ilvl w:val="1"/>
          <w:numId w:val="42"/>
        </w:numPr>
        <w:spacing w:after="500"/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458A5EF9" w14:textId="77777777" w:rsidR="00B10F19" w:rsidRDefault="00571F8F">
      <w:pPr>
        <w:pStyle w:val="Ttulo2"/>
        <w:ind w:left="-5"/>
      </w:pPr>
      <w:r>
        <w:t xml:space="preserve">A.2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2</w:t>
      </w:r>
    </w:p>
    <w:p w14:paraId="686A4BF3" w14:textId="77777777" w:rsidR="00B10F19" w:rsidRDefault="00571F8F">
      <w:pPr>
        <w:numPr>
          <w:ilvl w:val="0"/>
          <w:numId w:val="43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50F08CC8" w14:textId="77777777" w:rsidR="00B10F19" w:rsidRDefault="00571F8F">
      <w:pPr>
        <w:numPr>
          <w:ilvl w:val="1"/>
          <w:numId w:val="43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3755B6E3" w14:textId="77777777" w:rsidR="00B10F19" w:rsidRDefault="00571F8F">
      <w:pPr>
        <w:numPr>
          <w:ilvl w:val="2"/>
          <w:numId w:val="43"/>
        </w:numPr>
        <w:ind w:hanging="720"/>
      </w:pPr>
      <w:proofErr w:type="spellStart"/>
      <w:r>
        <w:t>Mode</w:t>
      </w:r>
      <w:proofErr w:type="spellEnd"/>
      <w:r>
        <w:t xml:space="preserve"> 1</w:t>
      </w:r>
    </w:p>
    <w:p w14:paraId="6E560152" w14:textId="77777777" w:rsidR="00B10F19" w:rsidRDefault="00571F8F">
      <w:pPr>
        <w:numPr>
          <w:ilvl w:val="3"/>
          <w:numId w:val="43"/>
        </w:numPr>
        <w:spacing w:line="259" w:lineRule="auto"/>
        <w:ind w:right="2688" w:hanging="720"/>
        <w:jc w:val="center"/>
      </w:pPr>
      <w:proofErr w:type="spellStart"/>
      <w:r>
        <w:t>External</w:t>
      </w:r>
      <w:proofErr w:type="spellEnd"/>
      <w:r>
        <w:t xml:space="preserve"> interfaces</w:t>
      </w:r>
    </w:p>
    <w:p w14:paraId="747DA557" w14:textId="77777777" w:rsidR="00B10F19" w:rsidRDefault="00571F8F">
      <w:pPr>
        <w:numPr>
          <w:ilvl w:val="4"/>
          <w:numId w:val="43"/>
        </w:numPr>
        <w:ind w:hanging="820"/>
      </w:pPr>
      <w:proofErr w:type="spellStart"/>
      <w:r>
        <w:t>User</w:t>
      </w:r>
      <w:proofErr w:type="spellEnd"/>
      <w:r>
        <w:t xml:space="preserve"> interfaces</w:t>
      </w:r>
    </w:p>
    <w:p w14:paraId="133CF2DE" w14:textId="77777777" w:rsidR="00B10F19" w:rsidRDefault="00571F8F">
      <w:pPr>
        <w:numPr>
          <w:ilvl w:val="4"/>
          <w:numId w:val="43"/>
        </w:numPr>
        <w:ind w:hanging="820"/>
      </w:pPr>
      <w:r>
        <w:t>Hardware interfaces</w:t>
      </w:r>
    </w:p>
    <w:p w14:paraId="243DF6A8" w14:textId="77777777" w:rsidR="00B10F19" w:rsidRDefault="00571F8F">
      <w:pPr>
        <w:numPr>
          <w:ilvl w:val="4"/>
          <w:numId w:val="43"/>
        </w:numPr>
        <w:ind w:hanging="820"/>
      </w:pPr>
      <w:r>
        <w:t>Software interfaces</w:t>
      </w:r>
    </w:p>
    <w:p w14:paraId="782C53DC" w14:textId="77777777" w:rsidR="00B10F19" w:rsidRDefault="00571F8F">
      <w:pPr>
        <w:numPr>
          <w:ilvl w:val="4"/>
          <w:numId w:val="43"/>
        </w:numPr>
        <w:ind w:hanging="820"/>
      </w:pPr>
      <w:proofErr w:type="spellStart"/>
      <w:r>
        <w:t>Communications</w:t>
      </w:r>
      <w:proofErr w:type="spellEnd"/>
      <w:r>
        <w:t xml:space="preserve"> interfaces</w:t>
      </w:r>
    </w:p>
    <w:p w14:paraId="579A0E0A" w14:textId="77777777" w:rsidR="00B10F19" w:rsidRDefault="00571F8F">
      <w:pPr>
        <w:numPr>
          <w:ilvl w:val="3"/>
          <w:numId w:val="43"/>
        </w:numPr>
        <w:ind w:right="2688" w:hanging="720"/>
        <w:jc w:val="center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gramStart"/>
      <w:r>
        <w:t xml:space="preserve">3.1.1.2.1  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1</w:t>
      </w:r>
    </w:p>
    <w:p w14:paraId="4C197DDC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08FE2DCD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1A2FD2E3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37BA17E5" w14:textId="77777777" w:rsidR="00B10F19" w:rsidRDefault="00571F8F">
      <w:pPr>
        <w:spacing w:after="1" w:line="256" w:lineRule="auto"/>
        <w:ind w:left="2190" w:right="3733"/>
        <w:jc w:val="right"/>
      </w:pPr>
      <w:proofErr w:type="gramStart"/>
      <w:r>
        <w:t>3.1.1.2.</w:t>
      </w:r>
      <w:r>
        <w:rPr>
          <w:i/>
        </w:rPr>
        <w:t>n</w:t>
      </w:r>
      <w:r>
        <w:t xml:space="preserve">  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n</w:t>
      </w:r>
    </w:p>
    <w:p w14:paraId="79338654" w14:textId="77777777" w:rsidR="00B10F19" w:rsidRDefault="00571F8F">
      <w:pPr>
        <w:numPr>
          <w:ilvl w:val="3"/>
          <w:numId w:val="43"/>
        </w:numPr>
        <w:spacing w:line="259" w:lineRule="auto"/>
        <w:ind w:right="2688" w:hanging="720"/>
        <w:jc w:val="center"/>
      </w:pPr>
      <w:r>
        <w:t>Performance</w:t>
      </w:r>
    </w:p>
    <w:p w14:paraId="48B53210" w14:textId="77777777" w:rsidR="00B10F19" w:rsidRDefault="00571F8F">
      <w:pPr>
        <w:numPr>
          <w:ilvl w:val="2"/>
          <w:numId w:val="43"/>
        </w:numPr>
        <w:ind w:hanging="720"/>
      </w:pPr>
      <w:proofErr w:type="spellStart"/>
      <w:r>
        <w:t>Mode</w:t>
      </w:r>
      <w:proofErr w:type="spellEnd"/>
      <w:r>
        <w:t xml:space="preserve"> 2</w:t>
      </w:r>
    </w:p>
    <w:p w14:paraId="6A4E58DE" w14:textId="77777777" w:rsidR="00B10F19" w:rsidRDefault="00571F8F">
      <w:pPr>
        <w:ind w:left="2170"/>
      </w:pPr>
      <w:r>
        <w:t>.</w:t>
      </w:r>
    </w:p>
    <w:p w14:paraId="5AB41A4F" w14:textId="77777777" w:rsidR="00B10F19" w:rsidRDefault="00571F8F">
      <w:pPr>
        <w:ind w:left="2170"/>
      </w:pPr>
      <w:r>
        <w:t>.</w:t>
      </w:r>
    </w:p>
    <w:p w14:paraId="4A62247C" w14:textId="77777777" w:rsidR="00B10F19" w:rsidRDefault="00571F8F">
      <w:pPr>
        <w:ind w:left="2170"/>
      </w:pPr>
      <w:r>
        <w:t>.</w:t>
      </w:r>
    </w:p>
    <w:p w14:paraId="321E9671" w14:textId="77777777" w:rsidR="00B10F19" w:rsidRDefault="00571F8F">
      <w:pPr>
        <w:tabs>
          <w:tab w:val="center" w:pos="2382"/>
          <w:tab w:val="center" w:pos="321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3.1.</w:t>
      </w:r>
      <w:r>
        <w:rPr>
          <w:i/>
        </w:rPr>
        <w:t>m</w:t>
      </w:r>
      <w:r>
        <w:rPr>
          <w:i/>
        </w:rPr>
        <w:tab/>
      </w:r>
      <w:proofErr w:type="spellStart"/>
      <w:r>
        <w:t>Mode</w:t>
      </w:r>
      <w:proofErr w:type="spellEnd"/>
      <w:r>
        <w:t xml:space="preserve"> </w:t>
      </w:r>
      <w:r>
        <w:rPr>
          <w:i/>
        </w:rPr>
        <w:t>m</w:t>
      </w:r>
    </w:p>
    <w:p w14:paraId="5A7E4E62" w14:textId="77777777" w:rsidR="00B10F19" w:rsidRDefault="00571F8F">
      <w:pPr>
        <w:numPr>
          <w:ilvl w:val="1"/>
          <w:numId w:val="43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3A91DD91" w14:textId="77777777" w:rsidR="00B10F19" w:rsidRDefault="00571F8F">
      <w:pPr>
        <w:numPr>
          <w:ilvl w:val="1"/>
          <w:numId w:val="43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08EDE6F6" w14:textId="77777777" w:rsidR="00B10F19" w:rsidRDefault="00571F8F">
      <w:pPr>
        <w:numPr>
          <w:ilvl w:val="1"/>
          <w:numId w:val="43"/>
        </w:numPr>
        <w:spacing w:after="500"/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9C21255" w14:textId="77777777" w:rsidR="00B10F19" w:rsidRDefault="00571F8F">
      <w:pPr>
        <w:pStyle w:val="Ttulo2"/>
        <w:ind w:left="-5"/>
      </w:pPr>
      <w:r>
        <w:t xml:space="preserve">A.3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5460BBE" w14:textId="77777777" w:rsidR="00B10F19" w:rsidRDefault="00571F8F">
      <w:pPr>
        <w:numPr>
          <w:ilvl w:val="0"/>
          <w:numId w:val="44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3B3D28BA" w14:textId="77777777" w:rsidR="00B10F19" w:rsidRDefault="00571F8F">
      <w:pPr>
        <w:numPr>
          <w:ilvl w:val="1"/>
          <w:numId w:val="44"/>
        </w:numPr>
        <w:ind w:hanging="77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345043F5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proofErr w:type="spellStart"/>
      <w:r>
        <w:t>User</w:t>
      </w:r>
      <w:proofErr w:type="spellEnd"/>
      <w:r>
        <w:t xml:space="preserve"> interfaces</w:t>
      </w:r>
    </w:p>
    <w:p w14:paraId="064BE66C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r>
        <w:t>Hardware interfaces</w:t>
      </w:r>
    </w:p>
    <w:p w14:paraId="28D37D99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r>
        <w:t>Software interfaces</w:t>
      </w:r>
    </w:p>
    <w:p w14:paraId="5486318B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proofErr w:type="spellStart"/>
      <w:r>
        <w:t>Communications</w:t>
      </w:r>
      <w:proofErr w:type="spellEnd"/>
      <w:r>
        <w:t xml:space="preserve"> interfaces</w:t>
      </w:r>
    </w:p>
    <w:p w14:paraId="3B278EF8" w14:textId="77777777" w:rsidR="00B10F19" w:rsidRDefault="00571F8F">
      <w:pPr>
        <w:numPr>
          <w:ilvl w:val="1"/>
          <w:numId w:val="44"/>
        </w:numPr>
        <w:ind w:hanging="77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7A48207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1</w:t>
      </w:r>
    </w:p>
    <w:p w14:paraId="7D1D40BF" w14:textId="77777777" w:rsidR="00B10F19" w:rsidRDefault="00571F8F">
      <w:pPr>
        <w:numPr>
          <w:ilvl w:val="3"/>
          <w:numId w:val="44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1.1</w:t>
      </w:r>
    </w:p>
    <w:p w14:paraId="6649E97A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3C8EE488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50E20EDF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0B615635" w14:textId="77777777" w:rsidR="00B10F19" w:rsidRDefault="00571F8F">
      <w:pPr>
        <w:tabs>
          <w:tab w:val="center" w:pos="3155"/>
          <w:tab w:val="center" w:pos="468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proofErr w:type="gramStart"/>
      <w:r>
        <w:t>1.</w:t>
      </w:r>
      <w:r>
        <w:rPr>
          <w:i/>
        </w:rPr>
        <w:t>n</w:t>
      </w:r>
      <w:proofErr w:type="gramEnd"/>
      <w:r>
        <w:rPr>
          <w:i/>
        </w:rPr>
        <w:tab/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</w:t>
      </w:r>
      <w:r>
        <w:rPr>
          <w:i/>
        </w:rPr>
        <w:t>n</w:t>
      </w:r>
    </w:p>
    <w:p w14:paraId="3034F6E3" w14:textId="77777777" w:rsidR="00B10F19" w:rsidRDefault="00571F8F">
      <w:pPr>
        <w:numPr>
          <w:ilvl w:val="2"/>
          <w:numId w:val="44"/>
        </w:numPr>
        <w:spacing w:line="259" w:lineRule="auto"/>
        <w:ind w:right="3776" w:hanging="72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2</w:t>
      </w:r>
    </w:p>
    <w:p w14:paraId="7AF02ED0" w14:textId="77777777" w:rsidR="00B10F19" w:rsidRDefault="00571F8F">
      <w:pPr>
        <w:ind w:left="2170"/>
      </w:pPr>
      <w:r>
        <w:t>.</w:t>
      </w:r>
    </w:p>
    <w:p w14:paraId="6B40E549" w14:textId="77777777" w:rsidR="00B10F19" w:rsidRDefault="00571F8F">
      <w:pPr>
        <w:ind w:left="2170"/>
      </w:pPr>
      <w:r>
        <w:t>.</w:t>
      </w:r>
    </w:p>
    <w:p w14:paraId="33A907F3" w14:textId="77777777" w:rsidR="00B10F19" w:rsidRDefault="00571F8F">
      <w:pPr>
        <w:ind w:left="2170"/>
      </w:pPr>
      <w:r>
        <w:t>.</w:t>
      </w:r>
    </w:p>
    <w:p w14:paraId="76A2B470" w14:textId="77777777" w:rsidR="00B10F19" w:rsidRDefault="00571F8F">
      <w:pPr>
        <w:tabs>
          <w:tab w:val="center" w:pos="2382"/>
          <w:tab w:val="center" w:pos="3410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r>
        <w:rPr>
          <w:i/>
        </w:rPr>
        <w:t>m</w:t>
      </w:r>
      <w:r>
        <w:rPr>
          <w:i/>
        </w:rPr>
        <w:tab/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rPr>
          <w:i/>
        </w:rPr>
        <w:t>m</w:t>
      </w:r>
    </w:p>
    <w:p w14:paraId="5AF1319C" w14:textId="77777777" w:rsidR="00B10F19" w:rsidRDefault="00571F8F">
      <w:pPr>
        <w:numPr>
          <w:ilvl w:val="3"/>
          <w:numId w:val="44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m.</w:t>
      </w:r>
      <w:r>
        <w:t>1</w:t>
      </w:r>
    </w:p>
    <w:p w14:paraId="72091080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60CAEEBE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6435CCC2" w14:textId="77777777" w:rsidR="00B10F19" w:rsidRDefault="00571F8F">
      <w:pPr>
        <w:spacing w:line="259" w:lineRule="auto"/>
        <w:ind w:left="10" w:right="4380"/>
        <w:jc w:val="center"/>
      </w:pPr>
      <w:r>
        <w:t>.</w:t>
      </w:r>
    </w:p>
    <w:p w14:paraId="7EFD113B" w14:textId="77777777" w:rsidR="00B10F19" w:rsidRDefault="00571F8F">
      <w:pPr>
        <w:ind w:left="2890"/>
      </w:pPr>
      <w:r>
        <w:t>3.2.</w:t>
      </w:r>
      <w:r>
        <w:rPr>
          <w:i/>
        </w:rPr>
        <w:t xml:space="preserve">m.n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rPr>
          <w:i/>
        </w:rPr>
        <w:t>m.n</w:t>
      </w:r>
      <w:proofErr w:type="spellEnd"/>
    </w:p>
    <w:p w14:paraId="4D8AEDB5" w14:textId="77777777" w:rsidR="00B10F19" w:rsidRDefault="00571F8F">
      <w:pPr>
        <w:numPr>
          <w:ilvl w:val="1"/>
          <w:numId w:val="44"/>
        </w:numPr>
        <w:ind w:hanging="770"/>
      </w:pPr>
      <w:r>
        <w:t xml:space="preserve">Performance </w:t>
      </w:r>
      <w:proofErr w:type="spellStart"/>
      <w:r>
        <w:t>requirements</w:t>
      </w:r>
      <w:proofErr w:type="spellEnd"/>
    </w:p>
    <w:p w14:paraId="65CE1A89" w14:textId="77777777" w:rsidR="00B10F19" w:rsidRDefault="00571F8F">
      <w:pPr>
        <w:numPr>
          <w:ilvl w:val="1"/>
          <w:numId w:val="44"/>
        </w:numPr>
        <w:ind w:hanging="77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2EDCD52F" w14:textId="77777777" w:rsidR="00B10F19" w:rsidRDefault="00571F8F">
      <w:pPr>
        <w:numPr>
          <w:ilvl w:val="1"/>
          <w:numId w:val="44"/>
        </w:numPr>
        <w:ind w:hanging="77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68EB36A0" w14:textId="77777777" w:rsidR="00B10F19" w:rsidRDefault="00571F8F">
      <w:pPr>
        <w:numPr>
          <w:ilvl w:val="1"/>
          <w:numId w:val="44"/>
        </w:numPr>
        <w:spacing w:after="499"/>
        <w:ind w:hanging="77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29B8E10" w14:textId="77777777" w:rsidR="00B10F19" w:rsidRDefault="00571F8F">
      <w:pPr>
        <w:pStyle w:val="Ttulo2"/>
        <w:ind w:left="-5"/>
      </w:pPr>
      <w:r>
        <w:t xml:space="preserve">A.4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44A5D1E8" w14:textId="77777777" w:rsidR="00B10F19" w:rsidRDefault="00571F8F">
      <w:pPr>
        <w:numPr>
          <w:ilvl w:val="0"/>
          <w:numId w:val="45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28727FCF" w14:textId="77777777" w:rsidR="00B10F19" w:rsidRDefault="00571F8F">
      <w:pPr>
        <w:numPr>
          <w:ilvl w:val="1"/>
          <w:numId w:val="45"/>
        </w:numPr>
        <w:ind w:hanging="72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4B9DE976" w14:textId="77777777" w:rsidR="00B10F19" w:rsidRDefault="00571F8F">
      <w:pPr>
        <w:numPr>
          <w:ilvl w:val="2"/>
          <w:numId w:val="45"/>
        </w:numPr>
        <w:spacing w:line="259" w:lineRule="auto"/>
        <w:ind w:right="3571" w:hanging="720"/>
        <w:jc w:val="center"/>
      </w:pPr>
      <w:proofErr w:type="spellStart"/>
      <w:r>
        <w:t>User</w:t>
      </w:r>
      <w:proofErr w:type="spellEnd"/>
      <w:r>
        <w:t xml:space="preserve"> interfaces</w:t>
      </w:r>
    </w:p>
    <w:p w14:paraId="041235BA" w14:textId="77777777" w:rsidR="00B10F19" w:rsidRDefault="00571F8F">
      <w:pPr>
        <w:numPr>
          <w:ilvl w:val="2"/>
          <w:numId w:val="45"/>
        </w:numPr>
        <w:spacing w:line="259" w:lineRule="auto"/>
        <w:ind w:right="3571" w:hanging="720"/>
        <w:jc w:val="center"/>
      </w:pPr>
      <w:r>
        <w:t>Hardware interfaces</w:t>
      </w:r>
    </w:p>
    <w:p w14:paraId="49A3DC96" w14:textId="77777777" w:rsidR="00B10F19" w:rsidRDefault="00571F8F">
      <w:pPr>
        <w:numPr>
          <w:ilvl w:val="2"/>
          <w:numId w:val="45"/>
        </w:numPr>
        <w:spacing w:line="259" w:lineRule="auto"/>
        <w:ind w:right="3571" w:hanging="720"/>
        <w:jc w:val="center"/>
      </w:pPr>
      <w:r>
        <w:t>Software interfaces</w:t>
      </w:r>
    </w:p>
    <w:p w14:paraId="2E52534A" w14:textId="77777777" w:rsidR="00B10F19" w:rsidRDefault="00571F8F">
      <w:pPr>
        <w:numPr>
          <w:ilvl w:val="2"/>
          <w:numId w:val="45"/>
        </w:numPr>
        <w:spacing w:line="259" w:lineRule="auto"/>
        <w:ind w:right="3571" w:hanging="720"/>
        <w:jc w:val="center"/>
      </w:pPr>
      <w:proofErr w:type="spellStart"/>
      <w:r>
        <w:t>Communications</w:t>
      </w:r>
      <w:proofErr w:type="spellEnd"/>
      <w:r>
        <w:t xml:space="preserve"> interfaces</w:t>
      </w:r>
    </w:p>
    <w:p w14:paraId="27520DD5" w14:textId="77777777" w:rsidR="00B10F19" w:rsidRDefault="00571F8F">
      <w:pPr>
        <w:numPr>
          <w:ilvl w:val="1"/>
          <w:numId w:val="45"/>
        </w:numPr>
        <w:ind w:hanging="720"/>
      </w:pPr>
      <w:proofErr w:type="spellStart"/>
      <w:r>
        <w:t>Classes</w:t>
      </w:r>
      <w:proofErr w:type="spellEnd"/>
      <w:r>
        <w:t>/</w:t>
      </w:r>
      <w:proofErr w:type="spellStart"/>
      <w:r>
        <w:t>Objects</w:t>
      </w:r>
      <w:proofErr w:type="spellEnd"/>
    </w:p>
    <w:p w14:paraId="11E976F4" w14:textId="77777777" w:rsidR="00B10F19" w:rsidRDefault="00571F8F">
      <w:pPr>
        <w:numPr>
          <w:ilvl w:val="2"/>
          <w:numId w:val="45"/>
        </w:numPr>
        <w:spacing w:line="259" w:lineRule="auto"/>
        <w:ind w:right="3571" w:hanging="720"/>
        <w:jc w:val="center"/>
      </w:pPr>
      <w:proofErr w:type="spellStart"/>
      <w:r>
        <w:t>Class</w:t>
      </w:r>
      <w:proofErr w:type="spellEnd"/>
      <w:r>
        <w:t>/</w:t>
      </w:r>
      <w:proofErr w:type="spellStart"/>
      <w:r>
        <w:t>Object</w:t>
      </w:r>
      <w:proofErr w:type="spellEnd"/>
      <w:r>
        <w:t xml:space="preserve"> 1</w:t>
      </w:r>
    </w:p>
    <w:p w14:paraId="4485288F" w14:textId="77777777" w:rsidR="00B10F19" w:rsidRDefault="00571F8F">
      <w:pPr>
        <w:numPr>
          <w:ilvl w:val="3"/>
          <w:numId w:val="45"/>
        </w:numPr>
        <w:ind w:hanging="759"/>
      </w:pPr>
      <w:proofErr w:type="spellStart"/>
      <w:r>
        <w:t>Attributes</w:t>
      </w:r>
      <w:proofErr w:type="spellEnd"/>
      <w:r>
        <w:t xml:space="preserve">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>)</w:t>
      </w:r>
    </w:p>
    <w:p w14:paraId="4371DF73" w14:textId="77777777" w:rsidR="00B10F19" w:rsidRDefault="00571F8F">
      <w:pPr>
        <w:numPr>
          <w:ilvl w:val="4"/>
          <w:numId w:val="45"/>
        </w:numPr>
        <w:spacing w:line="259" w:lineRule="auto"/>
        <w:ind w:right="656" w:hanging="820"/>
      </w:pPr>
      <w:proofErr w:type="spellStart"/>
      <w:r>
        <w:t>Attribute</w:t>
      </w:r>
      <w:proofErr w:type="spellEnd"/>
      <w:r>
        <w:t xml:space="preserve"> 1</w:t>
      </w:r>
    </w:p>
    <w:p w14:paraId="02960F08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51CB47A0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7E8794EC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326923BC" w14:textId="77777777" w:rsidR="00B10F19" w:rsidRDefault="00571F8F">
      <w:pPr>
        <w:spacing w:line="259" w:lineRule="auto"/>
        <w:ind w:left="10" w:right="1313"/>
        <w:jc w:val="center"/>
      </w:pPr>
      <w:proofErr w:type="gramStart"/>
      <w:r>
        <w:t>3.2.1.1.</w:t>
      </w:r>
      <w:r>
        <w:rPr>
          <w:i/>
        </w:rPr>
        <w:t>n</w:t>
      </w:r>
      <w:r>
        <w:t xml:space="preserve">  </w:t>
      </w:r>
      <w:proofErr w:type="spellStart"/>
      <w:r>
        <w:t>Attribute</w:t>
      </w:r>
      <w:proofErr w:type="spellEnd"/>
      <w:proofErr w:type="gramEnd"/>
      <w:r>
        <w:t xml:space="preserve"> </w:t>
      </w:r>
      <w:r>
        <w:rPr>
          <w:i/>
        </w:rPr>
        <w:t>n</w:t>
      </w:r>
    </w:p>
    <w:p w14:paraId="068CC2D6" w14:textId="77777777" w:rsidR="00B10F19" w:rsidRDefault="00571F8F">
      <w:pPr>
        <w:numPr>
          <w:ilvl w:val="3"/>
          <w:numId w:val="45"/>
        </w:numPr>
        <w:ind w:hanging="759"/>
      </w:pPr>
      <w:proofErr w:type="spellStart"/>
      <w:r>
        <w:t>Functions</w:t>
      </w:r>
      <w:proofErr w:type="spellEnd"/>
      <w:r>
        <w:t xml:space="preserve"> (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>)</w:t>
      </w:r>
    </w:p>
    <w:p w14:paraId="611B2F8E" w14:textId="77777777" w:rsidR="00B10F19" w:rsidRDefault="00571F8F">
      <w:pPr>
        <w:numPr>
          <w:ilvl w:val="4"/>
          <w:numId w:val="45"/>
        </w:numPr>
        <w:ind w:right="656" w:hanging="8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1.1</w:t>
      </w:r>
    </w:p>
    <w:p w14:paraId="6AFC540B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6D3114B1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0EF3BD52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37B29F5F" w14:textId="77777777" w:rsidR="00B10F19" w:rsidRDefault="00571F8F">
      <w:pPr>
        <w:ind w:left="3610"/>
      </w:pPr>
      <w:proofErr w:type="gramStart"/>
      <w:r>
        <w:t>3.2.1.2.</w:t>
      </w:r>
      <w:r>
        <w:rPr>
          <w:i/>
        </w:rPr>
        <w:t>m</w:t>
      </w:r>
      <w:r>
        <w:t xml:space="preserve">  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1.</w:t>
      </w:r>
      <w:r>
        <w:rPr>
          <w:i/>
        </w:rPr>
        <w:t>m</w:t>
      </w:r>
    </w:p>
    <w:p w14:paraId="5A98DC46" w14:textId="77777777" w:rsidR="00B10F19" w:rsidRDefault="00571F8F">
      <w:pPr>
        <w:numPr>
          <w:ilvl w:val="3"/>
          <w:numId w:val="45"/>
        </w:numPr>
        <w:ind w:hanging="759"/>
      </w:pPr>
      <w:proofErr w:type="spellStart"/>
      <w:r>
        <w:t>Messages</w:t>
      </w:r>
      <w:proofErr w:type="spellEnd"/>
      <w:r>
        <w:t xml:space="preserve"> (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sent</w:t>
      </w:r>
      <w:proofErr w:type="spellEnd"/>
      <w:r>
        <w:t>)</w:t>
      </w:r>
    </w:p>
    <w:p w14:paraId="35473E53" w14:textId="77777777" w:rsidR="00B10F19" w:rsidRDefault="00571F8F">
      <w:pPr>
        <w:numPr>
          <w:ilvl w:val="2"/>
          <w:numId w:val="45"/>
        </w:numPr>
        <w:ind w:right="3571" w:hanging="720"/>
        <w:jc w:val="center"/>
      </w:pPr>
      <w:proofErr w:type="spellStart"/>
      <w:r>
        <w:t>Class</w:t>
      </w:r>
      <w:proofErr w:type="spellEnd"/>
      <w:r>
        <w:t>/</w:t>
      </w:r>
      <w:proofErr w:type="spellStart"/>
      <w:r>
        <w:t>Object</w:t>
      </w:r>
      <w:proofErr w:type="spellEnd"/>
      <w:r>
        <w:t xml:space="preserve"> 2</w:t>
      </w:r>
    </w:p>
    <w:p w14:paraId="092EC847" w14:textId="77777777" w:rsidR="00B10F19" w:rsidRDefault="00571F8F">
      <w:pPr>
        <w:ind w:left="2170"/>
      </w:pPr>
      <w:r>
        <w:t>.</w:t>
      </w:r>
    </w:p>
    <w:p w14:paraId="62C60244" w14:textId="77777777" w:rsidR="00B10F19" w:rsidRDefault="00571F8F">
      <w:pPr>
        <w:ind w:left="2170"/>
      </w:pPr>
      <w:r>
        <w:t>.</w:t>
      </w:r>
    </w:p>
    <w:p w14:paraId="6151C690" w14:textId="77777777" w:rsidR="00B10F19" w:rsidRDefault="00571F8F">
      <w:pPr>
        <w:ind w:left="2170"/>
      </w:pPr>
      <w:r>
        <w:t>.</w:t>
      </w:r>
    </w:p>
    <w:p w14:paraId="193B76AE" w14:textId="77777777" w:rsidR="00B10F19" w:rsidRDefault="00571F8F">
      <w:pPr>
        <w:tabs>
          <w:tab w:val="center" w:pos="2360"/>
          <w:tab w:val="center" w:pos="346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</w:t>
      </w:r>
      <w:proofErr w:type="gramStart"/>
      <w:r>
        <w:t>2.</w:t>
      </w:r>
      <w:r>
        <w:rPr>
          <w:i/>
        </w:rPr>
        <w:t>p</w:t>
      </w:r>
      <w:proofErr w:type="gramEnd"/>
      <w:r>
        <w:rPr>
          <w:i/>
        </w:rPr>
        <w:tab/>
      </w:r>
      <w:proofErr w:type="spellStart"/>
      <w:r>
        <w:t>Class</w:t>
      </w:r>
      <w:proofErr w:type="spellEnd"/>
      <w:r>
        <w:t>/</w:t>
      </w:r>
      <w:proofErr w:type="spellStart"/>
      <w:r>
        <w:t>Object</w:t>
      </w:r>
      <w:proofErr w:type="spellEnd"/>
      <w:r>
        <w:t xml:space="preserve"> </w:t>
      </w:r>
      <w:r>
        <w:rPr>
          <w:i/>
        </w:rPr>
        <w:t>p</w:t>
      </w:r>
    </w:p>
    <w:p w14:paraId="1944A810" w14:textId="77777777" w:rsidR="00B10F19" w:rsidRDefault="00571F8F">
      <w:pPr>
        <w:numPr>
          <w:ilvl w:val="1"/>
          <w:numId w:val="45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79F01FC9" w14:textId="77777777" w:rsidR="00B10F19" w:rsidRDefault="00571F8F">
      <w:pPr>
        <w:numPr>
          <w:ilvl w:val="1"/>
          <w:numId w:val="45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0C006825" w14:textId="77777777" w:rsidR="00B10F19" w:rsidRDefault="00571F8F">
      <w:pPr>
        <w:numPr>
          <w:ilvl w:val="1"/>
          <w:numId w:val="45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06A80C51" w14:textId="77777777" w:rsidR="00B10F19" w:rsidRDefault="00571F8F">
      <w:pPr>
        <w:numPr>
          <w:ilvl w:val="1"/>
          <w:numId w:val="45"/>
        </w:numPr>
        <w:spacing w:after="260"/>
        <w:ind w:hanging="720"/>
      </w:pPr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7ED2DBA" w14:textId="77777777" w:rsidR="00B10F19" w:rsidRDefault="00571F8F">
      <w:pPr>
        <w:pStyle w:val="Ttulo2"/>
        <w:ind w:left="-5"/>
      </w:pPr>
      <w:r>
        <w:t xml:space="preserve">A.5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61004283" w14:textId="77777777" w:rsidR="00B10F19" w:rsidRDefault="00571F8F">
      <w:pPr>
        <w:numPr>
          <w:ilvl w:val="0"/>
          <w:numId w:val="46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620484DD" w14:textId="77777777" w:rsidR="00B10F19" w:rsidRDefault="00571F8F">
      <w:pPr>
        <w:numPr>
          <w:ilvl w:val="1"/>
          <w:numId w:val="46"/>
        </w:numPr>
        <w:ind w:hanging="72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6269F3FD" w14:textId="77777777" w:rsidR="00B10F19" w:rsidRDefault="00571F8F">
      <w:pPr>
        <w:numPr>
          <w:ilvl w:val="2"/>
          <w:numId w:val="46"/>
        </w:numPr>
        <w:ind w:hanging="720"/>
      </w:pPr>
      <w:proofErr w:type="spellStart"/>
      <w:r>
        <w:t>User</w:t>
      </w:r>
      <w:proofErr w:type="spellEnd"/>
      <w:r>
        <w:t xml:space="preserve"> interfaces</w:t>
      </w:r>
    </w:p>
    <w:p w14:paraId="15C22BB8" w14:textId="77777777" w:rsidR="00B10F19" w:rsidRDefault="00571F8F">
      <w:pPr>
        <w:numPr>
          <w:ilvl w:val="2"/>
          <w:numId w:val="46"/>
        </w:numPr>
        <w:ind w:hanging="720"/>
      </w:pPr>
      <w:r>
        <w:t>Hardware interfaces</w:t>
      </w:r>
    </w:p>
    <w:p w14:paraId="55140084" w14:textId="77777777" w:rsidR="00B10F19" w:rsidRDefault="00571F8F">
      <w:pPr>
        <w:numPr>
          <w:ilvl w:val="2"/>
          <w:numId w:val="46"/>
        </w:numPr>
        <w:ind w:hanging="720"/>
      </w:pPr>
      <w:r>
        <w:t>Software interfaces</w:t>
      </w:r>
    </w:p>
    <w:p w14:paraId="7B64BD83" w14:textId="77777777" w:rsidR="00B10F19" w:rsidRDefault="00571F8F">
      <w:pPr>
        <w:numPr>
          <w:ilvl w:val="2"/>
          <w:numId w:val="46"/>
        </w:numPr>
        <w:spacing w:line="259" w:lineRule="auto"/>
        <w:ind w:hanging="720"/>
      </w:pPr>
      <w:proofErr w:type="spellStart"/>
      <w:r>
        <w:t>Communications</w:t>
      </w:r>
      <w:proofErr w:type="spellEnd"/>
      <w:r>
        <w:t xml:space="preserve"> interfaces</w:t>
      </w:r>
    </w:p>
    <w:p w14:paraId="62C74A91" w14:textId="77777777" w:rsidR="00B10F19" w:rsidRDefault="00571F8F">
      <w:pPr>
        <w:numPr>
          <w:ilvl w:val="1"/>
          <w:numId w:val="46"/>
        </w:numPr>
        <w:ind w:hanging="720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12847FCF" w14:textId="77777777" w:rsidR="00B10F19" w:rsidRDefault="00571F8F">
      <w:pPr>
        <w:numPr>
          <w:ilvl w:val="2"/>
          <w:numId w:val="46"/>
        </w:numPr>
        <w:ind w:hanging="720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1</w:t>
      </w:r>
    </w:p>
    <w:p w14:paraId="0027E798" w14:textId="77777777" w:rsidR="00B10F19" w:rsidRDefault="00571F8F">
      <w:pPr>
        <w:numPr>
          <w:ilvl w:val="3"/>
          <w:numId w:val="46"/>
        </w:numPr>
        <w:ind w:right="1393" w:hanging="720"/>
      </w:pPr>
      <w:proofErr w:type="spellStart"/>
      <w:r>
        <w:t>Introduction</w:t>
      </w:r>
      <w:proofErr w:type="spellEnd"/>
      <w:r>
        <w:t>/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15EC58F6" w14:textId="77777777" w:rsidR="00B10F19" w:rsidRDefault="00571F8F">
      <w:pPr>
        <w:numPr>
          <w:ilvl w:val="3"/>
          <w:numId w:val="46"/>
        </w:numPr>
        <w:spacing w:line="259" w:lineRule="auto"/>
        <w:ind w:right="1393" w:hanging="720"/>
      </w:pPr>
      <w:proofErr w:type="spellStart"/>
      <w:r>
        <w:t>Stimulus</w:t>
      </w:r>
      <w:proofErr w:type="spellEnd"/>
      <w:r>
        <w:t xml:space="preserve">/Response </w:t>
      </w:r>
      <w:proofErr w:type="spellStart"/>
      <w:r>
        <w:t>sequence</w:t>
      </w:r>
      <w:proofErr w:type="spellEnd"/>
    </w:p>
    <w:p w14:paraId="271D8553" w14:textId="77777777" w:rsidR="00B10F19" w:rsidRDefault="00571F8F">
      <w:pPr>
        <w:numPr>
          <w:ilvl w:val="3"/>
          <w:numId w:val="46"/>
        </w:numPr>
        <w:spacing w:after="1" w:line="256" w:lineRule="auto"/>
        <w:ind w:right="1393" w:hanging="720"/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</w:t>
      </w:r>
      <w:r>
        <w:t>ments</w:t>
      </w:r>
      <w:proofErr w:type="spellEnd"/>
      <w:r>
        <w:t xml:space="preserve"> </w:t>
      </w:r>
      <w:proofErr w:type="gramStart"/>
      <w:r>
        <w:t xml:space="preserve">3.2.1.3.1  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1</w:t>
      </w:r>
    </w:p>
    <w:p w14:paraId="32908C96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6E6E34D3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14ED76CB" w14:textId="77777777" w:rsidR="00B10F19" w:rsidRDefault="00571F8F">
      <w:pPr>
        <w:spacing w:line="259" w:lineRule="auto"/>
        <w:ind w:left="10" w:right="2940"/>
        <w:jc w:val="center"/>
      </w:pPr>
      <w:r>
        <w:t>.</w:t>
      </w:r>
    </w:p>
    <w:p w14:paraId="74F31233" w14:textId="77777777" w:rsidR="00B10F19" w:rsidRDefault="00571F8F">
      <w:pPr>
        <w:ind w:left="3610"/>
      </w:pPr>
      <w:proofErr w:type="gramStart"/>
      <w:r>
        <w:t>3.2.1.3.</w:t>
      </w:r>
      <w:r>
        <w:rPr>
          <w:i/>
        </w:rPr>
        <w:t>n</w:t>
      </w:r>
      <w:r>
        <w:t xml:space="preserve">  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n</w:t>
      </w:r>
    </w:p>
    <w:p w14:paraId="2C0E212B" w14:textId="77777777" w:rsidR="00B10F19" w:rsidRDefault="00571F8F">
      <w:pPr>
        <w:numPr>
          <w:ilvl w:val="2"/>
          <w:numId w:val="46"/>
        </w:numPr>
        <w:ind w:hanging="720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2</w:t>
      </w:r>
    </w:p>
    <w:p w14:paraId="351B452A" w14:textId="77777777" w:rsidR="00B10F19" w:rsidRDefault="00571F8F">
      <w:pPr>
        <w:ind w:left="2170"/>
      </w:pPr>
      <w:r>
        <w:t>.</w:t>
      </w:r>
    </w:p>
    <w:p w14:paraId="72392E3A" w14:textId="77777777" w:rsidR="00B10F19" w:rsidRDefault="00571F8F">
      <w:pPr>
        <w:ind w:left="2170"/>
      </w:pPr>
      <w:r>
        <w:t>.</w:t>
      </w:r>
    </w:p>
    <w:p w14:paraId="16AF5C56" w14:textId="77777777" w:rsidR="00B10F19" w:rsidRDefault="00571F8F">
      <w:pPr>
        <w:ind w:left="2170"/>
      </w:pPr>
      <w:r>
        <w:t>.</w:t>
      </w:r>
    </w:p>
    <w:p w14:paraId="60760D0E" w14:textId="77777777" w:rsidR="00B10F19" w:rsidRDefault="00571F8F">
      <w:pPr>
        <w:tabs>
          <w:tab w:val="center" w:pos="2382"/>
          <w:tab w:val="center" w:pos="35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r>
        <w:rPr>
          <w:i/>
        </w:rPr>
        <w:t>m</w:t>
      </w:r>
      <w:r>
        <w:rPr>
          <w:i/>
        </w:rPr>
        <w:tab/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r>
        <w:rPr>
          <w:i/>
        </w:rPr>
        <w:t>m</w:t>
      </w:r>
    </w:p>
    <w:p w14:paraId="2BDFCCAC" w14:textId="77777777" w:rsidR="00B10F19" w:rsidRDefault="00571F8F">
      <w:pPr>
        <w:ind w:left="2170"/>
      </w:pPr>
      <w:r>
        <w:t>.</w:t>
      </w:r>
    </w:p>
    <w:p w14:paraId="43BB9C41" w14:textId="77777777" w:rsidR="00B10F19" w:rsidRDefault="00571F8F">
      <w:pPr>
        <w:ind w:left="2170"/>
      </w:pPr>
      <w:r>
        <w:t>.</w:t>
      </w:r>
    </w:p>
    <w:p w14:paraId="0F66452E" w14:textId="77777777" w:rsidR="00B10F19" w:rsidRDefault="00571F8F">
      <w:pPr>
        <w:ind w:left="2170"/>
      </w:pPr>
      <w:r>
        <w:t>.</w:t>
      </w:r>
    </w:p>
    <w:p w14:paraId="6178A7D6" w14:textId="77777777" w:rsidR="00B10F19" w:rsidRDefault="00571F8F">
      <w:pPr>
        <w:numPr>
          <w:ilvl w:val="1"/>
          <w:numId w:val="46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6CCBAA6F" w14:textId="77777777" w:rsidR="00B10F19" w:rsidRDefault="00571F8F">
      <w:pPr>
        <w:numPr>
          <w:ilvl w:val="1"/>
          <w:numId w:val="46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C566187" w14:textId="77777777" w:rsidR="00B10F19" w:rsidRDefault="00571F8F">
      <w:pPr>
        <w:numPr>
          <w:ilvl w:val="1"/>
          <w:numId w:val="46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78E865F6" w14:textId="77777777" w:rsidR="00B10F19" w:rsidRDefault="00571F8F">
      <w:pPr>
        <w:numPr>
          <w:ilvl w:val="1"/>
          <w:numId w:val="46"/>
        </w:numPr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69C7A1E" w14:textId="77777777" w:rsidR="00B10F19" w:rsidRDefault="00571F8F">
      <w:pPr>
        <w:pStyle w:val="Ttulo2"/>
        <w:ind w:left="-5"/>
      </w:pPr>
      <w:r>
        <w:t xml:space="preserve">A.6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stimulus</w:t>
      </w:r>
      <w:proofErr w:type="spellEnd"/>
    </w:p>
    <w:p w14:paraId="3C058C2B" w14:textId="77777777" w:rsidR="00B10F19" w:rsidRDefault="00571F8F">
      <w:pPr>
        <w:numPr>
          <w:ilvl w:val="0"/>
          <w:numId w:val="47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3BDF1B19" w14:textId="77777777" w:rsidR="00B10F19" w:rsidRDefault="00571F8F">
      <w:pPr>
        <w:numPr>
          <w:ilvl w:val="1"/>
          <w:numId w:val="47"/>
        </w:numPr>
        <w:ind w:hanging="72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791F60E0" w14:textId="77777777" w:rsidR="00B10F19" w:rsidRDefault="00571F8F">
      <w:pPr>
        <w:numPr>
          <w:ilvl w:val="2"/>
          <w:numId w:val="47"/>
        </w:numPr>
        <w:ind w:hanging="720"/>
      </w:pPr>
      <w:proofErr w:type="spellStart"/>
      <w:r>
        <w:t>User</w:t>
      </w:r>
      <w:proofErr w:type="spellEnd"/>
      <w:r>
        <w:t xml:space="preserve"> interfaces</w:t>
      </w:r>
    </w:p>
    <w:p w14:paraId="43D46690" w14:textId="77777777" w:rsidR="00B10F19" w:rsidRDefault="00571F8F">
      <w:pPr>
        <w:numPr>
          <w:ilvl w:val="2"/>
          <w:numId w:val="47"/>
        </w:numPr>
        <w:ind w:hanging="720"/>
      </w:pPr>
      <w:r>
        <w:t>Hardware interfaces</w:t>
      </w:r>
    </w:p>
    <w:p w14:paraId="466F7F73" w14:textId="77777777" w:rsidR="00B10F19" w:rsidRDefault="00571F8F">
      <w:pPr>
        <w:numPr>
          <w:ilvl w:val="2"/>
          <w:numId w:val="47"/>
        </w:numPr>
        <w:ind w:hanging="720"/>
      </w:pPr>
      <w:r>
        <w:t>Software interfaces</w:t>
      </w:r>
    </w:p>
    <w:p w14:paraId="3E793026" w14:textId="77777777" w:rsidR="00B10F19" w:rsidRDefault="00571F8F">
      <w:pPr>
        <w:numPr>
          <w:ilvl w:val="2"/>
          <w:numId w:val="47"/>
        </w:numPr>
        <w:spacing w:line="259" w:lineRule="auto"/>
        <w:ind w:hanging="720"/>
      </w:pPr>
      <w:proofErr w:type="spellStart"/>
      <w:r>
        <w:t>Communications</w:t>
      </w:r>
      <w:proofErr w:type="spellEnd"/>
      <w:r>
        <w:t xml:space="preserve"> interfaces</w:t>
      </w:r>
    </w:p>
    <w:p w14:paraId="4A3905AF" w14:textId="77777777" w:rsidR="00B10F19" w:rsidRDefault="00571F8F">
      <w:pPr>
        <w:numPr>
          <w:ilvl w:val="1"/>
          <w:numId w:val="47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89BE94A" w14:textId="77777777" w:rsidR="00B10F19" w:rsidRDefault="00571F8F">
      <w:pPr>
        <w:numPr>
          <w:ilvl w:val="2"/>
          <w:numId w:val="47"/>
        </w:numPr>
        <w:ind w:hanging="720"/>
      </w:pPr>
      <w:proofErr w:type="spellStart"/>
      <w:r>
        <w:t>Stimulus</w:t>
      </w:r>
      <w:proofErr w:type="spellEnd"/>
      <w:r>
        <w:t xml:space="preserve"> 1</w:t>
      </w:r>
    </w:p>
    <w:p w14:paraId="60515FC6" w14:textId="77777777" w:rsidR="00B10F19" w:rsidRDefault="00571F8F">
      <w:pPr>
        <w:numPr>
          <w:ilvl w:val="3"/>
          <w:numId w:val="47"/>
        </w:numPr>
        <w:spacing w:line="259" w:lineRule="auto"/>
        <w:ind w:right="1516" w:hanging="720"/>
        <w:jc w:val="center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1.1</w:t>
      </w:r>
    </w:p>
    <w:p w14:paraId="2CD408FF" w14:textId="77777777" w:rsidR="00B10F19" w:rsidRDefault="00571F8F">
      <w:pPr>
        <w:ind w:left="2890"/>
      </w:pPr>
      <w:r>
        <w:t>.</w:t>
      </w:r>
    </w:p>
    <w:p w14:paraId="5D69DED9" w14:textId="77777777" w:rsidR="00B10F19" w:rsidRDefault="00571F8F">
      <w:pPr>
        <w:ind w:left="2890"/>
      </w:pPr>
      <w:r>
        <w:t>.</w:t>
      </w:r>
    </w:p>
    <w:p w14:paraId="41971E39" w14:textId="77777777" w:rsidR="00B10F19" w:rsidRDefault="00571F8F">
      <w:pPr>
        <w:ind w:left="2890"/>
      </w:pPr>
      <w:r>
        <w:t>.</w:t>
      </w:r>
    </w:p>
    <w:p w14:paraId="5D6F400E" w14:textId="77777777" w:rsidR="00B10F19" w:rsidRDefault="00571F8F">
      <w:pPr>
        <w:tabs>
          <w:tab w:val="center" w:pos="3155"/>
          <w:tab w:val="center" w:pos="468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proofErr w:type="gramStart"/>
      <w:r>
        <w:t>1.</w:t>
      </w:r>
      <w:r>
        <w:rPr>
          <w:i/>
        </w:rPr>
        <w:t>n</w:t>
      </w:r>
      <w:proofErr w:type="gramEnd"/>
      <w:r>
        <w:rPr>
          <w:i/>
        </w:rPr>
        <w:tab/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1.</w:t>
      </w:r>
      <w:r>
        <w:rPr>
          <w:i/>
        </w:rPr>
        <w:t>n</w:t>
      </w:r>
    </w:p>
    <w:p w14:paraId="0FF940A4" w14:textId="77777777" w:rsidR="00B10F19" w:rsidRDefault="00571F8F">
      <w:pPr>
        <w:numPr>
          <w:ilvl w:val="2"/>
          <w:numId w:val="47"/>
        </w:numPr>
        <w:ind w:hanging="720"/>
      </w:pPr>
      <w:proofErr w:type="spellStart"/>
      <w:r>
        <w:t>Stimulus</w:t>
      </w:r>
      <w:proofErr w:type="spellEnd"/>
      <w:r>
        <w:t xml:space="preserve"> 2</w:t>
      </w:r>
    </w:p>
    <w:p w14:paraId="6831881A" w14:textId="77777777" w:rsidR="00B10F19" w:rsidRDefault="00571F8F">
      <w:pPr>
        <w:ind w:left="2170"/>
      </w:pPr>
      <w:r>
        <w:t>.</w:t>
      </w:r>
    </w:p>
    <w:p w14:paraId="4F3F33F2" w14:textId="77777777" w:rsidR="00B10F19" w:rsidRDefault="00571F8F">
      <w:pPr>
        <w:ind w:left="2170"/>
      </w:pPr>
      <w:r>
        <w:t>.</w:t>
      </w:r>
    </w:p>
    <w:p w14:paraId="46B8B756" w14:textId="77777777" w:rsidR="00B10F19" w:rsidRDefault="00571F8F">
      <w:pPr>
        <w:ind w:left="2170"/>
      </w:pPr>
      <w:r>
        <w:t>.</w:t>
      </w:r>
    </w:p>
    <w:p w14:paraId="375E31B7" w14:textId="77777777" w:rsidR="00B10F19" w:rsidRDefault="00571F8F">
      <w:pPr>
        <w:tabs>
          <w:tab w:val="center" w:pos="2382"/>
          <w:tab w:val="center" w:pos="333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r>
        <w:rPr>
          <w:i/>
        </w:rPr>
        <w:t>m</w:t>
      </w:r>
      <w:r>
        <w:rPr>
          <w:i/>
        </w:rPr>
        <w:tab/>
      </w:r>
      <w:proofErr w:type="spellStart"/>
      <w:r>
        <w:t>Stimulus</w:t>
      </w:r>
      <w:proofErr w:type="spellEnd"/>
      <w:r>
        <w:t xml:space="preserve"> m</w:t>
      </w:r>
    </w:p>
    <w:p w14:paraId="33A5FA4B" w14:textId="77777777" w:rsidR="00B10F19" w:rsidRDefault="00571F8F">
      <w:pPr>
        <w:numPr>
          <w:ilvl w:val="3"/>
          <w:numId w:val="47"/>
        </w:numPr>
        <w:spacing w:line="259" w:lineRule="auto"/>
        <w:ind w:right="1516" w:hanging="720"/>
        <w:jc w:val="center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r>
        <w:rPr>
          <w:i/>
        </w:rPr>
        <w:t>m.</w:t>
      </w:r>
      <w:r>
        <w:t>1</w:t>
      </w:r>
    </w:p>
    <w:p w14:paraId="017FEDA9" w14:textId="77777777" w:rsidR="00B10F19" w:rsidRDefault="00571F8F">
      <w:pPr>
        <w:ind w:left="2890"/>
      </w:pPr>
      <w:r>
        <w:t>.</w:t>
      </w:r>
    </w:p>
    <w:p w14:paraId="23CD1AC7" w14:textId="77777777" w:rsidR="00B10F19" w:rsidRDefault="00571F8F">
      <w:pPr>
        <w:ind w:left="2890"/>
      </w:pPr>
      <w:r>
        <w:lastRenderedPageBreak/>
        <w:t>.</w:t>
      </w:r>
    </w:p>
    <w:p w14:paraId="0E89087B" w14:textId="77777777" w:rsidR="00B10F19" w:rsidRDefault="00571F8F">
      <w:pPr>
        <w:ind w:left="2890"/>
      </w:pPr>
      <w:r>
        <w:t>.</w:t>
      </w:r>
    </w:p>
    <w:p w14:paraId="3A1720E7" w14:textId="77777777" w:rsidR="00B10F19" w:rsidRDefault="00571F8F">
      <w:pPr>
        <w:spacing w:line="259" w:lineRule="auto"/>
        <w:ind w:left="10" w:right="1494"/>
        <w:jc w:val="center"/>
      </w:pPr>
      <w:r>
        <w:t>3.2.</w:t>
      </w:r>
      <w:r>
        <w:rPr>
          <w:i/>
        </w:rPr>
        <w:t xml:space="preserve">m.n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rPr>
          <w:i/>
        </w:rPr>
        <w:t>m.n</w:t>
      </w:r>
      <w:proofErr w:type="spellEnd"/>
    </w:p>
    <w:p w14:paraId="24560151" w14:textId="77777777" w:rsidR="00B10F19" w:rsidRDefault="00571F8F">
      <w:pPr>
        <w:numPr>
          <w:ilvl w:val="1"/>
          <w:numId w:val="47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127D55D9" w14:textId="77777777" w:rsidR="00B10F19" w:rsidRDefault="00571F8F">
      <w:pPr>
        <w:numPr>
          <w:ilvl w:val="1"/>
          <w:numId w:val="47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6D531C01" w14:textId="77777777" w:rsidR="00B10F19" w:rsidRDefault="00571F8F">
      <w:pPr>
        <w:numPr>
          <w:ilvl w:val="1"/>
          <w:numId w:val="47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286638B8" w14:textId="77777777" w:rsidR="00B10F19" w:rsidRDefault="00571F8F">
      <w:pPr>
        <w:numPr>
          <w:ilvl w:val="1"/>
          <w:numId w:val="47"/>
        </w:numPr>
        <w:spacing w:after="500"/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49AA31D" w14:textId="77777777" w:rsidR="00B10F19" w:rsidRDefault="00571F8F">
      <w:pPr>
        <w:pStyle w:val="Ttulo2"/>
        <w:ind w:left="-5"/>
      </w:pPr>
      <w:r>
        <w:t xml:space="preserve">A.7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hierarchy</w:t>
      </w:r>
      <w:proofErr w:type="spellEnd"/>
    </w:p>
    <w:p w14:paraId="6B70792F" w14:textId="77777777" w:rsidR="00B10F19" w:rsidRDefault="00571F8F">
      <w:pPr>
        <w:numPr>
          <w:ilvl w:val="0"/>
          <w:numId w:val="48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54E5DE68" w14:textId="77777777" w:rsidR="00B10F19" w:rsidRDefault="00571F8F">
      <w:pPr>
        <w:numPr>
          <w:ilvl w:val="1"/>
          <w:numId w:val="48"/>
        </w:numPr>
        <w:ind w:hanging="72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11923000" w14:textId="77777777" w:rsidR="00B10F19" w:rsidRDefault="00571F8F">
      <w:pPr>
        <w:numPr>
          <w:ilvl w:val="2"/>
          <w:numId w:val="48"/>
        </w:numPr>
        <w:ind w:hanging="720"/>
      </w:pPr>
      <w:proofErr w:type="spellStart"/>
      <w:r>
        <w:t>User</w:t>
      </w:r>
      <w:proofErr w:type="spellEnd"/>
      <w:r>
        <w:t xml:space="preserve"> interfaces</w:t>
      </w:r>
    </w:p>
    <w:p w14:paraId="304818EA" w14:textId="77777777" w:rsidR="00B10F19" w:rsidRDefault="00571F8F">
      <w:pPr>
        <w:numPr>
          <w:ilvl w:val="2"/>
          <w:numId w:val="48"/>
        </w:numPr>
        <w:ind w:hanging="720"/>
      </w:pPr>
      <w:r>
        <w:t>Hardware interfaces</w:t>
      </w:r>
    </w:p>
    <w:p w14:paraId="58F0833A" w14:textId="77777777" w:rsidR="00B10F19" w:rsidRDefault="00571F8F">
      <w:pPr>
        <w:numPr>
          <w:ilvl w:val="2"/>
          <w:numId w:val="48"/>
        </w:numPr>
        <w:ind w:hanging="720"/>
      </w:pPr>
      <w:r>
        <w:t>Software interfaces</w:t>
      </w:r>
    </w:p>
    <w:p w14:paraId="1DE72715" w14:textId="77777777" w:rsidR="00B10F19" w:rsidRDefault="00571F8F">
      <w:pPr>
        <w:numPr>
          <w:ilvl w:val="2"/>
          <w:numId w:val="48"/>
        </w:numPr>
        <w:spacing w:line="259" w:lineRule="auto"/>
        <w:ind w:hanging="720"/>
      </w:pPr>
      <w:proofErr w:type="spellStart"/>
      <w:r>
        <w:t>Communications</w:t>
      </w:r>
      <w:proofErr w:type="spellEnd"/>
      <w:r>
        <w:t xml:space="preserve"> interfaces</w:t>
      </w:r>
    </w:p>
    <w:p w14:paraId="47D31065" w14:textId="77777777" w:rsidR="00B10F19" w:rsidRDefault="00571F8F">
      <w:pPr>
        <w:numPr>
          <w:ilvl w:val="1"/>
          <w:numId w:val="48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728BC46" w14:textId="77777777" w:rsidR="00B10F19" w:rsidRDefault="00571F8F">
      <w:pPr>
        <w:numPr>
          <w:ilvl w:val="2"/>
          <w:numId w:val="48"/>
        </w:numPr>
        <w:ind w:hanging="720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ows</w:t>
      </w:r>
      <w:proofErr w:type="spellEnd"/>
    </w:p>
    <w:p w14:paraId="40CB8B24" w14:textId="77777777" w:rsidR="00B10F19" w:rsidRDefault="00571F8F">
      <w:pPr>
        <w:numPr>
          <w:ilvl w:val="3"/>
          <w:numId w:val="48"/>
        </w:numPr>
        <w:spacing w:line="259" w:lineRule="auto"/>
        <w:ind w:hanging="720"/>
      </w:pPr>
      <w:r>
        <w:t xml:space="preserve">Data </w:t>
      </w:r>
      <w:proofErr w:type="spellStart"/>
      <w:r>
        <w:t>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BA5C961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r>
        <w:t xml:space="preserve">Data </w:t>
      </w:r>
      <w:proofErr w:type="spellStart"/>
      <w:r>
        <w:t>entities</w:t>
      </w:r>
      <w:proofErr w:type="spellEnd"/>
    </w:p>
    <w:p w14:paraId="022B7E43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Pertinent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599772A8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Topology</w:t>
      </w:r>
      <w:proofErr w:type="spellEnd"/>
    </w:p>
    <w:p w14:paraId="22167838" w14:textId="77777777" w:rsidR="00B10F19" w:rsidRDefault="00571F8F">
      <w:pPr>
        <w:numPr>
          <w:ilvl w:val="3"/>
          <w:numId w:val="48"/>
        </w:numPr>
        <w:spacing w:line="259" w:lineRule="auto"/>
        <w:ind w:hanging="720"/>
      </w:pPr>
      <w:r>
        <w:t xml:space="preserve">Data </w:t>
      </w:r>
      <w:proofErr w:type="spellStart"/>
      <w:r>
        <w:t>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</w:t>
      </w:r>
    </w:p>
    <w:p w14:paraId="530EB703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r>
        <w:t xml:space="preserve">Data </w:t>
      </w:r>
      <w:proofErr w:type="spellStart"/>
      <w:r>
        <w:t>entities</w:t>
      </w:r>
      <w:proofErr w:type="spellEnd"/>
    </w:p>
    <w:p w14:paraId="768FD08B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Pertinent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06405844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Topology</w:t>
      </w:r>
      <w:proofErr w:type="spellEnd"/>
    </w:p>
    <w:p w14:paraId="6D86CE3D" w14:textId="77777777" w:rsidR="00B10F19" w:rsidRDefault="00571F8F">
      <w:pPr>
        <w:ind w:left="2890"/>
      </w:pPr>
      <w:r>
        <w:t>.</w:t>
      </w:r>
    </w:p>
    <w:p w14:paraId="67A2FA6F" w14:textId="77777777" w:rsidR="00B10F19" w:rsidRDefault="00571F8F">
      <w:pPr>
        <w:ind w:left="2890"/>
      </w:pPr>
      <w:r>
        <w:t>.</w:t>
      </w:r>
    </w:p>
    <w:p w14:paraId="726E7353" w14:textId="77777777" w:rsidR="00B10F19" w:rsidRDefault="00571F8F">
      <w:pPr>
        <w:ind w:left="2890"/>
      </w:pPr>
      <w:r>
        <w:t>.</w:t>
      </w:r>
    </w:p>
    <w:p w14:paraId="124B32CA" w14:textId="77777777" w:rsidR="00B10F19" w:rsidRDefault="00571F8F">
      <w:pPr>
        <w:tabs>
          <w:tab w:val="center" w:pos="3155"/>
          <w:tab w:val="center" w:pos="4417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proofErr w:type="gramStart"/>
      <w:r>
        <w:t>1.</w:t>
      </w:r>
      <w:r>
        <w:rPr>
          <w:i/>
        </w:rPr>
        <w:t>n</w:t>
      </w:r>
      <w:proofErr w:type="gramEnd"/>
      <w:r>
        <w:rPr>
          <w:i/>
        </w:rPr>
        <w:tab/>
      </w:r>
      <w:r>
        <w:t xml:space="preserve">Data </w:t>
      </w:r>
      <w:proofErr w:type="spellStart"/>
      <w:r>
        <w:t>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r>
        <w:rPr>
          <w:i/>
        </w:rPr>
        <w:t>n</w:t>
      </w:r>
    </w:p>
    <w:p w14:paraId="69E817C4" w14:textId="77777777" w:rsidR="00B10F19" w:rsidRDefault="00571F8F">
      <w:pPr>
        <w:numPr>
          <w:ilvl w:val="4"/>
          <w:numId w:val="50"/>
        </w:numPr>
        <w:spacing w:line="259" w:lineRule="auto"/>
        <w:ind w:right="1165" w:hanging="820"/>
        <w:jc w:val="center"/>
      </w:pPr>
      <w:r>
        <w:t xml:space="preserve">Data </w:t>
      </w:r>
      <w:proofErr w:type="spellStart"/>
      <w:r>
        <w:t>entities</w:t>
      </w:r>
      <w:proofErr w:type="spellEnd"/>
    </w:p>
    <w:p w14:paraId="07E4B6BD" w14:textId="77777777" w:rsidR="00B10F19" w:rsidRDefault="00571F8F">
      <w:pPr>
        <w:numPr>
          <w:ilvl w:val="4"/>
          <w:numId w:val="50"/>
        </w:numPr>
        <w:spacing w:line="259" w:lineRule="auto"/>
        <w:ind w:right="1165" w:hanging="820"/>
        <w:jc w:val="center"/>
      </w:pPr>
      <w:proofErr w:type="spellStart"/>
      <w:r>
        <w:t>Pertinent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6C431FCA" w14:textId="77777777" w:rsidR="00B10F19" w:rsidRDefault="00571F8F">
      <w:pPr>
        <w:numPr>
          <w:ilvl w:val="4"/>
          <w:numId w:val="50"/>
        </w:numPr>
        <w:spacing w:line="259" w:lineRule="auto"/>
        <w:ind w:right="1165" w:hanging="820"/>
        <w:jc w:val="center"/>
      </w:pPr>
      <w:proofErr w:type="spellStart"/>
      <w:r>
        <w:t>Topology</w:t>
      </w:r>
      <w:proofErr w:type="spellEnd"/>
    </w:p>
    <w:p w14:paraId="66276BE3" w14:textId="77777777" w:rsidR="00B10F19" w:rsidRDefault="00571F8F">
      <w:pPr>
        <w:numPr>
          <w:ilvl w:val="2"/>
          <w:numId w:val="48"/>
        </w:numPr>
        <w:ind w:hanging="720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14:paraId="1162C5B3" w14:textId="77777777" w:rsidR="00B10F19" w:rsidRDefault="00571F8F">
      <w:pPr>
        <w:numPr>
          <w:ilvl w:val="3"/>
          <w:numId w:val="48"/>
        </w:numPr>
        <w:ind w:hanging="720"/>
      </w:pPr>
      <w:proofErr w:type="spellStart"/>
      <w:r>
        <w:t>Process</w:t>
      </w:r>
      <w:proofErr w:type="spellEnd"/>
      <w:r>
        <w:t xml:space="preserve"> 1</w:t>
      </w:r>
    </w:p>
    <w:p w14:paraId="15471C87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r>
        <w:t xml:space="preserve">Input data </w:t>
      </w:r>
      <w:proofErr w:type="spellStart"/>
      <w:r>
        <w:t>entities</w:t>
      </w:r>
      <w:proofErr w:type="spellEnd"/>
    </w:p>
    <w:p w14:paraId="641E18DE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Algorithm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formula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71ACF4D5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Affected</w:t>
      </w:r>
      <w:proofErr w:type="spellEnd"/>
      <w:r>
        <w:t xml:space="preserve"> data </w:t>
      </w:r>
      <w:proofErr w:type="spellStart"/>
      <w:r>
        <w:t>entities</w:t>
      </w:r>
      <w:proofErr w:type="spellEnd"/>
    </w:p>
    <w:p w14:paraId="133976B5" w14:textId="77777777" w:rsidR="00B10F19" w:rsidRDefault="00571F8F">
      <w:pPr>
        <w:numPr>
          <w:ilvl w:val="3"/>
          <w:numId w:val="48"/>
        </w:numPr>
        <w:ind w:hanging="720"/>
      </w:pPr>
      <w:proofErr w:type="spellStart"/>
      <w:r>
        <w:t>Process</w:t>
      </w:r>
      <w:proofErr w:type="spellEnd"/>
      <w:r>
        <w:t xml:space="preserve"> 2</w:t>
      </w:r>
    </w:p>
    <w:p w14:paraId="1E8BC3D0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r>
        <w:t xml:space="preserve">Input data </w:t>
      </w:r>
      <w:proofErr w:type="spellStart"/>
      <w:r>
        <w:t>entities</w:t>
      </w:r>
      <w:proofErr w:type="spellEnd"/>
    </w:p>
    <w:p w14:paraId="72E3D608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Algorithm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formula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2996D816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Affected</w:t>
      </w:r>
      <w:proofErr w:type="spellEnd"/>
      <w:r>
        <w:t xml:space="preserve"> data </w:t>
      </w:r>
      <w:proofErr w:type="spellStart"/>
      <w:r>
        <w:t>entities</w:t>
      </w:r>
      <w:proofErr w:type="spellEnd"/>
    </w:p>
    <w:p w14:paraId="1AEC7C1E" w14:textId="77777777" w:rsidR="00B10F19" w:rsidRDefault="00571F8F">
      <w:pPr>
        <w:ind w:left="2890"/>
      </w:pPr>
      <w:r>
        <w:t>.</w:t>
      </w:r>
    </w:p>
    <w:p w14:paraId="7D62403E" w14:textId="77777777" w:rsidR="00B10F19" w:rsidRDefault="00571F8F">
      <w:pPr>
        <w:ind w:left="2890"/>
      </w:pPr>
      <w:r>
        <w:t>.</w:t>
      </w:r>
    </w:p>
    <w:p w14:paraId="3D479750" w14:textId="77777777" w:rsidR="00B10F19" w:rsidRDefault="00571F8F">
      <w:pPr>
        <w:ind w:left="2890"/>
      </w:pPr>
      <w:r>
        <w:t>.</w:t>
      </w:r>
    </w:p>
    <w:p w14:paraId="7E84BD96" w14:textId="77777777" w:rsidR="00B10F19" w:rsidRDefault="00571F8F">
      <w:pPr>
        <w:ind w:left="2890"/>
      </w:pPr>
      <w:r>
        <w:t>3.2.2.</w:t>
      </w:r>
      <w:r>
        <w:rPr>
          <w:i/>
        </w:rPr>
        <w:t xml:space="preserve">m </w:t>
      </w:r>
      <w:proofErr w:type="spellStart"/>
      <w:r>
        <w:t>Process</w:t>
      </w:r>
      <w:proofErr w:type="spellEnd"/>
      <w:r>
        <w:t xml:space="preserve"> </w:t>
      </w:r>
      <w:r>
        <w:rPr>
          <w:i/>
        </w:rPr>
        <w:t>m</w:t>
      </w:r>
    </w:p>
    <w:p w14:paraId="456A286A" w14:textId="77777777" w:rsidR="00B10F19" w:rsidRDefault="00571F8F">
      <w:pPr>
        <w:numPr>
          <w:ilvl w:val="4"/>
          <w:numId w:val="51"/>
        </w:numPr>
        <w:spacing w:line="259" w:lineRule="auto"/>
        <w:ind w:hanging="844"/>
      </w:pPr>
      <w:r>
        <w:t xml:space="preserve">Input data </w:t>
      </w:r>
      <w:proofErr w:type="spellStart"/>
      <w:r>
        <w:t>entities</w:t>
      </w:r>
      <w:proofErr w:type="spellEnd"/>
    </w:p>
    <w:p w14:paraId="149D4D57" w14:textId="77777777" w:rsidR="00B10F19" w:rsidRDefault="00571F8F">
      <w:pPr>
        <w:numPr>
          <w:ilvl w:val="4"/>
          <w:numId w:val="51"/>
        </w:numPr>
        <w:ind w:hanging="844"/>
      </w:pPr>
      <w:proofErr w:type="spellStart"/>
      <w:r>
        <w:t>Algorithm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formula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71ACCC7B" w14:textId="77777777" w:rsidR="00B10F19" w:rsidRDefault="00571F8F">
      <w:pPr>
        <w:numPr>
          <w:ilvl w:val="4"/>
          <w:numId w:val="51"/>
        </w:numPr>
        <w:ind w:hanging="844"/>
      </w:pPr>
      <w:proofErr w:type="spellStart"/>
      <w:r>
        <w:t>Affected</w:t>
      </w:r>
      <w:proofErr w:type="spellEnd"/>
      <w:r>
        <w:t xml:space="preserve"> data </w:t>
      </w:r>
      <w:proofErr w:type="spellStart"/>
      <w:r>
        <w:t>entities</w:t>
      </w:r>
      <w:proofErr w:type="spellEnd"/>
    </w:p>
    <w:p w14:paraId="0D2D8EA3" w14:textId="77777777" w:rsidR="00B10F19" w:rsidRDefault="00571F8F">
      <w:pPr>
        <w:numPr>
          <w:ilvl w:val="2"/>
          <w:numId w:val="48"/>
        </w:numPr>
        <w:ind w:hanging="720"/>
      </w:pPr>
      <w:r>
        <w:t xml:space="preserve">Data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cations</w:t>
      </w:r>
      <w:proofErr w:type="spellEnd"/>
    </w:p>
    <w:p w14:paraId="27C5B1BF" w14:textId="77777777" w:rsidR="00B10F19" w:rsidRDefault="00571F8F">
      <w:pPr>
        <w:numPr>
          <w:ilvl w:val="3"/>
          <w:numId w:val="48"/>
        </w:numPr>
        <w:ind w:hanging="720"/>
      </w:pPr>
      <w:proofErr w:type="spellStart"/>
      <w:r>
        <w:t>Construct</w:t>
      </w:r>
      <w:proofErr w:type="spellEnd"/>
      <w:r>
        <w:t xml:space="preserve"> 1</w:t>
      </w:r>
    </w:p>
    <w:p w14:paraId="6640BE82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Record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5CD95E10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lastRenderedPageBreak/>
        <w:t>Constituent</w:t>
      </w:r>
      <w:proofErr w:type="spellEnd"/>
      <w:r>
        <w:t xml:space="preserve"> </w:t>
      </w:r>
      <w:proofErr w:type="spellStart"/>
      <w:r>
        <w:t>elds</w:t>
      </w:r>
      <w:proofErr w:type="spellEnd"/>
    </w:p>
    <w:p w14:paraId="19FA67AD" w14:textId="77777777" w:rsidR="00B10F19" w:rsidRDefault="00571F8F">
      <w:pPr>
        <w:numPr>
          <w:ilvl w:val="3"/>
          <w:numId w:val="48"/>
        </w:numPr>
        <w:ind w:hanging="720"/>
      </w:pPr>
      <w:proofErr w:type="spellStart"/>
      <w:r>
        <w:t>Construct</w:t>
      </w:r>
      <w:proofErr w:type="spellEnd"/>
      <w:r>
        <w:t xml:space="preserve"> 2</w:t>
      </w:r>
    </w:p>
    <w:p w14:paraId="366825D9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Record</w:t>
      </w:r>
      <w:proofErr w:type="spellEnd"/>
      <w:r>
        <w:t xml:space="preserve"> type3.2.3.2.</w:t>
      </w:r>
      <w:proofErr w:type="gramStart"/>
      <w:r>
        <w:t xml:space="preserve">2  </w:t>
      </w:r>
      <w:proofErr w:type="spellStart"/>
      <w:r>
        <w:t>Constituent</w:t>
      </w:r>
      <w:proofErr w:type="spellEnd"/>
      <w:proofErr w:type="gramEnd"/>
      <w:r>
        <w:t xml:space="preserve"> </w:t>
      </w:r>
      <w:proofErr w:type="spellStart"/>
      <w:r>
        <w:t>elds</w:t>
      </w:r>
      <w:proofErr w:type="spellEnd"/>
    </w:p>
    <w:p w14:paraId="5480D30B" w14:textId="77777777" w:rsidR="00B10F19" w:rsidRDefault="00571F8F">
      <w:pPr>
        <w:ind w:left="2890"/>
      </w:pPr>
      <w:r>
        <w:t>.</w:t>
      </w:r>
    </w:p>
    <w:p w14:paraId="6D2D2556" w14:textId="77777777" w:rsidR="00B10F19" w:rsidRDefault="00571F8F">
      <w:pPr>
        <w:ind w:left="2890"/>
      </w:pPr>
      <w:r>
        <w:t>.</w:t>
      </w:r>
    </w:p>
    <w:p w14:paraId="77FE33FF" w14:textId="77777777" w:rsidR="00B10F19" w:rsidRDefault="00571F8F">
      <w:pPr>
        <w:ind w:left="2890"/>
      </w:pPr>
      <w:r>
        <w:t>.</w:t>
      </w:r>
    </w:p>
    <w:p w14:paraId="6E1DC33B" w14:textId="77777777" w:rsidR="00B10F19" w:rsidRDefault="00571F8F">
      <w:pPr>
        <w:tabs>
          <w:tab w:val="center" w:pos="3155"/>
          <w:tab w:val="center" w:pos="40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proofErr w:type="gramStart"/>
      <w:r>
        <w:t>3.</w:t>
      </w:r>
      <w:r>
        <w:rPr>
          <w:i/>
        </w:rPr>
        <w:t>p</w:t>
      </w:r>
      <w:proofErr w:type="gramEnd"/>
      <w:r>
        <w:rPr>
          <w:i/>
        </w:rPr>
        <w:tab/>
      </w:r>
      <w:proofErr w:type="spellStart"/>
      <w:r>
        <w:t>Construct</w:t>
      </w:r>
      <w:proofErr w:type="spellEnd"/>
      <w:r>
        <w:t xml:space="preserve"> </w:t>
      </w:r>
      <w:r>
        <w:rPr>
          <w:i/>
        </w:rPr>
        <w:t>p</w:t>
      </w:r>
    </w:p>
    <w:p w14:paraId="06D7A98B" w14:textId="77777777" w:rsidR="00B10F19" w:rsidRDefault="00571F8F">
      <w:pPr>
        <w:numPr>
          <w:ilvl w:val="4"/>
          <w:numId w:val="49"/>
        </w:numPr>
        <w:spacing w:line="259" w:lineRule="auto"/>
        <w:ind w:right="991" w:hanging="820"/>
        <w:jc w:val="center"/>
      </w:pPr>
      <w:proofErr w:type="spellStart"/>
      <w:r>
        <w:t>Record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1A8FFDC2" w14:textId="77777777" w:rsidR="00B10F19" w:rsidRDefault="00571F8F">
      <w:pPr>
        <w:numPr>
          <w:ilvl w:val="4"/>
          <w:numId w:val="49"/>
        </w:numPr>
        <w:spacing w:line="259" w:lineRule="auto"/>
        <w:ind w:right="991" w:hanging="820"/>
        <w:jc w:val="center"/>
      </w:pPr>
      <w:proofErr w:type="spellStart"/>
      <w:r>
        <w:t>Constituent</w:t>
      </w:r>
      <w:proofErr w:type="spellEnd"/>
      <w:r>
        <w:t xml:space="preserve"> </w:t>
      </w:r>
      <w:proofErr w:type="spellStart"/>
      <w:r>
        <w:t>elds</w:t>
      </w:r>
      <w:proofErr w:type="spellEnd"/>
    </w:p>
    <w:p w14:paraId="2106C129" w14:textId="77777777" w:rsidR="00B10F19" w:rsidRDefault="00571F8F">
      <w:pPr>
        <w:numPr>
          <w:ilvl w:val="2"/>
          <w:numId w:val="48"/>
        </w:numPr>
        <w:ind w:hanging="720"/>
      </w:pPr>
      <w:r>
        <w:t xml:space="preserve">Data </w:t>
      </w:r>
      <w:proofErr w:type="spellStart"/>
      <w:r>
        <w:t>dictionary</w:t>
      </w:r>
      <w:proofErr w:type="spellEnd"/>
    </w:p>
    <w:p w14:paraId="1B2D18E4" w14:textId="77777777" w:rsidR="00B10F19" w:rsidRDefault="00571F8F">
      <w:pPr>
        <w:numPr>
          <w:ilvl w:val="3"/>
          <w:numId w:val="48"/>
        </w:numPr>
        <w:ind w:hanging="720"/>
      </w:pPr>
      <w:r>
        <w:t xml:space="preserve">Data </w:t>
      </w:r>
      <w:proofErr w:type="spellStart"/>
      <w:r>
        <w:t>element</w:t>
      </w:r>
      <w:proofErr w:type="spellEnd"/>
      <w:r>
        <w:t xml:space="preserve"> 1</w:t>
      </w:r>
    </w:p>
    <w:p w14:paraId="2C2091E2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Name</w:t>
      </w:r>
      <w:proofErr w:type="spellEnd"/>
    </w:p>
    <w:p w14:paraId="788967A3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Representation</w:t>
      </w:r>
      <w:proofErr w:type="spellEnd"/>
    </w:p>
    <w:p w14:paraId="4A59BE91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Units</w:t>
      </w:r>
      <w:proofErr w:type="spellEnd"/>
      <w:r>
        <w:t>/</w:t>
      </w:r>
      <w:proofErr w:type="spellStart"/>
      <w:r>
        <w:t>Format</w:t>
      </w:r>
      <w:proofErr w:type="spellEnd"/>
    </w:p>
    <w:p w14:paraId="6FF09F4F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Precision</w:t>
      </w:r>
      <w:proofErr w:type="spellEnd"/>
      <w:r>
        <w:t>/</w:t>
      </w:r>
      <w:proofErr w:type="spellStart"/>
      <w:r>
        <w:t>Accuracy</w:t>
      </w:r>
      <w:proofErr w:type="spellEnd"/>
    </w:p>
    <w:p w14:paraId="7D1C8358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Range</w:t>
      </w:r>
      <w:proofErr w:type="spellEnd"/>
    </w:p>
    <w:p w14:paraId="49E7CBAB" w14:textId="77777777" w:rsidR="00B10F19" w:rsidRDefault="00571F8F">
      <w:pPr>
        <w:numPr>
          <w:ilvl w:val="3"/>
          <w:numId w:val="48"/>
        </w:numPr>
        <w:ind w:hanging="720"/>
      </w:pPr>
      <w:r>
        <w:t xml:space="preserve">Data </w:t>
      </w:r>
      <w:proofErr w:type="spellStart"/>
      <w:r>
        <w:t>element</w:t>
      </w:r>
      <w:proofErr w:type="spellEnd"/>
      <w:r>
        <w:t xml:space="preserve"> 2</w:t>
      </w:r>
    </w:p>
    <w:p w14:paraId="5C7D2CF8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Name</w:t>
      </w:r>
      <w:proofErr w:type="spellEnd"/>
    </w:p>
    <w:p w14:paraId="49331BBB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Representation</w:t>
      </w:r>
      <w:proofErr w:type="spellEnd"/>
    </w:p>
    <w:p w14:paraId="48BBB584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Units</w:t>
      </w:r>
      <w:proofErr w:type="spellEnd"/>
      <w:r>
        <w:t>/</w:t>
      </w:r>
      <w:proofErr w:type="spellStart"/>
      <w:r>
        <w:t>Format</w:t>
      </w:r>
      <w:proofErr w:type="spellEnd"/>
    </w:p>
    <w:p w14:paraId="642F67F6" w14:textId="77777777" w:rsidR="00B10F19" w:rsidRDefault="00571F8F">
      <w:pPr>
        <w:numPr>
          <w:ilvl w:val="4"/>
          <w:numId w:val="48"/>
        </w:numPr>
        <w:spacing w:line="259" w:lineRule="auto"/>
        <w:ind w:right="737" w:hanging="820"/>
        <w:jc w:val="center"/>
      </w:pPr>
      <w:proofErr w:type="spellStart"/>
      <w:r>
        <w:t>Precision</w:t>
      </w:r>
      <w:proofErr w:type="spellEnd"/>
      <w:r>
        <w:t>/</w:t>
      </w:r>
      <w:proofErr w:type="spellStart"/>
      <w:r>
        <w:t>Accuracy</w:t>
      </w:r>
      <w:proofErr w:type="spellEnd"/>
    </w:p>
    <w:p w14:paraId="09B42E80" w14:textId="77777777" w:rsidR="00B10F19" w:rsidRDefault="00571F8F">
      <w:pPr>
        <w:numPr>
          <w:ilvl w:val="4"/>
          <w:numId w:val="48"/>
        </w:numPr>
        <w:ind w:right="737" w:hanging="820"/>
        <w:jc w:val="center"/>
      </w:pPr>
      <w:proofErr w:type="spellStart"/>
      <w:r>
        <w:t>Range</w:t>
      </w:r>
      <w:proofErr w:type="spellEnd"/>
    </w:p>
    <w:p w14:paraId="606887B7" w14:textId="77777777" w:rsidR="00B10F19" w:rsidRDefault="00571F8F">
      <w:pPr>
        <w:ind w:left="2890"/>
      </w:pPr>
      <w:r>
        <w:t>.</w:t>
      </w:r>
    </w:p>
    <w:p w14:paraId="252B5F8F" w14:textId="77777777" w:rsidR="00B10F19" w:rsidRDefault="00571F8F">
      <w:pPr>
        <w:ind w:left="2890"/>
      </w:pPr>
      <w:r>
        <w:t>.</w:t>
      </w:r>
    </w:p>
    <w:p w14:paraId="0BFDAFE4" w14:textId="77777777" w:rsidR="00B10F19" w:rsidRDefault="00571F8F">
      <w:pPr>
        <w:ind w:left="2890"/>
      </w:pPr>
      <w:r>
        <w:t>.</w:t>
      </w:r>
    </w:p>
    <w:p w14:paraId="1E51877C" w14:textId="77777777" w:rsidR="00B10F19" w:rsidRDefault="00571F8F">
      <w:pPr>
        <w:tabs>
          <w:tab w:val="center" w:pos="3155"/>
          <w:tab w:val="center" w:pos="42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3.2.</w:t>
      </w:r>
      <w:proofErr w:type="gramStart"/>
      <w:r>
        <w:t>4.</w:t>
      </w:r>
      <w:r>
        <w:rPr>
          <w:i/>
        </w:rPr>
        <w:t>q</w:t>
      </w:r>
      <w:proofErr w:type="gramEnd"/>
      <w:r>
        <w:rPr>
          <w:i/>
        </w:rPr>
        <w:tab/>
      </w:r>
      <w:r>
        <w:t xml:space="preserve">Data </w:t>
      </w:r>
      <w:proofErr w:type="spellStart"/>
      <w:r>
        <w:t>element</w:t>
      </w:r>
      <w:proofErr w:type="spellEnd"/>
      <w:r>
        <w:t xml:space="preserve"> </w:t>
      </w:r>
      <w:r>
        <w:rPr>
          <w:i/>
        </w:rPr>
        <w:t>q</w:t>
      </w:r>
    </w:p>
    <w:p w14:paraId="38C768BA" w14:textId="77777777" w:rsidR="00B10F19" w:rsidRDefault="00571F8F">
      <w:pPr>
        <w:numPr>
          <w:ilvl w:val="4"/>
          <w:numId w:val="52"/>
        </w:numPr>
        <w:ind w:right="607" w:hanging="820"/>
        <w:jc w:val="center"/>
      </w:pPr>
      <w:proofErr w:type="spellStart"/>
      <w:r>
        <w:t>Name</w:t>
      </w:r>
      <w:proofErr w:type="spellEnd"/>
    </w:p>
    <w:p w14:paraId="550988C0" w14:textId="77777777" w:rsidR="00B10F19" w:rsidRDefault="00571F8F">
      <w:pPr>
        <w:numPr>
          <w:ilvl w:val="4"/>
          <w:numId w:val="52"/>
        </w:numPr>
        <w:spacing w:line="259" w:lineRule="auto"/>
        <w:ind w:right="607" w:hanging="820"/>
        <w:jc w:val="center"/>
      </w:pPr>
      <w:proofErr w:type="spellStart"/>
      <w:r>
        <w:t>Representation</w:t>
      </w:r>
      <w:proofErr w:type="spellEnd"/>
    </w:p>
    <w:p w14:paraId="69D01E24" w14:textId="77777777" w:rsidR="00B10F19" w:rsidRDefault="00571F8F">
      <w:pPr>
        <w:numPr>
          <w:ilvl w:val="4"/>
          <w:numId w:val="52"/>
        </w:numPr>
        <w:spacing w:line="259" w:lineRule="auto"/>
        <w:ind w:right="607" w:hanging="820"/>
        <w:jc w:val="center"/>
      </w:pPr>
      <w:proofErr w:type="spellStart"/>
      <w:r>
        <w:t>Units</w:t>
      </w:r>
      <w:proofErr w:type="spellEnd"/>
      <w:r>
        <w:t>/</w:t>
      </w:r>
      <w:proofErr w:type="spellStart"/>
      <w:r>
        <w:t>Format</w:t>
      </w:r>
      <w:proofErr w:type="spellEnd"/>
    </w:p>
    <w:p w14:paraId="70213699" w14:textId="77777777" w:rsidR="00B10F19" w:rsidRDefault="00571F8F">
      <w:pPr>
        <w:numPr>
          <w:ilvl w:val="4"/>
          <w:numId w:val="52"/>
        </w:numPr>
        <w:spacing w:line="259" w:lineRule="auto"/>
        <w:ind w:right="607" w:hanging="820"/>
        <w:jc w:val="center"/>
      </w:pPr>
      <w:proofErr w:type="spellStart"/>
      <w:r>
        <w:t>Precision</w:t>
      </w:r>
      <w:proofErr w:type="spellEnd"/>
      <w:r>
        <w:t>/</w:t>
      </w:r>
      <w:proofErr w:type="spellStart"/>
      <w:r>
        <w:t>Accuracy</w:t>
      </w:r>
      <w:proofErr w:type="spellEnd"/>
    </w:p>
    <w:p w14:paraId="45387E86" w14:textId="77777777" w:rsidR="00B10F19" w:rsidRDefault="00571F8F">
      <w:pPr>
        <w:numPr>
          <w:ilvl w:val="4"/>
          <w:numId w:val="52"/>
        </w:numPr>
        <w:ind w:right="607" w:hanging="820"/>
        <w:jc w:val="center"/>
      </w:pPr>
      <w:proofErr w:type="spellStart"/>
      <w:r>
        <w:t>Range</w:t>
      </w:r>
      <w:proofErr w:type="spellEnd"/>
    </w:p>
    <w:p w14:paraId="235AA6BC" w14:textId="77777777" w:rsidR="00B10F19" w:rsidRDefault="00571F8F">
      <w:pPr>
        <w:numPr>
          <w:ilvl w:val="1"/>
          <w:numId w:val="48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67BB3BC8" w14:textId="77777777" w:rsidR="00B10F19" w:rsidRDefault="00571F8F">
      <w:pPr>
        <w:numPr>
          <w:ilvl w:val="1"/>
          <w:numId w:val="48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14F15E6C" w14:textId="77777777" w:rsidR="00B10F19" w:rsidRDefault="00571F8F">
      <w:pPr>
        <w:numPr>
          <w:ilvl w:val="1"/>
          <w:numId w:val="48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0AC004E4" w14:textId="77777777" w:rsidR="00B10F19" w:rsidRDefault="00571F8F">
      <w:pPr>
        <w:numPr>
          <w:ilvl w:val="1"/>
          <w:numId w:val="48"/>
        </w:numPr>
        <w:spacing w:after="500"/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3886663" w14:textId="77777777" w:rsidR="00B10F19" w:rsidRDefault="00571F8F">
      <w:pPr>
        <w:pStyle w:val="Ttulo2"/>
        <w:ind w:left="-5"/>
      </w:pPr>
      <w:r>
        <w:t xml:space="preserve">A.8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organizations</w:t>
      </w:r>
      <w:proofErr w:type="spellEnd"/>
    </w:p>
    <w:p w14:paraId="22CCA95A" w14:textId="77777777" w:rsidR="00B10F19" w:rsidRDefault="00571F8F">
      <w:pPr>
        <w:numPr>
          <w:ilvl w:val="0"/>
          <w:numId w:val="53"/>
        </w:numPr>
        <w:ind w:hanging="200"/>
      </w:pP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</w:p>
    <w:p w14:paraId="20899CD1" w14:textId="77777777" w:rsidR="00B10F19" w:rsidRDefault="00571F8F">
      <w:pPr>
        <w:numPr>
          <w:ilvl w:val="1"/>
          <w:numId w:val="53"/>
        </w:numPr>
        <w:ind w:hanging="720"/>
      </w:pP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14:paraId="5A51BD77" w14:textId="77777777" w:rsidR="00B10F19" w:rsidRDefault="00571F8F">
      <w:pPr>
        <w:numPr>
          <w:ilvl w:val="2"/>
          <w:numId w:val="53"/>
        </w:numPr>
        <w:ind w:hanging="720"/>
      </w:pPr>
      <w:proofErr w:type="spellStart"/>
      <w:r>
        <w:t>User</w:t>
      </w:r>
      <w:proofErr w:type="spellEnd"/>
      <w:r>
        <w:t xml:space="preserve"> interfaces</w:t>
      </w:r>
    </w:p>
    <w:p w14:paraId="0CDE5946" w14:textId="77777777" w:rsidR="00B10F19" w:rsidRDefault="00571F8F">
      <w:pPr>
        <w:numPr>
          <w:ilvl w:val="2"/>
          <w:numId w:val="53"/>
        </w:numPr>
        <w:spacing w:line="259" w:lineRule="auto"/>
        <w:ind w:hanging="720"/>
      </w:pPr>
      <w:r>
        <w:t>Hardware in</w:t>
      </w:r>
      <w:r>
        <w:t>terfaces</w:t>
      </w:r>
    </w:p>
    <w:p w14:paraId="49137A24" w14:textId="77777777" w:rsidR="00B10F19" w:rsidRDefault="00571F8F">
      <w:pPr>
        <w:numPr>
          <w:ilvl w:val="2"/>
          <w:numId w:val="53"/>
        </w:numPr>
        <w:ind w:hanging="720"/>
      </w:pPr>
      <w:r>
        <w:t>Software interfaces</w:t>
      </w:r>
    </w:p>
    <w:p w14:paraId="0B419B43" w14:textId="77777777" w:rsidR="00B10F19" w:rsidRDefault="00571F8F">
      <w:pPr>
        <w:numPr>
          <w:ilvl w:val="2"/>
          <w:numId w:val="53"/>
        </w:numPr>
        <w:spacing w:line="259" w:lineRule="auto"/>
        <w:ind w:hanging="720"/>
      </w:pPr>
      <w:proofErr w:type="spellStart"/>
      <w:r>
        <w:t>Communications</w:t>
      </w:r>
      <w:proofErr w:type="spellEnd"/>
      <w:r>
        <w:t xml:space="preserve"> interfaces</w:t>
      </w:r>
    </w:p>
    <w:p w14:paraId="6EEE0732" w14:textId="77777777" w:rsidR="00B10F19" w:rsidRDefault="00571F8F">
      <w:pPr>
        <w:numPr>
          <w:ilvl w:val="1"/>
          <w:numId w:val="53"/>
        </w:numPr>
        <w:ind w:hanging="72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3C96E94C" w14:textId="77777777" w:rsidR="00B10F19" w:rsidRDefault="00571F8F">
      <w:pPr>
        <w:numPr>
          <w:ilvl w:val="2"/>
          <w:numId w:val="53"/>
        </w:numPr>
        <w:ind w:hanging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1</w:t>
      </w:r>
    </w:p>
    <w:p w14:paraId="0480E440" w14:textId="77777777" w:rsidR="00B10F19" w:rsidRDefault="00571F8F">
      <w:pPr>
        <w:numPr>
          <w:ilvl w:val="3"/>
          <w:numId w:val="53"/>
        </w:numPr>
        <w:spacing w:line="259" w:lineRule="auto"/>
        <w:ind w:right="2810" w:hanging="720"/>
        <w:jc w:val="center"/>
      </w:pPr>
      <w:proofErr w:type="spellStart"/>
      <w:r>
        <w:t>Feature</w:t>
      </w:r>
      <w:proofErr w:type="spellEnd"/>
      <w:r>
        <w:t xml:space="preserve"> 1.1</w:t>
      </w:r>
    </w:p>
    <w:p w14:paraId="5FC12458" w14:textId="77777777" w:rsidR="00B10F19" w:rsidRDefault="00571F8F">
      <w:pPr>
        <w:numPr>
          <w:ilvl w:val="4"/>
          <w:numId w:val="53"/>
        </w:numPr>
        <w:ind w:hanging="820"/>
      </w:pPr>
      <w:proofErr w:type="spellStart"/>
      <w:r>
        <w:t>Introduction</w:t>
      </w:r>
      <w:proofErr w:type="spellEnd"/>
      <w:r>
        <w:t>/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0F9C2D8C" w14:textId="77777777" w:rsidR="00B10F19" w:rsidRDefault="00571F8F">
      <w:pPr>
        <w:numPr>
          <w:ilvl w:val="4"/>
          <w:numId w:val="53"/>
        </w:numPr>
        <w:ind w:hanging="820"/>
      </w:pPr>
      <w:proofErr w:type="spellStart"/>
      <w:r>
        <w:t>Stimulus</w:t>
      </w:r>
      <w:proofErr w:type="spellEnd"/>
      <w:r>
        <w:t xml:space="preserve">/Response </w:t>
      </w:r>
      <w:proofErr w:type="spellStart"/>
      <w:r>
        <w:t>sequence</w:t>
      </w:r>
      <w:proofErr w:type="spellEnd"/>
    </w:p>
    <w:p w14:paraId="758C04B6" w14:textId="77777777" w:rsidR="00B10F19" w:rsidRDefault="00571F8F">
      <w:pPr>
        <w:numPr>
          <w:ilvl w:val="4"/>
          <w:numId w:val="53"/>
        </w:numPr>
        <w:ind w:hanging="820"/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79DA471" w14:textId="77777777" w:rsidR="00B10F19" w:rsidRDefault="00571F8F">
      <w:pPr>
        <w:numPr>
          <w:ilvl w:val="3"/>
          <w:numId w:val="53"/>
        </w:numPr>
        <w:spacing w:line="259" w:lineRule="auto"/>
        <w:ind w:right="2810" w:hanging="720"/>
        <w:jc w:val="center"/>
      </w:pPr>
      <w:proofErr w:type="spellStart"/>
      <w:r>
        <w:t>Feature</w:t>
      </w:r>
      <w:proofErr w:type="spellEnd"/>
      <w:r>
        <w:t xml:space="preserve"> 1.2</w:t>
      </w:r>
    </w:p>
    <w:p w14:paraId="15BA534D" w14:textId="77777777" w:rsidR="00B10F19" w:rsidRDefault="00571F8F">
      <w:pPr>
        <w:numPr>
          <w:ilvl w:val="4"/>
          <w:numId w:val="53"/>
        </w:numPr>
        <w:ind w:hanging="820"/>
      </w:pPr>
      <w:proofErr w:type="spellStart"/>
      <w:r>
        <w:t>Introduction</w:t>
      </w:r>
      <w:proofErr w:type="spellEnd"/>
      <w:r>
        <w:t>/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281A790E" w14:textId="77777777" w:rsidR="00B10F19" w:rsidRDefault="00571F8F">
      <w:pPr>
        <w:numPr>
          <w:ilvl w:val="4"/>
          <w:numId w:val="53"/>
        </w:numPr>
        <w:ind w:hanging="820"/>
      </w:pPr>
      <w:proofErr w:type="spellStart"/>
      <w:r>
        <w:lastRenderedPageBreak/>
        <w:t>Stimulus</w:t>
      </w:r>
      <w:proofErr w:type="spellEnd"/>
      <w:r>
        <w:t>/Response sequence3.2.1.2.</w:t>
      </w:r>
      <w:proofErr w:type="gramStart"/>
      <w:r>
        <w:t xml:space="preserve">3  </w:t>
      </w:r>
      <w:proofErr w:type="spellStart"/>
      <w:r>
        <w:t>Associated</w:t>
      </w:r>
      <w:proofErr w:type="spellEnd"/>
      <w:proofErr w:type="gram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AA2DDE3" w14:textId="77777777" w:rsidR="00B10F19" w:rsidRDefault="00571F8F">
      <w:pPr>
        <w:ind w:left="2890"/>
      </w:pPr>
      <w:r>
        <w:t>.</w:t>
      </w:r>
    </w:p>
    <w:p w14:paraId="75271219" w14:textId="77777777" w:rsidR="00B10F19" w:rsidRDefault="00571F8F">
      <w:pPr>
        <w:ind w:left="2890"/>
      </w:pPr>
      <w:r>
        <w:t>.</w:t>
      </w:r>
    </w:p>
    <w:p w14:paraId="76EE319B" w14:textId="77777777" w:rsidR="00B10F19" w:rsidRDefault="00571F8F">
      <w:pPr>
        <w:ind w:left="2890"/>
      </w:pPr>
      <w:r>
        <w:t>.</w:t>
      </w:r>
    </w:p>
    <w:p w14:paraId="2AF1F023" w14:textId="77777777" w:rsidR="00B10F19" w:rsidRDefault="00571F8F">
      <w:pPr>
        <w:spacing w:line="259" w:lineRule="auto"/>
        <w:ind w:left="10" w:right="2766"/>
        <w:jc w:val="center"/>
      </w:pPr>
      <w:r>
        <w:t>3.2.1.</w:t>
      </w:r>
      <w:r>
        <w:rPr>
          <w:i/>
        </w:rPr>
        <w:t xml:space="preserve">m </w:t>
      </w:r>
      <w:proofErr w:type="spellStart"/>
      <w:r>
        <w:t>Feature</w:t>
      </w:r>
      <w:proofErr w:type="spellEnd"/>
      <w:r>
        <w:t xml:space="preserve"> 1.</w:t>
      </w:r>
      <w:r>
        <w:rPr>
          <w:i/>
        </w:rPr>
        <w:t>m</w:t>
      </w:r>
    </w:p>
    <w:p w14:paraId="1E9626B0" w14:textId="77777777" w:rsidR="00B10F19" w:rsidRDefault="00571F8F">
      <w:pPr>
        <w:numPr>
          <w:ilvl w:val="4"/>
          <w:numId w:val="54"/>
        </w:numPr>
        <w:ind w:hanging="844"/>
      </w:pPr>
      <w:proofErr w:type="spellStart"/>
      <w:r>
        <w:t>Introduction</w:t>
      </w:r>
      <w:proofErr w:type="spellEnd"/>
      <w:r>
        <w:t>/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0156FBB8" w14:textId="77777777" w:rsidR="00B10F19" w:rsidRDefault="00571F8F">
      <w:pPr>
        <w:numPr>
          <w:ilvl w:val="4"/>
          <w:numId w:val="54"/>
        </w:numPr>
        <w:ind w:hanging="844"/>
      </w:pPr>
      <w:proofErr w:type="spellStart"/>
      <w:r>
        <w:t>Stimulus</w:t>
      </w:r>
      <w:proofErr w:type="spellEnd"/>
      <w:r>
        <w:t xml:space="preserve">/Response </w:t>
      </w:r>
      <w:proofErr w:type="spellStart"/>
      <w:r>
        <w:t>sequence</w:t>
      </w:r>
      <w:proofErr w:type="spellEnd"/>
    </w:p>
    <w:p w14:paraId="010363CA" w14:textId="77777777" w:rsidR="00B10F19" w:rsidRDefault="00571F8F">
      <w:pPr>
        <w:numPr>
          <w:ilvl w:val="4"/>
          <w:numId w:val="54"/>
        </w:numPr>
        <w:ind w:hanging="844"/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A17FAB9" w14:textId="77777777" w:rsidR="00B10F19" w:rsidRDefault="00571F8F">
      <w:pPr>
        <w:numPr>
          <w:ilvl w:val="2"/>
          <w:numId w:val="53"/>
        </w:numPr>
        <w:ind w:hanging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2</w:t>
      </w:r>
    </w:p>
    <w:p w14:paraId="04FA7558" w14:textId="77777777" w:rsidR="00B10F19" w:rsidRDefault="00571F8F">
      <w:pPr>
        <w:ind w:left="2170"/>
      </w:pPr>
      <w:r>
        <w:t>.</w:t>
      </w:r>
    </w:p>
    <w:p w14:paraId="17746BF1" w14:textId="77777777" w:rsidR="00B10F19" w:rsidRDefault="00571F8F">
      <w:pPr>
        <w:ind w:left="2170"/>
      </w:pPr>
      <w:r>
        <w:t>.</w:t>
      </w:r>
    </w:p>
    <w:p w14:paraId="685DAE27" w14:textId="77777777" w:rsidR="00B10F19" w:rsidRDefault="00571F8F">
      <w:pPr>
        <w:ind w:left="2170"/>
      </w:pPr>
      <w:r>
        <w:t>.</w:t>
      </w:r>
    </w:p>
    <w:p w14:paraId="6CEEF172" w14:textId="77777777" w:rsidR="00B10F19" w:rsidRDefault="00571F8F">
      <w:pPr>
        <w:tabs>
          <w:tab w:val="center" w:pos="2360"/>
          <w:tab w:val="center" w:pos="33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</w:t>
      </w:r>
      <w:proofErr w:type="gramStart"/>
      <w:r>
        <w:t>2.</w:t>
      </w:r>
      <w:r>
        <w:rPr>
          <w:i/>
        </w:rPr>
        <w:t>n</w:t>
      </w:r>
      <w:proofErr w:type="gramEnd"/>
      <w:r>
        <w:rPr>
          <w:i/>
        </w:rP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rPr>
          <w:i/>
        </w:rPr>
        <w:t>n</w:t>
      </w:r>
    </w:p>
    <w:p w14:paraId="25B1961B" w14:textId="77777777" w:rsidR="00B10F19" w:rsidRDefault="00571F8F">
      <w:pPr>
        <w:ind w:left="2170"/>
      </w:pPr>
      <w:r>
        <w:t>.</w:t>
      </w:r>
    </w:p>
    <w:p w14:paraId="28D84EAB" w14:textId="77777777" w:rsidR="00B10F19" w:rsidRDefault="00571F8F">
      <w:pPr>
        <w:ind w:left="2170"/>
      </w:pPr>
      <w:r>
        <w:t>.</w:t>
      </w:r>
    </w:p>
    <w:p w14:paraId="0D4ECD31" w14:textId="77777777" w:rsidR="00B10F19" w:rsidRDefault="00571F8F">
      <w:pPr>
        <w:ind w:left="2170"/>
      </w:pPr>
      <w:r>
        <w:t>.</w:t>
      </w:r>
    </w:p>
    <w:p w14:paraId="232286D3" w14:textId="77777777" w:rsidR="00B10F19" w:rsidRDefault="00571F8F">
      <w:pPr>
        <w:numPr>
          <w:ilvl w:val="1"/>
          <w:numId w:val="53"/>
        </w:numPr>
        <w:ind w:hanging="720"/>
      </w:pPr>
      <w:r>
        <w:t xml:space="preserve">Performance </w:t>
      </w:r>
      <w:proofErr w:type="spellStart"/>
      <w:r>
        <w:t>requirements</w:t>
      </w:r>
      <w:proofErr w:type="spellEnd"/>
    </w:p>
    <w:p w14:paraId="7E9B2510" w14:textId="77777777" w:rsidR="00B10F19" w:rsidRDefault="00571F8F">
      <w:pPr>
        <w:numPr>
          <w:ilvl w:val="1"/>
          <w:numId w:val="53"/>
        </w:numPr>
        <w:ind w:hanging="720"/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20E9E3E8" w14:textId="77777777" w:rsidR="00B10F19" w:rsidRDefault="00571F8F">
      <w:pPr>
        <w:numPr>
          <w:ilvl w:val="1"/>
          <w:numId w:val="53"/>
        </w:numPr>
        <w:ind w:hanging="720"/>
      </w:pPr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47D8EFF5" w14:textId="77777777" w:rsidR="00B10F19" w:rsidRDefault="00571F8F">
      <w:pPr>
        <w:numPr>
          <w:ilvl w:val="1"/>
          <w:numId w:val="53"/>
        </w:numPr>
        <w:ind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7A5814" w14:textId="77777777" w:rsidR="00B10F19" w:rsidRDefault="00571F8F">
      <w:pPr>
        <w:pStyle w:val="Ttulo1"/>
        <w:spacing w:after="426"/>
        <w:ind w:left="-5"/>
      </w:pPr>
      <w:proofErr w:type="spellStart"/>
      <w:r>
        <w:t>Annex</w:t>
      </w:r>
      <w:proofErr w:type="spellEnd"/>
      <w:r>
        <w:t xml:space="preserve"> B </w:t>
      </w:r>
      <w:r>
        <w:rPr>
          <w:b w:val="0"/>
          <w:sz w:val="24"/>
        </w:rPr>
        <w:t xml:space="preserve">(informative)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12207.1-1997</w:t>
      </w:r>
    </w:p>
    <w:p w14:paraId="3891DB72" w14:textId="77777777" w:rsidR="00B10F19" w:rsidRDefault="00571F8F">
      <w:pPr>
        <w:pStyle w:val="Ttulo2"/>
        <w:ind w:left="-5"/>
      </w:pPr>
      <w:r>
        <w:t xml:space="preserve">B.1 </w:t>
      </w:r>
      <w:proofErr w:type="spellStart"/>
      <w:r>
        <w:t>Overview</w:t>
      </w:r>
      <w:proofErr w:type="spellEnd"/>
    </w:p>
    <w:p w14:paraId="4E9C78A2" w14:textId="77777777" w:rsidR="00B10F19" w:rsidRDefault="00571F8F">
      <w:pPr>
        <w:spacing w:after="230"/>
        <w:ind w:left="10" w:right="1548"/>
      </w:pPr>
      <w:proofErr w:type="spellStart"/>
      <w:r>
        <w:t>The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(SESC)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has </w:t>
      </w:r>
      <w:proofErr w:type="spellStart"/>
      <w:r>
        <w:t>endorsed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In 1995,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standard, ISO/IEC 122</w:t>
      </w:r>
      <w:r>
        <w:t xml:space="preserve">07,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-de </w:t>
      </w:r>
      <w:proofErr w:type="spellStart"/>
      <w:r>
        <w:t>ned</w:t>
      </w:r>
      <w:proofErr w:type="spellEnd"/>
      <w:r>
        <w:t xml:space="preserve"> </w:t>
      </w:r>
      <w:proofErr w:type="spellStart"/>
      <w:r>
        <w:t>terminology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industry</w:t>
      </w:r>
      <w:proofErr w:type="spellEnd"/>
      <w:r>
        <w:t>.</w:t>
      </w:r>
    </w:p>
    <w:p w14:paraId="63CCBEFC" w14:textId="77777777" w:rsidR="00B10F19" w:rsidRDefault="00571F8F">
      <w:pPr>
        <w:spacing w:after="231"/>
        <w:ind w:left="10" w:right="1548"/>
      </w:pPr>
      <w:r>
        <w:t xml:space="preserve">In 1995 </w:t>
      </w:r>
      <w:proofErr w:type="spellStart"/>
      <w:r>
        <w:t>the</w:t>
      </w:r>
      <w:proofErr w:type="spellEnd"/>
      <w:r>
        <w:t xml:space="preserve"> SESC </w:t>
      </w:r>
      <w:proofErr w:type="spellStart"/>
      <w:r>
        <w:t>evaluate</w:t>
      </w:r>
      <w:r>
        <w:t>d</w:t>
      </w:r>
      <w:proofErr w:type="spellEnd"/>
      <w:r>
        <w:t xml:space="preserve"> ISO/IEC 12207 and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adopted</w:t>
      </w:r>
      <w:proofErr w:type="spellEnd"/>
      <w:r>
        <w:t xml:space="preserve"> and serve as </w:t>
      </w:r>
      <w:proofErr w:type="spellStart"/>
      <w:r>
        <w:t>the</w:t>
      </w:r>
      <w:proofErr w:type="spellEnd"/>
      <w:r>
        <w:t xml:space="preserve"> basis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ISO/IEC 12207 </w:t>
      </w:r>
      <w:proofErr w:type="spellStart"/>
      <w:r>
        <w:t>is</w:t>
      </w:r>
      <w:proofErr w:type="spellEnd"/>
      <w:r>
        <w:t xml:space="preserve"> IEEE/EIA 12207.0-1996.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ISO/IEC 12207 and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: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objectives</w:t>
      </w:r>
      <w:proofErr w:type="spellEnd"/>
      <w:r>
        <w:t>, and errata.</w:t>
      </w:r>
    </w:p>
    <w:p w14:paraId="40C7A51C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ISO/IEC 12207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615FBAA" w14:textId="77777777" w:rsidR="00B10F19" w:rsidRDefault="00571F8F">
      <w:pPr>
        <w:spacing w:after="114"/>
        <w:ind w:left="610" w:right="1049"/>
      </w:pPr>
      <w:r>
        <w:t xml:space="preserve">IEEE/EIA 12207.1-1997, IEEE/EIA Guide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</w:t>
      </w:r>
      <w:r>
        <w:t>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data;</w:t>
      </w:r>
    </w:p>
    <w:p w14:paraId="54647017" w14:textId="77777777" w:rsidR="00B10F19" w:rsidRDefault="00571F8F">
      <w:pPr>
        <w:spacing w:after="114"/>
        <w:ind w:left="610" w:right="1049"/>
      </w:pPr>
      <w:r>
        <w:t xml:space="preserve">IEEE/EIA 12207.2-1997, IEEE/EIA Guide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; and </w:t>
      </w:r>
    </w:p>
    <w:p w14:paraId="2C2CF933" w14:textId="77777777" w:rsidR="00B10F19" w:rsidRDefault="00571F8F">
      <w:pPr>
        <w:spacing w:after="217"/>
        <w:ind w:left="625" w:right="1549" w:hanging="440"/>
      </w:pPr>
      <w:proofErr w:type="spellStart"/>
      <w:r>
        <w:t>Additions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11 SESC </w:t>
      </w:r>
      <w:proofErr w:type="spellStart"/>
      <w:r>
        <w:t>standards</w:t>
      </w:r>
      <w:proofErr w:type="spellEnd"/>
      <w:r>
        <w:t xml:space="preserve"> (i.e., IEEE </w:t>
      </w:r>
      <w:proofErr w:type="spellStart"/>
      <w:r>
        <w:t>Stds</w:t>
      </w:r>
      <w:proofErr w:type="spellEnd"/>
      <w:r>
        <w:t xml:space="preserve"> 730, 828, 829, 830, 1012, 1016, 1058, 1062, 1219, 1233, 1362) </w:t>
      </w:r>
      <w:proofErr w:type="spellStart"/>
      <w:r>
        <w:t>to</w:t>
      </w:r>
      <w:proofErr w:type="spellEnd"/>
      <w:r>
        <w:t xml:space="preserve"> de </w:t>
      </w:r>
      <w:proofErr w:type="spellStart"/>
      <w:r>
        <w:t>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SESC </w:t>
      </w:r>
      <w:proofErr w:type="spellStart"/>
      <w:r>
        <w:t>standards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12207.1-1997.</w:t>
      </w:r>
    </w:p>
    <w:p w14:paraId="5460E102" w14:textId="77777777" w:rsidR="00B10F19" w:rsidRDefault="00571F8F">
      <w:pPr>
        <w:spacing w:after="383" w:line="234" w:lineRule="auto"/>
        <w:ind w:left="-5" w:right="1418"/>
        <w:jc w:val="left"/>
      </w:pPr>
      <w:r>
        <w:rPr>
          <w:sz w:val="18"/>
        </w:rPr>
        <w:t>N</w:t>
      </w:r>
      <w:r>
        <w:rPr>
          <w:sz w:val="18"/>
        </w:rPr>
        <w:t>OTE</w:t>
      </w:r>
      <w:r>
        <w:rPr>
          <w:sz w:val="18"/>
        </w:rPr>
        <w:tab/>
      </w:r>
      <w:proofErr w:type="spellStart"/>
      <w:r>
        <w:rPr>
          <w:sz w:val="18"/>
        </w:rPr>
        <w:t>Although</w:t>
      </w:r>
      <w:proofErr w:type="spellEnd"/>
      <w:r>
        <w:rPr>
          <w:sz w:val="18"/>
        </w:rPr>
        <w:t xml:space="preserve"> IEEE/EIA 12207.1-1997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a guide, </w:t>
      </w:r>
      <w:proofErr w:type="spellStart"/>
      <w:r>
        <w:rPr>
          <w:sz w:val="18"/>
        </w:rPr>
        <w:t>it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also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contains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provisions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application</w:t>
      </w:r>
      <w:proofErr w:type="spellEnd"/>
      <w:r>
        <w:rPr>
          <w:sz w:val="18"/>
        </w:rPr>
        <w:t xml:space="preserve"> as a standard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speci</w:t>
      </w:r>
      <w:proofErr w:type="spellEnd"/>
      <w:r>
        <w:rPr>
          <w:sz w:val="18"/>
        </w:rPr>
        <w:t xml:space="preserve"> c </w:t>
      </w:r>
      <w:proofErr w:type="spellStart"/>
      <w:r>
        <w:rPr>
          <w:sz w:val="18"/>
        </w:rPr>
        <w:t>compliance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requirements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annex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treats</w:t>
      </w:r>
      <w:proofErr w:type="spellEnd"/>
      <w:r>
        <w:rPr>
          <w:sz w:val="18"/>
        </w:rPr>
        <w:t xml:space="preserve"> 12207.1-1997 as a standard.</w:t>
      </w:r>
    </w:p>
    <w:p w14:paraId="23A4EE82" w14:textId="77777777" w:rsidR="00B10F19" w:rsidRDefault="00571F8F">
      <w:pPr>
        <w:pStyle w:val="Ttulo3"/>
        <w:ind w:left="-5"/>
      </w:pPr>
      <w:r>
        <w:lastRenderedPageBreak/>
        <w:t xml:space="preserve">B.1.1 </w:t>
      </w:r>
      <w:proofErr w:type="spellStart"/>
      <w:r>
        <w:t>Scope</w:t>
      </w:r>
      <w:proofErr w:type="spellEnd"/>
      <w:r>
        <w:t xml:space="preserve"> and </w:t>
      </w:r>
      <w:proofErr w:type="spellStart"/>
      <w:r>
        <w:t>purpose</w:t>
      </w:r>
      <w:proofErr w:type="spellEnd"/>
    </w:p>
    <w:p w14:paraId="095EB078" w14:textId="77777777" w:rsidR="00B10F19" w:rsidRDefault="00571F8F">
      <w:pPr>
        <w:spacing w:after="497"/>
        <w:ind w:left="10" w:right="1548"/>
      </w:pPr>
      <w:proofErr w:type="spellStart"/>
      <w:r>
        <w:t>Both</w:t>
      </w:r>
      <w:proofErr w:type="spellEnd"/>
      <w:r>
        <w:t xml:space="preserve"> IEEE </w:t>
      </w:r>
      <w:proofErr w:type="spellStart"/>
      <w:r>
        <w:t>Std</w:t>
      </w:r>
      <w:proofErr w:type="spellEnd"/>
      <w:r>
        <w:t xml:space="preserve"> 830-1998 and IEEE/EIA 12207.1</w:t>
      </w:r>
      <w:r>
        <w:t xml:space="preserve">-1997 place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do </w:t>
      </w:r>
      <w:proofErr w:type="spellStart"/>
      <w:r>
        <w:t>so</w:t>
      </w:r>
      <w:proofErr w:type="spellEnd"/>
      <w:r>
        <w:t>.</w:t>
      </w:r>
    </w:p>
    <w:p w14:paraId="10A4AAC3" w14:textId="77777777" w:rsidR="00B10F19" w:rsidRDefault="00571F8F">
      <w:pPr>
        <w:pStyle w:val="Ttulo2"/>
        <w:ind w:left="-5"/>
      </w:pPr>
      <w:r>
        <w:t xml:space="preserve">B.2 </w:t>
      </w:r>
      <w:proofErr w:type="spellStart"/>
      <w:r>
        <w:t>Correlation</w:t>
      </w:r>
      <w:proofErr w:type="spellEnd"/>
    </w:p>
    <w:p w14:paraId="1837B30A" w14:textId="77777777" w:rsidR="00B10F19" w:rsidRDefault="00571F8F">
      <w:pPr>
        <w:spacing w:after="364"/>
        <w:ind w:left="10" w:right="1215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IEEE </w:t>
      </w:r>
      <w:proofErr w:type="spellStart"/>
      <w:r>
        <w:t>Std</w:t>
      </w:r>
      <w:proofErr w:type="spellEnd"/>
      <w:r>
        <w:t xml:space="preserve"> 830-1998 and IEEE/EIA 12207.0-1996 and IEEE/ EIA 12207.1-1997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: </w:t>
      </w:r>
      <w:proofErr w:type="spellStart"/>
      <w:r>
        <w:t>terminology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data.</w:t>
      </w:r>
    </w:p>
    <w:p w14:paraId="2BDC42F4" w14:textId="77777777" w:rsidR="00B10F19" w:rsidRDefault="00571F8F">
      <w:pPr>
        <w:pStyle w:val="Ttulo3"/>
        <w:ind w:left="-5"/>
      </w:pPr>
      <w:r>
        <w:t xml:space="preserve">B.2.1 </w:t>
      </w:r>
      <w:proofErr w:type="spellStart"/>
      <w:r>
        <w:t>Terminology</w:t>
      </w:r>
      <w:proofErr w:type="spellEnd"/>
      <w:r>
        <w:t xml:space="preserve"> </w:t>
      </w:r>
      <w:proofErr w:type="spellStart"/>
      <w:r>
        <w:t>correlation</w:t>
      </w:r>
      <w:proofErr w:type="spellEnd"/>
    </w:p>
    <w:p w14:paraId="3C014695" w14:textId="77777777" w:rsidR="00B10F19" w:rsidRDefault="00571F8F">
      <w:pPr>
        <w:spacing w:after="364"/>
        <w:ind w:left="10" w:right="812"/>
      </w:pPr>
      <w:proofErr w:type="spellStart"/>
      <w:r>
        <w:t>Both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and IEEE/EIA 12207.0-1996 </w:t>
      </w:r>
      <w:proofErr w:type="spellStart"/>
      <w:r>
        <w:t>have</w:t>
      </w:r>
      <w:proofErr w:type="spellEnd"/>
      <w:r>
        <w:t xml:space="preserve"> similar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software,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supplier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, and </w:t>
      </w:r>
      <w:proofErr w:type="spellStart"/>
      <w:r>
        <w:t>maintainer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IEEE/EIA 12207.0-1996 uses </w:t>
      </w:r>
      <w:proofErr w:type="spellStart"/>
      <w:r>
        <w:t>acquirer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</w:t>
      </w:r>
      <w:r>
        <w:t>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uses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IEEE/EIA 12207.0-1996 uses </w:t>
      </w:r>
      <w:proofErr w:type="spellStart"/>
      <w:r>
        <w:t>operator</w:t>
      </w:r>
      <w:proofErr w:type="spellEnd"/>
      <w:r>
        <w:t>.</w:t>
      </w:r>
    </w:p>
    <w:p w14:paraId="17FDA7F6" w14:textId="77777777" w:rsidR="00B10F19" w:rsidRDefault="00571F8F">
      <w:pPr>
        <w:pStyle w:val="Ttulo3"/>
        <w:ind w:left="-5"/>
      </w:pPr>
      <w:r>
        <w:t xml:space="preserve">B.2.2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correlation</w:t>
      </w:r>
      <w:proofErr w:type="spellEnd"/>
    </w:p>
    <w:p w14:paraId="79213612" w14:textId="77777777" w:rsidR="00B10F19" w:rsidRDefault="00571F8F">
      <w:pPr>
        <w:spacing w:after="364"/>
        <w:ind w:left="10" w:right="1548"/>
      </w:pPr>
      <w:r>
        <w:t xml:space="preserve">IEEE/EIA 12207.0-1996 uses a </w:t>
      </w:r>
      <w:proofErr w:type="spellStart"/>
      <w:r>
        <w:t>process-oriented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 </w:t>
      </w:r>
      <w:proofErr w:type="spellStart"/>
      <w:r>
        <w:t>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uses a </w:t>
      </w:r>
      <w:proofErr w:type="spellStart"/>
      <w:r>
        <w:t>product-o</w:t>
      </w:r>
      <w:r>
        <w:t>riented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(SRD). </w:t>
      </w:r>
      <w:proofErr w:type="spellStart"/>
      <w:r>
        <w:t>There</w:t>
      </w:r>
      <w:proofErr w:type="spellEnd"/>
      <w:r>
        <w:t xml:space="preserve"> are natural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SRD.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12207.0-1996.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</w:t>
      </w:r>
      <w:r>
        <w:t>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whereas</w:t>
      </w:r>
      <w:proofErr w:type="spellEnd"/>
      <w:r>
        <w:t xml:space="preserve"> IEEE/EIA 12207.0-1996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mentions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</w:t>
      </w:r>
      <w:r>
        <w:t>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SRD.</w:t>
      </w:r>
    </w:p>
    <w:p w14:paraId="0A24491A" w14:textId="77777777" w:rsidR="00B10F19" w:rsidRDefault="00571F8F">
      <w:pPr>
        <w:pStyle w:val="Ttulo3"/>
        <w:ind w:left="-5"/>
      </w:pPr>
      <w:r>
        <w:t xml:space="preserve">B.2.3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correlation</w:t>
      </w:r>
      <w:proofErr w:type="spellEnd"/>
    </w:p>
    <w:p w14:paraId="2D1527F7" w14:textId="77777777" w:rsidR="00B10F19" w:rsidRDefault="00571F8F">
      <w:pPr>
        <w:spacing w:after="497"/>
        <w:ind w:left="10" w:right="1548"/>
      </w:pPr>
      <w:r>
        <w:t xml:space="preserve">IEEE/EIA 12207.0-1996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. In a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</w:t>
      </w:r>
      <w:r>
        <w:t>omponent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(SRS)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SRDs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t xml:space="preserve">software </w:t>
      </w:r>
      <w:proofErr w:type="spellStart"/>
      <w:r>
        <w:t>requirements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stand-alone software </w:t>
      </w:r>
      <w:proofErr w:type="spellStart"/>
      <w:r>
        <w:t>system</w:t>
      </w:r>
      <w:proofErr w:type="spellEnd"/>
      <w:r>
        <w:t xml:space="preserve">, IEEE/EIA 12207.1-1997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a stand-alone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>.</w:t>
      </w:r>
    </w:p>
    <w:p w14:paraId="1FAAE714" w14:textId="77777777" w:rsidR="00B10F19" w:rsidRDefault="00571F8F">
      <w:pPr>
        <w:pStyle w:val="Ttulo2"/>
        <w:ind w:left="-5"/>
      </w:pPr>
      <w:r>
        <w:t xml:space="preserve">B.3 Content </w:t>
      </w:r>
      <w:proofErr w:type="spellStart"/>
      <w:r>
        <w:t>mapping</w:t>
      </w:r>
      <w:proofErr w:type="spellEnd"/>
    </w:p>
    <w:p w14:paraId="7A6FB484" w14:textId="77777777" w:rsidR="00B10F19" w:rsidRDefault="00571F8F">
      <w:pPr>
        <w:spacing w:after="431"/>
        <w:ind w:left="10" w:right="1548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bearing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t xml:space="preserve">a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SRS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SRD </w:t>
      </w:r>
      <w:proofErr w:type="spellStart"/>
      <w:r>
        <w:t>described</w:t>
      </w:r>
      <w:proofErr w:type="spellEnd"/>
      <w:r>
        <w:t xml:space="preserve"> in IEEE/EIA 12207.1-1997.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are </w:t>
      </w:r>
      <w:proofErr w:type="spellStart"/>
      <w:r>
        <w:t>summarized</w:t>
      </w:r>
      <w:proofErr w:type="spellEnd"/>
      <w:r>
        <w:t xml:space="preserve"> in a single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Table 1 </w:t>
      </w:r>
      <w:proofErr w:type="spellStart"/>
      <w:r>
        <w:t>of</w:t>
      </w:r>
      <w:proofErr w:type="spellEnd"/>
      <w:r>
        <w:t xml:space="preserve"> IEEE/EIA 12207.11997.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reproduced</w:t>
      </w:r>
      <w:proofErr w:type="spellEnd"/>
      <w:r>
        <w:t xml:space="preserve"> in Table B.1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.</w:t>
      </w:r>
    </w:p>
    <w:p w14:paraId="2A6D2C62" w14:textId="77777777" w:rsidR="00B10F19" w:rsidRDefault="00571F8F">
      <w:pPr>
        <w:spacing w:after="12" w:line="259" w:lineRule="auto"/>
        <w:ind w:left="1541" w:right="3080"/>
        <w:jc w:val="center"/>
      </w:pPr>
      <w:r>
        <w:rPr>
          <w:rFonts w:ascii="Arial" w:eastAsia="Arial" w:hAnsi="Arial" w:cs="Arial"/>
          <w:b/>
        </w:rPr>
        <w:t>Table B.1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Summary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requirements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for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</w:rPr>
        <w:t xml:space="preserve"> SRD </w:t>
      </w:r>
      <w:proofErr w:type="spellStart"/>
      <w:r>
        <w:rPr>
          <w:rFonts w:ascii="Arial" w:eastAsia="Arial" w:hAnsi="Arial" w:cs="Arial"/>
          <w:b/>
        </w:rPr>
        <w:t>excerpted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from</w:t>
      </w:r>
      <w:proofErr w:type="spellEnd"/>
      <w:r>
        <w:rPr>
          <w:rFonts w:ascii="Arial" w:eastAsia="Arial" w:hAnsi="Arial" w:cs="Arial"/>
          <w:b/>
        </w:rPr>
        <w:t xml:space="preserve"> Table 1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IEEE/EIA 12207.1-1997</w:t>
      </w:r>
    </w:p>
    <w:tbl>
      <w:tblPr>
        <w:tblStyle w:val="TableGrid"/>
        <w:tblW w:w="8600" w:type="dxa"/>
        <w:tblInd w:w="2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1520"/>
        <w:gridCol w:w="1720"/>
        <w:gridCol w:w="1400"/>
        <w:gridCol w:w="2560"/>
      </w:tblGrid>
      <w:tr w:rsidR="00B10F19" w14:paraId="4B1354D2" w14:textId="77777777">
        <w:trPr>
          <w:trHeight w:val="750"/>
        </w:trPr>
        <w:tc>
          <w:tcPr>
            <w:tcW w:w="14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  <w:vAlign w:val="center"/>
          </w:tcPr>
          <w:p w14:paraId="394C6BF7" w14:textId="77777777" w:rsidR="00B10F19" w:rsidRDefault="00571F8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18"/>
              </w:rPr>
              <w:lastRenderedPageBreak/>
              <w:t>Information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item</w:t>
            </w:r>
            <w:proofErr w:type="spellEnd"/>
          </w:p>
        </w:tc>
        <w:tc>
          <w:tcPr>
            <w:tcW w:w="152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43D6BDB2" w14:textId="77777777" w:rsidR="00B10F19" w:rsidRDefault="00571F8F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IEEE/EIA </w:t>
            </w:r>
          </w:p>
          <w:p w14:paraId="20381CC6" w14:textId="77777777" w:rsidR="00B10F19" w:rsidRDefault="00571F8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12207.0-1996 </w:t>
            </w:r>
            <w:proofErr w:type="spellStart"/>
            <w:r>
              <w:rPr>
                <w:b/>
                <w:sz w:val="18"/>
              </w:rPr>
              <w:t>Clause</w:t>
            </w:r>
            <w:proofErr w:type="spellEnd"/>
          </w:p>
        </w:tc>
        <w:tc>
          <w:tcPr>
            <w:tcW w:w="172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  <w:vAlign w:val="center"/>
          </w:tcPr>
          <w:p w14:paraId="23B499DE" w14:textId="77777777" w:rsidR="00B10F19" w:rsidRDefault="00571F8F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  <w:sz w:val="18"/>
              </w:rPr>
              <w:t>Kind</w:t>
            </w:r>
            <w:proofErr w:type="spellEnd"/>
          </w:p>
        </w:tc>
        <w:tc>
          <w:tcPr>
            <w:tcW w:w="140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627FAD7E" w14:textId="77777777" w:rsidR="00B10F19" w:rsidRDefault="00571F8F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IEEE/EIA </w:t>
            </w:r>
          </w:p>
          <w:p w14:paraId="572F9E6D" w14:textId="77777777" w:rsidR="00B10F19" w:rsidRDefault="00571F8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12207.1-1997 </w:t>
            </w:r>
            <w:proofErr w:type="spellStart"/>
            <w:r>
              <w:rPr>
                <w:b/>
                <w:sz w:val="18"/>
              </w:rPr>
              <w:t>Clause</w:t>
            </w:r>
            <w:proofErr w:type="spellEnd"/>
          </w:p>
        </w:tc>
        <w:tc>
          <w:tcPr>
            <w:tcW w:w="256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8DDABC4" w14:textId="77777777" w:rsidR="00B10F19" w:rsidRDefault="00571F8F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  <w:sz w:val="18"/>
              </w:rPr>
              <w:t>References</w:t>
            </w:r>
            <w:proofErr w:type="spellEnd"/>
          </w:p>
        </w:tc>
      </w:tr>
      <w:tr w:rsidR="00B10F19" w14:paraId="5D2E0294" w14:textId="77777777">
        <w:trPr>
          <w:trHeight w:val="1270"/>
        </w:trPr>
        <w:tc>
          <w:tcPr>
            <w:tcW w:w="14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3FA9D53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Software </w:t>
            </w:r>
          </w:p>
          <w:p w14:paraId="7166033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196131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Description</w:t>
            </w:r>
            <w:proofErr w:type="spellEnd"/>
          </w:p>
        </w:tc>
        <w:tc>
          <w:tcPr>
            <w:tcW w:w="152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25676FE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5.1.1.4, 5.3.4.1, </w:t>
            </w:r>
          </w:p>
          <w:p w14:paraId="0C3C2E2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5.3.4.2</w:t>
            </w:r>
          </w:p>
        </w:tc>
        <w:tc>
          <w:tcPr>
            <w:tcW w:w="172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7BC3947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Description</w:t>
            </w:r>
            <w:proofErr w:type="spellEnd"/>
          </w:p>
          <w:p w14:paraId="192279B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See</w:t>
            </w:r>
            <w:proofErr w:type="spellEnd"/>
            <w:r>
              <w:rPr>
                <w:sz w:val="18"/>
              </w:rPr>
              <w:t xml:space="preserve"> note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6.22.1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IEEE/EIA 12207.1-1997.)</w:t>
            </w:r>
          </w:p>
        </w:tc>
        <w:tc>
          <w:tcPr>
            <w:tcW w:w="140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5AA3F9A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6.22</w:t>
            </w:r>
          </w:p>
        </w:tc>
        <w:tc>
          <w:tcPr>
            <w:tcW w:w="256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5FAE7BC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IEEE </w:t>
            </w:r>
            <w:proofErr w:type="spellStart"/>
            <w:r>
              <w:rPr>
                <w:sz w:val="18"/>
              </w:rPr>
              <w:t>Std</w:t>
            </w:r>
            <w:proofErr w:type="spellEnd"/>
            <w:r>
              <w:rPr>
                <w:sz w:val="18"/>
              </w:rPr>
              <w:t xml:space="preserve"> 830-1998; EIA/IEEE </w:t>
            </w:r>
          </w:p>
          <w:p w14:paraId="43CE520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J-STD-016, F.2.3, F.2.4; MILSTD 961D. </w:t>
            </w:r>
            <w:proofErr w:type="spellStart"/>
            <w:r>
              <w:rPr>
                <w:sz w:val="18"/>
              </w:rPr>
              <w:t>Also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see</w:t>
            </w:r>
            <w:proofErr w:type="spellEnd"/>
            <w:r>
              <w:rPr>
                <w:sz w:val="18"/>
              </w:rPr>
              <w:t xml:space="preserve"> ISO/IEC 5806, 5807, 6593, 8631, 8790, and 11411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guidance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</w:t>
            </w:r>
            <w:proofErr w:type="spellEnd"/>
            <w:r>
              <w:rPr>
                <w:sz w:val="18"/>
              </w:rPr>
              <w:t xml:space="preserve"> use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notations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4925C367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are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subclauses</w:t>
      </w:r>
      <w:proofErr w:type="spellEnd"/>
      <w:r>
        <w:t>:</w:t>
      </w:r>
    </w:p>
    <w:p w14:paraId="48C625E0" w14:textId="77777777" w:rsidR="00B10F19" w:rsidRDefault="00571F8F">
      <w:pPr>
        <w:ind w:left="625" w:right="715" w:hanging="440"/>
      </w:pPr>
      <w:r>
        <w:t xml:space="preserve">B.3.1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</w:t>
      </w:r>
      <w:r>
        <w:t>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2 </w:t>
      </w:r>
      <w:proofErr w:type="spellStart"/>
      <w:r>
        <w:t>of</w:t>
      </w:r>
      <w:proofErr w:type="spellEnd"/>
      <w:r>
        <w:t xml:space="preserve"> Table B.1 as </w:t>
      </w:r>
      <w:proofErr w:type="spellStart"/>
      <w:r>
        <w:t>prescribed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5.1.1.4, 5.3.4.1, and 5.3.4.2 </w:t>
      </w:r>
      <w:proofErr w:type="spellStart"/>
      <w:r>
        <w:t>of</w:t>
      </w:r>
      <w:proofErr w:type="spellEnd"/>
      <w:r>
        <w:t xml:space="preserve"> IEEE/EIA 12207.0-1996.</w:t>
      </w:r>
    </w:p>
    <w:p w14:paraId="74A7EBF2" w14:textId="77777777" w:rsidR="00B10F19" w:rsidRDefault="00571F8F">
      <w:pPr>
        <w:spacing w:after="111"/>
        <w:ind w:left="625" w:right="1548" w:hanging="440"/>
      </w:pPr>
      <w:r>
        <w:t xml:space="preserve">B.3.2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guideline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) </w:t>
      </w:r>
      <w:proofErr w:type="spellStart"/>
      <w:r>
        <w:t>noted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3 </w:t>
      </w:r>
      <w:proofErr w:type="spellStart"/>
      <w:r>
        <w:t>of</w:t>
      </w:r>
      <w:proofErr w:type="spellEnd"/>
      <w:r>
        <w:t xml:space="preserve"> Table B.1 as a </w:t>
      </w:r>
      <w:proofErr w:type="spellStart"/>
      <w:proofErr w:type="gramStart"/>
      <w:r>
        <w:t>description</w:t>
      </w:r>
      <w:proofErr w:type="spellEnd"/>
      <w:r>
        <w:t xml:space="preserve"> </w:t>
      </w:r>
      <w:r>
        <w:t>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5.1 </w:t>
      </w:r>
      <w:proofErr w:type="spellStart"/>
      <w:r>
        <w:t>of</w:t>
      </w:r>
      <w:proofErr w:type="spellEnd"/>
      <w:r>
        <w:t xml:space="preserve"> IEEE/EIA 12207.1-1997.</w:t>
      </w:r>
    </w:p>
    <w:p w14:paraId="6913A07E" w14:textId="77777777" w:rsidR="00B10F19" w:rsidRDefault="00571F8F">
      <w:pPr>
        <w:spacing w:after="111"/>
        <w:ind w:left="625" w:right="1104" w:hanging="440"/>
      </w:pPr>
      <w:r>
        <w:t xml:space="preserve">B.3.3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4 </w:t>
      </w:r>
      <w:proofErr w:type="spellStart"/>
      <w:r>
        <w:t>of</w:t>
      </w:r>
      <w:proofErr w:type="spellEnd"/>
      <w:r>
        <w:t xml:space="preserve"> Table B.1 as </w:t>
      </w:r>
      <w:proofErr w:type="spellStart"/>
      <w:r>
        <w:t>prescribed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6.22 </w:t>
      </w:r>
      <w:proofErr w:type="spellStart"/>
      <w:r>
        <w:t>of</w:t>
      </w:r>
      <w:proofErr w:type="spellEnd"/>
      <w:r>
        <w:t xml:space="preserve"> IEEE/EIA 12207.1-1997.</w:t>
      </w:r>
    </w:p>
    <w:p w14:paraId="3100EC19" w14:textId="77777777" w:rsidR="00B10F19" w:rsidRDefault="00571F8F">
      <w:pPr>
        <w:spacing w:after="364"/>
        <w:ind w:left="625" w:right="1148" w:hanging="440"/>
      </w:pPr>
      <w:r>
        <w:t xml:space="preserve">B.3.4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Annex</w:t>
      </w:r>
      <w:proofErr w:type="spellEnd"/>
      <w:r>
        <w:t xml:space="preserve"> H </w:t>
      </w:r>
      <w:proofErr w:type="spellStart"/>
      <w:r>
        <w:t>of</w:t>
      </w:r>
      <w:proofErr w:type="spellEnd"/>
      <w:r>
        <w:t xml:space="preserve"> IEE</w:t>
      </w:r>
      <w:r>
        <w:t xml:space="preserve">E/EIA 12207.01996 as </w:t>
      </w:r>
      <w:proofErr w:type="spellStart"/>
      <w:r>
        <w:t>described</w:t>
      </w:r>
      <w:proofErr w:type="spellEnd"/>
      <w:r>
        <w:t xml:space="preserve"> in 4.2 </w:t>
      </w:r>
      <w:proofErr w:type="spellStart"/>
      <w:r>
        <w:t>of</w:t>
      </w:r>
      <w:proofErr w:type="spellEnd"/>
      <w:r>
        <w:t xml:space="preserve"> IEEE/EIA 12207.1-1997.</w:t>
      </w:r>
    </w:p>
    <w:p w14:paraId="0B6E4B42" w14:textId="77777777" w:rsidR="00B10F19" w:rsidRDefault="00571F8F">
      <w:pPr>
        <w:pStyle w:val="Ttulo3"/>
        <w:ind w:left="-5"/>
      </w:pPr>
      <w:r>
        <w:t xml:space="preserve">B.3.1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12207.0-1996</w:t>
      </w:r>
    </w:p>
    <w:p w14:paraId="2149E417" w14:textId="77777777" w:rsidR="00B10F19" w:rsidRDefault="00571F8F">
      <w:pPr>
        <w:spacing w:after="364"/>
        <w:ind w:left="10" w:right="1548"/>
      </w:pP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SRD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5.1.1.4, 5.3.4.1, and 5.3.4.2 </w:t>
      </w:r>
      <w:proofErr w:type="spellStart"/>
      <w:r>
        <w:t>of</w:t>
      </w:r>
      <w:proofErr w:type="spellEnd"/>
      <w:r>
        <w:t xml:space="preserve"> IEEE/EIA 12207.0-1996.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substantively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in B.3.3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.</w:t>
      </w:r>
    </w:p>
    <w:p w14:paraId="2AC01A47" w14:textId="77777777" w:rsidR="00B10F19" w:rsidRDefault="00571F8F">
      <w:pPr>
        <w:pStyle w:val="Ttulo3"/>
        <w:ind w:left="-5"/>
      </w:pPr>
      <w:r>
        <w:t xml:space="preserve">B.3.2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12207.1-1997</w:t>
      </w:r>
    </w:p>
    <w:p w14:paraId="26BCDA0E" w14:textId="77777777" w:rsidR="00B10F19" w:rsidRDefault="00571F8F">
      <w:pPr>
        <w:spacing w:after="231"/>
        <w:ind w:left="10" w:right="1548"/>
      </w:pP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IEEE/EIA 12207.1-1997,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guideline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SRD </w:t>
      </w:r>
      <w:proofErr w:type="spellStart"/>
      <w:r>
        <w:t>i</w:t>
      </w:r>
      <w:r>
        <w:t>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, as </w:t>
      </w:r>
      <w:proofErr w:type="spellStart"/>
      <w:r>
        <w:t>prescribed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5.1 </w:t>
      </w:r>
      <w:proofErr w:type="spellStart"/>
      <w:r>
        <w:t>of</w:t>
      </w:r>
      <w:proofErr w:type="spellEnd"/>
      <w:r>
        <w:t xml:space="preserve"> IEEE/EIA 12207.1-1997. A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5.1.1 and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5.1.2 </w:t>
      </w:r>
      <w:proofErr w:type="spellStart"/>
      <w:r>
        <w:t>of</w:t>
      </w:r>
      <w:proofErr w:type="spellEnd"/>
      <w:r>
        <w:t xml:space="preserve"> IEEE/EIA 12207.1-1997.</w:t>
      </w:r>
    </w:p>
    <w:p w14:paraId="360610C5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1BE2C8F" w14:textId="77777777" w:rsidR="00B10F19" w:rsidRDefault="00571F8F">
      <w:pPr>
        <w:spacing w:after="231"/>
        <w:ind w:left="650" w:right="1616"/>
      </w:pPr>
      <w:r>
        <w:t>IEEE/EIA 1220</w:t>
      </w:r>
      <w:r>
        <w:t xml:space="preserve">7.1-1997, </w:t>
      </w:r>
      <w:proofErr w:type="spellStart"/>
      <w:r>
        <w:t>subclause</w:t>
      </w:r>
      <w:proofErr w:type="spellEnd"/>
      <w:r>
        <w:t xml:space="preserve"> 5.1.1: </w:t>
      </w:r>
      <w:proofErr w:type="spellStart"/>
      <w:r>
        <w:t>Purpose</w:t>
      </w:r>
      <w:proofErr w:type="spellEnd"/>
      <w:r>
        <w:t xml:space="preserve">: Describe a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actual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, performance,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7C03F5F" w14:textId="77777777" w:rsidR="00B10F19" w:rsidRDefault="00571F8F">
      <w:pPr>
        <w:spacing w:after="229"/>
        <w:ind w:left="10"/>
      </w:pPr>
      <w:proofErr w:type="spellStart"/>
      <w:r>
        <w:t>An</w:t>
      </w:r>
      <w:proofErr w:type="spellEnd"/>
      <w:r>
        <w:t xml:space="preserve"> SRD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14:paraId="454BD5AF" w14:textId="77777777" w:rsidR="00B10F19" w:rsidRDefault="00571F8F">
      <w:pPr>
        <w:spacing w:after="431"/>
        <w:ind w:left="10" w:right="1548"/>
      </w:pPr>
      <w:proofErr w:type="spellStart"/>
      <w:r>
        <w:t>Any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</w:t>
      </w:r>
      <w:r>
        <w:t xml:space="preserve">97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5.1.2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standard. Table B.2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and,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</w:t>
      </w:r>
      <w:r>
        <w:t>nformation</w:t>
      </w:r>
      <w:proofErr w:type="spellEnd"/>
      <w:r>
        <w:t>.</w:t>
      </w:r>
    </w:p>
    <w:p w14:paraId="095180EE" w14:textId="77777777" w:rsidR="00B10F19" w:rsidRDefault="00571F8F">
      <w:pPr>
        <w:tabs>
          <w:tab w:val="center" w:pos="995"/>
          <w:tab w:val="center" w:pos="4857"/>
        </w:tabs>
        <w:spacing w:after="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Table B.2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Coverage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generic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requirements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by</w:t>
      </w:r>
      <w:proofErr w:type="spellEnd"/>
      <w:r>
        <w:rPr>
          <w:rFonts w:ascii="Arial" w:eastAsia="Arial" w:hAnsi="Arial" w:cs="Arial"/>
          <w:b/>
        </w:rPr>
        <w:t xml:space="preserve"> IEEE </w:t>
      </w:r>
      <w:proofErr w:type="spellStart"/>
      <w:r>
        <w:rPr>
          <w:rFonts w:ascii="Arial" w:eastAsia="Arial" w:hAnsi="Arial" w:cs="Arial"/>
          <w:b/>
        </w:rPr>
        <w:t>Std</w:t>
      </w:r>
      <w:proofErr w:type="spellEnd"/>
      <w:r>
        <w:rPr>
          <w:rFonts w:ascii="Arial" w:eastAsia="Arial" w:hAnsi="Arial" w:cs="Arial"/>
          <w:b/>
        </w:rPr>
        <w:t xml:space="preserve"> 830-1998</w:t>
      </w:r>
    </w:p>
    <w:tbl>
      <w:tblPr>
        <w:tblStyle w:val="TableGrid"/>
        <w:tblW w:w="8200" w:type="dxa"/>
        <w:tblInd w:w="22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2720"/>
        <w:gridCol w:w="3280"/>
      </w:tblGrid>
      <w:tr w:rsidR="00B10F19" w14:paraId="06D77DDD" w14:textId="77777777">
        <w:trPr>
          <w:trHeight w:val="550"/>
        </w:trPr>
        <w:tc>
          <w:tcPr>
            <w:tcW w:w="22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16CBE296" w14:textId="77777777" w:rsidR="00B10F19" w:rsidRDefault="00571F8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IEEE/EIA 12207.1-1997 </w:t>
            </w:r>
            <w:proofErr w:type="spellStart"/>
            <w:r>
              <w:rPr>
                <w:b/>
                <w:sz w:val="18"/>
              </w:rPr>
              <w:t>generic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content</w:t>
            </w:r>
            <w:proofErr w:type="spellEnd"/>
          </w:p>
        </w:tc>
        <w:tc>
          <w:tcPr>
            <w:tcW w:w="272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26C049D8" w14:textId="77777777" w:rsidR="00B10F19" w:rsidRDefault="00571F8F">
            <w:pPr>
              <w:spacing w:after="0" w:line="259" w:lineRule="auto"/>
              <w:ind w:left="57" w:right="16" w:firstLine="0"/>
              <w:jc w:val="center"/>
            </w:pPr>
            <w:proofErr w:type="spellStart"/>
            <w:r>
              <w:rPr>
                <w:b/>
                <w:sz w:val="18"/>
              </w:rPr>
              <w:t>Corresponding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clauses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  <w:tc>
          <w:tcPr>
            <w:tcW w:w="328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39DDA388" w14:textId="77777777" w:rsidR="00B10F19" w:rsidRDefault="00571F8F">
            <w:pPr>
              <w:spacing w:after="0" w:line="259" w:lineRule="auto"/>
              <w:ind w:left="201" w:right="205" w:firstLine="0"/>
              <w:jc w:val="center"/>
            </w:pPr>
            <w:proofErr w:type="spellStart"/>
            <w:r>
              <w:rPr>
                <w:b/>
                <w:sz w:val="18"/>
              </w:rPr>
              <w:t>Additions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requirements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</w:tr>
      <w:tr w:rsidR="00B10F19" w14:paraId="37F25354" w14:textId="77777777">
        <w:trPr>
          <w:trHeight w:val="270"/>
        </w:trPr>
        <w:tc>
          <w:tcPr>
            <w:tcW w:w="2200" w:type="dxa"/>
            <w:tcBorders>
              <w:top w:val="single" w:sz="10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1404388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a) Date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issue</w:t>
            </w:r>
            <w:proofErr w:type="spellEnd"/>
            <w:r>
              <w:rPr>
                <w:sz w:val="18"/>
              </w:rPr>
              <w:t xml:space="preserve"> and status</w:t>
            </w:r>
          </w:p>
        </w:tc>
        <w:tc>
          <w:tcPr>
            <w:tcW w:w="272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8E065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6C53E4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Date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issue</w:t>
            </w:r>
            <w:proofErr w:type="spellEnd"/>
            <w:r>
              <w:rPr>
                <w:sz w:val="18"/>
              </w:rPr>
              <w:t xml:space="preserve"> and status </w:t>
            </w:r>
            <w:proofErr w:type="spellStart"/>
            <w:r>
              <w:rPr>
                <w:sz w:val="18"/>
              </w:rPr>
              <w:t>shall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provided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B10F19" w14:paraId="15B0D7BC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66738B4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b) </w:t>
            </w:r>
            <w:proofErr w:type="spellStart"/>
            <w:r>
              <w:rPr>
                <w:sz w:val="18"/>
              </w:rPr>
              <w:t>Scope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3848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5.1.1 </w:t>
            </w:r>
            <w:proofErr w:type="spellStart"/>
            <w:r>
              <w:rPr>
                <w:sz w:val="18"/>
              </w:rPr>
              <w:t>Scope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76F0F9EC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C113C73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3C510AA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c) </w:t>
            </w:r>
            <w:proofErr w:type="spellStart"/>
            <w:r>
              <w:rPr>
                <w:sz w:val="18"/>
              </w:rPr>
              <w:t>Issuing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organization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2B430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4497512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Issuing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organization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shall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identi</w:t>
            </w:r>
            <w:proofErr w:type="spellEnd"/>
            <w:r>
              <w:rPr>
                <w:sz w:val="18"/>
              </w:rPr>
              <w:t xml:space="preserve"> ed.</w:t>
            </w:r>
          </w:p>
        </w:tc>
      </w:tr>
      <w:tr w:rsidR="00B10F19" w14:paraId="7A39773C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3C490E9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d) </w:t>
            </w:r>
            <w:proofErr w:type="spellStart"/>
            <w:r>
              <w:rPr>
                <w:sz w:val="18"/>
              </w:rPr>
              <w:t>References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0EE8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5.1.4 </w:t>
            </w:r>
            <w:proofErr w:type="spellStart"/>
            <w:r>
              <w:rPr>
                <w:sz w:val="18"/>
              </w:rPr>
              <w:t>References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598C6632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4E5C7B62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09A0284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e) </w:t>
            </w:r>
            <w:proofErr w:type="spellStart"/>
            <w:r>
              <w:rPr>
                <w:sz w:val="18"/>
              </w:rPr>
              <w:t>Context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6838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5.1.2 </w:t>
            </w:r>
            <w:proofErr w:type="spellStart"/>
            <w:r>
              <w:rPr>
                <w:sz w:val="18"/>
              </w:rPr>
              <w:t>Scope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26601042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3304388E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4CF63C6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f) </w:t>
            </w:r>
            <w:proofErr w:type="spellStart"/>
            <w:r>
              <w:rPr>
                <w:sz w:val="18"/>
              </w:rPr>
              <w:t>Notation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description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871DF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4.3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good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30B536CE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014C7AC1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43FA708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g) </w:t>
            </w:r>
            <w:proofErr w:type="spellStart"/>
            <w:r>
              <w:rPr>
                <w:sz w:val="18"/>
              </w:rPr>
              <w:t>Body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B0BA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parts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17BB2378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0F2A9F32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6E0DEE8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h) </w:t>
            </w:r>
            <w:proofErr w:type="spellStart"/>
            <w:r>
              <w:rPr>
                <w:sz w:val="18"/>
              </w:rPr>
              <w:t>Summary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424D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5.1.1. </w:t>
            </w:r>
            <w:proofErr w:type="spellStart"/>
            <w:r>
              <w:rPr>
                <w:sz w:val="18"/>
              </w:rPr>
              <w:t>Overview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1385CD88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98A6884" w14:textId="77777777">
        <w:trPr>
          <w:trHeight w:val="2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7129EAE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i) </w:t>
            </w:r>
            <w:proofErr w:type="spellStart"/>
            <w:r>
              <w:rPr>
                <w:sz w:val="18"/>
              </w:rPr>
              <w:t>Glossary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55A0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5.1.3 De </w:t>
            </w:r>
            <w:proofErr w:type="spellStart"/>
            <w:r>
              <w:rPr>
                <w:sz w:val="18"/>
              </w:rPr>
              <w:t>nitions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3FCEFDA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017B601" w14:textId="77777777">
        <w:trPr>
          <w:trHeight w:val="470"/>
        </w:trPr>
        <w:tc>
          <w:tcPr>
            <w:tcW w:w="2200" w:type="dxa"/>
            <w:tcBorders>
              <w:top w:val="single" w:sz="2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4DD8867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j) Change </w:t>
            </w:r>
            <w:proofErr w:type="spellStart"/>
            <w:r>
              <w:rPr>
                <w:sz w:val="18"/>
              </w:rPr>
              <w:t>history</w:t>
            </w:r>
            <w:proofErr w:type="spellEnd"/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06AC510A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1BADA82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Change </w:t>
            </w:r>
            <w:proofErr w:type="spellStart"/>
            <w:r>
              <w:rPr>
                <w:sz w:val="18"/>
              </w:rPr>
              <w:t>history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SRD </w:t>
            </w:r>
            <w:proofErr w:type="spellStart"/>
            <w:r>
              <w:rPr>
                <w:sz w:val="18"/>
              </w:rPr>
              <w:t>shall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provided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referenced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58AE3128" w14:textId="77777777" w:rsidR="00B10F19" w:rsidRDefault="00571F8F">
      <w:pPr>
        <w:pStyle w:val="Ttulo3"/>
        <w:ind w:left="-5"/>
      </w:pPr>
      <w:r>
        <w:t xml:space="preserve">B.3.3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IEEE/EIA 12207.1-1997</w:t>
      </w:r>
    </w:p>
    <w:p w14:paraId="2DA0C1D8" w14:textId="77777777" w:rsidR="00B10F19" w:rsidRDefault="00571F8F">
      <w:pPr>
        <w:spacing w:after="231"/>
        <w:ind w:left="10" w:right="1215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SRD in IEEE/EIA 12207.1-1997 are </w:t>
      </w:r>
      <w:proofErr w:type="spellStart"/>
      <w:r>
        <w:t>prescribed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6.22 </w:t>
      </w:r>
      <w:proofErr w:type="spellStart"/>
      <w:r>
        <w:t>of</w:t>
      </w:r>
      <w:proofErr w:type="spellEnd"/>
      <w:r>
        <w:t xml:space="preserve"> IEEE/ EIA 12207.1-1997. A </w:t>
      </w:r>
      <w:proofErr w:type="spellStart"/>
      <w:r>
        <w:t>compliant</w:t>
      </w:r>
      <w:proofErr w:type="spellEnd"/>
      <w:r>
        <w:t xml:space="preserve"> SRD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6.22.1 </w:t>
      </w:r>
      <w:proofErr w:type="spellStart"/>
      <w:r>
        <w:t>of</w:t>
      </w:r>
      <w:proofErr w:type="spellEnd"/>
      <w:r>
        <w:t xml:space="preserve"> IEEE/EIA 12207.1-1997.</w:t>
      </w:r>
    </w:p>
    <w:p w14:paraId="0B394E0B" w14:textId="77777777" w:rsidR="00B10F19" w:rsidRDefault="00571F8F">
      <w:pPr>
        <w:spacing w:after="229"/>
        <w:ind w:left="10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SRD </w:t>
      </w:r>
      <w:proofErr w:type="spellStart"/>
      <w:r>
        <w:t>is</w:t>
      </w:r>
      <w:proofErr w:type="spellEnd"/>
      <w:r>
        <w:t>:</w:t>
      </w:r>
    </w:p>
    <w:p w14:paraId="3073B5EB" w14:textId="77777777" w:rsidR="00B10F19" w:rsidRDefault="00571F8F">
      <w:pPr>
        <w:spacing w:after="231"/>
        <w:ind w:left="650" w:right="2189"/>
      </w:pPr>
      <w:r>
        <w:t xml:space="preserve">IEEE/EIA 12207.1-1997, </w:t>
      </w:r>
      <w:proofErr w:type="spellStart"/>
      <w:r>
        <w:t>su</w:t>
      </w:r>
      <w:r>
        <w:t>bclause</w:t>
      </w:r>
      <w:proofErr w:type="spellEnd"/>
      <w:r>
        <w:t xml:space="preserve"> 6.22.1: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software </w:t>
      </w:r>
      <w:proofErr w:type="spellStart"/>
      <w:r>
        <w:t>item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. Used as </w:t>
      </w:r>
      <w:proofErr w:type="spellStart"/>
      <w:r>
        <w:t>the</w:t>
      </w:r>
      <w:proofErr w:type="spellEnd"/>
      <w:r>
        <w:t xml:space="preserve"> basis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software </w:t>
      </w:r>
      <w:proofErr w:type="spellStart"/>
      <w:r>
        <w:t>item</w:t>
      </w:r>
      <w:proofErr w:type="spellEnd"/>
      <w:r>
        <w:t>.</w:t>
      </w:r>
    </w:p>
    <w:p w14:paraId="6216BB81" w14:textId="77777777" w:rsidR="00B10F19" w:rsidRDefault="00571F8F">
      <w:pPr>
        <w:spacing w:after="231"/>
        <w:ind w:left="10" w:right="1259"/>
      </w:pPr>
      <w:proofErr w:type="spellStart"/>
      <w:r>
        <w:t>An</w:t>
      </w:r>
      <w:proofErr w:type="spellEnd"/>
      <w:r>
        <w:t xml:space="preserve"> SRS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and meeting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Table B.3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14:paraId="1D243A7A" w14:textId="77777777" w:rsidR="00B10F19" w:rsidRDefault="00571F8F">
      <w:pPr>
        <w:spacing w:after="231"/>
        <w:ind w:left="10" w:right="1548"/>
      </w:pPr>
      <w:proofErr w:type="spellStart"/>
      <w:r>
        <w:t>An</w:t>
      </w:r>
      <w:proofErr w:type="spellEnd"/>
      <w:r>
        <w:t xml:space="preserve"> SRD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12207.1-1997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6.22.3 and 6.22.4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</w:t>
      </w:r>
      <w:r>
        <w:t xml:space="preserve">andard. Table B.3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</w:t>
      </w:r>
      <w:proofErr w:type="spellEnd"/>
      <w:r>
        <w:t xml:space="preserve"> 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and,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1E42268" w14:textId="77777777" w:rsidR="00B10F19" w:rsidRDefault="00571F8F">
      <w:pPr>
        <w:spacing w:after="431"/>
        <w:ind w:left="10" w:right="1259"/>
      </w:pPr>
      <w:proofErr w:type="spellStart"/>
      <w:r>
        <w:t>An</w:t>
      </w:r>
      <w:proofErr w:type="spellEnd"/>
      <w:r>
        <w:t xml:space="preserve"> SRD 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in Table B.3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5.3.4.2 </w:t>
      </w:r>
      <w:proofErr w:type="spellStart"/>
      <w:r>
        <w:t>of</w:t>
      </w:r>
      <w:proofErr w:type="spellEnd"/>
      <w:r>
        <w:t xml:space="preserve"> IEEE/EIA 12207.0-1996.</w:t>
      </w:r>
    </w:p>
    <w:p w14:paraId="78089937" w14:textId="77777777" w:rsidR="00B10F19" w:rsidRDefault="00571F8F">
      <w:pPr>
        <w:tabs>
          <w:tab w:val="center" w:pos="1307"/>
          <w:tab w:val="center" w:pos="4856"/>
        </w:tabs>
        <w:spacing w:after="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Table B.3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Coverage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speci</w:t>
      </w:r>
      <w:proofErr w:type="spellEnd"/>
      <w:r>
        <w:rPr>
          <w:rFonts w:ascii="Arial" w:eastAsia="Arial" w:hAnsi="Arial" w:cs="Arial"/>
          <w:b/>
        </w:rPr>
        <w:t xml:space="preserve"> c SRD </w:t>
      </w:r>
      <w:proofErr w:type="spellStart"/>
      <w:r>
        <w:rPr>
          <w:rFonts w:ascii="Arial" w:eastAsia="Arial" w:hAnsi="Arial" w:cs="Arial"/>
          <w:b/>
        </w:rPr>
        <w:t>requirements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by</w:t>
      </w:r>
      <w:proofErr w:type="spellEnd"/>
      <w:r>
        <w:rPr>
          <w:rFonts w:ascii="Arial" w:eastAsia="Arial" w:hAnsi="Arial" w:cs="Arial"/>
          <w:b/>
        </w:rPr>
        <w:t xml:space="preserve"> IEEE </w:t>
      </w:r>
      <w:proofErr w:type="spellStart"/>
      <w:r>
        <w:rPr>
          <w:rFonts w:ascii="Arial" w:eastAsia="Arial" w:hAnsi="Arial" w:cs="Arial"/>
          <w:b/>
        </w:rPr>
        <w:t>Std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830-1998  </w:t>
      </w:r>
    </w:p>
    <w:tbl>
      <w:tblPr>
        <w:tblStyle w:val="TableGrid"/>
        <w:tblW w:w="8640" w:type="dxa"/>
        <w:tblInd w:w="0" w:type="dxa"/>
        <w:tblCellMar>
          <w:top w:w="0" w:type="dxa"/>
          <w:left w:w="120" w:type="dxa"/>
          <w:bottom w:w="5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F19" w14:paraId="5A234A01" w14:textId="77777777">
        <w:trPr>
          <w:trHeight w:val="550"/>
        </w:trPr>
        <w:tc>
          <w:tcPr>
            <w:tcW w:w="28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7CEABDFA" w14:textId="77777777" w:rsidR="00B10F19" w:rsidRDefault="00571F8F">
            <w:pPr>
              <w:spacing w:after="0" w:line="259" w:lineRule="auto"/>
              <w:ind w:left="733" w:right="135" w:hanging="338"/>
            </w:pPr>
            <w:r>
              <w:rPr>
                <w:b/>
                <w:sz w:val="18"/>
              </w:rPr>
              <w:t xml:space="preserve">IEEE/EIA 12207.1-1997 </w:t>
            </w:r>
            <w:proofErr w:type="spellStart"/>
            <w:r>
              <w:rPr>
                <w:b/>
                <w:sz w:val="18"/>
              </w:rPr>
              <w:t>speci</w:t>
            </w:r>
            <w:proofErr w:type="spellEnd"/>
            <w:r>
              <w:rPr>
                <w:b/>
                <w:sz w:val="18"/>
              </w:rPr>
              <w:t xml:space="preserve"> c </w:t>
            </w:r>
            <w:proofErr w:type="spellStart"/>
            <w:r>
              <w:rPr>
                <w:b/>
                <w:sz w:val="18"/>
              </w:rPr>
              <w:t>content</w:t>
            </w:r>
            <w:proofErr w:type="spellEnd"/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54870858" w14:textId="77777777" w:rsidR="00B10F19" w:rsidRDefault="00571F8F">
            <w:pPr>
              <w:spacing w:after="0" w:line="259" w:lineRule="auto"/>
              <w:ind w:left="137" w:right="256" w:firstLine="0"/>
              <w:jc w:val="center"/>
            </w:pPr>
            <w:proofErr w:type="spellStart"/>
            <w:r>
              <w:rPr>
                <w:b/>
                <w:sz w:val="18"/>
              </w:rPr>
              <w:t>Corresponding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clauses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5B5800CB" w14:textId="77777777" w:rsidR="00B10F19" w:rsidRDefault="00571F8F">
            <w:pPr>
              <w:spacing w:after="0" w:line="259" w:lineRule="auto"/>
              <w:ind w:left="1" w:right="75" w:firstLine="0"/>
              <w:jc w:val="center"/>
            </w:pPr>
            <w:proofErr w:type="spellStart"/>
            <w:r>
              <w:rPr>
                <w:b/>
                <w:sz w:val="18"/>
              </w:rPr>
              <w:t>Additions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requirements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</w:tr>
      <w:tr w:rsidR="00B10F19" w14:paraId="7CF11AED" w14:textId="77777777">
        <w:trPr>
          <w:trHeight w:val="270"/>
        </w:trPr>
        <w:tc>
          <w:tcPr>
            <w:tcW w:w="2880" w:type="dxa"/>
            <w:tcBorders>
              <w:top w:val="single" w:sz="10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16DAF58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a) </w:t>
            </w:r>
            <w:proofErr w:type="spellStart"/>
            <w:r>
              <w:rPr>
                <w:sz w:val="18"/>
              </w:rPr>
              <w:t>Generic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description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information</w:t>
            </w:r>
            <w:proofErr w:type="spellEnd"/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A5532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8"/>
              </w:rPr>
              <w:t>See</w:t>
            </w:r>
            <w:proofErr w:type="spellEnd"/>
            <w:r>
              <w:rPr>
                <w:sz w:val="18"/>
              </w:rPr>
              <w:t xml:space="preserve"> Table B.2</w:t>
            </w:r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4C73437E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47C577B9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48A2F45A" w14:textId="77777777" w:rsidR="00B10F19" w:rsidRDefault="00571F8F">
            <w:pPr>
              <w:spacing w:after="0" w:line="259" w:lineRule="auto"/>
              <w:ind w:left="0" w:right="30" w:firstLine="0"/>
              <w:jc w:val="left"/>
            </w:pPr>
            <w:r>
              <w:rPr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System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identi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overview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4FD1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5.1.1 </w:t>
            </w:r>
            <w:proofErr w:type="spellStart"/>
            <w:r>
              <w:rPr>
                <w:sz w:val="18"/>
              </w:rPr>
              <w:t>Scope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3EEDE70B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46D49709" w14:textId="77777777">
        <w:trPr>
          <w:trHeight w:val="10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7D8ECF2B" w14:textId="77777777" w:rsidR="00B10F19" w:rsidRDefault="00571F8F">
            <w:pPr>
              <w:spacing w:after="0" w:line="230" w:lineRule="auto"/>
              <w:ind w:left="0" w:firstLine="0"/>
              <w:jc w:val="left"/>
            </w:pPr>
            <w:r>
              <w:rPr>
                <w:sz w:val="18"/>
              </w:rPr>
              <w:t xml:space="preserve">c) </w:t>
            </w:r>
            <w:proofErr w:type="spellStart"/>
            <w:r>
              <w:rPr>
                <w:sz w:val="18"/>
              </w:rPr>
              <w:t>Functionality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software </w:t>
            </w:r>
            <w:proofErr w:type="spellStart"/>
            <w:r>
              <w:rPr>
                <w:sz w:val="18"/>
              </w:rPr>
              <w:t>item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including</w:t>
            </w:r>
            <w:proofErr w:type="spellEnd"/>
            <w:r>
              <w:rPr>
                <w:sz w:val="18"/>
              </w:rPr>
              <w:t>:</w:t>
            </w:r>
          </w:p>
          <w:p w14:paraId="6AAE921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— Performance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  <w:p w14:paraId="462764B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— </w:t>
            </w:r>
            <w:proofErr w:type="spellStart"/>
            <w:r>
              <w:rPr>
                <w:sz w:val="18"/>
              </w:rPr>
              <w:t>Physical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</w:p>
          <w:p w14:paraId="705034B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— </w:t>
            </w:r>
            <w:proofErr w:type="spellStart"/>
            <w:r>
              <w:rPr>
                <w:sz w:val="18"/>
              </w:rPr>
              <w:t>Environmental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conditions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462E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5.3.2 </w:t>
            </w:r>
            <w:proofErr w:type="spellStart"/>
            <w:r>
              <w:rPr>
                <w:sz w:val="18"/>
              </w:rPr>
              <w:t>Functions</w:t>
            </w:r>
            <w:proofErr w:type="spellEnd"/>
          </w:p>
          <w:p w14:paraId="5353C1F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5.3.3 Performance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4F45E0F9" w14:textId="77777777" w:rsidR="00B10F19" w:rsidRDefault="00571F8F">
            <w:pPr>
              <w:spacing w:after="0" w:line="259" w:lineRule="auto"/>
              <w:ind w:left="0" w:right="5" w:firstLine="0"/>
              <w:jc w:val="left"/>
            </w:pPr>
            <w:proofErr w:type="spellStart"/>
            <w:r>
              <w:rPr>
                <w:sz w:val="18"/>
              </w:rPr>
              <w:t>Physical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environmental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conditions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should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provided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B10F19" w14:paraId="6DCCCF79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64B3014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d)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interfaces </w:t>
            </w:r>
            <w:proofErr w:type="spellStart"/>
            <w:r>
              <w:rPr>
                <w:sz w:val="18"/>
              </w:rPr>
              <w:t>external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software </w:t>
            </w:r>
            <w:proofErr w:type="spellStart"/>
            <w:r>
              <w:rPr>
                <w:sz w:val="18"/>
              </w:rPr>
              <w:t>item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58FF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5.3.1 </w:t>
            </w:r>
            <w:proofErr w:type="spellStart"/>
            <w:r>
              <w:rPr>
                <w:sz w:val="18"/>
              </w:rPr>
              <w:t>External</w:t>
            </w:r>
            <w:proofErr w:type="spellEnd"/>
            <w:r>
              <w:rPr>
                <w:sz w:val="18"/>
              </w:rPr>
              <w:t xml:space="preserve"> interfaces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01B0918F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139DE53" w14:textId="77777777">
        <w:trPr>
          <w:trHeight w:val="6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65403B76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e) </w:t>
            </w:r>
            <w:proofErr w:type="spellStart"/>
            <w:r>
              <w:rPr>
                <w:sz w:val="18"/>
              </w:rPr>
              <w:t>Quali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5FB00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DEB26BC" w14:textId="77777777" w:rsidR="00B10F19" w:rsidRDefault="00571F8F">
            <w:pPr>
              <w:spacing w:after="0" w:line="259" w:lineRule="auto"/>
              <w:ind w:left="0" w:right="60" w:firstLine="1"/>
              <w:jc w:val="left"/>
            </w:pP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used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quali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should</w:t>
            </w:r>
            <w:proofErr w:type="spellEnd"/>
            <w:r>
              <w:rPr>
                <w:sz w:val="18"/>
              </w:rPr>
              <w:t xml:space="preserve"> be </w:t>
            </w:r>
            <w:proofErr w:type="spellStart"/>
            <w:r>
              <w:rPr>
                <w:sz w:val="18"/>
              </w:rPr>
              <w:t>provided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referenced</w:t>
            </w:r>
            <w:proofErr w:type="spellEnd"/>
            <w:r>
              <w:rPr>
                <w:sz w:val="18"/>
              </w:rPr>
              <w:t>).</w:t>
            </w:r>
          </w:p>
        </w:tc>
      </w:tr>
      <w:tr w:rsidR="00B10F19" w14:paraId="29C9B8B3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541302D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f) Safety </w:t>
            </w:r>
            <w:proofErr w:type="spellStart"/>
            <w:r>
              <w:rPr>
                <w:sz w:val="18"/>
              </w:rPr>
              <w:t>speci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cations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146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5.2.4 </w:t>
            </w:r>
            <w:proofErr w:type="spellStart"/>
            <w:r>
              <w:rPr>
                <w:sz w:val="18"/>
              </w:rPr>
              <w:t>Constraints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5B69D9F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3051E6C2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3ABF7FFF" w14:textId="77777777" w:rsidR="00B10F19" w:rsidRDefault="00571F8F">
            <w:pPr>
              <w:spacing w:after="0" w:line="259" w:lineRule="auto"/>
              <w:ind w:left="0" w:right="672" w:firstLine="0"/>
            </w:pPr>
            <w:r>
              <w:rPr>
                <w:sz w:val="18"/>
              </w:rPr>
              <w:t xml:space="preserve">g) Security and </w:t>
            </w:r>
            <w:proofErr w:type="spellStart"/>
            <w:r>
              <w:rPr>
                <w:sz w:val="18"/>
              </w:rPr>
              <w:t>privacy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speci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cations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E32B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5.3.6.3 Security 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530CE249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5C304B2E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510E6AF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h) Human-</w:t>
            </w:r>
            <w:proofErr w:type="spellStart"/>
            <w:r>
              <w:rPr>
                <w:sz w:val="18"/>
              </w:rPr>
              <w:t>factors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engineering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A019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5.2.3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</w:p>
          <w:p w14:paraId="338C97E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5.2.1.2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interfaces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33ABAD9E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21F04CF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43C11A2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i) Data de </w:t>
            </w:r>
            <w:proofErr w:type="spellStart"/>
            <w:r>
              <w:rPr>
                <w:sz w:val="18"/>
              </w:rPr>
              <w:t>nition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database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5EA7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5.3.4 </w:t>
            </w:r>
            <w:proofErr w:type="spellStart"/>
            <w:r>
              <w:rPr>
                <w:sz w:val="18"/>
              </w:rPr>
              <w:t>Logical</w:t>
            </w:r>
            <w:proofErr w:type="spellEnd"/>
            <w:r>
              <w:rPr>
                <w:sz w:val="18"/>
              </w:rPr>
              <w:t xml:space="preserve"> data base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7DD1BBD0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48C6900B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2B0868EB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j) </w:t>
            </w:r>
            <w:proofErr w:type="spellStart"/>
            <w:r>
              <w:rPr>
                <w:sz w:val="18"/>
              </w:rPr>
              <w:t>Installation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acceptance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at </w:t>
            </w:r>
            <w:proofErr w:type="spellStart"/>
            <w:r>
              <w:rPr>
                <w:sz w:val="18"/>
              </w:rPr>
              <w:t>operation</w:t>
            </w:r>
            <w:proofErr w:type="spellEnd"/>
            <w:r>
              <w:rPr>
                <w:sz w:val="18"/>
              </w:rPr>
              <w:t xml:space="preserve"> site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DD29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5.2.1.8 Site </w:t>
            </w:r>
            <w:proofErr w:type="spellStart"/>
            <w:r>
              <w:rPr>
                <w:sz w:val="18"/>
              </w:rPr>
              <w:t>adaptation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3375C9AC" w14:textId="77777777" w:rsidR="00B10F19" w:rsidRDefault="00571F8F">
            <w:pPr>
              <w:spacing w:after="0" w:line="259" w:lineRule="auto"/>
              <w:ind w:left="0" w:firstLine="1"/>
              <w:jc w:val="left"/>
            </w:pPr>
            <w:proofErr w:type="spellStart"/>
            <w:r>
              <w:rPr>
                <w:sz w:val="18"/>
              </w:rPr>
              <w:t>Installation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acceptance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at </w:t>
            </w:r>
            <w:proofErr w:type="spellStart"/>
            <w:r>
              <w:rPr>
                <w:sz w:val="18"/>
              </w:rPr>
              <w:t>operation</w:t>
            </w:r>
            <w:proofErr w:type="spellEnd"/>
            <w:r>
              <w:rPr>
                <w:sz w:val="18"/>
              </w:rPr>
              <w:t xml:space="preserve"> site</w:t>
            </w:r>
          </w:p>
        </w:tc>
      </w:tr>
      <w:tr w:rsidR="00B10F19" w14:paraId="3876BFAA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0490D78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k) </w:t>
            </w:r>
            <w:proofErr w:type="spellStart"/>
            <w:r>
              <w:rPr>
                <w:sz w:val="18"/>
              </w:rPr>
              <w:t>Installation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acceptance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at </w:t>
            </w:r>
            <w:proofErr w:type="spellStart"/>
            <w:r>
              <w:rPr>
                <w:sz w:val="18"/>
              </w:rPr>
              <w:t>maintenance</w:t>
            </w:r>
            <w:proofErr w:type="spellEnd"/>
            <w:r>
              <w:rPr>
                <w:sz w:val="18"/>
              </w:rPr>
              <w:t xml:space="preserve"> site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A2918" w14:textId="77777777" w:rsidR="00B10F19" w:rsidRDefault="00571F8F">
            <w:pPr>
              <w:spacing w:after="0" w:line="259" w:lineRule="auto"/>
              <w:ind w:left="0" w:right="-2684" w:firstLine="0"/>
              <w:jc w:val="left"/>
            </w:pPr>
            <w:proofErr w:type="spellStart"/>
            <w:r>
              <w:rPr>
                <w:sz w:val="18"/>
              </w:rPr>
              <w:t>Installation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acceptance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  <w:vAlign w:val="bottom"/>
          </w:tcPr>
          <w:p w14:paraId="71F754A2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ments</w:t>
            </w:r>
            <w:proofErr w:type="spellEnd"/>
            <w:r>
              <w:rPr>
                <w:sz w:val="18"/>
              </w:rPr>
              <w:t xml:space="preserve"> at </w:t>
            </w:r>
            <w:proofErr w:type="spellStart"/>
            <w:r>
              <w:rPr>
                <w:sz w:val="18"/>
              </w:rPr>
              <w:t>maintenance</w:t>
            </w:r>
            <w:proofErr w:type="spellEnd"/>
            <w:r>
              <w:rPr>
                <w:sz w:val="18"/>
              </w:rPr>
              <w:t xml:space="preserve"> site</w:t>
            </w:r>
          </w:p>
        </w:tc>
      </w:tr>
      <w:tr w:rsidR="00B10F19" w14:paraId="518F273E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3EA3BD7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l)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documentation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9515C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3CA2EDF2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documentation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</w:tr>
      <w:tr w:rsidR="00B10F19" w14:paraId="49DF43A0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7BE1568D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m)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operation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execution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0EC2680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5.2.1.7 </w:t>
            </w:r>
            <w:proofErr w:type="spellStart"/>
            <w:r>
              <w:rPr>
                <w:sz w:val="18"/>
              </w:rPr>
              <w:t>Operations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531E3B8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execution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</w:tr>
    </w:tbl>
    <w:p w14:paraId="15321BD5" w14:textId="77777777" w:rsidR="00B10F19" w:rsidRDefault="00571F8F">
      <w:pPr>
        <w:tabs>
          <w:tab w:val="center" w:pos="681"/>
          <w:tab w:val="center" w:pos="4856"/>
        </w:tabs>
        <w:spacing w:after="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Table B.3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Coverage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speci</w:t>
      </w:r>
      <w:proofErr w:type="spellEnd"/>
      <w:r>
        <w:rPr>
          <w:rFonts w:ascii="Arial" w:eastAsia="Arial" w:hAnsi="Arial" w:cs="Arial"/>
          <w:b/>
        </w:rPr>
        <w:t xml:space="preserve"> c SRD </w:t>
      </w:r>
      <w:proofErr w:type="spellStart"/>
      <w:r>
        <w:rPr>
          <w:rFonts w:ascii="Arial" w:eastAsia="Arial" w:hAnsi="Arial" w:cs="Arial"/>
          <w:b/>
        </w:rPr>
        <w:t>requirements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by</w:t>
      </w:r>
      <w:proofErr w:type="spellEnd"/>
      <w:r>
        <w:rPr>
          <w:rFonts w:ascii="Arial" w:eastAsia="Arial" w:hAnsi="Arial" w:cs="Arial"/>
          <w:b/>
        </w:rPr>
        <w:t xml:space="preserve"> IEEE </w:t>
      </w:r>
      <w:proofErr w:type="spellStart"/>
      <w:r>
        <w:rPr>
          <w:rFonts w:ascii="Arial" w:eastAsia="Arial" w:hAnsi="Arial" w:cs="Arial"/>
          <w:b/>
        </w:rPr>
        <w:t>Std</w:t>
      </w:r>
      <w:proofErr w:type="spellEnd"/>
      <w:r>
        <w:rPr>
          <w:rFonts w:ascii="Arial" w:eastAsia="Arial" w:hAnsi="Arial" w:cs="Arial"/>
          <w:b/>
        </w:rPr>
        <w:t xml:space="preserve"> 830-1998</w:t>
      </w:r>
      <w:proofErr w:type="gramStart"/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i/>
        </w:rPr>
        <w:t>(</w:t>
      </w:r>
      <w:proofErr w:type="spellStart"/>
      <w:proofErr w:type="gramEnd"/>
      <w:r>
        <w:rPr>
          <w:rFonts w:ascii="Arial" w:eastAsia="Arial" w:hAnsi="Arial" w:cs="Arial"/>
          <w:b/>
          <w:i/>
        </w:rPr>
        <w:t>continued</w:t>
      </w:r>
      <w:proofErr w:type="spellEnd"/>
      <w:r>
        <w:rPr>
          <w:rFonts w:ascii="Arial" w:eastAsia="Arial" w:hAnsi="Arial" w:cs="Arial"/>
          <w:b/>
          <w:i/>
        </w:rPr>
        <w:t>)</w:t>
      </w:r>
    </w:p>
    <w:tbl>
      <w:tblPr>
        <w:tblStyle w:val="TableGrid"/>
        <w:tblW w:w="8640" w:type="dxa"/>
        <w:tblInd w:w="0" w:type="dxa"/>
        <w:tblCellMar>
          <w:top w:w="0" w:type="dxa"/>
          <w:left w:w="120" w:type="dxa"/>
          <w:bottom w:w="50" w:type="dxa"/>
          <w:right w:w="1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F19" w14:paraId="6508D2D0" w14:textId="77777777">
        <w:trPr>
          <w:trHeight w:val="550"/>
        </w:trPr>
        <w:tc>
          <w:tcPr>
            <w:tcW w:w="28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3E627187" w14:textId="77777777" w:rsidR="00B10F19" w:rsidRDefault="00571F8F">
            <w:pPr>
              <w:spacing w:after="0" w:line="259" w:lineRule="auto"/>
              <w:ind w:left="733" w:right="25" w:hanging="338"/>
            </w:pPr>
            <w:r>
              <w:rPr>
                <w:b/>
                <w:sz w:val="18"/>
              </w:rPr>
              <w:t xml:space="preserve">IEEE/EIA 12207.1-1997 </w:t>
            </w:r>
            <w:proofErr w:type="spellStart"/>
            <w:r>
              <w:rPr>
                <w:b/>
                <w:sz w:val="18"/>
              </w:rPr>
              <w:t>speci</w:t>
            </w:r>
            <w:proofErr w:type="spellEnd"/>
            <w:r>
              <w:rPr>
                <w:b/>
                <w:sz w:val="18"/>
              </w:rPr>
              <w:t xml:space="preserve"> c </w:t>
            </w:r>
            <w:proofErr w:type="spellStart"/>
            <w:r>
              <w:rPr>
                <w:b/>
                <w:sz w:val="18"/>
              </w:rPr>
              <w:t>content</w:t>
            </w:r>
            <w:proofErr w:type="spellEnd"/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61AA15E4" w14:textId="77777777" w:rsidR="00B10F19" w:rsidRDefault="00571F8F">
            <w:pPr>
              <w:spacing w:after="0" w:line="259" w:lineRule="auto"/>
              <w:ind w:left="137" w:right="147" w:firstLine="0"/>
              <w:jc w:val="center"/>
            </w:pPr>
            <w:proofErr w:type="spellStart"/>
            <w:r>
              <w:rPr>
                <w:b/>
                <w:sz w:val="18"/>
              </w:rPr>
              <w:t>Corresponding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clauses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5516C177" w14:textId="77777777" w:rsidR="00B10F19" w:rsidRDefault="00571F8F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sz w:val="18"/>
              </w:rPr>
              <w:t>Additions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requirements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of</w:t>
            </w:r>
            <w:proofErr w:type="spellEnd"/>
            <w:r>
              <w:rPr>
                <w:b/>
                <w:sz w:val="18"/>
              </w:rPr>
              <w:t xml:space="preserve"> IEEE </w:t>
            </w:r>
            <w:proofErr w:type="spellStart"/>
            <w:r>
              <w:rPr>
                <w:b/>
                <w:sz w:val="18"/>
              </w:rPr>
              <w:t>Std</w:t>
            </w:r>
            <w:proofErr w:type="spellEnd"/>
            <w:r>
              <w:rPr>
                <w:b/>
                <w:sz w:val="18"/>
              </w:rPr>
              <w:t xml:space="preserve"> 830-1998</w:t>
            </w:r>
          </w:p>
        </w:tc>
      </w:tr>
      <w:tr w:rsidR="00B10F19" w14:paraId="3669DE9B" w14:textId="77777777">
        <w:trPr>
          <w:trHeight w:val="270"/>
        </w:trPr>
        <w:tc>
          <w:tcPr>
            <w:tcW w:w="2880" w:type="dxa"/>
            <w:tcBorders>
              <w:top w:val="single" w:sz="10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1E8C549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n)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maintenance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54B2C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5.3.6.4 </w:t>
            </w:r>
            <w:proofErr w:type="spellStart"/>
            <w:r>
              <w:rPr>
                <w:sz w:val="18"/>
              </w:rPr>
              <w:t>Maintainability</w:t>
            </w:r>
            <w:proofErr w:type="spellEnd"/>
          </w:p>
        </w:tc>
        <w:tc>
          <w:tcPr>
            <w:tcW w:w="2880" w:type="dxa"/>
            <w:tcBorders>
              <w:top w:val="single" w:sz="10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2717A33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15AD158D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168D9F40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o) Software </w:t>
            </w:r>
            <w:proofErr w:type="spellStart"/>
            <w:r>
              <w:rPr>
                <w:sz w:val="18"/>
              </w:rPr>
              <w:t>quality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323E7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5.3.6 Software </w:t>
            </w:r>
            <w:proofErr w:type="spellStart"/>
            <w:r>
              <w:rPr>
                <w:sz w:val="18"/>
              </w:rPr>
              <w:t>system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attributes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292543F7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5606AD47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2C208C4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p) </w:t>
            </w:r>
            <w:proofErr w:type="spellStart"/>
            <w:r>
              <w:rPr>
                <w:sz w:val="18"/>
              </w:rPr>
              <w:t>Design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implementation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constraints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15EC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5.2.4 </w:t>
            </w:r>
            <w:proofErr w:type="spellStart"/>
            <w:r>
              <w:rPr>
                <w:sz w:val="18"/>
              </w:rPr>
              <w:t>Constraints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A8D9E81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501C12AE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593264A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q) </w:t>
            </w:r>
            <w:proofErr w:type="spellStart"/>
            <w:r>
              <w:rPr>
                <w:sz w:val="18"/>
              </w:rPr>
              <w:t>Computer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resource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BDE56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5.3.3 Performance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629D859F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8"/>
              </w:rPr>
              <w:t>Computer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resource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</w:tr>
      <w:tr w:rsidR="00B10F19" w14:paraId="4B409751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600588F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r) </w:t>
            </w:r>
            <w:proofErr w:type="spellStart"/>
            <w:r>
              <w:rPr>
                <w:sz w:val="18"/>
              </w:rPr>
              <w:t>Packaging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007C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4A737AF3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8"/>
              </w:rPr>
              <w:t>Packaging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</w:tr>
      <w:tr w:rsidR="00B10F19" w14:paraId="19426519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07F9CC8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s) </w:t>
            </w:r>
            <w:proofErr w:type="spellStart"/>
            <w:r>
              <w:rPr>
                <w:sz w:val="18"/>
              </w:rPr>
              <w:t>Precedence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criticality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72EA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5.2.6 </w:t>
            </w:r>
            <w:proofErr w:type="spellStart"/>
            <w:r>
              <w:rPr>
                <w:sz w:val="18"/>
              </w:rPr>
              <w:t>Apportioning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1B369D6F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188EDA0F" w14:textId="77777777">
        <w:trPr>
          <w:trHeight w:val="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232D2549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t)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traceability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C13A6" w14:textId="77777777" w:rsidR="00B10F19" w:rsidRDefault="00571F8F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4.3.8 </w:t>
            </w:r>
            <w:proofErr w:type="spellStart"/>
            <w:r>
              <w:rPr>
                <w:sz w:val="18"/>
              </w:rPr>
              <w:t>Traceable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028A8EA4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55F6BECD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3B5038E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u) </w:t>
            </w:r>
            <w:proofErr w:type="spellStart"/>
            <w:r>
              <w:rPr>
                <w:sz w:val="18"/>
              </w:rPr>
              <w:t>Rationale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4FE3F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5.2.5 </w:t>
            </w:r>
            <w:proofErr w:type="spellStart"/>
            <w:r>
              <w:rPr>
                <w:sz w:val="18"/>
              </w:rPr>
              <w:t>Assumptions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>
              <w:rPr>
                <w:sz w:val="18"/>
              </w:rPr>
              <w:t>dependencies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47BA6D0F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E6B71A2" w14:textId="77777777">
        <w:trPr>
          <w:trHeight w:val="12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76029CF4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Items</w:t>
            </w:r>
            <w:proofErr w:type="spellEnd"/>
            <w:r>
              <w:rPr>
                <w:sz w:val="18"/>
              </w:rPr>
              <w:t xml:space="preserve"> a) </w:t>
            </w:r>
            <w:proofErr w:type="spellStart"/>
            <w:r>
              <w:rPr>
                <w:sz w:val="18"/>
              </w:rPr>
              <w:t>through</w:t>
            </w:r>
            <w:proofErr w:type="spellEnd"/>
            <w:r>
              <w:rPr>
                <w:sz w:val="18"/>
              </w:rPr>
              <w:t xml:space="preserve"> f) </w:t>
            </w:r>
            <w:proofErr w:type="spellStart"/>
            <w:r>
              <w:rPr>
                <w:sz w:val="18"/>
              </w:rPr>
              <w:t>below</w:t>
            </w:r>
            <w:proofErr w:type="spellEnd"/>
            <w:r>
              <w:rPr>
                <w:sz w:val="18"/>
              </w:rPr>
              <w:t xml:space="preserve"> are </w:t>
            </w:r>
            <w:proofErr w:type="spellStart"/>
            <w:r>
              <w:rPr>
                <w:sz w:val="18"/>
              </w:rPr>
              <w:t>from</w:t>
            </w:r>
            <w:proofErr w:type="spellEnd"/>
            <w:r>
              <w:rPr>
                <w:sz w:val="18"/>
              </w:rPr>
              <w:t xml:space="preserve"> </w:t>
            </w:r>
          </w:p>
          <w:p w14:paraId="5D4C3EB7" w14:textId="77777777" w:rsidR="00B10F19" w:rsidRDefault="00571F8F">
            <w:pPr>
              <w:spacing w:after="175" w:line="259" w:lineRule="auto"/>
              <w:ind w:left="0" w:firstLine="0"/>
              <w:jc w:val="left"/>
            </w:pPr>
            <w:r>
              <w:rPr>
                <w:sz w:val="18"/>
              </w:rPr>
              <w:t>6.22.4</w:t>
            </w:r>
          </w:p>
          <w:p w14:paraId="510ED8E8" w14:textId="77777777" w:rsidR="00B10F19" w:rsidRDefault="00571F8F">
            <w:pPr>
              <w:spacing w:after="0" w:line="230" w:lineRule="auto"/>
              <w:ind w:left="0" w:firstLine="0"/>
              <w:jc w:val="left"/>
            </w:pPr>
            <w:r>
              <w:rPr>
                <w:sz w:val="18"/>
              </w:rPr>
              <w:t xml:space="preserve">a) </w:t>
            </w:r>
            <w:proofErr w:type="spellStart"/>
            <w:r>
              <w:rPr>
                <w:sz w:val="18"/>
              </w:rPr>
              <w:t>Support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life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cycle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objectives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Annex</w:t>
            </w:r>
            <w:proofErr w:type="spellEnd"/>
            <w:r>
              <w:rPr>
                <w:sz w:val="18"/>
              </w:rPr>
              <w:t xml:space="preserve"> H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IEEE/EIA </w:t>
            </w:r>
          </w:p>
          <w:p w14:paraId="41A421BC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12207.0-1996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F00E3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  <w:vAlign w:val="bottom"/>
          </w:tcPr>
          <w:p w14:paraId="64C1EB44" w14:textId="77777777" w:rsidR="00B10F19" w:rsidRDefault="00571F8F">
            <w:pPr>
              <w:spacing w:after="0" w:line="259" w:lineRule="auto"/>
              <w:ind w:left="0" w:right="45" w:firstLine="0"/>
            </w:pPr>
            <w:proofErr w:type="spellStart"/>
            <w:r>
              <w:rPr>
                <w:sz w:val="18"/>
              </w:rPr>
              <w:t>Support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life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cycle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objectives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Annex</w:t>
            </w:r>
            <w:proofErr w:type="spellEnd"/>
            <w:r>
              <w:rPr>
                <w:sz w:val="18"/>
              </w:rPr>
              <w:t xml:space="preserve"> H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IEEE/EIA 12207.01996</w:t>
            </w:r>
          </w:p>
        </w:tc>
      </w:tr>
      <w:tr w:rsidR="00B10F19" w14:paraId="34C6F5AF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7AF33D33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b) Describe </w:t>
            </w:r>
            <w:proofErr w:type="spellStart"/>
            <w:r>
              <w:rPr>
                <w:sz w:val="18"/>
              </w:rPr>
              <w:t>any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wellde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notation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FB65A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4.3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good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1E837908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1CB9223A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4FCC02E1" w14:textId="77777777" w:rsidR="00B10F19" w:rsidRDefault="00571F8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c) De </w:t>
            </w:r>
            <w:proofErr w:type="spellStart"/>
            <w:r>
              <w:rPr>
                <w:sz w:val="18"/>
              </w:rPr>
              <w:t>ne</w:t>
            </w:r>
            <w:proofErr w:type="spellEnd"/>
            <w:r>
              <w:rPr>
                <w:sz w:val="18"/>
              </w:rPr>
              <w:t xml:space="preserve"> no </w:t>
            </w:r>
            <w:proofErr w:type="spellStart"/>
            <w:r>
              <w:rPr>
                <w:sz w:val="18"/>
              </w:rPr>
              <w:t>requirements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that</w:t>
            </w:r>
            <w:proofErr w:type="spellEnd"/>
            <w:r>
              <w:rPr>
                <w:sz w:val="18"/>
              </w:rPr>
              <w:t xml:space="preserve"> are in con </w:t>
            </w:r>
            <w:proofErr w:type="spellStart"/>
            <w:r>
              <w:rPr>
                <w:sz w:val="18"/>
              </w:rPr>
              <w:t>ict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75671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4.3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good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28DC0BB0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72A68018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0562C2E5" w14:textId="77777777" w:rsidR="00B10F19" w:rsidRDefault="00571F8F">
            <w:pPr>
              <w:spacing w:after="0" w:line="259" w:lineRule="auto"/>
              <w:ind w:left="0" w:right="16" w:firstLine="0"/>
            </w:pPr>
            <w:r>
              <w:rPr>
                <w:sz w:val="18"/>
              </w:rPr>
              <w:t xml:space="preserve">d)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standard </w:t>
            </w:r>
            <w:proofErr w:type="spellStart"/>
            <w:r>
              <w:rPr>
                <w:sz w:val="18"/>
              </w:rPr>
              <w:t>terminology</w:t>
            </w:r>
            <w:proofErr w:type="spellEnd"/>
            <w:r>
              <w:rPr>
                <w:sz w:val="18"/>
              </w:rPr>
              <w:t xml:space="preserve"> and de </w:t>
            </w:r>
            <w:proofErr w:type="spellStart"/>
            <w:r>
              <w:rPr>
                <w:sz w:val="18"/>
              </w:rPr>
              <w:t>nitions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B8B08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5.1.3 De </w:t>
            </w:r>
            <w:proofErr w:type="spellStart"/>
            <w:r>
              <w:rPr>
                <w:sz w:val="18"/>
              </w:rPr>
              <w:t>nition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59718274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65AD7A31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2" w:space="0" w:color="000000"/>
              <w:right w:val="single" w:sz="2" w:space="0" w:color="000000"/>
            </w:tcBorders>
          </w:tcPr>
          <w:p w14:paraId="788CFE65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e) De </w:t>
            </w:r>
            <w:proofErr w:type="spellStart"/>
            <w:r>
              <w:rPr>
                <w:sz w:val="18"/>
              </w:rPr>
              <w:t>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each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unique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prevent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inconsistency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85543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4.3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good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0" w:space="0" w:color="000000"/>
            </w:tcBorders>
          </w:tcPr>
          <w:p w14:paraId="5EBBCCD2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  <w:tr w:rsidR="00B10F19" w14:paraId="0201F10D" w14:textId="77777777">
        <w:trPr>
          <w:trHeight w:val="470"/>
        </w:trPr>
        <w:tc>
          <w:tcPr>
            <w:tcW w:w="2880" w:type="dxa"/>
            <w:tcBorders>
              <w:top w:val="single" w:sz="2" w:space="0" w:color="000000"/>
              <w:left w:val="single" w:sz="10" w:space="0" w:color="000000"/>
              <w:bottom w:val="single" w:sz="10" w:space="0" w:color="000000"/>
              <w:right w:val="single" w:sz="2" w:space="0" w:color="000000"/>
            </w:tcBorders>
          </w:tcPr>
          <w:p w14:paraId="4B3584D7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f) </w:t>
            </w:r>
            <w:proofErr w:type="spellStart"/>
            <w:r>
              <w:rPr>
                <w:sz w:val="18"/>
              </w:rPr>
              <w:t>Uniquely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identify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each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requirement</w:t>
            </w:r>
            <w:proofErr w:type="spellEnd"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2" w:space="0" w:color="000000"/>
            </w:tcBorders>
          </w:tcPr>
          <w:p w14:paraId="5F35FA2E" w14:textId="77777777" w:rsidR="00B10F19" w:rsidRDefault="00571F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4.3 </w:t>
            </w:r>
            <w:proofErr w:type="spellStart"/>
            <w:r>
              <w:rPr>
                <w:sz w:val="18"/>
              </w:rPr>
              <w:t>Characteristics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good</w:t>
            </w:r>
            <w:proofErr w:type="spellEnd"/>
            <w:r>
              <w:rPr>
                <w:sz w:val="18"/>
              </w:rPr>
              <w:t xml:space="preserve"> 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0" w:space="0" w:color="000000"/>
              <w:right w:val="single" w:sz="10" w:space="0" w:color="000000"/>
            </w:tcBorders>
          </w:tcPr>
          <w:p w14:paraId="34CB9AE4" w14:textId="77777777" w:rsidR="00B10F19" w:rsidRDefault="00B10F1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89397F" w14:textId="77777777" w:rsidR="00B10F19" w:rsidRDefault="00571F8F">
      <w:pPr>
        <w:pStyle w:val="Ttulo3"/>
        <w:ind w:left="-5"/>
      </w:pPr>
      <w:r>
        <w:t xml:space="preserve">B.3.4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objectives</w:t>
      </w:r>
      <w:proofErr w:type="spellEnd"/>
    </w:p>
    <w:p w14:paraId="6E6F7256" w14:textId="77777777" w:rsidR="00B10F19" w:rsidRDefault="00571F8F">
      <w:pPr>
        <w:spacing w:after="497"/>
        <w:ind w:left="10" w:right="840"/>
      </w:pP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Annex</w:t>
      </w:r>
      <w:proofErr w:type="spellEnd"/>
      <w:r>
        <w:t xml:space="preserve"> H </w:t>
      </w:r>
      <w:proofErr w:type="spellStart"/>
      <w:r>
        <w:t>of</w:t>
      </w:r>
      <w:proofErr w:type="spellEnd"/>
      <w:r>
        <w:t xml:space="preserve"> IEEE/EIA 12207.0-1996.</w:t>
      </w:r>
    </w:p>
    <w:p w14:paraId="44823CBC" w14:textId="77777777" w:rsidR="00B10F19" w:rsidRDefault="00571F8F">
      <w:pPr>
        <w:pStyle w:val="Ttulo2"/>
        <w:ind w:left="-5"/>
      </w:pPr>
      <w:r>
        <w:t xml:space="preserve">B.4 </w:t>
      </w:r>
      <w:proofErr w:type="spellStart"/>
      <w:r>
        <w:t>Conclusion</w:t>
      </w:r>
      <w:proofErr w:type="spellEnd"/>
    </w:p>
    <w:p w14:paraId="5360DCED" w14:textId="77777777" w:rsidR="00B10F19" w:rsidRDefault="00571F8F">
      <w:pPr>
        <w:ind w:left="10" w:right="1548"/>
      </w:pP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SRS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Table B.2 and Table B.3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complies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SRD in IEEE/EIA 12207.1-1997.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IEEE/EIA 12207.1-1997, </w:t>
      </w:r>
      <w:proofErr w:type="spellStart"/>
      <w:r>
        <w:t>an</w:t>
      </w:r>
      <w:proofErr w:type="spellEnd"/>
      <w:r>
        <w:t xml:space="preserve"> SRS</w:t>
      </w:r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data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Annex</w:t>
      </w:r>
      <w:proofErr w:type="spellEnd"/>
      <w:r>
        <w:t xml:space="preserve"> H </w:t>
      </w:r>
      <w:proofErr w:type="spellStart"/>
      <w:r>
        <w:t>of</w:t>
      </w:r>
      <w:proofErr w:type="spellEnd"/>
      <w:r>
        <w:t xml:space="preserve"> IEEE/EIA 12207.0-1996.</w:t>
      </w:r>
    </w:p>
    <w:sectPr w:rsidR="00B10F1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footnotePr>
        <w:numRestart w:val="eachPage"/>
      </w:footnotePr>
      <w:pgSz w:w="12240" w:h="15840"/>
      <w:pgMar w:top="41" w:right="250" w:bottom="1462" w:left="1800" w:header="667" w:footer="5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C881" w14:textId="77777777" w:rsidR="00571F8F" w:rsidRDefault="00571F8F">
      <w:pPr>
        <w:spacing w:after="0" w:line="240" w:lineRule="auto"/>
      </w:pPr>
      <w:r>
        <w:separator/>
      </w:r>
    </w:p>
  </w:endnote>
  <w:endnote w:type="continuationSeparator" w:id="0">
    <w:p w14:paraId="7F918C5E" w14:textId="77777777" w:rsidR="00571F8F" w:rsidRDefault="0057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FFF7" w14:textId="77777777" w:rsidR="00B10F19" w:rsidRDefault="00B10F19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50AF" w14:textId="77777777" w:rsidR="00B10F19" w:rsidRDefault="00571F8F">
    <w:pPr>
      <w:tabs>
        <w:tab w:val="right" w:pos="8642"/>
      </w:tabs>
      <w:spacing w:after="0" w:line="259" w:lineRule="auto"/>
      <w:ind w:left="-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A442" w14:textId="77777777" w:rsidR="00B10F19" w:rsidRDefault="00571F8F">
    <w:pPr>
      <w:tabs>
        <w:tab w:val="right" w:pos="8642"/>
      </w:tabs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4AAC" w14:textId="77777777" w:rsidR="00B10F19" w:rsidRDefault="00571F8F">
    <w:pPr>
      <w:tabs>
        <w:tab w:val="right" w:pos="8642"/>
      </w:tabs>
      <w:spacing w:after="0" w:line="259" w:lineRule="auto"/>
      <w:ind w:left="-20" w:firstLine="0"/>
      <w:jc w:val="left"/>
    </w:pPr>
    <w:r>
      <w:fldChar w:fldCharType="begin"/>
    </w:r>
    <w:r>
      <w:instrText xml:space="preserve"> PAGE   </w:instrText>
    </w:r>
    <w:r>
      <w:instrText xml:space="preserve">\* MERGEFORMAT </w:instrText>
    </w:r>
    <w:r>
      <w:fldChar w:fldCharType="separate"/>
    </w:r>
    <w:r>
      <w:t>2</w:t>
    </w:r>
    <w:r>
      <w:fldChar w:fldCharType="end"/>
    </w:r>
    <w:r>
      <w:tab/>
    </w: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EB77" w14:textId="77777777" w:rsidR="00B10F19" w:rsidRDefault="00571F8F">
    <w:pPr>
      <w:tabs>
        <w:tab w:val="center" w:pos="7084"/>
      </w:tabs>
      <w:spacing w:after="0" w:line="259" w:lineRule="auto"/>
      <w:ind w:left="-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r>
      <w:rPr>
        <w:rFonts w:ascii="Arial" w:eastAsia="Arial" w:hAnsi="Arial" w:cs="Arial"/>
        <w:sz w:val="16"/>
      </w:rPr>
      <w:t>C</w:t>
    </w:r>
    <w:r>
      <w:rPr>
        <w:rFonts w:ascii="Arial" w:eastAsia="Arial" w:hAnsi="Arial" w:cs="Arial"/>
        <w:sz w:val="16"/>
      </w:rPr>
      <w:t xml:space="preserve">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2F88" w14:textId="77777777" w:rsidR="00B10F19" w:rsidRDefault="00571F8F">
    <w:pPr>
      <w:tabs>
        <w:tab w:val="center" w:pos="8570"/>
      </w:tabs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72CC" w14:textId="77777777" w:rsidR="00B10F19" w:rsidRDefault="00571F8F">
    <w:pPr>
      <w:tabs>
        <w:tab w:val="center" w:pos="8570"/>
      </w:tabs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975D" w14:textId="77777777" w:rsidR="00B10F19" w:rsidRDefault="00571F8F">
    <w:pPr>
      <w:spacing w:after="0" w:line="259" w:lineRule="auto"/>
      <w:ind w:left="1540" w:firstLine="0"/>
      <w:jc w:val="lef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34E9" w14:textId="77777777" w:rsidR="00B10F19" w:rsidRDefault="00B10F1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5E7B" w14:textId="77777777" w:rsidR="00B10F19" w:rsidRDefault="00571F8F">
    <w:pPr>
      <w:spacing w:after="0" w:line="259" w:lineRule="auto"/>
      <w:ind w:left="0" w:right="22" w:firstLine="0"/>
      <w:jc w:val="righ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C369" w14:textId="77777777" w:rsidR="00B10F19" w:rsidRDefault="00571F8F">
    <w:pPr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C151" w14:textId="77777777" w:rsidR="00B10F19" w:rsidRDefault="00571F8F">
    <w:pPr>
      <w:spacing w:after="0" w:line="259" w:lineRule="auto"/>
      <w:ind w:left="0" w:right="22" w:firstLine="0"/>
      <w:jc w:val="right"/>
    </w:pP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AC66" w14:textId="77777777" w:rsidR="00B10F19" w:rsidRDefault="00571F8F">
    <w:pPr>
      <w:tabs>
        <w:tab w:val="center" w:pos="1590"/>
        <w:tab w:val="right" w:pos="1020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t>2</w:t>
    </w:r>
    <w:r>
      <w:fldChar w:fldCharType="end"/>
    </w:r>
    <w:r>
      <w:tab/>
    </w: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36B" w14:textId="77777777" w:rsidR="00B10F19" w:rsidRDefault="00571F8F">
    <w:pPr>
      <w:tabs>
        <w:tab w:val="center" w:pos="3071"/>
        <w:tab w:val="right" w:pos="1020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A3B5" w14:textId="77777777" w:rsidR="00B10F19" w:rsidRDefault="00571F8F">
    <w:pPr>
      <w:tabs>
        <w:tab w:val="center" w:pos="3071"/>
        <w:tab w:val="right" w:pos="1020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 xml:space="preserve">Copyright ' 1998 IEEE. </w:t>
    </w:r>
    <w:proofErr w:type="spellStart"/>
    <w:r>
      <w:rPr>
        <w:rFonts w:ascii="Arial" w:eastAsia="Arial" w:hAnsi="Arial" w:cs="Arial"/>
        <w:sz w:val="16"/>
      </w:rPr>
      <w:t>All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rights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reserved</w:t>
    </w:r>
    <w:proofErr w:type="spellEnd"/>
    <w:r>
      <w:rPr>
        <w:rFonts w:ascii="Arial" w:eastAsia="Arial" w:hAnsi="Arial" w:cs="Arial"/>
        <w:sz w:val="16"/>
      </w:rPr>
      <w:t>.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3231" w14:textId="77777777" w:rsidR="00571F8F" w:rsidRDefault="00571F8F">
      <w:pPr>
        <w:spacing w:after="7" w:line="275" w:lineRule="auto"/>
        <w:ind w:left="1560" w:firstLine="0"/>
      </w:pPr>
      <w:r>
        <w:separator/>
      </w:r>
    </w:p>
  </w:footnote>
  <w:footnote w:type="continuationSeparator" w:id="0">
    <w:p w14:paraId="77287BAD" w14:textId="77777777" w:rsidR="00571F8F" w:rsidRDefault="00571F8F">
      <w:pPr>
        <w:spacing w:after="7" w:line="275" w:lineRule="auto"/>
        <w:ind w:left="1560" w:firstLine="0"/>
      </w:pPr>
      <w:r>
        <w:continuationSeparator/>
      </w:r>
    </w:p>
  </w:footnote>
  <w:footnote w:id="1">
    <w:p w14:paraId="67C80707" w14:textId="77777777" w:rsidR="00B10F19" w:rsidRDefault="00571F8F">
      <w:pPr>
        <w:pStyle w:val="footnotedescription"/>
        <w:spacing w:line="275" w:lineRule="auto"/>
      </w:pPr>
      <w:r>
        <w:rPr>
          <w:rStyle w:val="footnotemark"/>
        </w:rPr>
        <w:footnoteRef/>
      </w:r>
      <w:r>
        <w:t xml:space="preserve"> </w:t>
      </w:r>
      <w:r>
        <w:t>ASTM publications are available from the American Society for Testing and Materials, 100 Barr Harbor Drive, West Conshohocken, PA 19428-2959, USA.</w:t>
      </w:r>
    </w:p>
  </w:footnote>
  <w:footnote w:id="2">
    <w:p w14:paraId="7FC27859" w14:textId="77777777" w:rsidR="00B10F19" w:rsidRDefault="00571F8F">
      <w:pPr>
        <w:pStyle w:val="footnotedescription"/>
        <w:spacing w:line="275" w:lineRule="auto"/>
        <w:jc w:val="left"/>
      </w:pPr>
      <w:r>
        <w:rPr>
          <w:rStyle w:val="footnotemark"/>
        </w:rPr>
        <w:footnoteRef/>
      </w:r>
      <w:r>
        <w:t xml:space="preserve"> IEEE publications are available from the Institute of Electrical and Electronics Engineers, 445 Hoes Lane, </w:t>
      </w:r>
      <w:r>
        <w:t>P.O. Box 1331, Piscataway, NJ 08855-1331, USA.</w:t>
      </w:r>
    </w:p>
  </w:footnote>
  <w:footnote w:id="3">
    <w:p w14:paraId="628FE23F" w14:textId="77777777" w:rsidR="00B10F19" w:rsidRDefault="00571F8F">
      <w:pPr>
        <w:pStyle w:val="footnotedescription"/>
        <w:spacing w:after="9" w:line="217" w:lineRule="auto"/>
        <w:ind w:right="2"/>
      </w:pPr>
      <w:r>
        <w:rPr>
          <w:rStyle w:val="footnotemark"/>
        </w:rPr>
        <w:footnoteRef/>
      </w:r>
      <w:r>
        <w:t xml:space="preserve"> As this standard goes to press, IEEE Std 828-1998; IEEE Std 1012a-1998; IEEE Std 1016-1998; and IEEE Std 1233, 1998 Edition are approved but not yet published. The draft standards are, however, available fro</w:t>
      </w:r>
      <w:r>
        <w:t xml:space="preserve">m the IEEE. Anticipated publication date is Fall 1998. Contact the IEEE Standards Department at 1 (732) 562-3800 for status information. </w:t>
      </w:r>
      <w:r>
        <w:rPr>
          <w:sz w:val="20"/>
          <w:vertAlign w:val="superscript"/>
        </w:rPr>
        <w:t>4</w:t>
      </w:r>
      <w:r>
        <w:t xml:space="preserve">See Footnote 3. </w:t>
      </w:r>
      <w:r>
        <w:rPr>
          <w:sz w:val="20"/>
          <w:vertAlign w:val="superscript"/>
        </w:rPr>
        <w:t>5</w:t>
      </w:r>
      <w:r>
        <w:t>See Footnote 3.</w:t>
      </w:r>
    </w:p>
  </w:footnote>
  <w:footnote w:id="4">
    <w:p w14:paraId="44E764BA" w14:textId="77777777" w:rsidR="00B10F19" w:rsidRDefault="00571F8F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t>Upon approval of IEEE P1058 by the IEEE-SA Standards Board, this standard will be integrated with IEEE Std 1058a-1998 and published as IEEE Std 1058, 1998 Edition. Approval is expected 8 December 1998.</w:t>
      </w:r>
    </w:p>
  </w:footnote>
  <w:footnote w:id="5">
    <w:p w14:paraId="7C10053D" w14:textId="77777777" w:rsidR="00B10F19" w:rsidRDefault="00571F8F">
      <w:pPr>
        <w:pStyle w:val="footnotedescription"/>
        <w:spacing w:after="0" w:line="216" w:lineRule="auto"/>
        <w:ind w:right="1"/>
      </w:pPr>
      <w:r>
        <w:rPr>
          <w:rStyle w:val="footnotemark"/>
        </w:rPr>
        <w:footnoteRef/>
      </w:r>
      <w:r>
        <w:t xml:space="preserve"> As this standard goes to press, IEEE Std 1058a-1998 </w:t>
      </w:r>
      <w:r>
        <w:t xml:space="preserve">is approved but not yet published. The draft standard is, however, available from the IEEE. Anticipated publication date is December 1998. Contact the IEEE Standards Department at 1 (732) 562-3800 for status information. See Footnote 6. </w:t>
      </w:r>
      <w:r>
        <w:rPr>
          <w:sz w:val="20"/>
          <w:vertAlign w:val="superscript"/>
        </w:rPr>
        <w:t>8</w:t>
      </w:r>
      <w:r>
        <w:t>See Footnote 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28AB" w14:textId="77777777" w:rsidR="00B10F19" w:rsidRDefault="00B10F19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8049" w14:textId="77777777" w:rsidR="00B10F19" w:rsidRDefault="00571F8F">
    <w:pPr>
      <w:spacing w:after="0" w:line="259" w:lineRule="auto"/>
      <w:ind w:left="-40" w:firstLine="0"/>
      <w:jc w:val="left"/>
    </w:pPr>
    <w:r>
      <w:rPr>
        <w:rFonts w:ascii="Arial" w:eastAsia="Arial" w:hAnsi="Arial" w:cs="Arial"/>
        <w:sz w:val="16"/>
      </w:rPr>
      <w:t>IEEE</w:t>
    </w:r>
  </w:p>
  <w:p w14:paraId="387242A4" w14:textId="77777777" w:rsidR="00B10F19" w:rsidRDefault="00571F8F">
    <w:pPr>
      <w:tabs>
        <w:tab w:val="right" w:pos="8642"/>
      </w:tabs>
      <w:spacing w:after="0" w:line="259" w:lineRule="auto"/>
      <w:ind w:left="-40" w:firstLine="0"/>
      <w:jc w:val="left"/>
    </w:pP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  <w:r>
      <w:rPr>
        <w:rFonts w:ascii="Arial" w:eastAsia="Arial" w:hAnsi="Arial" w:cs="Arial"/>
        <w:sz w:val="16"/>
      </w:rPr>
      <w:tab/>
      <w:t>IEEE RECOMMENDED PRACTICE FOR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405E" w14:textId="77777777" w:rsidR="00B10F19" w:rsidRDefault="00571F8F">
    <w:pPr>
      <w:spacing w:after="0" w:line="259" w:lineRule="auto"/>
      <w:ind w:left="0" w:right="22" w:firstLine="0"/>
      <w:jc w:val="right"/>
    </w:pPr>
    <w:r>
      <w:rPr>
        <w:rFonts w:ascii="Arial" w:eastAsia="Arial" w:hAnsi="Arial" w:cs="Arial"/>
        <w:sz w:val="16"/>
      </w:rPr>
      <w:t>IEEE</w:t>
    </w:r>
  </w:p>
  <w:p w14:paraId="00A04A84" w14:textId="77777777" w:rsidR="00B10F19" w:rsidRDefault="00571F8F">
    <w:pPr>
      <w:tabs>
        <w:tab w:val="right" w:pos="8642"/>
      </w:tabs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>SOFTWARE REQUIREMENTS SPECIFICATIONS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8DAE" w14:textId="77777777" w:rsidR="00B10F19" w:rsidRDefault="00571F8F">
    <w:pPr>
      <w:spacing w:after="0" w:line="259" w:lineRule="auto"/>
      <w:ind w:left="-40" w:firstLine="0"/>
      <w:jc w:val="left"/>
    </w:pPr>
    <w:r>
      <w:rPr>
        <w:rFonts w:ascii="Arial" w:eastAsia="Arial" w:hAnsi="Arial" w:cs="Arial"/>
        <w:sz w:val="16"/>
      </w:rPr>
      <w:t>IEEE</w:t>
    </w:r>
  </w:p>
  <w:p w14:paraId="5B3F3A34" w14:textId="77777777" w:rsidR="00B10F19" w:rsidRDefault="00571F8F">
    <w:pPr>
      <w:tabs>
        <w:tab w:val="right" w:pos="8642"/>
      </w:tabs>
      <w:spacing w:after="0" w:line="259" w:lineRule="auto"/>
      <w:ind w:left="-40" w:firstLine="0"/>
      <w:jc w:val="left"/>
    </w:pP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  <w:r>
      <w:rPr>
        <w:rFonts w:ascii="Arial" w:eastAsia="Arial" w:hAnsi="Arial" w:cs="Arial"/>
        <w:sz w:val="16"/>
      </w:rPr>
      <w:tab/>
      <w:t>IEEE RECOMMENDED PRACTICE FOR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E891" w14:textId="77777777" w:rsidR="00B10F19" w:rsidRDefault="00571F8F">
    <w:pPr>
      <w:spacing w:after="0" w:line="259" w:lineRule="auto"/>
      <w:ind w:left="-40" w:firstLine="0"/>
      <w:jc w:val="left"/>
    </w:pPr>
    <w:r>
      <w:rPr>
        <w:rFonts w:ascii="Arial" w:eastAsia="Arial" w:hAnsi="Arial" w:cs="Arial"/>
        <w:sz w:val="16"/>
      </w:rPr>
      <w:t>IEEE</w:t>
    </w:r>
  </w:p>
  <w:p w14:paraId="740E08DF" w14:textId="77777777" w:rsidR="00B10F19" w:rsidRDefault="00571F8F">
    <w:pPr>
      <w:tabs>
        <w:tab w:val="center" w:pos="7135"/>
      </w:tabs>
      <w:spacing w:after="0" w:line="259" w:lineRule="auto"/>
      <w:ind w:left="-40" w:firstLine="0"/>
      <w:jc w:val="left"/>
    </w:pP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  <w:r>
      <w:rPr>
        <w:rFonts w:ascii="Arial" w:eastAsia="Arial" w:hAnsi="Arial" w:cs="Arial"/>
        <w:sz w:val="16"/>
      </w:rPr>
      <w:tab/>
      <w:t>IEEE RECOMMENDED PRACTICE FOR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E3BB" w14:textId="77777777" w:rsidR="00B10F19" w:rsidRDefault="00571F8F">
    <w:pPr>
      <w:spacing w:after="0" w:line="259" w:lineRule="auto"/>
      <w:ind w:left="0" w:right="1570" w:firstLine="0"/>
      <w:jc w:val="right"/>
    </w:pPr>
    <w:r>
      <w:rPr>
        <w:rFonts w:ascii="Arial" w:eastAsia="Arial" w:hAnsi="Arial" w:cs="Arial"/>
        <w:sz w:val="16"/>
      </w:rPr>
      <w:t>IEEE</w:t>
    </w:r>
  </w:p>
  <w:p w14:paraId="6E486BFA" w14:textId="77777777" w:rsidR="00B10F19" w:rsidRDefault="00571F8F">
    <w:pPr>
      <w:tabs>
        <w:tab w:val="center" w:pos="8140"/>
      </w:tabs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>SOFTWARE REQUIREMENTS SPECIFICATIONS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F4DE" w14:textId="77777777" w:rsidR="00B10F19" w:rsidRDefault="00571F8F">
    <w:pPr>
      <w:spacing w:after="0" w:line="259" w:lineRule="auto"/>
      <w:ind w:left="-20" w:firstLine="0"/>
      <w:jc w:val="left"/>
    </w:pPr>
    <w:r>
      <w:rPr>
        <w:rFonts w:ascii="Arial" w:eastAsia="Arial" w:hAnsi="Arial" w:cs="Arial"/>
        <w:sz w:val="16"/>
      </w:rPr>
      <w:t>SOFTWARE REQUIREMENTS SPECIFICATIONS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4E8D" w14:textId="77777777" w:rsidR="00B10F19" w:rsidRDefault="00B10F1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4A50" w14:textId="77777777" w:rsidR="00B10F19" w:rsidRDefault="00B10F1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0B3A" w14:textId="77777777" w:rsidR="00B10F19" w:rsidRDefault="00B10F1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BB5F" w14:textId="77777777" w:rsidR="00B10F19" w:rsidRDefault="00B10F1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76FB" w14:textId="77777777" w:rsidR="00B10F19" w:rsidRDefault="00B10F19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999F" w14:textId="77777777" w:rsidR="00B10F19" w:rsidRDefault="00571F8F">
    <w:pPr>
      <w:tabs>
        <w:tab w:val="center" w:pos="2000"/>
        <w:tab w:val="right" w:pos="1020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  <w:r>
      <w:rPr>
        <w:rFonts w:ascii="Arial" w:eastAsia="Arial" w:hAnsi="Arial" w:cs="Arial"/>
        <w:sz w:val="16"/>
      </w:rPr>
      <w:tab/>
      <w:t>IEEE RECOMMENDED PRACTICE FOR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A489" w14:textId="77777777" w:rsidR="00B10F19" w:rsidRDefault="00571F8F">
    <w:pPr>
      <w:spacing w:after="0" w:line="259" w:lineRule="auto"/>
      <w:ind w:left="0" w:right="22" w:firstLine="0"/>
      <w:jc w:val="right"/>
    </w:pPr>
    <w:r>
      <w:rPr>
        <w:rFonts w:ascii="Arial" w:eastAsia="Arial" w:hAnsi="Arial" w:cs="Arial"/>
        <w:sz w:val="16"/>
      </w:rPr>
      <w:t>IEEE</w:t>
    </w:r>
  </w:p>
  <w:p w14:paraId="61ECD1F1" w14:textId="77777777" w:rsidR="00B10F19" w:rsidRDefault="00571F8F">
    <w:pPr>
      <w:tabs>
        <w:tab w:val="center" w:pos="3335"/>
        <w:tab w:val="right" w:pos="1020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SOFTWARE REQUIREMENTS SPECIFICATIONS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Std</w:t>
    </w:r>
    <w:proofErr w:type="spellEnd"/>
    <w:r>
      <w:rPr>
        <w:rFonts w:ascii="Arial" w:eastAsia="Arial" w:hAnsi="Arial" w:cs="Arial"/>
        <w:sz w:val="16"/>
      </w:rPr>
      <w:t xml:space="preserve"> 830-1998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AD4" w14:textId="77777777" w:rsidR="00B10F19" w:rsidRDefault="00B10F1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44C"/>
    <w:multiLevelType w:val="hybridMultilevel"/>
    <w:tmpl w:val="C43839B4"/>
    <w:lvl w:ilvl="0" w:tplc="0538968C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1C6E9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4A535E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CCC96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80DC7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F2DD9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ACFA16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043B2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B4246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947DD"/>
    <w:multiLevelType w:val="hybridMultilevel"/>
    <w:tmpl w:val="4F6E9BF8"/>
    <w:lvl w:ilvl="0" w:tplc="05BA1654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CCFA6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84D826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78EAF6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586F32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E482C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0543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69278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41C4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870B6"/>
    <w:multiLevelType w:val="hybridMultilevel"/>
    <w:tmpl w:val="7134629A"/>
    <w:lvl w:ilvl="0" w:tplc="3098AF6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6874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0EDA28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A9B7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42DF0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B44AE8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A84D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16FA2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AA74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C84193"/>
    <w:multiLevelType w:val="hybridMultilevel"/>
    <w:tmpl w:val="E7E86D7C"/>
    <w:lvl w:ilvl="0" w:tplc="C7CEB104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869192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843F5E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CC622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3CE450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FA29D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96DD72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22E56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E00A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3936F3"/>
    <w:multiLevelType w:val="hybridMultilevel"/>
    <w:tmpl w:val="7C2C0D90"/>
    <w:lvl w:ilvl="0" w:tplc="8DEAD9BE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C0BF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1C453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A4DD08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E2E92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8D92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06555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7CCA3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0270A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521D01"/>
    <w:multiLevelType w:val="multilevel"/>
    <w:tmpl w:val="D4B2644A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BC03BE"/>
    <w:multiLevelType w:val="hybridMultilevel"/>
    <w:tmpl w:val="94CCE4AC"/>
    <w:lvl w:ilvl="0" w:tplc="1CA42BE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23E06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AEC6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584588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604D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A835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E4235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D87CA4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2BCE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583184"/>
    <w:multiLevelType w:val="hybridMultilevel"/>
    <w:tmpl w:val="825A1A20"/>
    <w:lvl w:ilvl="0" w:tplc="8658719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E47D8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4E3E38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ADDF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6A7C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8ADD8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88DDF4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CAD5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A4A93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BA62F0"/>
    <w:multiLevelType w:val="hybridMultilevel"/>
    <w:tmpl w:val="DEF4EB46"/>
    <w:lvl w:ilvl="0" w:tplc="8276587C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AF6B0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B2F88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4A68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CA647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4D2A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CF54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2C5D4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4C585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AA720F"/>
    <w:multiLevelType w:val="multilevel"/>
    <w:tmpl w:val="0136BA0C"/>
    <w:lvl w:ilvl="0">
      <w:start w:val="1"/>
      <w:numFmt w:val="decimal"/>
      <w:lvlText w:val="%1.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B31771"/>
    <w:multiLevelType w:val="hybridMultilevel"/>
    <w:tmpl w:val="14BE0FE4"/>
    <w:lvl w:ilvl="0" w:tplc="1B6C570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0A974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648B7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836C8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A891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D0B6B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F21914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6911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B8219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AD1B72"/>
    <w:multiLevelType w:val="hybridMultilevel"/>
    <w:tmpl w:val="300A6C26"/>
    <w:lvl w:ilvl="0" w:tplc="743EFD9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423E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415EE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0C637C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6DFFC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6C0A6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B81E56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60CE6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AC6BE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DD1B47"/>
    <w:multiLevelType w:val="hybridMultilevel"/>
    <w:tmpl w:val="51549C8C"/>
    <w:lvl w:ilvl="0" w:tplc="2FB24068">
      <w:start w:val="1"/>
      <w:numFmt w:val="lowerLetter"/>
      <w:lvlText w:val="%1)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D4861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E75B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9EEBB6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818A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9ABEB8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81A9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C4D03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B85364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E16F3B"/>
    <w:multiLevelType w:val="multilevel"/>
    <w:tmpl w:val="1A22E4C4"/>
    <w:lvl w:ilvl="0">
      <w:start w:val="1"/>
      <w:numFmt w:val="decimal"/>
      <w:lvlText w:val="%1."/>
      <w:lvlJc w:val="left"/>
      <w:pPr>
        <w:ind w:left="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7139FF"/>
    <w:multiLevelType w:val="hybridMultilevel"/>
    <w:tmpl w:val="5EDCB16A"/>
    <w:lvl w:ilvl="0" w:tplc="BC5A70FC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86E4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B2809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4486D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2BC4C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C527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187ED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2EAB96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4A8EF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295771"/>
    <w:multiLevelType w:val="hybridMultilevel"/>
    <w:tmpl w:val="BCB02E14"/>
    <w:lvl w:ilvl="0" w:tplc="14F0C302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C4E0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385D8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26FF2E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0043E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634E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A5E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5EEC9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8CCC2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2115E8"/>
    <w:multiLevelType w:val="multilevel"/>
    <w:tmpl w:val="24E4991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6"/>
      <w:numFmt w:val="lowerLetter"/>
      <w:lvlText w:val="%1.%2.%3.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463354"/>
    <w:multiLevelType w:val="multilevel"/>
    <w:tmpl w:val="CFB4E3FA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9A2457"/>
    <w:multiLevelType w:val="hybridMultilevel"/>
    <w:tmpl w:val="88220FD4"/>
    <w:lvl w:ilvl="0" w:tplc="9BC2E06E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3E9810">
      <w:start w:val="1"/>
      <w:numFmt w:val="decimal"/>
      <w:lvlText w:val="%2)"/>
      <w:lvlJc w:val="left"/>
      <w:pPr>
        <w:ind w:left="1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C65E0">
      <w:start w:val="1"/>
      <w:numFmt w:val="lowerRoman"/>
      <w:lvlText w:val="%3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4703C">
      <w:start w:val="1"/>
      <w:numFmt w:val="decimal"/>
      <w:lvlText w:val="%4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865A50">
      <w:start w:val="1"/>
      <w:numFmt w:val="lowerLetter"/>
      <w:lvlText w:val="%5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8D9BA">
      <w:start w:val="1"/>
      <w:numFmt w:val="lowerRoman"/>
      <w:lvlText w:val="%6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A0DDBC">
      <w:start w:val="1"/>
      <w:numFmt w:val="decimal"/>
      <w:lvlText w:val="%7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509522">
      <w:start w:val="1"/>
      <w:numFmt w:val="lowerLetter"/>
      <w:lvlText w:val="%8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C8198">
      <w:start w:val="1"/>
      <w:numFmt w:val="lowerRoman"/>
      <w:lvlText w:val="%9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0F5C45"/>
    <w:multiLevelType w:val="hybridMultilevel"/>
    <w:tmpl w:val="F7309EEE"/>
    <w:lvl w:ilvl="0" w:tplc="9954BDF6">
      <w:start w:val="1"/>
      <w:numFmt w:val="lowerLetter"/>
      <w:lvlText w:val="%1)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85A20">
      <w:start w:val="1"/>
      <w:numFmt w:val="decimal"/>
      <w:lvlText w:val="%2)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085DA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4BF92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898A6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45C72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0DB8C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16D3E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048DA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2F41F9"/>
    <w:multiLevelType w:val="hybridMultilevel"/>
    <w:tmpl w:val="6B1A419E"/>
    <w:lvl w:ilvl="0" w:tplc="C862E35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4AA60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68A1F4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2108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CCC176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8E6B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564748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1852EA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A0696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DE569B"/>
    <w:multiLevelType w:val="multilevel"/>
    <w:tmpl w:val="7826B83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000"/>
      <w:numFmt w:val="lowerRoman"/>
      <w:lvlText w:val="%1.%2.%3.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00967D3"/>
    <w:multiLevelType w:val="hybridMultilevel"/>
    <w:tmpl w:val="BD8C306A"/>
    <w:lvl w:ilvl="0" w:tplc="B0A06AE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14895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49B1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72FAB4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E1020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B4668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8420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E1B9E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BA50C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9112F6"/>
    <w:multiLevelType w:val="hybridMultilevel"/>
    <w:tmpl w:val="2F7E46DE"/>
    <w:lvl w:ilvl="0" w:tplc="2606068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E5DC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6715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1E75A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44F25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BA7E2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04D9B8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524E8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C09F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F24BB8"/>
    <w:multiLevelType w:val="multilevel"/>
    <w:tmpl w:val="0F44E0DA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B81B01"/>
    <w:multiLevelType w:val="hybridMultilevel"/>
    <w:tmpl w:val="623880A0"/>
    <w:lvl w:ilvl="0" w:tplc="1EF4BB70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7EF6B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F23AA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3606E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0CD69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3A66D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9E4092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A4EC7A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5295EA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6330C8"/>
    <w:multiLevelType w:val="multilevel"/>
    <w:tmpl w:val="5E066E80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503984"/>
    <w:multiLevelType w:val="multilevel"/>
    <w:tmpl w:val="77FA22BC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B9759F"/>
    <w:multiLevelType w:val="multilevel"/>
    <w:tmpl w:val="5C746ADA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0413A5"/>
    <w:multiLevelType w:val="multilevel"/>
    <w:tmpl w:val="ADA2A766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E7282C"/>
    <w:multiLevelType w:val="hybridMultilevel"/>
    <w:tmpl w:val="B9C8DCC8"/>
    <w:lvl w:ilvl="0" w:tplc="62CA39D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C2DF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0432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6A32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46AE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287B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4E14C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6CA1E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58C82C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8546953"/>
    <w:multiLevelType w:val="hybridMultilevel"/>
    <w:tmpl w:val="AA02926E"/>
    <w:lvl w:ilvl="0" w:tplc="ED2C693C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8C92C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0EC81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4CD2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EE9862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AA3E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229C5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968F04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B87320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672BD3"/>
    <w:multiLevelType w:val="hybridMultilevel"/>
    <w:tmpl w:val="DD06D9D2"/>
    <w:lvl w:ilvl="0" w:tplc="ED962D7A">
      <w:start w:val="1"/>
      <w:numFmt w:val="lowerLetter"/>
      <w:lvlText w:val="%1)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8E14A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C16C0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2FD5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AA102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FC69B4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F0C6E6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6D6B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96B0EE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8711D5A"/>
    <w:multiLevelType w:val="hybridMultilevel"/>
    <w:tmpl w:val="7B1A0F7A"/>
    <w:lvl w:ilvl="0" w:tplc="308A8320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FC34D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46DC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8CB73E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76C0B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A783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49452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6315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E4B16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A390AF8"/>
    <w:multiLevelType w:val="hybridMultilevel"/>
    <w:tmpl w:val="F1C47042"/>
    <w:lvl w:ilvl="0" w:tplc="02D023C4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CD29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EE928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471B4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2481C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4C85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EF3D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EAC2A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E189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E6640D8"/>
    <w:multiLevelType w:val="hybridMultilevel"/>
    <w:tmpl w:val="D93A478A"/>
    <w:lvl w:ilvl="0" w:tplc="D270B56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89EF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28E81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AA14A0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410E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441064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07BD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C9A8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C02AE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B432C4"/>
    <w:multiLevelType w:val="hybridMultilevel"/>
    <w:tmpl w:val="A1A2347E"/>
    <w:lvl w:ilvl="0" w:tplc="237EE8D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6E557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A4426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ADCAC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6EE670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2920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C6AD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0EA32E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22ADB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4D04A5A"/>
    <w:multiLevelType w:val="hybridMultilevel"/>
    <w:tmpl w:val="27A6886C"/>
    <w:lvl w:ilvl="0" w:tplc="2ECE044E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E8AB0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6A1D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EE73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D4BBEC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3C133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D38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6024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4C01FA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60932AA"/>
    <w:multiLevelType w:val="multilevel"/>
    <w:tmpl w:val="A474880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4"/>
      <w:numFmt w:val="lowerLetter"/>
      <w:lvlText w:val="%1.%2.%3.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BA604F6"/>
    <w:multiLevelType w:val="hybridMultilevel"/>
    <w:tmpl w:val="124A1B3E"/>
    <w:lvl w:ilvl="0" w:tplc="7E40C696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4F9C0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A701E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7D4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8A6F7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A943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E8292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6600E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6E7D2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E1D2556"/>
    <w:multiLevelType w:val="hybridMultilevel"/>
    <w:tmpl w:val="26BA3380"/>
    <w:lvl w:ilvl="0" w:tplc="36801C22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F401AE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B4E838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C00A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C83872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4205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B4C6B2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E2DE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E26EB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0343873"/>
    <w:multiLevelType w:val="hybridMultilevel"/>
    <w:tmpl w:val="9BBE7306"/>
    <w:lvl w:ilvl="0" w:tplc="1CB2189C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6DB42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F6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E65368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6101E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2A08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012D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8AC74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AE8C6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1CC7356"/>
    <w:multiLevelType w:val="hybridMultilevel"/>
    <w:tmpl w:val="FDD67DB2"/>
    <w:lvl w:ilvl="0" w:tplc="723AA802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04E324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A6568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A87AE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2822B6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441736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C06A7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DE96B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62B2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87BDD"/>
    <w:multiLevelType w:val="hybridMultilevel"/>
    <w:tmpl w:val="1E24C396"/>
    <w:lvl w:ilvl="0" w:tplc="062653B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87D36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4DD8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725ED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0D4B6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47F6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E4A7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A669C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60B0E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31A0A33"/>
    <w:multiLevelType w:val="multilevel"/>
    <w:tmpl w:val="D0108A06"/>
    <w:lvl w:ilvl="0">
      <w:start w:val="3"/>
      <w:numFmt w:val="decimal"/>
      <w:lvlText w:val="%1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6206ADD"/>
    <w:multiLevelType w:val="hybridMultilevel"/>
    <w:tmpl w:val="CB9CB56C"/>
    <w:lvl w:ilvl="0" w:tplc="94D4204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6C172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C418D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683F1C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AC114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74F780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AD7C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24D0E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DAEFB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9E33EB5"/>
    <w:multiLevelType w:val="hybridMultilevel"/>
    <w:tmpl w:val="B00C597E"/>
    <w:lvl w:ilvl="0" w:tplc="A4CA7380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05318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B4C9BC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EECBE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693C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E4F5C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2023B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6AE146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E2828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A3D36CB"/>
    <w:multiLevelType w:val="multilevel"/>
    <w:tmpl w:val="75269F2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000"/>
      <w:numFmt w:val="lowerRoman"/>
      <w:lvlText w:val="%1.%2.%3.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9C7356"/>
    <w:multiLevelType w:val="multilevel"/>
    <w:tmpl w:val="D78830EE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7"/>
      <w:numFmt w:val="lowerLetter"/>
      <w:lvlText w:val="%1.%2.%3.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AB82E6A"/>
    <w:multiLevelType w:val="hybridMultilevel"/>
    <w:tmpl w:val="B35A1B38"/>
    <w:lvl w:ilvl="0" w:tplc="AF2CC190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2751E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9CFFAE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6797C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E6D6A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0CD4F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CEDFA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2DCF8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0BD7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B860B88"/>
    <w:multiLevelType w:val="hybridMultilevel"/>
    <w:tmpl w:val="012E99B6"/>
    <w:lvl w:ilvl="0" w:tplc="55AE58A8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0A480A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8BE96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FA413A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254D0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0F44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D8203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268E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4CFA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C592FD7"/>
    <w:multiLevelType w:val="hybridMultilevel"/>
    <w:tmpl w:val="24C4D4CE"/>
    <w:lvl w:ilvl="0" w:tplc="85824B7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C60496">
      <w:start w:val="1"/>
      <w:numFmt w:val="decimal"/>
      <w:lvlText w:val="%2)"/>
      <w:lvlJc w:val="left"/>
      <w:pPr>
        <w:ind w:left="1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CEE8E">
      <w:start w:val="1"/>
      <w:numFmt w:val="lowerRoman"/>
      <w:lvlText w:val="%3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CA180">
      <w:start w:val="1"/>
      <w:numFmt w:val="decimal"/>
      <w:lvlText w:val="%4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6F9DA">
      <w:start w:val="1"/>
      <w:numFmt w:val="lowerLetter"/>
      <w:lvlText w:val="%5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447182">
      <w:start w:val="1"/>
      <w:numFmt w:val="lowerRoman"/>
      <w:lvlText w:val="%6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64296">
      <w:start w:val="1"/>
      <w:numFmt w:val="decimal"/>
      <w:lvlText w:val="%7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31D0">
      <w:start w:val="1"/>
      <w:numFmt w:val="lowerLetter"/>
      <w:lvlText w:val="%8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4D506">
      <w:start w:val="1"/>
      <w:numFmt w:val="lowerRoman"/>
      <w:lvlText w:val="%9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C593089"/>
    <w:multiLevelType w:val="hybridMultilevel"/>
    <w:tmpl w:val="52FABE9E"/>
    <w:lvl w:ilvl="0" w:tplc="26CE3B24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DA4D04">
      <w:start w:val="1"/>
      <w:numFmt w:val="decimal"/>
      <w:lvlText w:val="%2)"/>
      <w:lvlJc w:val="left"/>
      <w:pPr>
        <w:ind w:left="1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54174C">
      <w:start w:val="1"/>
      <w:numFmt w:val="lowerRoman"/>
      <w:lvlText w:val="%3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BC8656">
      <w:start w:val="1"/>
      <w:numFmt w:val="decimal"/>
      <w:lvlText w:val="%4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0E8DDA">
      <w:start w:val="1"/>
      <w:numFmt w:val="lowerLetter"/>
      <w:lvlText w:val="%5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1C9B60">
      <w:start w:val="1"/>
      <w:numFmt w:val="lowerRoman"/>
      <w:lvlText w:val="%6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E4F60">
      <w:start w:val="1"/>
      <w:numFmt w:val="decimal"/>
      <w:lvlText w:val="%7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CBCEA">
      <w:start w:val="1"/>
      <w:numFmt w:val="lowerLetter"/>
      <w:lvlText w:val="%8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6810B0">
      <w:start w:val="1"/>
      <w:numFmt w:val="lowerRoman"/>
      <w:lvlText w:val="%9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ED9159A"/>
    <w:multiLevelType w:val="hybridMultilevel"/>
    <w:tmpl w:val="CA22F5FA"/>
    <w:lvl w:ilvl="0" w:tplc="234EC11A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D06BD0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CF93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CA2CC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40736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257A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654B0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3048B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069312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FCA2F99"/>
    <w:multiLevelType w:val="hybridMultilevel"/>
    <w:tmpl w:val="7652A804"/>
    <w:lvl w:ilvl="0" w:tplc="45CE4D60">
      <w:start w:val="1"/>
      <w:numFmt w:val="lowerLetter"/>
      <w:lvlText w:val="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0B30C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38EB3A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AC3B6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C8B8F6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04BCBE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72B9AE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ECB2C0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2E790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3"/>
  </w:num>
  <w:num w:numId="3">
    <w:abstractNumId w:val="32"/>
  </w:num>
  <w:num w:numId="4">
    <w:abstractNumId w:val="12"/>
  </w:num>
  <w:num w:numId="5">
    <w:abstractNumId w:val="20"/>
  </w:num>
  <w:num w:numId="6">
    <w:abstractNumId w:val="4"/>
  </w:num>
  <w:num w:numId="7">
    <w:abstractNumId w:val="14"/>
  </w:num>
  <w:num w:numId="8">
    <w:abstractNumId w:val="1"/>
  </w:num>
  <w:num w:numId="9">
    <w:abstractNumId w:val="52"/>
  </w:num>
  <w:num w:numId="10">
    <w:abstractNumId w:val="23"/>
  </w:num>
  <w:num w:numId="11">
    <w:abstractNumId w:val="50"/>
  </w:num>
  <w:num w:numId="12">
    <w:abstractNumId w:val="37"/>
  </w:num>
  <w:num w:numId="13">
    <w:abstractNumId w:val="10"/>
  </w:num>
  <w:num w:numId="14">
    <w:abstractNumId w:val="30"/>
  </w:num>
  <w:num w:numId="15">
    <w:abstractNumId w:val="51"/>
  </w:num>
  <w:num w:numId="16">
    <w:abstractNumId w:val="45"/>
  </w:num>
  <w:num w:numId="17">
    <w:abstractNumId w:val="34"/>
  </w:num>
  <w:num w:numId="18">
    <w:abstractNumId w:val="0"/>
  </w:num>
  <w:num w:numId="19">
    <w:abstractNumId w:val="40"/>
  </w:num>
  <w:num w:numId="20">
    <w:abstractNumId w:val="6"/>
  </w:num>
  <w:num w:numId="21">
    <w:abstractNumId w:val="7"/>
  </w:num>
  <w:num w:numId="22">
    <w:abstractNumId w:val="53"/>
  </w:num>
  <w:num w:numId="23">
    <w:abstractNumId w:val="31"/>
  </w:num>
  <w:num w:numId="24">
    <w:abstractNumId w:val="46"/>
  </w:num>
  <w:num w:numId="25">
    <w:abstractNumId w:val="39"/>
  </w:num>
  <w:num w:numId="26">
    <w:abstractNumId w:val="42"/>
  </w:num>
  <w:num w:numId="27">
    <w:abstractNumId w:val="8"/>
  </w:num>
  <w:num w:numId="28">
    <w:abstractNumId w:val="33"/>
  </w:num>
  <w:num w:numId="29">
    <w:abstractNumId w:val="22"/>
  </w:num>
  <w:num w:numId="30">
    <w:abstractNumId w:val="35"/>
  </w:num>
  <w:num w:numId="31">
    <w:abstractNumId w:val="25"/>
  </w:num>
  <w:num w:numId="32">
    <w:abstractNumId w:val="41"/>
  </w:num>
  <w:num w:numId="33">
    <w:abstractNumId w:val="43"/>
  </w:num>
  <w:num w:numId="34">
    <w:abstractNumId w:val="18"/>
  </w:num>
  <w:num w:numId="35">
    <w:abstractNumId w:val="11"/>
  </w:num>
  <w:num w:numId="36">
    <w:abstractNumId w:val="49"/>
  </w:num>
  <w:num w:numId="37">
    <w:abstractNumId w:val="15"/>
  </w:num>
  <w:num w:numId="38">
    <w:abstractNumId w:val="36"/>
  </w:num>
  <w:num w:numId="39">
    <w:abstractNumId w:val="54"/>
  </w:num>
  <w:num w:numId="40">
    <w:abstractNumId w:val="3"/>
  </w:num>
  <w:num w:numId="41">
    <w:abstractNumId w:val="2"/>
  </w:num>
  <w:num w:numId="42">
    <w:abstractNumId w:val="28"/>
  </w:num>
  <w:num w:numId="43">
    <w:abstractNumId w:val="24"/>
  </w:num>
  <w:num w:numId="44">
    <w:abstractNumId w:val="29"/>
  </w:num>
  <w:num w:numId="45">
    <w:abstractNumId w:val="17"/>
  </w:num>
  <w:num w:numId="46">
    <w:abstractNumId w:val="27"/>
  </w:num>
  <w:num w:numId="47">
    <w:abstractNumId w:val="5"/>
  </w:num>
  <w:num w:numId="48">
    <w:abstractNumId w:val="44"/>
  </w:num>
  <w:num w:numId="49">
    <w:abstractNumId w:val="16"/>
  </w:num>
  <w:num w:numId="50">
    <w:abstractNumId w:val="38"/>
  </w:num>
  <w:num w:numId="51">
    <w:abstractNumId w:val="47"/>
  </w:num>
  <w:num w:numId="52">
    <w:abstractNumId w:val="48"/>
  </w:num>
  <w:num w:numId="53">
    <w:abstractNumId w:val="26"/>
  </w:num>
  <w:num w:numId="54">
    <w:abstractNumId w:val="21"/>
  </w:num>
  <w:num w:numId="55">
    <w:abstractNumId w:val="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19"/>
    <w:rsid w:val="002724FA"/>
    <w:rsid w:val="00571F8F"/>
    <w:rsid w:val="00B1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406B"/>
  <w15:docId w15:val="{947BF75F-5385-415E-9B3A-6AA3094D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57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5"/>
      <w:ind w:left="157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3"/>
      <w:ind w:left="157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32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232"/>
      <w:ind w:left="10" w:hanging="10"/>
      <w:outlineLvl w:val="4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7" w:line="249" w:lineRule="auto"/>
      <w:ind w:left="1560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0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11941</Words>
  <Characters>65679</Characters>
  <Application>Microsoft Office Word</Application>
  <DocSecurity>0</DocSecurity>
  <Lines>547</Lines>
  <Paragraphs>154</Paragraphs>
  <ScaleCrop>false</ScaleCrop>
  <Company/>
  <LinksUpToDate>false</LinksUpToDate>
  <CharactersWithSpaces>77466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Recommended Practice For Software Requirements Speci~cations - IEEE Std 830-1998</dc:title>
  <dc:subject/>
  <dc:creator>IEEE</dc:creator>
  <cp:keywords/>
  <cp:lastModifiedBy>Usuario</cp:lastModifiedBy>
  <cp:revision>2</cp:revision>
  <dcterms:created xsi:type="dcterms:W3CDTF">2024-06-04T00:26:00Z</dcterms:created>
  <dcterms:modified xsi:type="dcterms:W3CDTF">2024-06-04T00:26:00Z</dcterms:modified>
</cp:coreProperties>
</file>