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280179"/>
        <w:docPartObj>
          <w:docPartGallery w:val="Cover Pages"/>
          <w:docPartUnique/>
        </w:docPartObj>
      </w:sdtPr>
      <w:sdtEndPr/>
      <w:sdtContent>
        <w:p w14:paraId="1A368068" w14:textId="66BE045D" w:rsidR="009B7196" w:rsidRDefault="009B7196">
          <w:r>
            <w:rPr>
              <w:noProof/>
              <w:lang w:eastAsia="de-DE"/>
            </w:rPr>
            <mc:AlternateContent>
              <mc:Choice Requires="wpg">
                <w:drawing>
                  <wp:anchor distT="0" distB="0" distL="114300" distR="114300" simplePos="0" relativeHeight="251658240"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79899AF5" w:rsidR="009708C7" w:rsidRDefault="009708C7">
                                      <w:pPr>
                                        <w:pStyle w:val="KeinLeerraum"/>
                                        <w:spacing w:line="360" w:lineRule="auto"/>
                                        <w:rPr>
                                          <w:color w:val="FFFFFF" w:themeColor="background1"/>
                                        </w:rPr>
                                      </w:pPr>
                                      <w:r>
                                        <w:rPr>
                                          <w:color w:val="FFFFFF" w:themeColor="background1"/>
                                        </w:rPr>
                                        <w:t>Frederik Duda</w:t>
                                      </w:r>
                                      <w:r w:rsidR="00A875BB">
                                        <w:rPr>
                                          <w:color w:val="FFFFFF" w:themeColor="background1"/>
                                        </w:rPr>
                                        <w:t xml:space="preserve"> </w:t>
                                      </w:r>
                                      <w:r w:rsidR="00D0430C">
                                        <w:rPr>
                                          <w:color w:val="FFFFFF" w:themeColor="background1"/>
                                        </w:rPr>
                                        <w:t>(</w:t>
                                      </w:r>
                                      <w:r w:rsidR="00A875BB">
                                        <w:rPr>
                                          <w:color w:val="FFFFFF" w:themeColor="background1"/>
                                        </w:rPr>
                                        <w:t>11126504</w:t>
                                      </w:r>
                                      <w:r w:rsidR="00D0430C">
                                        <w:rPr>
                                          <w:color w:val="FFFFFF" w:themeColor="background1"/>
                                        </w:rPr>
                                        <w:t xml:space="preserve">)                     </w:t>
                                      </w:r>
                                      <w:r w:rsidR="00A875BB">
                                        <w:rPr>
                                          <w:color w:val="FFFFFF" w:themeColor="background1"/>
                                        </w:rPr>
                                        <w:t xml:space="preserve"> </w:t>
                                      </w:r>
                                      <w:r>
                                        <w:rPr>
                                          <w:color w:val="FFFFFF" w:themeColor="background1"/>
                                        </w:rPr>
                                        <w:t>John-Bryan Spieker</w:t>
                                      </w:r>
                                      <w:r w:rsidR="00A875BB">
                                        <w:rPr>
                                          <w:color w:val="FFFFFF" w:themeColor="background1"/>
                                        </w:rPr>
                                        <w:t xml:space="preserve"> </w:t>
                                      </w:r>
                                      <w:r w:rsidR="00D0430C">
                                        <w:rPr>
                                          <w:color w:val="FFFFFF" w:themeColor="background1"/>
                                        </w:rPr>
                                        <w:t>(11125583)</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9D0234" id="Gruppe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EndPr/>
                            <w:sdtContent>
                              <w:p w14:paraId="4BA277E8" w14:textId="64F4F7E8" w:rsidR="009708C7" w:rsidRDefault="009708C7">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D47992" w14:textId="79899AF5" w:rsidR="009708C7" w:rsidRDefault="009708C7">
                                <w:pPr>
                                  <w:pStyle w:val="KeinLeerraum"/>
                                  <w:spacing w:line="360" w:lineRule="auto"/>
                                  <w:rPr>
                                    <w:color w:val="FFFFFF" w:themeColor="background1"/>
                                  </w:rPr>
                                </w:pPr>
                                <w:r>
                                  <w:rPr>
                                    <w:color w:val="FFFFFF" w:themeColor="background1"/>
                                  </w:rPr>
                                  <w:t>Frederik Duda</w:t>
                                </w:r>
                                <w:r w:rsidR="00A875BB">
                                  <w:rPr>
                                    <w:color w:val="FFFFFF" w:themeColor="background1"/>
                                  </w:rPr>
                                  <w:t xml:space="preserve"> </w:t>
                                </w:r>
                                <w:r w:rsidR="00D0430C">
                                  <w:rPr>
                                    <w:color w:val="FFFFFF" w:themeColor="background1"/>
                                  </w:rPr>
                                  <w:t>(</w:t>
                                </w:r>
                                <w:r w:rsidR="00A875BB">
                                  <w:rPr>
                                    <w:color w:val="FFFFFF" w:themeColor="background1"/>
                                  </w:rPr>
                                  <w:t>11126504</w:t>
                                </w:r>
                                <w:r w:rsidR="00D0430C">
                                  <w:rPr>
                                    <w:color w:val="FFFFFF" w:themeColor="background1"/>
                                  </w:rPr>
                                  <w:t xml:space="preserve">)                     </w:t>
                                </w:r>
                                <w:r w:rsidR="00A875BB">
                                  <w:rPr>
                                    <w:color w:val="FFFFFF" w:themeColor="background1"/>
                                  </w:rPr>
                                  <w:t xml:space="preserve"> </w:t>
                                </w:r>
                                <w:r>
                                  <w:rPr>
                                    <w:color w:val="FFFFFF" w:themeColor="background1"/>
                                  </w:rPr>
                                  <w:t>John-Bryan Spieker</w:t>
                                </w:r>
                                <w:r w:rsidR="00A875BB">
                                  <w:rPr>
                                    <w:color w:val="FFFFFF" w:themeColor="background1"/>
                                  </w:rPr>
                                  <w:t xml:space="preserve"> </w:t>
                                </w:r>
                                <w:r w:rsidR="00D0430C">
                                  <w:rPr>
                                    <w:color w:val="FFFFFF" w:themeColor="background1"/>
                                  </w:rPr>
                                  <w:t>(11125583)</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EndPr/>
                            <w:sdtContent>
                              <w:p w14:paraId="1148A5B1" w14:textId="7E08143A" w:rsidR="009708C7" w:rsidRDefault="009708C7">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3B1F05D"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2B092E00" w14:textId="043F3B2C" w:rsidR="009708C7" w:rsidRDefault="009708C7">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r>
            <w:rPr>
              <w:noProof/>
              <w:lang w:eastAsia="de-DE"/>
            </w:rPr>
            <w:drawing>
              <wp:anchor distT="0" distB="0" distL="114300" distR="114300" simplePos="0" relativeHeight="251659264"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2A96D13E" w14:textId="6A3D28F2" w:rsidR="004A38F3"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8795" w:history="1">
            <w:r w:rsidR="004A38F3" w:rsidRPr="008303E7">
              <w:rPr>
                <w:rStyle w:val="Hyperlink"/>
                <w:noProof/>
                <w:lang w:eastAsia="de-DE"/>
              </w:rPr>
              <w:t>Vorwort</w:t>
            </w:r>
            <w:r w:rsidR="004A38F3">
              <w:rPr>
                <w:noProof/>
                <w:webHidden/>
              </w:rPr>
              <w:tab/>
            </w:r>
            <w:r w:rsidR="004A38F3">
              <w:rPr>
                <w:noProof/>
                <w:webHidden/>
              </w:rPr>
              <w:fldChar w:fldCharType="begin"/>
            </w:r>
            <w:r w:rsidR="004A38F3">
              <w:rPr>
                <w:noProof/>
                <w:webHidden/>
              </w:rPr>
              <w:instrText xml:space="preserve"> PAGEREF _Toc18098795 \h </w:instrText>
            </w:r>
            <w:r w:rsidR="004A38F3">
              <w:rPr>
                <w:noProof/>
                <w:webHidden/>
              </w:rPr>
            </w:r>
            <w:r w:rsidR="004A38F3">
              <w:rPr>
                <w:noProof/>
                <w:webHidden/>
              </w:rPr>
              <w:fldChar w:fldCharType="separate"/>
            </w:r>
            <w:r w:rsidR="00BB7508">
              <w:rPr>
                <w:noProof/>
                <w:webHidden/>
              </w:rPr>
              <w:t>2</w:t>
            </w:r>
            <w:r w:rsidR="004A38F3">
              <w:rPr>
                <w:noProof/>
                <w:webHidden/>
              </w:rPr>
              <w:fldChar w:fldCharType="end"/>
            </w:r>
          </w:hyperlink>
        </w:p>
        <w:p w14:paraId="76E60E10" w14:textId="0B17F5F3" w:rsidR="004A38F3" w:rsidRDefault="00A02388">
          <w:pPr>
            <w:pStyle w:val="Verzeichnis1"/>
            <w:tabs>
              <w:tab w:val="right" w:leader="dot" w:pos="9062"/>
            </w:tabs>
            <w:rPr>
              <w:rFonts w:eastAsiaTheme="minorEastAsia"/>
              <w:noProof/>
              <w:lang w:eastAsia="de-DE"/>
            </w:rPr>
          </w:pPr>
          <w:hyperlink w:anchor="_Toc18098796" w:history="1">
            <w:r w:rsidR="004A38F3" w:rsidRPr="008303E7">
              <w:rPr>
                <w:rStyle w:val="Hyperlink"/>
                <w:noProof/>
                <w:lang w:eastAsia="de-DE"/>
              </w:rPr>
              <w:t>Capgemini – das Unternehmen</w:t>
            </w:r>
            <w:r w:rsidR="004A38F3">
              <w:rPr>
                <w:noProof/>
                <w:webHidden/>
              </w:rPr>
              <w:tab/>
            </w:r>
            <w:r w:rsidR="004A38F3">
              <w:rPr>
                <w:noProof/>
                <w:webHidden/>
              </w:rPr>
              <w:fldChar w:fldCharType="begin"/>
            </w:r>
            <w:r w:rsidR="004A38F3">
              <w:rPr>
                <w:noProof/>
                <w:webHidden/>
              </w:rPr>
              <w:instrText xml:space="preserve"> PAGEREF _Toc18098796 \h </w:instrText>
            </w:r>
            <w:r w:rsidR="004A38F3">
              <w:rPr>
                <w:noProof/>
                <w:webHidden/>
              </w:rPr>
            </w:r>
            <w:r w:rsidR="004A38F3">
              <w:rPr>
                <w:noProof/>
                <w:webHidden/>
              </w:rPr>
              <w:fldChar w:fldCharType="separate"/>
            </w:r>
            <w:r w:rsidR="00BB7508">
              <w:rPr>
                <w:noProof/>
                <w:webHidden/>
              </w:rPr>
              <w:t>2</w:t>
            </w:r>
            <w:r w:rsidR="004A38F3">
              <w:rPr>
                <w:noProof/>
                <w:webHidden/>
              </w:rPr>
              <w:fldChar w:fldCharType="end"/>
            </w:r>
          </w:hyperlink>
        </w:p>
        <w:p w14:paraId="72B67425" w14:textId="7544F7B3" w:rsidR="004A38F3" w:rsidRDefault="00A02388">
          <w:pPr>
            <w:pStyle w:val="Verzeichnis1"/>
            <w:tabs>
              <w:tab w:val="right" w:leader="dot" w:pos="9062"/>
            </w:tabs>
            <w:rPr>
              <w:rFonts w:eastAsiaTheme="minorEastAsia"/>
              <w:noProof/>
              <w:lang w:eastAsia="de-DE"/>
            </w:rPr>
          </w:pPr>
          <w:hyperlink w:anchor="_Toc18098797" w:history="1">
            <w:r w:rsidR="004A38F3" w:rsidRPr="008303E7">
              <w:rPr>
                <w:rStyle w:val="Hyperlink"/>
                <w:noProof/>
                <w:lang w:eastAsia="de-DE"/>
              </w:rPr>
              <w:t>Aufgabenstellung</w:t>
            </w:r>
            <w:r w:rsidR="004A38F3">
              <w:rPr>
                <w:noProof/>
                <w:webHidden/>
              </w:rPr>
              <w:tab/>
            </w:r>
            <w:r w:rsidR="004A38F3">
              <w:rPr>
                <w:noProof/>
                <w:webHidden/>
              </w:rPr>
              <w:fldChar w:fldCharType="begin"/>
            </w:r>
            <w:r w:rsidR="004A38F3">
              <w:rPr>
                <w:noProof/>
                <w:webHidden/>
              </w:rPr>
              <w:instrText xml:space="preserve"> PAGEREF _Toc18098797 \h </w:instrText>
            </w:r>
            <w:r w:rsidR="004A38F3">
              <w:rPr>
                <w:noProof/>
                <w:webHidden/>
              </w:rPr>
            </w:r>
            <w:r w:rsidR="004A38F3">
              <w:rPr>
                <w:noProof/>
                <w:webHidden/>
              </w:rPr>
              <w:fldChar w:fldCharType="separate"/>
            </w:r>
            <w:r w:rsidR="00BB7508">
              <w:rPr>
                <w:noProof/>
                <w:webHidden/>
              </w:rPr>
              <w:t>2</w:t>
            </w:r>
            <w:r w:rsidR="004A38F3">
              <w:rPr>
                <w:noProof/>
                <w:webHidden/>
              </w:rPr>
              <w:fldChar w:fldCharType="end"/>
            </w:r>
          </w:hyperlink>
        </w:p>
        <w:p w14:paraId="5C92A4DA" w14:textId="25AE5E38" w:rsidR="004A38F3" w:rsidRDefault="00A02388">
          <w:pPr>
            <w:pStyle w:val="Verzeichnis1"/>
            <w:tabs>
              <w:tab w:val="right" w:leader="dot" w:pos="9062"/>
            </w:tabs>
            <w:rPr>
              <w:rFonts w:eastAsiaTheme="minorEastAsia"/>
              <w:noProof/>
              <w:lang w:eastAsia="de-DE"/>
            </w:rPr>
          </w:pPr>
          <w:hyperlink w:anchor="_Toc18098798" w:history="1">
            <w:r w:rsidR="004A38F3" w:rsidRPr="008303E7">
              <w:rPr>
                <w:rStyle w:val="Hyperlink"/>
                <w:noProof/>
                <w:lang w:eastAsia="de-DE"/>
              </w:rPr>
              <w:t>Aufgabe 1 – Architekturskizzen</w:t>
            </w:r>
            <w:r w:rsidR="004A38F3">
              <w:rPr>
                <w:noProof/>
                <w:webHidden/>
              </w:rPr>
              <w:tab/>
            </w:r>
            <w:r w:rsidR="004A38F3">
              <w:rPr>
                <w:noProof/>
                <w:webHidden/>
              </w:rPr>
              <w:fldChar w:fldCharType="begin"/>
            </w:r>
            <w:r w:rsidR="004A38F3">
              <w:rPr>
                <w:noProof/>
                <w:webHidden/>
              </w:rPr>
              <w:instrText xml:space="preserve"> PAGEREF _Toc18098798 \h </w:instrText>
            </w:r>
            <w:r w:rsidR="004A38F3">
              <w:rPr>
                <w:noProof/>
                <w:webHidden/>
              </w:rPr>
            </w:r>
            <w:r w:rsidR="004A38F3">
              <w:rPr>
                <w:noProof/>
                <w:webHidden/>
              </w:rPr>
              <w:fldChar w:fldCharType="separate"/>
            </w:r>
            <w:r w:rsidR="00BB7508">
              <w:rPr>
                <w:noProof/>
                <w:webHidden/>
              </w:rPr>
              <w:t>3</w:t>
            </w:r>
            <w:r w:rsidR="004A38F3">
              <w:rPr>
                <w:noProof/>
                <w:webHidden/>
              </w:rPr>
              <w:fldChar w:fldCharType="end"/>
            </w:r>
          </w:hyperlink>
        </w:p>
        <w:p w14:paraId="00CB3151" w14:textId="0C0833DA" w:rsidR="004A38F3" w:rsidRDefault="00A02388">
          <w:pPr>
            <w:pStyle w:val="Verzeichnis2"/>
            <w:tabs>
              <w:tab w:val="right" w:leader="dot" w:pos="9062"/>
            </w:tabs>
            <w:rPr>
              <w:rFonts w:eastAsiaTheme="minorEastAsia"/>
              <w:noProof/>
              <w:lang w:eastAsia="de-DE"/>
            </w:rPr>
          </w:pPr>
          <w:hyperlink w:anchor="_Toc18098799" w:history="1">
            <w:r w:rsidR="004A38F3" w:rsidRPr="008303E7">
              <w:rPr>
                <w:rStyle w:val="Hyperlink"/>
                <w:noProof/>
              </w:rPr>
              <w:t>A-Architektur</w:t>
            </w:r>
            <w:r w:rsidR="004A38F3">
              <w:rPr>
                <w:noProof/>
                <w:webHidden/>
              </w:rPr>
              <w:tab/>
            </w:r>
            <w:r w:rsidR="004A38F3">
              <w:rPr>
                <w:noProof/>
                <w:webHidden/>
              </w:rPr>
              <w:fldChar w:fldCharType="begin"/>
            </w:r>
            <w:r w:rsidR="004A38F3">
              <w:rPr>
                <w:noProof/>
                <w:webHidden/>
              </w:rPr>
              <w:instrText xml:space="preserve"> PAGEREF _Toc18098799 \h </w:instrText>
            </w:r>
            <w:r w:rsidR="004A38F3">
              <w:rPr>
                <w:noProof/>
                <w:webHidden/>
              </w:rPr>
            </w:r>
            <w:r w:rsidR="004A38F3">
              <w:rPr>
                <w:noProof/>
                <w:webHidden/>
              </w:rPr>
              <w:fldChar w:fldCharType="separate"/>
            </w:r>
            <w:r w:rsidR="00BB7508">
              <w:rPr>
                <w:noProof/>
                <w:webHidden/>
              </w:rPr>
              <w:t>3</w:t>
            </w:r>
            <w:r w:rsidR="004A38F3">
              <w:rPr>
                <w:noProof/>
                <w:webHidden/>
              </w:rPr>
              <w:fldChar w:fldCharType="end"/>
            </w:r>
          </w:hyperlink>
        </w:p>
        <w:p w14:paraId="0E2F960B" w14:textId="46EE63A7" w:rsidR="004A38F3" w:rsidRDefault="00A02388">
          <w:pPr>
            <w:pStyle w:val="Verzeichnis2"/>
            <w:tabs>
              <w:tab w:val="right" w:leader="dot" w:pos="9062"/>
            </w:tabs>
            <w:rPr>
              <w:rFonts w:eastAsiaTheme="minorEastAsia"/>
              <w:noProof/>
              <w:lang w:eastAsia="de-DE"/>
            </w:rPr>
          </w:pPr>
          <w:hyperlink w:anchor="_Toc18098800" w:history="1">
            <w:r w:rsidR="004A38F3" w:rsidRPr="008303E7">
              <w:rPr>
                <w:rStyle w:val="Hyperlink"/>
                <w:noProof/>
              </w:rPr>
              <w:t>T-Architektur</w:t>
            </w:r>
            <w:r w:rsidR="004A38F3">
              <w:rPr>
                <w:noProof/>
                <w:webHidden/>
              </w:rPr>
              <w:tab/>
            </w:r>
            <w:r w:rsidR="004A38F3">
              <w:rPr>
                <w:noProof/>
                <w:webHidden/>
              </w:rPr>
              <w:fldChar w:fldCharType="begin"/>
            </w:r>
            <w:r w:rsidR="004A38F3">
              <w:rPr>
                <w:noProof/>
                <w:webHidden/>
              </w:rPr>
              <w:instrText xml:space="preserve"> PAGEREF _Toc18098800 \h </w:instrText>
            </w:r>
            <w:r w:rsidR="004A38F3">
              <w:rPr>
                <w:noProof/>
                <w:webHidden/>
              </w:rPr>
            </w:r>
            <w:r w:rsidR="004A38F3">
              <w:rPr>
                <w:noProof/>
                <w:webHidden/>
              </w:rPr>
              <w:fldChar w:fldCharType="separate"/>
            </w:r>
            <w:r w:rsidR="00BB7508">
              <w:rPr>
                <w:noProof/>
                <w:webHidden/>
              </w:rPr>
              <w:t>5</w:t>
            </w:r>
            <w:r w:rsidR="004A38F3">
              <w:rPr>
                <w:noProof/>
                <w:webHidden/>
              </w:rPr>
              <w:fldChar w:fldCharType="end"/>
            </w:r>
          </w:hyperlink>
        </w:p>
        <w:p w14:paraId="529BDE84" w14:textId="2373F2C4" w:rsidR="004A38F3" w:rsidRDefault="00A02388">
          <w:pPr>
            <w:pStyle w:val="Verzeichnis2"/>
            <w:tabs>
              <w:tab w:val="right" w:leader="dot" w:pos="9062"/>
            </w:tabs>
            <w:rPr>
              <w:rFonts w:eastAsiaTheme="minorEastAsia"/>
              <w:noProof/>
              <w:lang w:eastAsia="de-DE"/>
            </w:rPr>
          </w:pPr>
          <w:hyperlink w:anchor="_Toc18098801" w:history="1">
            <w:r w:rsidR="004A38F3" w:rsidRPr="008303E7">
              <w:rPr>
                <w:rStyle w:val="Hyperlink"/>
                <w:noProof/>
              </w:rPr>
              <w:t>TI-Architektur</w:t>
            </w:r>
            <w:r w:rsidR="004A38F3">
              <w:rPr>
                <w:noProof/>
                <w:webHidden/>
              </w:rPr>
              <w:tab/>
            </w:r>
            <w:r w:rsidR="004A38F3">
              <w:rPr>
                <w:noProof/>
                <w:webHidden/>
              </w:rPr>
              <w:fldChar w:fldCharType="begin"/>
            </w:r>
            <w:r w:rsidR="004A38F3">
              <w:rPr>
                <w:noProof/>
                <w:webHidden/>
              </w:rPr>
              <w:instrText xml:space="preserve"> PAGEREF _Toc18098801 \h </w:instrText>
            </w:r>
            <w:r w:rsidR="004A38F3">
              <w:rPr>
                <w:noProof/>
                <w:webHidden/>
              </w:rPr>
            </w:r>
            <w:r w:rsidR="004A38F3">
              <w:rPr>
                <w:noProof/>
                <w:webHidden/>
              </w:rPr>
              <w:fldChar w:fldCharType="separate"/>
            </w:r>
            <w:r w:rsidR="00BB7508">
              <w:rPr>
                <w:noProof/>
                <w:webHidden/>
              </w:rPr>
              <w:t>10</w:t>
            </w:r>
            <w:r w:rsidR="004A38F3">
              <w:rPr>
                <w:noProof/>
                <w:webHidden/>
              </w:rPr>
              <w:fldChar w:fldCharType="end"/>
            </w:r>
          </w:hyperlink>
        </w:p>
        <w:p w14:paraId="40B44DF9" w14:textId="35DFB01C" w:rsidR="004A38F3" w:rsidRDefault="00A02388">
          <w:pPr>
            <w:pStyle w:val="Verzeichnis1"/>
            <w:tabs>
              <w:tab w:val="right" w:leader="dot" w:pos="9062"/>
            </w:tabs>
            <w:rPr>
              <w:rFonts w:eastAsiaTheme="minorEastAsia"/>
              <w:noProof/>
              <w:lang w:eastAsia="de-DE"/>
            </w:rPr>
          </w:pPr>
          <w:hyperlink w:anchor="_Toc18098802" w:history="1">
            <w:r w:rsidR="004A38F3" w:rsidRPr="008303E7">
              <w:rPr>
                <w:rStyle w:val="Hyperlink"/>
                <w:noProof/>
              </w:rPr>
              <w:t>Aufgabe 2 - Nicht funktionale Anforderungen</w:t>
            </w:r>
            <w:r w:rsidR="004A38F3">
              <w:rPr>
                <w:noProof/>
                <w:webHidden/>
              </w:rPr>
              <w:tab/>
            </w:r>
            <w:r w:rsidR="004A38F3">
              <w:rPr>
                <w:noProof/>
                <w:webHidden/>
              </w:rPr>
              <w:fldChar w:fldCharType="begin"/>
            </w:r>
            <w:r w:rsidR="004A38F3">
              <w:rPr>
                <w:noProof/>
                <w:webHidden/>
              </w:rPr>
              <w:instrText xml:space="preserve"> PAGEREF _Toc18098802 \h </w:instrText>
            </w:r>
            <w:r w:rsidR="004A38F3">
              <w:rPr>
                <w:noProof/>
                <w:webHidden/>
              </w:rPr>
            </w:r>
            <w:r w:rsidR="004A38F3">
              <w:rPr>
                <w:noProof/>
                <w:webHidden/>
              </w:rPr>
              <w:fldChar w:fldCharType="separate"/>
            </w:r>
            <w:r w:rsidR="00BB7508">
              <w:rPr>
                <w:noProof/>
                <w:webHidden/>
              </w:rPr>
              <w:t>12</w:t>
            </w:r>
            <w:r w:rsidR="004A38F3">
              <w:rPr>
                <w:noProof/>
                <w:webHidden/>
              </w:rPr>
              <w:fldChar w:fldCharType="end"/>
            </w:r>
          </w:hyperlink>
        </w:p>
        <w:p w14:paraId="60202DB6" w14:textId="35D1FC37" w:rsidR="004A38F3" w:rsidRDefault="00A02388">
          <w:pPr>
            <w:pStyle w:val="Verzeichnis2"/>
            <w:tabs>
              <w:tab w:val="right" w:leader="dot" w:pos="9062"/>
            </w:tabs>
            <w:rPr>
              <w:rFonts w:eastAsiaTheme="minorEastAsia"/>
              <w:noProof/>
              <w:lang w:eastAsia="de-DE"/>
            </w:rPr>
          </w:pPr>
          <w:hyperlink w:anchor="_Toc18098803" w:history="1">
            <w:r w:rsidR="004A38F3" w:rsidRPr="008303E7">
              <w:rPr>
                <w:rStyle w:val="Hyperlink"/>
                <w:noProof/>
              </w:rPr>
              <w:t>Nicht funktionale Anforderungen</w:t>
            </w:r>
            <w:r w:rsidR="004A38F3">
              <w:rPr>
                <w:noProof/>
                <w:webHidden/>
              </w:rPr>
              <w:tab/>
            </w:r>
            <w:r w:rsidR="004A38F3">
              <w:rPr>
                <w:noProof/>
                <w:webHidden/>
              </w:rPr>
              <w:fldChar w:fldCharType="begin"/>
            </w:r>
            <w:r w:rsidR="004A38F3">
              <w:rPr>
                <w:noProof/>
                <w:webHidden/>
              </w:rPr>
              <w:instrText xml:space="preserve"> PAGEREF _Toc18098803 \h </w:instrText>
            </w:r>
            <w:r w:rsidR="004A38F3">
              <w:rPr>
                <w:noProof/>
                <w:webHidden/>
              </w:rPr>
            </w:r>
            <w:r w:rsidR="004A38F3">
              <w:rPr>
                <w:noProof/>
                <w:webHidden/>
              </w:rPr>
              <w:fldChar w:fldCharType="separate"/>
            </w:r>
            <w:r w:rsidR="00BB7508">
              <w:rPr>
                <w:noProof/>
                <w:webHidden/>
              </w:rPr>
              <w:t>12</w:t>
            </w:r>
            <w:r w:rsidR="004A38F3">
              <w:rPr>
                <w:noProof/>
                <w:webHidden/>
              </w:rPr>
              <w:fldChar w:fldCharType="end"/>
            </w:r>
          </w:hyperlink>
        </w:p>
        <w:p w14:paraId="4D867A4E" w14:textId="60A33B87" w:rsidR="004A38F3" w:rsidRDefault="00A02388">
          <w:pPr>
            <w:pStyle w:val="Verzeichnis2"/>
            <w:tabs>
              <w:tab w:val="right" w:leader="dot" w:pos="9062"/>
            </w:tabs>
            <w:rPr>
              <w:rFonts w:eastAsiaTheme="minorEastAsia"/>
              <w:noProof/>
              <w:lang w:eastAsia="de-DE"/>
            </w:rPr>
          </w:pPr>
          <w:hyperlink w:anchor="_Toc18098804" w:history="1">
            <w:r w:rsidR="004A38F3" w:rsidRPr="008303E7">
              <w:rPr>
                <w:rStyle w:val="Hyperlink"/>
                <w:noProof/>
              </w:rPr>
              <w:t>Aufgabe 2 a) Analyse der Use Cases „Ein- / Aussteigen“ und „Film anschauen“</w:t>
            </w:r>
            <w:r w:rsidR="004A38F3">
              <w:rPr>
                <w:noProof/>
                <w:webHidden/>
              </w:rPr>
              <w:tab/>
            </w:r>
            <w:r w:rsidR="004A38F3">
              <w:rPr>
                <w:noProof/>
                <w:webHidden/>
              </w:rPr>
              <w:fldChar w:fldCharType="begin"/>
            </w:r>
            <w:r w:rsidR="004A38F3">
              <w:rPr>
                <w:noProof/>
                <w:webHidden/>
              </w:rPr>
              <w:instrText xml:space="preserve"> PAGEREF _Toc18098804 \h </w:instrText>
            </w:r>
            <w:r w:rsidR="004A38F3">
              <w:rPr>
                <w:noProof/>
                <w:webHidden/>
              </w:rPr>
            </w:r>
            <w:r w:rsidR="004A38F3">
              <w:rPr>
                <w:noProof/>
                <w:webHidden/>
              </w:rPr>
              <w:fldChar w:fldCharType="separate"/>
            </w:r>
            <w:r w:rsidR="00BB7508">
              <w:rPr>
                <w:noProof/>
                <w:webHidden/>
              </w:rPr>
              <w:t>13</w:t>
            </w:r>
            <w:r w:rsidR="004A38F3">
              <w:rPr>
                <w:noProof/>
                <w:webHidden/>
              </w:rPr>
              <w:fldChar w:fldCharType="end"/>
            </w:r>
          </w:hyperlink>
        </w:p>
        <w:p w14:paraId="3B0EDE59" w14:textId="49A0A738" w:rsidR="004A38F3" w:rsidRDefault="00A02388">
          <w:pPr>
            <w:pStyle w:val="Verzeichnis3"/>
            <w:tabs>
              <w:tab w:val="right" w:leader="dot" w:pos="9062"/>
            </w:tabs>
            <w:rPr>
              <w:rFonts w:eastAsiaTheme="minorEastAsia"/>
              <w:noProof/>
              <w:lang w:eastAsia="de-DE"/>
            </w:rPr>
          </w:pPr>
          <w:hyperlink w:anchor="_Toc1809880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_Toc18098805 \h </w:instrText>
            </w:r>
            <w:r w:rsidR="004A38F3">
              <w:rPr>
                <w:noProof/>
                <w:webHidden/>
              </w:rPr>
            </w:r>
            <w:r w:rsidR="004A38F3">
              <w:rPr>
                <w:noProof/>
                <w:webHidden/>
              </w:rPr>
              <w:fldChar w:fldCharType="separate"/>
            </w:r>
            <w:r w:rsidR="00BB7508">
              <w:rPr>
                <w:noProof/>
                <w:webHidden/>
              </w:rPr>
              <w:t>13</w:t>
            </w:r>
            <w:r w:rsidR="004A38F3">
              <w:rPr>
                <w:noProof/>
                <w:webHidden/>
              </w:rPr>
              <w:fldChar w:fldCharType="end"/>
            </w:r>
          </w:hyperlink>
        </w:p>
        <w:p w14:paraId="4474D845" w14:textId="1B2B903C" w:rsidR="004A38F3" w:rsidRDefault="00A02388">
          <w:pPr>
            <w:pStyle w:val="Verzeichnis3"/>
            <w:tabs>
              <w:tab w:val="right" w:leader="dot" w:pos="9062"/>
            </w:tabs>
            <w:rPr>
              <w:rFonts w:eastAsiaTheme="minorEastAsia"/>
              <w:noProof/>
              <w:lang w:eastAsia="de-DE"/>
            </w:rPr>
          </w:pPr>
          <w:hyperlink w:anchor="_Toc18098806" w:history="1">
            <w:r w:rsidR="004A38F3" w:rsidRPr="008303E7">
              <w:rPr>
                <w:rStyle w:val="Hyperlink"/>
                <w:noProof/>
              </w:rPr>
              <w:t>Use Case „Ein- und Aussteigen“ Beschreibung</w:t>
            </w:r>
            <w:r w:rsidR="004A38F3">
              <w:rPr>
                <w:noProof/>
                <w:webHidden/>
              </w:rPr>
              <w:tab/>
            </w:r>
            <w:r w:rsidR="004A38F3">
              <w:rPr>
                <w:noProof/>
                <w:webHidden/>
              </w:rPr>
              <w:fldChar w:fldCharType="begin"/>
            </w:r>
            <w:r w:rsidR="004A38F3">
              <w:rPr>
                <w:noProof/>
                <w:webHidden/>
              </w:rPr>
              <w:instrText xml:space="preserve"> PAGEREF _Toc18098806 \h </w:instrText>
            </w:r>
            <w:r w:rsidR="004A38F3">
              <w:rPr>
                <w:noProof/>
                <w:webHidden/>
              </w:rPr>
            </w:r>
            <w:r w:rsidR="004A38F3">
              <w:rPr>
                <w:noProof/>
                <w:webHidden/>
              </w:rPr>
              <w:fldChar w:fldCharType="separate"/>
            </w:r>
            <w:r w:rsidR="00BB7508">
              <w:rPr>
                <w:noProof/>
                <w:webHidden/>
              </w:rPr>
              <w:t>13</w:t>
            </w:r>
            <w:r w:rsidR="004A38F3">
              <w:rPr>
                <w:noProof/>
                <w:webHidden/>
              </w:rPr>
              <w:fldChar w:fldCharType="end"/>
            </w:r>
          </w:hyperlink>
        </w:p>
        <w:p w14:paraId="5199A409" w14:textId="18DF6AD0" w:rsidR="004A38F3" w:rsidRDefault="00A02388">
          <w:pPr>
            <w:pStyle w:val="Verzeichnis3"/>
            <w:tabs>
              <w:tab w:val="right" w:leader="dot" w:pos="9062"/>
            </w:tabs>
            <w:rPr>
              <w:rFonts w:eastAsiaTheme="minorEastAsia"/>
              <w:noProof/>
              <w:lang w:eastAsia="de-DE"/>
            </w:rPr>
          </w:pPr>
          <w:hyperlink w:anchor="_Toc18098807" w:history="1">
            <w:r w:rsidR="004A38F3" w:rsidRPr="008303E7">
              <w:rPr>
                <w:rStyle w:val="Hyperlink"/>
                <w:noProof/>
              </w:rPr>
              <w:t>Nicht funktionale Anforderungen bezüglich des Use Case „Ein- und Aussteigen“</w:t>
            </w:r>
            <w:r w:rsidR="004A38F3">
              <w:rPr>
                <w:noProof/>
                <w:webHidden/>
              </w:rPr>
              <w:tab/>
            </w:r>
            <w:r w:rsidR="004A38F3">
              <w:rPr>
                <w:noProof/>
                <w:webHidden/>
              </w:rPr>
              <w:fldChar w:fldCharType="begin"/>
            </w:r>
            <w:r w:rsidR="004A38F3">
              <w:rPr>
                <w:noProof/>
                <w:webHidden/>
              </w:rPr>
              <w:instrText xml:space="preserve"> PAGEREF _Toc18098807 \h </w:instrText>
            </w:r>
            <w:r w:rsidR="004A38F3">
              <w:rPr>
                <w:noProof/>
                <w:webHidden/>
              </w:rPr>
            </w:r>
            <w:r w:rsidR="004A38F3">
              <w:rPr>
                <w:noProof/>
                <w:webHidden/>
              </w:rPr>
              <w:fldChar w:fldCharType="separate"/>
            </w:r>
            <w:r w:rsidR="00BB7508">
              <w:rPr>
                <w:noProof/>
                <w:webHidden/>
              </w:rPr>
              <w:t>14</w:t>
            </w:r>
            <w:r w:rsidR="004A38F3">
              <w:rPr>
                <w:noProof/>
                <w:webHidden/>
              </w:rPr>
              <w:fldChar w:fldCharType="end"/>
            </w:r>
          </w:hyperlink>
        </w:p>
        <w:p w14:paraId="0E36C65D" w14:textId="0B461400" w:rsidR="004A38F3" w:rsidRDefault="00A02388">
          <w:pPr>
            <w:pStyle w:val="Verzeichnis3"/>
            <w:tabs>
              <w:tab w:val="right" w:leader="dot" w:pos="9062"/>
            </w:tabs>
            <w:rPr>
              <w:rFonts w:eastAsiaTheme="minorEastAsia"/>
              <w:noProof/>
              <w:lang w:eastAsia="de-DE"/>
            </w:rPr>
          </w:pPr>
          <w:hyperlink w:anchor="_Toc18098808" w:history="1">
            <w:r w:rsidR="004A38F3" w:rsidRPr="008303E7">
              <w:rPr>
                <w:rStyle w:val="Hyperlink"/>
                <w:noProof/>
              </w:rPr>
              <w:t>Use Case „Film anschauen“ Beschreibung</w:t>
            </w:r>
            <w:r w:rsidR="004A38F3">
              <w:rPr>
                <w:noProof/>
                <w:webHidden/>
              </w:rPr>
              <w:tab/>
            </w:r>
            <w:r w:rsidR="004A38F3">
              <w:rPr>
                <w:noProof/>
                <w:webHidden/>
              </w:rPr>
              <w:fldChar w:fldCharType="begin"/>
            </w:r>
            <w:r w:rsidR="004A38F3">
              <w:rPr>
                <w:noProof/>
                <w:webHidden/>
              </w:rPr>
              <w:instrText xml:space="preserve"> PAGEREF _Toc18098808 \h </w:instrText>
            </w:r>
            <w:r w:rsidR="004A38F3">
              <w:rPr>
                <w:noProof/>
                <w:webHidden/>
              </w:rPr>
            </w:r>
            <w:r w:rsidR="004A38F3">
              <w:rPr>
                <w:noProof/>
                <w:webHidden/>
              </w:rPr>
              <w:fldChar w:fldCharType="separate"/>
            </w:r>
            <w:r w:rsidR="00BB7508">
              <w:rPr>
                <w:noProof/>
                <w:webHidden/>
              </w:rPr>
              <w:t>16</w:t>
            </w:r>
            <w:r w:rsidR="004A38F3">
              <w:rPr>
                <w:noProof/>
                <w:webHidden/>
              </w:rPr>
              <w:fldChar w:fldCharType="end"/>
            </w:r>
          </w:hyperlink>
        </w:p>
        <w:p w14:paraId="66649023" w14:textId="527427DF" w:rsidR="004A38F3" w:rsidRDefault="00A02388">
          <w:pPr>
            <w:pStyle w:val="Verzeichnis3"/>
            <w:tabs>
              <w:tab w:val="right" w:leader="dot" w:pos="9062"/>
            </w:tabs>
            <w:rPr>
              <w:rFonts w:eastAsiaTheme="minorEastAsia"/>
              <w:noProof/>
              <w:lang w:eastAsia="de-DE"/>
            </w:rPr>
          </w:pPr>
          <w:hyperlink w:anchor="_Toc18098809" w:history="1">
            <w:r w:rsidR="004A38F3" w:rsidRPr="008303E7">
              <w:rPr>
                <w:rStyle w:val="Hyperlink"/>
                <w:noProof/>
              </w:rPr>
              <w:t>Nicht funktionale Anforderungen bezüglich des Use Case „Film anschauen“</w:t>
            </w:r>
            <w:r w:rsidR="004A38F3">
              <w:rPr>
                <w:noProof/>
                <w:webHidden/>
              </w:rPr>
              <w:tab/>
            </w:r>
            <w:r w:rsidR="004A38F3">
              <w:rPr>
                <w:noProof/>
                <w:webHidden/>
              </w:rPr>
              <w:fldChar w:fldCharType="begin"/>
            </w:r>
            <w:r w:rsidR="004A38F3">
              <w:rPr>
                <w:noProof/>
                <w:webHidden/>
              </w:rPr>
              <w:instrText xml:space="preserve"> PAGEREF _Toc18098809 \h </w:instrText>
            </w:r>
            <w:r w:rsidR="004A38F3">
              <w:rPr>
                <w:noProof/>
                <w:webHidden/>
              </w:rPr>
            </w:r>
            <w:r w:rsidR="004A38F3">
              <w:rPr>
                <w:noProof/>
                <w:webHidden/>
              </w:rPr>
              <w:fldChar w:fldCharType="separate"/>
            </w:r>
            <w:r w:rsidR="00BB7508">
              <w:rPr>
                <w:noProof/>
                <w:webHidden/>
              </w:rPr>
              <w:t>16</w:t>
            </w:r>
            <w:r w:rsidR="004A38F3">
              <w:rPr>
                <w:noProof/>
                <w:webHidden/>
              </w:rPr>
              <w:fldChar w:fldCharType="end"/>
            </w:r>
          </w:hyperlink>
        </w:p>
        <w:p w14:paraId="3AFA6AF4" w14:textId="73EEA360" w:rsidR="004A38F3" w:rsidRDefault="00A02388">
          <w:pPr>
            <w:pStyle w:val="Verzeichnis2"/>
            <w:tabs>
              <w:tab w:val="right" w:leader="dot" w:pos="9062"/>
            </w:tabs>
            <w:rPr>
              <w:rFonts w:eastAsiaTheme="minorEastAsia"/>
              <w:noProof/>
              <w:lang w:eastAsia="de-DE"/>
            </w:rPr>
          </w:pPr>
          <w:hyperlink w:anchor="_Toc18098810" w:history="1">
            <w:r w:rsidR="004A38F3" w:rsidRPr="008303E7">
              <w:rPr>
                <w:rStyle w:val="Hyperlink"/>
                <w:noProof/>
              </w:rPr>
              <w:t>Abschätzung der fachlichen Transaktionen bezüglich des Mengengerüstes</w:t>
            </w:r>
            <w:r w:rsidR="004A38F3">
              <w:rPr>
                <w:noProof/>
                <w:webHidden/>
              </w:rPr>
              <w:tab/>
            </w:r>
            <w:r w:rsidR="004A38F3">
              <w:rPr>
                <w:noProof/>
                <w:webHidden/>
              </w:rPr>
              <w:fldChar w:fldCharType="begin"/>
            </w:r>
            <w:r w:rsidR="004A38F3">
              <w:rPr>
                <w:noProof/>
                <w:webHidden/>
              </w:rPr>
              <w:instrText xml:space="preserve"> PAGEREF _Toc18098810 \h </w:instrText>
            </w:r>
            <w:r w:rsidR="004A38F3">
              <w:rPr>
                <w:noProof/>
                <w:webHidden/>
              </w:rPr>
            </w:r>
            <w:r w:rsidR="004A38F3">
              <w:rPr>
                <w:noProof/>
                <w:webHidden/>
              </w:rPr>
              <w:fldChar w:fldCharType="separate"/>
            </w:r>
            <w:r w:rsidR="00BB7508">
              <w:rPr>
                <w:noProof/>
                <w:webHidden/>
              </w:rPr>
              <w:t>18</w:t>
            </w:r>
            <w:r w:rsidR="004A38F3">
              <w:rPr>
                <w:noProof/>
                <w:webHidden/>
              </w:rPr>
              <w:fldChar w:fldCharType="end"/>
            </w:r>
          </w:hyperlink>
        </w:p>
        <w:p w14:paraId="33E5DD1F" w14:textId="569D80AF" w:rsidR="004A38F3" w:rsidRDefault="00A02388">
          <w:pPr>
            <w:pStyle w:val="Verzeichnis3"/>
            <w:tabs>
              <w:tab w:val="right" w:leader="dot" w:pos="9062"/>
            </w:tabs>
            <w:rPr>
              <w:rFonts w:eastAsiaTheme="minorEastAsia"/>
              <w:noProof/>
              <w:lang w:eastAsia="de-DE"/>
            </w:rPr>
          </w:pPr>
          <w:hyperlink w:anchor="_Toc18098811" w:history="1">
            <w:r w:rsidR="004A38F3" w:rsidRPr="008303E7">
              <w:rPr>
                <w:rStyle w:val="Hyperlink"/>
                <w:noProof/>
              </w:rPr>
              <w:t>Schätzungen der fachlichen Transaktionen</w:t>
            </w:r>
            <w:r w:rsidR="004A38F3">
              <w:rPr>
                <w:noProof/>
                <w:webHidden/>
              </w:rPr>
              <w:tab/>
            </w:r>
            <w:r w:rsidR="004A38F3">
              <w:rPr>
                <w:noProof/>
                <w:webHidden/>
              </w:rPr>
              <w:fldChar w:fldCharType="begin"/>
            </w:r>
            <w:r w:rsidR="004A38F3">
              <w:rPr>
                <w:noProof/>
                <w:webHidden/>
              </w:rPr>
              <w:instrText xml:space="preserve"> PAGEREF _Toc18098811 \h </w:instrText>
            </w:r>
            <w:r w:rsidR="004A38F3">
              <w:rPr>
                <w:noProof/>
                <w:webHidden/>
              </w:rPr>
            </w:r>
            <w:r w:rsidR="004A38F3">
              <w:rPr>
                <w:noProof/>
                <w:webHidden/>
              </w:rPr>
              <w:fldChar w:fldCharType="separate"/>
            </w:r>
            <w:r w:rsidR="00BB7508">
              <w:rPr>
                <w:noProof/>
                <w:webHidden/>
              </w:rPr>
              <w:t>18</w:t>
            </w:r>
            <w:r w:rsidR="004A38F3">
              <w:rPr>
                <w:noProof/>
                <w:webHidden/>
              </w:rPr>
              <w:fldChar w:fldCharType="end"/>
            </w:r>
          </w:hyperlink>
        </w:p>
        <w:p w14:paraId="1460B6DF" w14:textId="0FA5EB89" w:rsidR="004A38F3" w:rsidRDefault="00A02388">
          <w:pPr>
            <w:pStyle w:val="Verzeichnis3"/>
            <w:tabs>
              <w:tab w:val="right" w:leader="dot" w:pos="9062"/>
            </w:tabs>
            <w:rPr>
              <w:rFonts w:eastAsiaTheme="minorEastAsia"/>
              <w:noProof/>
              <w:lang w:eastAsia="de-DE"/>
            </w:rPr>
          </w:pPr>
          <w:hyperlink w:anchor="_Toc18098812" w:history="1">
            <w:r w:rsidR="004A38F3" w:rsidRPr="008303E7">
              <w:rPr>
                <w:rStyle w:val="Hyperlink"/>
                <w:noProof/>
              </w:rPr>
              <w:t>Schätzungen der fachlichen Transaktionen des Use Cases „Ein- und Aussteigen“</w:t>
            </w:r>
            <w:r w:rsidR="004A38F3">
              <w:rPr>
                <w:noProof/>
                <w:webHidden/>
              </w:rPr>
              <w:tab/>
            </w:r>
            <w:r w:rsidR="004A38F3">
              <w:rPr>
                <w:noProof/>
                <w:webHidden/>
              </w:rPr>
              <w:fldChar w:fldCharType="begin"/>
            </w:r>
            <w:r w:rsidR="004A38F3">
              <w:rPr>
                <w:noProof/>
                <w:webHidden/>
              </w:rPr>
              <w:instrText xml:space="preserve"> PAGEREF _Toc18098812 \h </w:instrText>
            </w:r>
            <w:r w:rsidR="004A38F3">
              <w:rPr>
                <w:noProof/>
                <w:webHidden/>
              </w:rPr>
            </w:r>
            <w:r w:rsidR="004A38F3">
              <w:rPr>
                <w:noProof/>
                <w:webHidden/>
              </w:rPr>
              <w:fldChar w:fldCharType="separate"/>
            </w:r>
            <w:r w:rsidR="00BB7508">
              <w:rPr>
                <w:noProof/>
                <w:webHidden/>
              </w:rPr>
              <w:t>19</w:t>
            </w:r>
            <w:r w:rsidR="004A38F3">
              <w:rPr>
                <w:noProof/>
                <w:webHidden/>
              </w:rPr>
              <w:fldChar w:fldCharType="end"/>
            </w:r>
          </w:hyperlink>
        </w:p>
        <w:p w14:paraId="5D543CDC" w14:textId="01A3B514" w:rsidR="004A38F3" w:rsidRDefault="00A02388">
          <w:pPr>
            <w:pStyle w:val="Verzeichnis3"/>
            <w:tabs>
              <w:tab w:val="right" w:leader="dot" w:pos="9062"/>
            </w:tabs>
            <w:rPr>
              <w:rFonts w:eastAsiaTheme="minorEastAsia"/>
              <w:noProof/>
              <w:lang w:eastAsia="de-DE"/>
            </w:rPr>
          </w:pPr>
          <w:hyperlink w:anchor="_Toc18098813" w:history="1">
            <w:r w:rsidR="004A38F3" w:rsidRPr="008303E7">
              <w:rPr>
                <w:rStyle w:val="Hyperlink"/>
                <w:noProof/>
              </w:rPr>
              <w:t>Schätzungen der fachlichen Transaktionen des Use Cases „Film anschauen“</w:t>
            </w:r>
            <w:r w:rsidR="004A38F3">
              <w:rPr>
                <w:noProof/>
                <w:webHidden/>
              </w:rPr>
              <w:tab/>
            </w:r>
            <w:r w:rsidR="004A38F3">
              <w:rPr>
                <w:noProof/>
                <w:webHidden/>
              </w:rPr>
              <w:fldChar w:fldCharType="begin"/>
            </w:r>
            <w:r w:rsidR="004A38F3">
              <w:rPr>
                <w:noProof/>
                <w:webHidden/>
              </w:rPr>
              <w:instrText xml:space="preserve"> PAGEREF _Toc18098813 \h </w:instrText>
            </w:r>
            <w:r w:rsidR="004A38F3">
              <w:rPr>
                <w:noProof/>
                <w:webHidden/>
              </w:rPr>
            </w:r>
            <w:r w:rsidR="004A38F3">
              <w:rPr>
                <w:noProof/>
                <w:webHidden/>
              </w:rPr>
              <w:fldChar w:fldCharType="separate"/>
            </w:r>
            <w:r w:rsidR="00BB7508">
              <w:rPr>
                <w:noProof/>
                <w:webHidden/>
              </w:rPr>
              <w:t>21</w:t>
            </w:r>
            <w:r w:rsidR="004A38F3">
              <w:rPr>
                <w:noProof/>
                <w:webHidden/>
              </w:rPr>
              <w:fldChar w:fldCharType="end"/>
            </w:r>
          </w:hyperlink>
        </w:p>
        <w:p w14:paraId="03AFB870" w14:textId="77DFF5C2" w:rsidR="004A38F3" w:rsidRDefault="00A02388">
          <w:pPr>
            <w:pStyle w:val="Verzeichnis2"/>
            <w:tabs>
              <w:tab w:val="right" w:leader="dot" w:pos="9062"/>
            </w:tabs>
            <w:rPr>
              <w:rFonts w:eastAsiaTheme="minorEastAsia"/>
              <w:noProof/>
              <w:lang w:eastAsia="de-DE"/>
            </w:rPr>
          </w:pPr>
          <w:hyperlink w:anchor="_Toc18098814" w:history="1">
            <w:r w:rsidR="004A38F3" w:rsidRPr="008303E7">
              <w:rPr>
                <w:rStyle w:val="Hyperlink"/>
                <w:noProof/>
              </w:rPr>
              <w:t>Aufgabe 2 b) Analyse des Use-Case „Ticket Buchung“</w:t>
            </w:r>
            <w:r w:rsidR="004A38F3">
              <w:rPr>
                <w:noProof/>
                <w:webHidden/>
              </w:rPr>
              <w:tab/>
            </w:r>
            <w:r w:rsidR="004A38F3">
              <w:rPr>
                <w:noProof/>
                <w:webHidden/>
              </w:rPr>
              <w:fldChar w:fldCharType="begin"/>
            </w:r>
            <w:r w:rsidR="004A38F3">
              <w:rPr>
                <w:noProof/>
                <w:webHidden/>
              </w:rPr>
              <w:instrText xml:space="preserve"> PAGEREF _Toc18098814 \h </w:instrText>
            </w:r>
            <w:r w:rsidR="004A38F3">
              <w:rPr>
                <w:noProof/>
                <w:webHidden/>
              </w:rPr>
            </w:r>
            <w:r w:rsidR="004A38F3">
              <w:rPr>
                <w:noProof/>
                <w:webHidden/>
              </w:rPr>
              <w:fldChar w:fldCharType="separate"/>
            </w:r>
            <w:r w:rsidR="00BB7508">
              <w:rPr>
                <w:noProof/>
                <w:webHidden/>
              </w:rPr>
              <w:t>25</w:t>
            </w:r>
            <w:r w:rsidR="004A38F3">
              <w:rPr>
                <w:noProof/>
                <w:webHidden/>
              </w:rPr>
              <w:fldChar w:fldCharType="end"/>
            </w:r>
          </w:hyperlink>
        </w:p>
        <w:p w14:paraId="0743657A" w14:textId="7A50C223" w:rsidR="004A38F3" w:rsidRDefault="00A02388">
          <w:pPr>
            <w:pStyle w:val="Verzeichnis3"/>
            <w:tabs>
              <w:tab w:val="right" w:leader="dot" w:pos="9062"/>
            </w:tabs>
            <w:rPr>
              <w:rFonts w:eastAsiaTheme="minorEastAsia"/>
              <w:noProof/>
              <w:lang w:eastAsia="de-DE"/>
            </w:rPr>
          </w:pPr>
          <w:hyperlink w:anchor="_Toc18098815" w:history="1">
            <w:r w:rsidR="004A38F3" w:rsidRPr="008303E7">
              <w:rPr>
                <w:rStyle w:val="Hyperlink"/>
                <w:noProof/>
              </w:rPr>
              <w:t>Einleitung</w:t>
            </w:r>
            <w:r w:rsidR="004A38F3">
              <w:rPr>
                <w:noProof/>
                <w:webHidden/>
              </w:rPr>
              <w:tab/>
            </w:r>
            <w:r w:rsidR="004A38F3">
              <w:rPr>
                <w:noProof/>
                <w:webHidden/>
              </w:rPr>
              <w:fldChar w:fldCharType="begin"/>
            </w:r>
            <w:r w:rsidR="004A38F3">
              <w:rPr>
                <w:noProof/>
                <w:webHidden/>
              </w:rPr>
              <w:instrText xml:space="preserve"> PAGEREF _Toc18098815 \h </w:instrText>
            </w:r>
            <w:r w:rsidR="004A38F3">
              <w:rPr>
                <w:noProof/>
                <w:webHidden/>
              </w:rPr>
            </w:r>
            <w:r w:rsidR="004A38F3">
              <w:rPr>
                <w:noProof/>
                <w:webHidden/>
              </w:rPr>
              <w:fldChar w:fldCharType="separate"/>
            </w:r>
            <w:r w:rsidR="00BB7508">
              <w:rPr>
                <w:noProof/>
                <w:webHidden/>
              </w:rPr>
              <w:t>25</w:t>
            </w:r>
            <w:r w:rsidR="004A38F3">
              <w:rPr>
                <w:noProof/>
                <w:webHidden/>
              </w:rPr>
              <w:fldChar w:fldCharType="end"/>
            </w:r>
          </w:hyperlink>
        </w:p>
        <w:p w14:paraId="3F98A30E" w14:textId="0A091F54" w:rsidR="004A38F3" w:rsidRDefault="00A02388">
          <w:pPr>
            <w:pStyle w:val="Verzeichnis3"/>
            <w:tabs>
              <w:tab w:val="right" w:leader="dot" w:pos="9062"/>
            </w:tabs>
            <w:rPr>
              <w:rFonts w:eastAsiaTheme="minorEastAsia"/>
              <w:noProof/>
              <w:lang w:eastAsia="de-DE"/>
            </w:rPr>
          </w:pPr>
          <w:hyperlink w:anchor="_Toc18098816" w:history="1">
            <w:r w:rsidR="004A38F3" w:rsidRPr="008303E7">
              <w:rPr>
                <w:rStyle w:val="Hyperlink"/>
                <w:noProof/>
              </w:rPr>
              <w:t>Use-Case Beschreibung</w:t>
            </w:r>
            <w:r w:rsidR="004A38F3">
              <w:rPr>
                <w:noProof/>
                <w:webHidden/>
              </w:rPr>
              <w:tab/>
            </w:r>
            <w:r w:rsidR="004A38F3">
              <w:rPr>
                <w:noProof/>
                <w:webHidden/>
              </w:rPr>
              <w:fldChar w:fldCharType="begin"/>
            </w:r>
            <w:r w:rsidR="004A38F3">
              <w:rPr>
                <w:noProof/>
                <w:webHidden/>
              </w:rPr>
              <w:instrText xml:space="preserve"> PAGEREF _Toc18098816 \h </w:instrText>
            </w:r>
            <w:r w:rsidR="004A38F3">
              <w:rPr>
                <w:noProof/>
                <w:webHidden/>
              </w:rPr>
            </w:r>
            <w:r w:rsidR="004A38F3">
              <w:rPr>
                <w:noProof/>
                <w:webHidden/>
              </w:rPr>
              <w:fldChar w:fldCharType="separate"/>
            </w:r>
            <w:r w:rsidR="00BB7508">
              <w:rPr>
                <w:noProof/>
                <w:webHidden/>
              </w:rPr>
              <w:t>25</w:t>
            </w:r>
            <w:r w:rsidR="004A38F3">
              <w:rPr>
                <w:noProof/>
                <w:webHidden/>
              </w:rPr>
              <w:fldChar w:fldCharType="end"/>
            </w:r>
          </w:hyperlink>
        </w:p>
        <w:p w14:paraId="5DB43098" w14:textId="747544B9" w:rsidR="004A38F3" w:rsidRDefault="00A02388">
          <w:pPr>
            <w:pStyle w:val="Verzeichnis3"/>
            <w:tabs>
              <w:tab w:val="right" w:leader="dot" w:pos="9062"/>
            </w:tabs>
            <w:rPr>
              <w:rFonts w:eastAsiaTheme="minorEastAsia"/>
              <w:noProof/>
              <w:lang w:eastAsia="de-DE"/>
            </w:rPr>
          </w:pPr>
          <w:hyperlink w:anchor="_Toc18098817" w:history="1">
            <w:r w:rsidR="004A38F3" w:rsidRPr="008303E7">
              <w:rPr>
                <w:rStyle w:val="Hyperlink"/>
                <w:noProof/>
              </w:rPr>
              <w:t>NFAs bezüglich Use-Case</w:t>
            </w:r>
            <w:r w:rsidR="004A38F3">
              <w:rPr>
                <w:noProof/>
                <w:webHidden/>
              </w:rPr>
              <w:tab/>
            </w:r>
            <w:r w:rsidR="004A38F3">
              <w:rPr>
                <w:noProof/>
                <w:webHidden/>
              </w:rPr>
              <w:fldChar w:fldCharType="begin"/>
            </w:r>
            <w:r w:rsidR="004A38F3">
              <w:rPr>
                <w:noProof/>
                <w:webHidden/>
              </w:rPr>
              <w:instrText xml:space="preserve"> PAGEREF _Toc18098817 \h </w:instrText>
            </w:r>
            <w:r w:rsidR="004A38F3">
              <w:rPr>
                <w:noProof/>
                <w:webHidden/>
              </w:rPr>
            </w:r>
            <w:r w:rsidR="004A38F3">
              <w:rPr>
                <w:noProof/>
                <w:webHidden/>
              </w:rPr>
              <w:fldChar w:fldCharType="separate"/>
            </w:r>
            <w:r w:rsidR="00BB7508">
              <w:rPr>
                <w:noProof/>
                <w:webHidden/>
              </w:rPr>
              <w:t>26</w:t>
            </w:r>
            <w:r w:rsidR="004A38F3">
              <w:rPr>
                <w:noProof/>
                <w:webHidden/>
              </w:rPr>
              <w:fldChar w:fldCharType="end"/>
            </w:r>
          </w:hyperlink>
        </w:p>
        <w:p w14:paraId="64B90F42" w14:textId="43E0841A" w:rsidR="004A38F3" w:rsidRDefault="00A02388">
          <w:pPr>
            <w:pStyle w:val="Verzeichnis3"/>
            <w:tabs>
              <w:tab w:val="right" w:leader="dot" w:pos="9062"/>
            </w:tabs>
            <w:rPr>
              <w:rFonts w:eastAsiaTheme="minorEastAsia"/>
              <w:noProof/>
              <w:lang w:eastAsia="de-DE"/>
            </w:rPr>
          </w:pPr>
          <w:hyperlink w:anchor="_Toc18098818" w:history="1">
            <w:r w:rsidR="004A38F3" w:rsidRPr="008303E7">
              <w:rPr>
                <w:rStyle w:val="Hyperlink"/>
                <w:noProof/>
              </w:rPr>
              <w:t>Kommunikationsarten</w:t>
            </w:r>
            <w:r w:rsidR="004A38F3">
              <w:rPr>
                <w:noProof/>
                <w:webHidden/>
              </w:rPr>
              <w:tab/>
            </w:r>
            <w:r w:rsidR="004A38F3">
              <w:rPr>
                <w:noProof/>
                <w:webHidden/>
              </w:rPr>
              <w:fldChar w:fldCharType="begin"/>
            </w:r>
            <w:r w:rsidR="004A38F3">
              <w:rPr>
                <w:noProof/>
                <w:webHidden/>
              </w:rPr>
              <w:instrText xml:space="preserve"> PAGEREF _Toc18098818 \h </w:instrText>
            </w:r>
            <w:r w:rsidR="004A38F3">
              <w:rPr>
                <w:noProof/>
                <w:webHidden/>
              </w:rPr>
            </w:r>
            <w:r w:rsidR="004A38F3">
              <w:rPr>
                <w:noProof/>
                <w:webHidden/>
              </w:rPr>
              <w:fldChar w:fldCharType="separate"/>
            </w:r>
            <w:r w:rsidR="00BB7508">
              <w:rPr>
                <w:noProof/>
                <w:webHidden/>
              </w:rPr>
              <w:t>28</w:t>
            </w:r>
            <w:r w:rsidR="004A38F3">
              <w:rPr>
                <w:noProof/>
                <w:webHidden/>
              </w:rPr>
              <w:fldChar w:fldCharType="end"/>
            </w:r>
          </w:hyperlink>
        </w:p>
        <w:p w14:paraId="2A8B413A" w14:textId="73B8FAE8" w:rsidR="004A38F3" w:rsidRDefault="00A02388">
          <w:pPr>
            <w:pStyle w:val="Verzeichnis3"/>
            <w:tabs>
              <w:tab w:val="right" w:leader="dot" w:pos="9062"/>
            </w:tabs>
            <w:rPr>
              <w:rFonts w:eastAsiaTheme="minorEastAsia"/>
              <w:noProof/>
              <w:lang w:eastAsia="de-DE"/>
            </w:rPr>
          </w:pPr>
          <w:hyperlink w:anchor="_Toc18098819" w:history="1">
            <w:r w:rsidR="004A38F3" w:rsidRPr="008303E7">
              <w:rPr>
                <w:rStyle w:val="Hyperlink"/>
                <w:noProof/>
              </w:rPr>
              <w:t>Kommunikationsart für das System</w:t>
            </w:r>
            <w:r w:rsidR="004A38F3">
              <w:rPr>
                <w:noProof/>
                <w:webHidden/>
              </w:rPr>
              <w:tab/>
            </w:r>
            <w:r w:rsidR="004A38F3">
              <w:rPr>
                <w:noProof/>
                <w:webHidden/>
              </w:rPr>
              <w:fldChar w:fldCharType="begin"/>
            </w:r>
            <w:r w:rsidR="004A38F3">
              <w:rPr>
                <w:noProof/>
                <w:webHidden/>
              </w:rPr>
              <w:instrText xml:space="preserve"> PAGEREF _Toc18098819 \h </w:instrText>
            </w:r>
            <w:r w:rsidR="004A38F3">
              <w:rPr>
                <w:noProof/>
                <w:webHidden/>
              </w:rPr>
            </w:r>
            <w:r w:rsidR="004A38F3">
              <w:rPr>
                <w:noProof/>
                <w:webHidden/>
              </w:rPr>
              <w:fldChar w:fldCharType="separate"/>
            </w:r>
            <w:r w:rsidR="00BB7508">
              <w:rPr>
                <w:noProof/>
                <w:webHidden/>
              </w:rPr>
              <w:t>29</w:t>
            </w:r>
            <w:r w:rsidR="004A38F3">
              <w:rPr>
                <w:noProof/>
                <w:webHidden/>
              </w:rPr>
              <w:fldChar w:fldCharType="end"/>
            </w:r>
          </w:hyperlink>
        </w:p>
        <w:p w14:paraId="3B521747" w14:textId="03ADD840" w:rsidR="004A38F3" w:rsidRDefault="00A02388">
          <w:pPr>
            <w:pStyle w:val="Verzeichnis3"/>
            <w:tabs>
              <w:tab w:val="right" w:leader="dot" w:pos="9062"/>
            </w:tabs>
            <w:rPr>
              <w:rFonts w:eastAsiaTheme="minorEastAsia"/>
              <w:noProof/>
              <w:lang w:eastAsia="de-DE"/>
            </w:rPr>
          </w:pPr>
          <w:hyperlink w:anchor="_Toc18098820" w:history="1">
            <w:r w:rsidR="004A38F3" w:rsidRPr="008303E7">
              <w:rPr>
                <w:rStyle w:val="Hyperlink"/>
                <w:noProof/>
              </w:rPr>
              <w:t>NFAs bezüglich der Lösungsalternativen</w:t>
            </w:r>
            <w:r w:rsidR="004A38F3">
              <w:rPr>
                <w:noProof/>
                <w:webHidden/>
              </w:rPr>
              <w:tab/>
            </w:r>
            <w:r w:rsidR="004A38F3">
              <w:rPr>
                <w:noProof/>
                <w:webHidden/>
              </w:rPr>
              <w:fldChar w:fldCharType="begin"/>
            </w:r>
            <w:r w:rsidR="004A38F3">
              <w:rPr>
                <w:noProof/>
                <w:webHidden/>
              </w:rPr>
              <w:instrText xml:space="preserve"> PAGEREF _Toc18098820 \h </w:instrText>
            </w:r>
            <w:r w:rsidR="004A38F3">
              <w:rPr>
                <w:noProof/>
                <w:webHidden/>
              </w:rPr>
            </w:r>
            <w:r w:rsidR="004A38F3">
              <w:rPr>
                <w:noProof/>
                <w:webHidden/>
              </w:rPr>
              <w:fldChar w:fldCharType="separate"/>
            </w:r>
            <w:r w:rsidR="00BB7508">
              <w:rPr>
                <w:noProof/>
                <w:webHidden/>
              </w:rPr>
              <w:t>31</w:t>
            </w:r>
            <w:r w:rsidR="004A38F3">
              <w:rPr>
                <w:noProof/>
                <w:webHidden/>
              </w:rPr>
              <w:fldChar w:fldCharType="end"/>
            </w:r>
          </w:hyperlink>
        </w:p>
        <w:p w14:paraId="5753C407" w14:textId="2667BD68" w:rsidR="004A38F3" w:rsidRDefault="00A02388">
          <w:pPr>
            <w:pStyle w:val="Verzeichnis1"/>
            <w:tabs>
              <w:tab w:val="right" w:leader="dot" w:pos="9062"/>
            </w:tabs>
            <w:rPr>
              <w:rFonts w:eastAsiaTheme="minorEastAsia"/>
              <w:noProof/>
              <w:lang w:eastAsia="de-DE"/>
            </w:rPr>
          </w:pPr>
          <w:hyperlink w:anchor="_Toc18098821" w:history="1">
            <w:r w:rsidR="004A38F3" w:rsidRPr="008303E7">
              <w:rPr>
                <w:rStyle w:val="Hyperlink"/>
                <w:noProof/>
              </w:rPr>
              <w:t>Schlusswort</w:t>
            </w:r>
            <w:r w:rsidR="004A38F3">
              <w:rPr>
                <w:noProof/>
                <w:webHidden/>
              </w:rPr>
              <w:tab/>
            </w:r>
            <w:r w:rsidR="004A38F3">
              <w:rPr>
                <w:noProof/>
                <w:webHidden/>
              </w:rPr>
              <w:fldChar w:fldCharType="begin"/>
            </w:r>
            <w:r w:rsidR="004A38F3">
              <w:rPr>
                <w:noProof/>
                <w:webHidden/>
              </w:rPr>
              <w:instrText xml:space="preserve"> PAGEREF _Toc18098821 \h </w:instrText>
            </w:r>
            <w:r w:rsidR="004A38F3">
              <w:rPr>
                <w:noProof/>
                <w:webHidden/>
              </w:rPr>
            </w:r>
            <w:r w:rsidR="004A38F3">
              <w:rPr>
                <w:noProof/>
                <w:webHidden/>
              </w:rPr>
              <w:fldChar w:fldCharType="separate"/>
            </w:r>
            <w:r w:rsidR="00BB7508">
              <w:rPr>
                <w:noProof/>
                <w:webHidden/>
              </w:rPr>
              <w:t>33</w:t>
            </w:r>
            <w:r w:rsidR="004A38F3">
              <w:rPr>
                <w:noProof/>
                <w:webHidden/>
              </w:rPr>
              <w:fldChar w:fldCharType="end"/>
            </w:r>
          </w:hyperlink>
        </w:p>
        <w:p w14:paraId="43941417" w14:textId="6B06DEED" w:rsidR="004A38F3" w:rsidRDefault="00A02388">
          <w:pPr>
            <w:pStyle w:val="Verzeichnis1"/>
            <w:tabs>
              <w:tab w:val="right" w:leader="dot" w:pos="9062"/>
            </w:tabs>
            <w:rPr>
              <w:rFonts w:eastAsiaTheme="minorEastAsia"/>
              <w:noProof/>
              <w:lang w:eastAsia="de-DE"/>
            </w:rPr>
          </w:pPr>
          <w:hyperlink w:anchor="_Toc18098822" w:history="1">
            <w:r w:rsidR="004A38F3" w:rsidRPr="008303E7">
              <w:rPr>
                <w:rStyle w:val="Hyperlink"/>
                <w:noProof/>
              </w:rPr>
              <w:t>Anhang</w:t>
            </w:r>
            <w:r w:rsidR="004A38F3">
              <w:rPr>
                <w:noProof/>
                <w:webHidden/>
              </w:rPr>
              <w:tab/>
            </w:r>
            <w:r w:rsidR="004A38F3">
              <w:rPr>
                <w:noProof/>
                <w:webHidden/>
              </w:rPr>
              <w:fldChar w:fldCharType="begin"/>
            </w:r>
            <w:r w:rsidR="004A38F3">
              <w:rPr>
                <w:noProof/>
                <w:webHidden/>
              </w:rPr>
              <w:instrText xml:space="preserve"> PAGEREF _Toc18098822 \h </w:instrText>
            </w:r>
            <w:r w:rsidR="004A38F3">
              <w:rPr>
                <w:noProof/>
                <w:webHidden/>
              </w:rPr>
            </w:r>
            <w:r w:rsidR="004A38F3">
              <w:rPr>
                <w:noProof/>
                <w:webHidden/>
              </w:rPr>
              <w:fldChar w:fldCharType="separate"/>
            </w:r>
            <w:r w:rsidR="00BB7508">
              <w:rPr>
                <w:noProof/>
                <w:webHidden/>
              </w:rPr>
              <w:t>34</w:t>
            </w:r>
            <w:r w:rsidR="004A38F3">
              <w:rPr>
                <w:noProof/>
                <w:webHidden/>
              </w:rPr>
              <w:fldChar w:fldCharType="end"/>
            </w:r>
          </w:hyperlink>
        </w:p>
        <w:p w14:paraId="22D37E24" w14:textId="6A86AA22" w:rsidR="004A38F3" w:rsidRDefault="00A02388">
          <w:pPr>
            <w:pStyle w:val="Verzeichnis2"/>
            <w:tabs>
              <w:tab w:val="right" w:leader="dot" w:pos="9062"/>
            </w:tabs>
            <w:rPr>
              <w:rFonts w:eastAsiaTheme="minorEastAsia"/>
              <w:noProof/>
              <w:lang w:eastAsia="de-DE"/>
            </w:rPr>
          </w:pPr>
          <w:hyperlink w:anchor="_Toc18098823" w:history="1">
            <w:r w:rsidR="004A38F3" w:rsidRPr="008303E7">
              <w:rPr>
                <w:rStyle w:val="Hyperlink"/>
                <w:noProof/>
              </w:rPr>
              <w:t>Quellen- / Literaturverzeichnis</w:t>
            </w:r>
            <w:r w:rsidR="004A38F3">
              <w:rPr>
                <w:noProof/>
                <w:webHidden/>
              </w:rPr>
              <w:tab/>
            </w:r>
            <w:r w:rsidR="004A38F3">
              <w:rPr>
                <w:noProof/>
                <w:webHidden/>
              </w:rPr>
              <w:fldChar w:fldCharType="begin"/>
            </w:r>
            <w:r w:rsidR="004A38F3">
              <w:rPr>
                <w:noProof/>
                <w:webHidden/>
              </w:rPr>
              <w:instrText xml:space="preserve"> PAGEREF _Toc18098823 \h </w:instrText>
            </w:r>
            <w:r w:rsidR="004A38F3">
              <w:rPr>
                <w:noProof/>
                <w:webHidden/>
              </w:rPr>
            </w:r>
            <w:r w:rsidR="004A38F3">
              <w:rPr>
                <w:noProof/>
                <w:webHidden/>
              </w:rPr>
              <w:fldChar w:fldCharType="separate"/>
            </w:r>
            <w:r w:rsidR="00BB7508">
              <w:rPr>
                <w:noProof/>
                <w:webHidden/>
              </w:rPr>
              <w:t>34</w:t>
            </w:r>
            <w:r w:rsidR="004A38F3">
              <w:rPr>
                <w:noProof/>
                <w:webHidden/>
              </w:rPr>
              <w:fldChar w:fldCharType="end"/>
            </w:r>
          </w:hyperlink>
        </w:p>
        <w:p w14:paraId="269ADF01" w14:textId="028898FF" w:rsidR="004A38F3" w:rsidRDefault="00A02388">
          <w:pPr>
            <w:pStyle w:val="Verzeichnis2"/>
            <w:tabs>
              <w:tab w:val="right" w:leader="dot" w:pos="9062"/>
            </w:tabs>
            <w:rPr>
              <w:rFonts w:eastAsiaTheme="minorEastAsia"/>
              <w:noProof/>
              <w:lang w:eastAsia="de-DE"/>
            </w:rPr>
          </w:pPr>
          <w:hyperlink w:anchor="_Toc18098824" w:history="1">
            <w:r w:rsidR="004A38F3" w:rsidRPr="008303E7">
              <w:rPr>
                <w:rStyle w:val="Hyperlink"/>
                <w:noProof/>
              </w:rPr>
              <w:t>Abbildungsverzeichnis</w:t>
            </w:r>
            <w:r w:rsidR="004A38F3">
              <w:rPr>
                <w:noProof/>
                <w:webHidden/>
              </w:rPr>
              <w:tab/>
            </w:r>
            <w:r w:rsidR="004A38F3">
              <w:rPr>
                <w:noProof/>
                <w:webHidden/>
              </w:rPr>
              <w:fldChar w:fldCharType="begin"/>
            </w:r>
            <w:r w:rsidR="004A38F3">
              <w:rPr>
                <w:noProof/>
                <w:webHidden/>
              </w:rPr>
              <w:instrText xml:space="preserve"> PAGEREF _Toc18098824 \h </w:instrText>
            </w:r>
            <w:r w:rsidR="004A38F3">
              <w:rPr>
                <w:noProof/>
                <w:webHidden/>
              </w:rPr>
            </w:r>
            <w:r w:rsidR="004A38F3">
              <w:rPr>
                <w:noProof/>
                <w:webHidden/>
              </w:rPr>
              <w:fldChar w:fldCharType="separate"/>
            </w:r>
            <w:r w:rsidR="00BB7508">
              <w:rPr>
                <w:noProof/>
                <w:webHidden/>
              </w:rPr>
              <w:t>35</w:t>
            </w:r>
            <w:r w:rsidR="004A38F3">
              <w:rPr>
                <w:noProof/>
                <w:webHidden/>
              </w:rPr>
              <w:fldChar w:fldCharType="end"/>
            </w:r>
          </w:hyperlink>
        </w:p>
        <w:p w14:paraId="1E69FE7C" w14:textId="4A2DB3EA" w:rsidR="004A38F3" w:rsidRDefault="00A02388">
          <w:pPr>
            <w:pStyle w:val="Verzeichnis2"/>
            <w:tabs>
              <w:tab w:val="right" w:leader="dot" w:pos="9062"/>
            </w:tabs>
            <w:rPr>
              <w:rFonts w:eastAsiaTheme="minorEastAsia"/>
              <w:noProof/>
              <w:lang w:eastAsia="de-DE"/>
            </w:rPr>
          </w:pPr>
          <w:hyperlink w:anchor="_Toc18098825" w:history="1">
            <w:r w:rsidR="004A38F3" w:rsidRPr="008303E7">
              <w:rPr>
                <w:rStyle w:val="Hyperlink"/>
                <w:noProof/>
              </w:rPr>
              <w:t>Tätigkeitsmatrix</w:t>
            </w:r>
            <w:r w:rsidR="004A38F3">
              <w:rPr>
                <w:noProof/>
                <w:webHidden/>
              </w:rPr>
              <w:tab/>
            </w:r>
            <w:r w:rsidR="004A38F3">
              <w:rPr>
                <w:noProof/>
                <w:webHidden/>
              </w:rPr>
              <w:fldChar w:fldCharType="begin"/>
            </w:r>
            <w:r w:rsidR="004A38F3">
              <w:rPr>
                <w:noProof/>
                <w:webHidden/>
              </w:rPr>
              <w:instrText xml:space="preserve"> PAGEREF _Toc18098825 \h </w:instrText>
            </w:r>
            <w:r w:rsidR="004A38F3">
              <w:rPr>
                <w:noProof/>
                <w:webHidden/>
              </w:rPr>
            </w:r>
            <w:r w:rsidR="004A38F3">
              <w:rPr>
                <w:noProof/>
                <w:webHidden/>
              </w:rPr>
              <w:fldChar w:fldCharType="separate"/>
            </w:r>
            <w:r w:rsidR="00BB7508">
              <w:rPr>
                <w:noProof/>
                <w:webHidden/>
              </w:rPr>
              <w:t>35</w:t>
            </w:r>
            <w:r w:rsidR="004A38F3">
              <w:rPr>
                <w:noProof/>
                <w:webHidden/>
              </w:rPr>
              <w:fldChar w:fldCharType="end"/>
            </w:r>
          </w:hyperlink>
        </w:p>
        <w:p w14:paraId="29512DD0" w14:textId="3DCADD41"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0" w:name="_Toc18098795"/>
      <w:r w:rsidR="00BC05E7">
        <w:rPr>
          <w:noProof/>
          <w:lang w:eastAsia="de-DE"/>
        </w:rPr>
        <w:lastRenderedPageBreak/>
        <w:t>Vorwort</w:t>
      </w:r>
      <w:bookmarkEnd w:id="0"/>
    </w:p>
    <w:p w14:paraId="042F315C" w14:textId="65E7BBF2" w:rsidR="000536F8" w:rsidRDefault="00BB62C8" w:rsidP="005B3F7E">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verwendet, bei dem es sich um eine Open-Source Sofware handelt, welche die Standards UML2 und BPMN2 unterstützt</w:t>
      </w:r>
      <w:r w:rsidR="000F7B2B">
        <w:rPr>
          <w:rStyle w:val="Funotenzeichen"/>
          <w:noProof/>
          <w:lang w:eastAsia="de-DE"/>
        </w:rPr>
        <w:footnote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1" w:name="_Toc18098796"/>
      <w:r>
        <w:rPr>
          <w:noProof/>
          <w:lang w:eastAsia="de-DE"/>
        </w:rPr>
        <w:t>Ca</w:t>
      </w:r>
      <w:r w:rsidR="000536F8">
        <w:rPr>
          <w:noProof/>
          <w:lang w:eastAsia="de-DE"/>
        </w:rPr>
        <w:t>pgemini – das Unternehmen</w:t>
      </w:r>
      <w:bookmarkEnd w:id="1"/>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1697D82D" w:rsidR="00DA57FC" w:rsidRDefault="00DA57FC" w:rsidP="00137FE6">
      <w:pPr>
        <w:spacing w:line="360" w:lineRule="auto"/>
        <w:jc w:val="both"/>
        <w:rPr>
          <w:lang w:eastAsia="de-DE"/>
        </w:rPr>
      </w:pPr>
      <w:r>
        <w:rPr>
          <w:lang w:eastAsia="de-DE"/>
        </w:rPr>
        <w:t>Capgemini wurde 1967 gegründet</w:t>
      </w:r>
      <w:r w:rsidR="00721553">
        <w:rPr>
          <w:lang w:eastAsia="de-DE"/>
        </w:rPr>
        <w:t xml:space="preserve"> und hat seinen Hauptsitz in</w:t>
      </w:r>
      <w:r>
        <w:rPr>
          <w:lang w:eastAsia="de-DE"/>
        </w:rPr>
        <w:t xml:space="preserve"> Paris (Frankreich).</w:t>
      </w:r>
      <w:r w:rsidR="004A61E7">
        <w:rPr>
          <w:lang w:eastAsia="de-DE"/>
        </w:rPr>
        <w:t xml:space="preserve"> </w:t>
      </w:r>
      <w:r w:rsidR="00527175">
        <w:rPr>
          <w:lang w:eastAsia="de-DE"/>
        </w:rPr>
        <w:t>Die Unternehmensstruktur gliedert sich in vier Hauptgeschäftsfelder</w:t>
      </w:r>
      <w:r w:rsidR="0041618B">
        <w:rPr>
          <w:lang w:eastAsia="de-DE"/>
        </w:rPr>
        <w:t xml:space="preserve">.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2"/>
      </w:r>
      <w:r w:rsidR="00D668F8">
        <w:rPr>
          <w:lang w:eastAsia="de-DE"/>
        </w:rPr>
        <w:t xml:space="preserve"> Außerdem arbeitet Capgemini mit vielen großen Unternehmen zusammen, wie z.B. Adobe, Microsoft und SAP.</w:t>
      </w:r>
      <w:r w:rsidR="00CF03D3">
        <w:rPr>
          <w:rStyle w:val="Funotenzeichen"/>
          <w:lang w:eastAsia="de-DE"/>
        </w:rPr>
        <w:footnoteReference w:id="3"/>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p>
    <w:p w14:paraId="2E686407" w14:textId="7688460F" w:rsidR="004A43B5" w:rsidRDefault="004A43B5" w:rsidP="00137FE6">
      <w:pPr>
        <w:pStyle w:val="berschrift1"/>
        <w:spacing w:line="360" w:lineRule="auto"/>
        <w:jc w:val="both"/>
        <w:rPr>
          <w:noProof/>
          <w:lang w:eastAsia="de-DE"/>
        </w:rPr>
      </w:pPr>
      <w:bookmarkStart w:id="2" w:name="_Toc18098797"/>
      <w:r>
        <w:rPr>
          <w:noProof/>
          <w:lang w:eastAsia="de-DE"/>
        </w:rPr>
        <w:t>Aufgabenstellung</w:t>
      </w:r>
      <w:bookmarkEnd w:id="2"/>
    </w:p>
    <w:p w14:paraId="7C756EDB" w14:textId="47FC705E"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werden. Dafür hat die Bahn 2.0 klare Ziele. Es sollen zwei neue Systeme</w:t>
      </w:r>
      <w:r w:rsidR="00A8448A">
        <w:rPr>
          <w:lang w:eastAsia="de-DE"/>
        </w:rPr>
        <w:t xml:space="preserve"> eingeführt werden. </w:t>
      </w:r>
      <w:r w:rsidR="00E83518">
        <w:rPr>
          <w:lang w:eastAsia="de-DE"/>
        </w:rPr>
        <w:t>Hierbei handelt es sich um</w:t>
      </w:r>
      <w:r w:rsidR="008B1FA2">
        <w:rPr>
          <w:lang w:eastAsia="de-DE"/>
        </w:rPr>
        <w:t xml:space="preserve"> das Ticket–Buchungssystem und das Sitzplatz-Reservierungssystem</w:t>
      </w:r>
      <w:r w:rsidR="00A8448A">
        <w:rPr>
          <w:lang w:eastAsia="de-DE"/>
        </w:rPr>
        <w:t xml:space="preserve">. </w:t>
      </w:r>
      <w:r w:rsidR="008B1FA2">
        <w:rPr>
          <w:lang w:eastAsia="de-DE"/>
        </w:rPr>
        <w:t xml:space="preserve">Durch das Zusammenspiel der beiden neuen Systeme soll erreicht werden, dass es nicht mehr nötig ist, sein Ticket und den Sitzplatz manuell zu Buchen. Zusätzlich soll das Erlebnis im Zug verbessert werden. </w:t>
      </w:r>
      <w:r w:rsidR="006A7FB0">
        <w:rPr>
          <w:lang w:eastAsia="de-DE"/>
        </w:rPr>
        <w:t>Um dies zu erreichen, müssen sowohl</w:t>
      </w:r>
      <w:r w:rsidR="008B1FA2">
        <w:rPr>
          <w:lang w:eastAsia="de-DE"/>
        </w:rPr>
        <w:t xml:space="preserve">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3" w:name="_Toc18098798"/>
      <w:r>
        <w:rPr>
          <w:noProof/>
          <w:lang w:eastAsia="de-DE"/>
        </w:rPr>
        <w:lastRenderedPageBreak/>
        <w:t xml:space="preserve">Aufgabe 1 </w:t>
      </w:r>
      <w:r w:rsidR="00391C5A">
        <w:rPr>
          <w:noProof/>
          <w:lang w:eastAsia="de-DE"/>
        </w:rPr>
        <w:t>–</w:t>
      </w:r>
      <w:r>
        <w:rPr>
          <w:noProof/>
          <w:lang w:eastAsia="de-DE"/>
        </w:rPr>
        <w:t xml:space="preserve"> Architekturskizzen</w:t>
      </w:r>
      <w:bookmarkEnd w:id="3"/>
    </w:p>
    <w:p w14:paraId="440E6A09" w14:textId="383E7384" w:rsidR="00391C5A" w:rsidRPr="00391C5A" w:rsidRDefault="0095517A" w:rsidP="00137FE6">
      <w:pPr>
        <w:spacing w:line="360" w:lineRule="auto"/>
        <w:jc w:val="both"/>
        <w:rPr>
          <w:lang w:eastAsia="de-DE"/>
        </w:rPr>
      </w:pPr>
      <w:r>
        <w:rPr>
          <w:lang w:eastAsia="de-DE"/>
        </w:rPr>
        <w:t>Die</w:t>
      </w:r>
      <w:r w:rsidR="00A577A8">
        <w:rPr>
          <w:lang w:eastAsia="de-DE"/>
        </w:rPr>
        <w:t xml:space="preserve"> erste</w:t>
      </w:r>
      <w:r w:rsidR="00391C5A">
        <w:rPr>
          <w:lang w:eastAsia="de-DE"/>
        </w:rPr>
        <w:t xml:space="preserve"> Aufgabe besteht </w:t>
      </w:r>
      <w:r w:rsidR="00A577A8">
        <w:rPr>
          <w:lang w:eastAsia="de-DE"/>
        </w:rPr>
        <w:t>darin</w:t>
      </w:r>
      <w:r w:rsidR="00391C5A">
        <w:rPr>
          <w:lang w:eastAsia="de-DE"/>
        </w:rPr>
        <w:t xml:space="preserve">, ein Architekturmodell nach der Vorgehensweise zu erstellen, wie sie in der Präsentation der Firma Capgemini vorgestellt worden ist. Dieses </w:t>
      </w:r>
      <w:r w:rsidR="00FD5DF9">
        <w:rPr>
          <w:lang w:eastAsia="de-DE"/>
        </w:rPr>
        <w:t>Modell</w:t>
      </w:r>
      <w:r w:rsidR="00391C5A">
        <w:rPr>
          <w:lang w:eastAsia="de-DE"/>
        </w:rPr>
        <w:t xml:space="preserve"> beinhaltet eine </w:t>
      </w:r>
      <w:r w:rsidR="00C54539">
        <w:rPr>
          <w:lang w:eastAsia="de-DE"/>
        </w:rPr>
        <w:t xml:space="preserve">sogenannte </w:t>
      </w:r>
      <w:r w:rsidR="00391C5A">
        <w:rPr>
          <w:lang w:eastAsia="de-DE"/>
        </w:rPr>
        <w:t>A-Architektur,</w:t>
      </w:r>
      <w:r w:rsidR="00C54539">
        <w:rPr>
          <w:lang w:eastAsia="de-DE"/>
        </w:rPr>
        <w:t xml:space="preserve"> sowie eine</w:t>
      </w:r>
      <w:r w:rsidR="00391C5A">
        <w:rPr>
          <w:lang w:eastAsia="de-DE"/>
        </w:rPr>
        <w:t xml:space="preserve"> T- und TI-Architektur.</w:t>
      </w:r>
      <w:r w:rsidR="00643635">
        <w:rPr>
          <w:lang w:eastAsia="de-DE"/>
        </w:rPr>
        <w:t xml:space="preserve"> </w:t>
      </w:r>
      <w:r w:rsidR="00705D39">
        <w:rPr>
          <w:lang w:eastAsia="de-DE"/>
        </w:rPr>
        <w:t>Dieses Modell soll für das oben genannte „Bahn 2.0 System“ erstellt werden</w:t>
      </w:r>
      <w:r>
        <w:rPr>
          <w:lang w:eastAsia="de-DE"/>
        </w:rPr>
        <w:t>.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p>
    <w:p w14:paraId="0ABF7D5E" w14:textId="3B14CA6C" w:rsidR="007F7807" w:rsidRDefault="007F7807" w:rsidP="00137FE6">
      <w:pPr>
        <w:pStyle w:val="berschrift2"/>
        <w:spacing w:line="360" w:lineRule="auto"/>
        <w:jc w:val="both"/>
      </w:pPr>
      <w:bookmarkStart w:id="4" w:name="_Toc18098799"/>
      <w:r w:rsidRPr="007F7807">
        <w:t>A-Architektur</w:t>
      </w:r>
      <w:bookmarkEnd w:id="4"/>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61824"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50307465" w:rsidR="009708C7" w:rsidRPr="00CD78B9" w:rsidRDefault="009708C7" w:rsidP="00310795">
                            <w:pPr>
                              <w:pStyle w:val="Beschriftung"/>
                              <w:rPr>
                                <w:noProof/>
                              </w:rPr>
                            </w:pPr>
                            <w:bookmarkStart w:id="5" w:name="_Ref17989668"/>
                            <w:bookmarkStart w:id="6" w:name="_Ref15928019"/>
                            <w:bookmarkStart w:id="7" w:name="_Toc17978951"/>
                            <w:r>
                              <w:t xml:space="preserve">Abbildung </w:t>
                            </w:r>
                            <w:r w:rsidR="00A02388">
                              <w:fldChar w:fldCharType="begin"/>
                            </w:r>
                            <w:r w:rsidR="00A02388">
                              <w:instrText xml:space="preserve"> SEQ Abbildung \* ARABIC </w:instrText>
                            </w:r>
                            <w:r w:rsidR="00A02388">
                              <w:fldChar w:fldCharType="separate"/>
                            </w:r>
                            <w:r w:rsidR="00BB7508">
                              <w:rPr>
                                <w:noProof/>
                              </w:rPr>
                              <w:t>1</w:t>
                            </w:r>
                            <w:r w:rsidR="00A02388">
                              <w:rPr>
                                <w:noProof/>
                              </w:rPr>
                              <w:fldChar w:fldCharType="end"/>
                            </w:r>
                            <w:bookmarkEnd w:id="5"/>
                            <w:r>
                              <w:t xml:space="preserve"> Komponenten des Systems für die Bahn 2.0</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50307465" w:rsidR="009708C7" w:rsidRPr="00CD78B9" w:rsidRDefault="009708C7" w:rsidP="00310795">
                      <w:pPr>
                        <w:pStyle w:val="Beschriftung"/>
                        <w:rPr>
                          <w:noProof/>
                        </w:rPr>
                      </w:pPr>
                      <w:bookmarkStart w:id="8" w:name="_Ref17989668"/>
                      <w:bookmarkStart w:id="9" w:name="_Ref15928019"/>
                      <w:bookmarkStart w:id="10" w:name="_Toc17978951"/>
                      <w:r>
                        <w:t xml:space="preserve">Abbildung </w:t>
                      </w:r>
                      <w:r w:rsidR="00A02388">
                        <w:fldChar w:fldCharType="begin"/>
                      </w:r>
                      <w:r w:rsidR="00A02388">
                        <w:instrText xml:space="preserve"> SEQ Abbildung \* ARABIC </w:instrText>
                      </w:r>
                      <w:r w:rsidR="00A02388">
                        <w:fldChar w:fldCharType="separate"/>
                      </w:r>
                      <w:r w:rsidR="00BB7508">
                        <w:rPr>
                          <w:noProof/>
                        </w:rPr>
                        <w:t>1</w:t>
                      </w:r>
                      <w:r w:rsidR="00A02388">
                        <w:rPr>
                          <w:noProof/>
                        </w:rPr>
                        <w:fldChar w:fldCharType="end"/>
                      </w:r>
                      <w:bookmarkEnd w:id="8"/>
                      <w:r>
                        <w:t xml:space="preserve"> Komponenten des Systems für die Bahn 2.0</w:t>
                      </w:r>
                      <w:bookmarkEnd w:id="9"/>
                      <w:bookmarkEnd w:id="10"/>
                    </w:p>
                  </w:txbxContent>
                </v:textbox>
                <w10:wrap type="tight"/>
              </v:shape>
            </w:pict>
          </mc:Fallback>
        </mc:AlternateContent>
      </w:r>
      <w:r>
        <w:rPr>
          <w:noProof/>
          <w:lang w:eastAsia="de-DE"/>
        </w:rPr>
        <w:drawing>
          <wp:anchor distT="0" distB="0" distL="114300" distR="114300" simplePos="0" relativeHeight="251657728"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p>
    <w:p w14:paraId="0DE14F6B" w14:textId="53EEA063" w:rsidR="00FF5854" w:rsidRDefault="00F65FA9" w:rsidP="00137FE6">
      <w:pPr>
        <w:spacing w:line="360" w:lineRule="auto"/>
        <w:jc w:val="both"/>
      </w:pPr>
      <w:r>
        <w:t xml:space="preserve">Beim </w:t>
      </w:r>
      <w:r w:rsidR="00310795">
        <w:t>ersten Schritt</w:t>
      </w:r>
      <w:r>
        <w:t xml:space="preserve"> der A-Architektur</w:t>
      </w:r>
      <w:r w:rsidR="00310795">
        <w:t xml:space="preserve">, welche sich mit dem </w:t>
      </w:r>
      <w:r w:rsidR="008C1CC1">
        <w:t>A</w:t>
      </w:r>
      <w:r w:rsidR="00310795">
        <w:t>nalysieren der benötigten Komponenten beschäftigt,</w:t>
      </w:r>
      <w:r>
        <w:t xml:space="preserve"> </w:t>
      </w:r>
      <w:r w:rsidR="008C1CC1">
        <w:t>ergaben sich die sechs Komponenten, welche in</w:t>
      </w:r>
      <w:r w:rsidR="00BE1B25">
        <w:t xml:space="preserve"> </w:t>
      </w:r>
      <w:r w:rsidR="00723924">
        <w:fldChar w:fldCharType="begin"/>
      </w:r>
      <w:r w:rsidR="00723924">
        <w:instrText xml:space="preserve"> REF _Ref17989668 \h </w:instrText>
      </w:r>
      <w:r w:rsidR="00137FE6">
        <w:instrText xml:space="preserve"> \* MERGEFORMAT </w:instrText>
      </w:r>
      <w:r w:rsidR="00723924">
        <w:fldChar w:fldCharType="separate"/>
      </w:r>
      <w:r w:rsidR="00BB7508">
        <w:t xml:space="preserve">Abbildung </w:t>
      </w:r>
      <w:r w:rsidR="00BB7508">
        <w:rPr>
          <w:noProof/>
        </w:rPr>
        <w:t>1</w:t>
      </w:r>
      <w:r w:rsidR="00723924">
        <w:fldChar w:fldCharType="end"/>
      </w:r>
      <w:r w:rsidR="008C1CC1">
        <w:t xml:space="preserve"> </w:t>
      </w:r>
      <w:r w:rsidR="00194824">
        <w:t>dargestellt sind</w:t>
      </w:r>
      <w:r w:rsidR="00BE1B25">
        <w:t>.</w:t>
      </w:r>
      <w:r w:rsidR="0080261C">
        <w:t xml:space="preserve"> Nachstehend </w:t>
      </w:r>
      <w:r w:rsidR="005B3F7E">
        <w:t>ist beschrieben</w:t>
      </w:r>
      <w:r w:rsidR="0080261C">
        <w:t xml:space="preserve">, aus welchen Anforderungen sich die jeweiligen Komponenten ergeben.  </w:t>
      </w:r>
    </w:p>
    <w:p w14:paraId="38FE89E5" w14:textId="78A58E41" w:rsidR="00003E9B" w:rsidRDefault="00BE1B25" w:rsidP="00137FE6">
      <w:pPr>
        <w:spacing w:line="360" w:lineRule="auto"/>
        <w:jc w:val="both"/>
      </w:pPr>
      <w:r>
        <w:t xml:space="preserve">Das Bahn 2.0 System benötigt ein </w:t>
      </w:r>
      <w:r w:rsidRPr="007A364B">
        <w:rPr>
          <w:i/>
          <w:iCs/>
        </w:rPr>
        <w:t>Abrechnungssystem</w:t>
      </w:r>
      <w:r>
        <w:t xml:space="preserve">, welches sich um die gesamte Verwaltung und Abwicklung von </w:t>
      </w:r>
      <w:r w:rsidR="00F55C09">
        <w:t xml:space="preserve">Ticketverkäufen </w:t>
      </w:r>
      <w:r>
        <w:t xml:space="preserve">und </w:t>
      </w:r>
      <w:r w:rsidR="00F55C09">
        <w:t>Kauftransaktionen von</w:t>
      </w:r>
      <w:r>
        <w:t xml:space="preserve"> Infotainmentinhalte</w:t>
      </w:r>
      <w:r w:rsidR="004A38F3">
        <w:t>n</w:t>
      </w:r>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p>
    <w:p w14:paraId="502408D8" w14:textId="6505F883" w:rsidR="007833F2" w:rsidRDefault="007833F2" w:rsidP="00137FE6">
      <w:pPr>
        <w:spacing w:line="360" w:lineRule="auto"/>
        <w:jc w:val="both"/>
      </w:pPr>
      <w:r>
        <w:lastRenderedPageBreak/>
        <w:t xml:space="preserve">Im zweiten Schritt, der Erstellung der A-Architektur, wird geprüft, mit welchen umliegenden Systemen das zukünftige System interagiert (welches der Einfachheit, im weiteren Dokument immer als „Bahn 2.0 System“ bezeichnet wird). Hier wird sowohl </w:t>
      </w:r>
      <w:r w:rsidR="007716DA">
        <w:t>analysiert</w:t>
      </w:r>
      <w:r>
        <w:t xml:space="preserve"> welche System</w:t>
      </w:r>
      <w:r w:rsidR="006A27FD">
        <w:t>e</w:t>
      </w:r>
      <w:r>
        <w:t xml:space="preserve"> </w:t>
      </w:r>
      <w:r w:rsidR="006A27FD">
        <w:t>benötig</w:t>
      </w:r>
      <w:r w:rsidR="000D334C">
        <w:t>t werden</w:t>
      </w:r>
      <w:r w:rsidR="00B36A56">
        <w:t xml:space="preserve">, </w:t>
      </w:r>
      <w:r w:rsidR="006A27FD">
        <w:t>damit das Bahn 2.0 System lauffähig ist</w:t>
      </w:r>
      <w:r>
        <w:t xml:space="preserve">, also Abhängigkeiten unserer Seite aus und welche Fremdsysteme auf </w:t>
      </w:r>
      <w:r w:rsidR="007716DA">
        <w:t>das</w:t>
      </w:r>
      <w:r>
        <w:t xml:space="preserve"> </w:t>
      </w:r>
      <w:r w:rsidR="007716DA">
        <w:t>Bahn 2.0 System</w:t>
      </w:r>
      <w:r>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20652A7B" w:rsidR="007F7807" w:rsidRDefault="00445F1A" w:rsidP="00137FE6">
      <w:pPr>
        <w:pStyle w:val="Beschriftung"/>
        <w:spacing w:line="360" w:lineRule="auto"/>
        <w:jc w:val="both"/>
      </w:pPr>
      <w:bookmarkStart w:id="11" w:name="_Ref15929233"/>
      <w:bookmarkStart w:id="12" w:name="_Toc17978952"/>
      <w:r>
        <w:t xml:space="preserve">Abbildung </w:t>
      </w:r>
      <w:r w:rsidR="00A02388">
        <w:fldChar w:fldCharType="begin"/>
      </w:r>
      <w:r w:rsidR="00A02388">
        <w:instrText xml:space="preserve"> SEQ Abbildung \* ARABIC </w:instrText>
      </w:r>
      <w:r w:rsidR="00A02388">
        <w:fldChar w:fldCharType="separate"/>
      </w:r>
      <w:r w:rsidR="00BB7508">
        <w:rPr>
          <w:noProof/>
        </w:rPr>
        <w:t>2</w:t>
      </w:r>
      <w:r w:rsidR="00A02388">
        <w:rPr>
          <w:noProof/>
        </w:rPr>
        <w:fldChar w:fldCharType="end"/>
      </w:r>
      <w:bookmarkEnd w:id="11"/>
      <w:r>
        <w:t xml:space="preserve"> A-Architektur mit Fremdsystemen und Usern</w:t>
      </w:r>
      <w:bookmarkEnd w:id="12"/>
    </w:p>
    <w:p w14:paraId="5CC6C7E9" w14:textId="77048CFA"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BB7508">
        <w:t xml:space="preserve">Abbildung </w:t>
      </w:r>
      <w:r w:rsidR="00BB7508">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1915D6">
        <w:t>Hier könnte beispielweise eine Verknüpfung mit einer Schnittstelle der Hausbank de</w:t>
      </w:r>
      <w:r w:rsidR="000A6832" w:rsidRPr="001915D6">
        <w:t>s Unternehmen</w:t>
      </w:r>
      <w:r w:rsidR="00EF4C7D" w:rsidRPr="001915D6">
        <w:t>s</w:t>
      </w:r>
      <w:r w:rsidR="008F646B" w:rsidRPr="001915D6">
        <w:t xml:space="preserve"> sein</w:t>
      </w:r>
      <w:r w:rsidR="00F77651" w:rsidRPr="001915D6">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zum besseren Verständnis als </w:t>
      </w:r>
      <w:r w:rsidR="00302515" w:rsidRPr="00302515">
        <w:rPr>
          <w:i/>
          <w:iCs/>
        </w:rPr>
        <w:t>Mediathek</w:t>
      </w:r>
      <w:r w:rsidR="00302515">
        <w:t xml:space="preserve"> </w:t>
      </w:r>
      <w:r w:rsidR="000D334C">
        <w:t>bezeichnet wird</w:t>
      </w:r>
      <w:r w:rsidR="00302515">
        <w:t xml:space="preserve">.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C4FDB04" w:rsidR="00302515" w:rsidRDefault="00302515" w:rsidP="00137FE6">
      <w:pPr>
        <w:spacing w:line="360" w:lineRule="auto"/>
        <w:jc w:val="both"/>
      </w:pPr>
      <w:r>
        <w:lastRenderedPageBreak/>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r w:rsidR="00945375">
        <w:t xml:space="preserve">Auf diese </w:t>
      </w:r>
      <w:r w:rsidR="00945375" w:rsidRPr="00661C10">
        <w:t xml:space="preserve">Schnittstelle greifen die beiden Fremdsysteme </w:t>
      </w:r>
      <w:r w:rsidR="00945375" w:rsidRPr="00661C10">
        <w:rPr>
          <w:i/>
          <w:iCs/>
        </w:rPr>
        <w:t>Ticketbuchungssystem</w:t>
      </w:r>
      <w:r w:rsidR="00945375" w:rsidRPr="00661C10">
        <w:t xml:space="preserve"> und </w:t>
      </w:r>
      <w:r w:rsidR="00945375" w:rsidRPr="00661C10">
        <w:rPr>
          <w:i/>
          <w:iCs/>
        </w:rPr>
        <w:t>Sitzplatzreservierungssystem</w:t>
      </w:r>
      <w:r w:rsidR="00F275E1" w:rsidRPr="00661C10">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w:t>
      </w:r>
      <w:r w:rsidR="0048310F">
        <w:t>GUI</w:t>
      </w:r>
      <w:r w:rsidR="00945375">
        <w:t xml:space="preserve">-Einstiegssysteme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r w:rsidR="00BD7B74">
        <w:fldChar w:fldCharType="begin"/>
      </w:r>
      <w:r w:rsidR="00BD7B74">
        <w:instrText xml:space="preserve"> REF _Ref17998599 \h </w:instrText>
      </w:r>
      <w:r w:rsidR="00137FE6">
        <w:instrText xml:space="preserve"> \* MERGEFORMAT </w:instrText>
      </w:r>
      <w:r w:rsidR="00BD7B74">
        <w:fldChar w:fldCharType="separate"/>
      </w:r>
      <w:r w:rsidR="00BB7508">
        <w:t>Use-Case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BB7508">
        <w:t>Aufgabe 2 b) Analyse des Use-Case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p>
    <w:p w14:paraId="785614C6" w14:textId="62B1DD32"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w:t>
      </w:r>
      <w:r w:rsidR="006A45EE">
        <w:t>User</w:t>
      </w:r>
      <w:r w:rsidR="008260C2">
        <w:t xml:space="preserve">. Dies </w:t>
      </w:r>
      <w:r w:rsidR="00AD5F8C">
        <w:t>ist</w:t>
      </w:r>
      <w:r w:rsidR="008260C2">
        <w:t xml:space="preserv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BB7508">
        <w:t xml:space="preserve">Abbildung </w:t>
      </w:r>
      <w:r w:rsidR="00BB7508">
        <w:rPr>
          <w:noProof/>
        </w:rPr>
        <w:t>2</w:t>
      </w:r>
      <w:r w:rsidR="00723924">
        <w:fldChar w:fldCharType="end"/>
      </w:r>
      <w:r w:rsidR="008260C2">
        <w:t xml:space="preserve"> als </w:t>
      </w:r>
      <w:r w:rsidR="008260C2" w:rsidRPr="008260C2">
        <w:rPr>
          <w:i/>
          <w:iCs/>
        </w:rPr>
        <w:t>Kunde</w:t>
      </w:r>
      <w:r w:rsidR="008260C2">
        <w:t xml:space="preserve"> bezeichnet wird. Dieser </w:t>
      </w:r>
      <w:r w:rsidR="006A45EE">
        <w:t>User</w:t>
      </w:r>
      <w:r w:rsidR="008260C2">
        <w:t xml:space="preserve"> interagiert sowohl mit dem Bahn 2.0 System als auch mit dem Fremdsystem, welches auf </w:t>
      </w:r>
      <w:r w:rsidR="003B265F">
        <w:t>das Bahn 2.0</w:t>
      </w:r>
      <w:r w:rsidR="008260C2">
        <w:t xml:space="preserve"> System zugreift.</w:t>
      </w:r>
    </w:p>
    <w:p w14:paraId="3AABB680" w14:textId="242C193B" w:rsidR="002358C2" w:rsidRDefault="001F0975" w:rsidP="00137FE6">
      <w:pPr>
        <w:spacing w:line="360" w:lineRule="auto"/>
        <w:jc w:val="both"/>
      </w:pPr>
      <w:r>
        <w:t>Selbstverständlich</w:t>
      </w:r>
      <w:r w:rsidR="00C62E07">
        <w:t xml:space="preserve"> </w:t>
      </w:r>
      <w:r w:rsidR="0078792B">
        <w:t>sind</w:t>
      </w:r>
      <w:r w:rsidR="00C62E07">
        <w:t xml:space="preserve"> natürlich noch vereinzelt andere </w:t>
      </w:r>
      <w:r w:rsidR="002E6A22">
        <w:t>Nutzer</w:t>
      </w:r>
      <w:r w:rsidR="00C62E07">
        <w:t xml:space="preserve">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rsidR="00C62E07">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BB7508" w:rsidRPr="007F7807">
        <w:t>T-Architektur</w:t>
      </w:r>
      <w:r w:rsidR="004F2DE2">
        <w:fldChar w:fldCharType="end"/>
      </w:r>
      <w:r w:rsidR="004F2DE2">
        <w:t>). Jedoch sind dies vereinzelte Interaktionen, da sich die A-Architektur jedoch nur mit Power-Usern befasst, wurden diese User nicht mit in die A-Architektur aufgenommen.</w:t>
      </w:r>
      <w:r w:rsidR="004A5128">
        <w:t xml:space="preserve"> </w:t>
      </w:r>
    </w:p>
    <w:p w14:paraId="21A4236C" w14:textId="5C9516BA" w:rsidR="00621F1F" w:rsidRDefault="007F7807" w:rsidP="00137FE6">
      <w:pPr>
        <w:pStyle w:val="berschrift2"/>
        <w:spacing w:line="360" w:lineRule="auto"/>
        <w:jc w:val="both"/>
      </w:pPr>
      <w:bookmarkStart w:id="13" w:name="_Ref15931937"/>
      <w:bookmarkStart w:id="14" w:name="_Toc18098800"/>
      <w:r w:rsidRPr="007F7807">
        <w:t>T-Architektur</w:t>
      </w:r>
      <w:bookmarkEnd w:id="13"/>
      <w:bookmarkEnd w:id="14"/>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lastRenderedPageBreak/>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5DC6B841" w:rsidR="004A2490" w:rsidRDefault="00621F1F" w:rsidP="00137FE6">
      <w:pPr>
        <w:pStyle w:val="Beschriftung"/>
        <w:spacing w:line="360" w:lineRule="auto"/>
        <w:jc w:val="both"/>
      </w:pPr>
      <w:bookmarkStart w:id="15" w:name="_Ref16167951"/>
      <w:bookmarkStart w:id="16" w:name="_Toc17978953"/>
      <w:r>
        <w:t xml:space="preserve">Abbildung </w:t>
      </w:r>
      <w:r w:rsidR="00A02388">
        <w:fldChar w:fldCharType="begin"/>
      </w:r>
      <w:r w:rsidR="00A02388">
        <w:instrText xml:space="preserve"> SEQ Abbildung \* ARABIC </w:instrText>
      </w:r>
      <w:r w:rsidR="00A02388">
        <w:fldChar w:fldCharType="separate"/>
      </w:r>
      <w:r w:rsidR="00BB7508">
        <w:rPr>
          <w:noProof/>
        </w:rPr>
        <w:t>3</w:t>
      </w:r>
      <w:r w:rsidR="00A02388">
        <w:rPr>
          <w:noProof/>
        </w:rPr>
        <w:fldChar w:fldCharType="end"/>
      </w:r>
      <w:bookmarkEnd w:id="15"/>
      <w:r w:rsidR="00A34047">
        <w:rPr>
          <w:noProof/>
        </w:rPr>
        <w:t xml:space="preserve"> Abhängigkeiten innerhalb des Bahn 2.0 Systems</w:t>
      </w:r>
      <w:bookmarkEnd w:id="16"/>
    </w:p>
    <w:p w14:paraId="5301953B" w14:textId="36991ACE" w:rsidR="00897013" w:rsidRDefault="00152D0B" w:rsidP="00137FE6">
      <w:pPr>
        <w:spacing w:line="360" w:lineRule="auto"/>
        <w:jc w:val="both"/>
      </w:pPr>
      <w:r>
        <w:t>Im ersten Schritt</w:t>
      </w:r>
      <w:r w:rsidR="000F5D04">
        <w:t xml:space="preserve"> </w:t>
      </w:r>
      <w:r>
        <w:t>werden</w:t>
      </w:r>
      <w:r w:rsidR="000F5D04">
        <w:t xml:space="preserve"> die Abhängigkeiten innerhalb des Systems </w:t>
      </w:r>
      <w:r w:rsidR="005C1E6B">
        <w:t>analysiert</w:t>
      </w:r>
      <w:r w:rsidR="000F5D04">
        <w:t xml:space="preserve">. </w:t>
      </w:r>
      <w:r w:rsidR="006F59AF">
        <w:t>Die aus dieser Analyse resultierenden Abhängigkeiten</w:t>
      </w:r>
      <w:r w:rsidR="000F5D04">
        <w:t xml:space="preserve"> sind in </w:t>
      </w:r>
      <w:r w:rsidR="000F5D04">
        <w:fldChar w:fldCharType="begin"/>
      </w:r>
      <w:r w:rsidR="000F5D04">
        <w:instrText xml:space="preserve"> REF _Ref16167951 \h </w:instrText>
      </w:r>
      <w:r w:rsidR="006361E3">
        <w:instrText xml:space="preserve"> \* MERGEFORMAT </w:instrText>
      </w:r>
      <w:r w:rsidR="000F5D04">
        <w:fldChar w:fldCharType="separate"/>
      </w:r>
      <w:r w:rsidR="00BB7508">
        <w:t xml:space="preserve">Abbildung </w:t>
      </w:r>
      <w:r w:rsidR="00BB7508">
        <w:rPr>
          <w:noProof/>
        </w:rPr>
        <w:t>3</w:t>
      </w:r>
      <w:r w:rsidR="000F5D04">
        <w:fldChar w:fldCharType="end"/>
      </w:r>
      <w:r w:rsidR="000F5D04">
        <w:t xml:space="preserve"> zu sehen.</w:t>
      </w:r>
      <w:r w:rsidR="002511F8">
        <w:t xml:space="preserve"> Im nachstehenden Abschnitt </w:t>
      </w:r>
      <w:r w:rsidR="00207A36">
        <w:t>wird erläutert wie es zu den Ergebnissen kommt</w:t>
      </w:r>
      <w:r w:rsidR="002511F8">
        <w: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579261A" w:rsidR="00897013" w:rsidRDefault="002F5EC2" w:rsidP="00137FE6">
      <w:pPr>
        <w:spacing w:line="360" w:lineRule="auto"/>
        <w:jc w:val="both"/>
      </w:pPr>
      <w:r>
        <w:t>Als N</w:t>
      </w:r>
      <w:r w:rsidR="003A28A6">
        <w:t>ächstes wir</w:t>
      </w:r>
      <w:r w:rsidR="00070EF4">
        <w:t>d</w:t>
      </w:r>
      <w:r w:rsidR="003A28A6">
        <w:t xml:space="preserve"> die Abhängigkeit zwischen </w:t>
      </w:r>
      <w:r>
        <w:t xml:space="preserve">dem </w:t>
      </w:r>
      <w:r w:rsidR="003A28A6">
        <w:t xml:space="preserve">Abrechnungssystem und </w:t>
      </w:r>
      <w:r>
        <w:t xml:space="preserve">der </w:t>
      </w:r>
      <w:r w:rsidR="003A28A6">
        <w:t>Profilverwaltung</w:t>
      </w:r>
      <w:r w:rsidR="00070EF4">
        <w:t xml:space="preserve"> betrachtet</w:t>
      </w:r>
      <w:r w:rsidR="003A28A6">
        <w:t>.</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p>
    <w:p w14:paraId="3B8C0CC9" w14:textId="34325A70" w:rsidR="00897013" w:rsidRDefault="00385BBE" w:rsidP="00137FE6">
      <w:pPr>
        <w:spacing w:line="360" w:lineRule="auto"/>
        <w:jc w:val="both"/>
      </w:pPr>
      <w:r>
        <w:lastRenderedPageBreak/>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14C2D5C5" w:rsidR="00585161" w:rsidRDefault="00585161" w:rsidP="00137FE6">
      <w:pPr>
        <w:spacing w:line="360" w:lineRule="auto"/>
        <w:jc w:val="both"/>
      </w:pPr>
      <w:r>
        <w:t xml:space="preserve">Der nächste Abschnitt beschäftigt sich mit der Einführung einer Datenbank </w:t>
      </w:r>
      <w:r w:rsidR="00D443F3">
        <w:t xml:space="preserve">und </w:t>
      </w:r>
      <w:r w:rsidR="0048310F">
        <w:t>GUI</w:t>
      </w:r>
      <w:r w:rsidR="00D443F3">
        <w:t xml:space="preserve"> (</w:t>
      </w:r>
      <w:proofErr w:type="spellStart"/>
      <w:r w:rsidR="0048310F">
        <w:t>Graphical</w:t>
      </w:r>
      <w:proofErr w:type="spellEnd"/>
      <w:r w:rsidR="0048310F">
        <w:t xml:space="preserve"> </w:t>
      </w:r>
      <w:r w:rsidR="00D443F3">
        <w:t xml:space="preserve">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BB7508">
        <w:t xml:space="preserve">Abbildung </w:t>
      </w:r>
      <w:r w:rsidR="00BB7508">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w:t>
      </w:r>
      <w:r w:rsidR="0018374E">
        <w:t>eine große Menge</w:t>
      </w:r>
      <w:r>
        <w:t xml:space="preserve"> Daten, doch das Stichwort </w:t>
      </w:r>
      <w:r w:rsidR="00B055DB">
        <w:t>an dieser Stelle</w:t>
      </w:r>
      <w:r>
        <w:t xml:space="preserve">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210EDE">
        <w:t>. Hinzu kommen noch kleinere vereinzelte Datengruppierungen</w:t>
      </w:r>
      <w:r w:rsidR="0016187C">
        <w:t xml:space="preserve">, wie Beispielweise der aktuelle Stand des verlassenen Platzes, </w:t>
      </w:r>
      <w:r w:rsidR="0040352B">
        <w:t>da</w:t>
      </w:r>
      <w:r w:rsidR="0016187C">
        <w:t xml:space="preserve"> dieser Stand an einem anderen Platz wieder abgerufen werden kann</w:t>
      </w:r>
      <w:r w:rsidR="00D71B17">
        <w:t>.</w:t>
      </w:r>
    </w:p>
    <w:p w14:paraId="209D7765" w14:textId="1AE1AABF" w:rsidR="00621F1F" w:rsidRDefault="001C15E4" w:rsidP="00137FE6">
      <w:pPr>
        <w:spacing w:line="360" w:lineRule="auto"/>
        <w:jc w:val="both"/>
      </w:pPr>
      <w:r>
        <w:rPr>
          <w:noProof/>
          <w:lang w:eastAsia="de-DE"/>
        </w:rPr>
        <w:lastRenderedPageBreak/>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C0875B8" w:rsidR="002A7C77" w:rsidRDefault="00621F1F" w:rsidP="00137FE6">
      <w:pPr>
        <w:pStyle w:val="Beschriftung"/>
        <w:spacing w:line="360" w:lineRule="auto"/>
        <w:jc w:val="both"/>
        <w:rPr>
          <w:noProof/>
        </w:rPr>
      </w:pPr>
      <w:bookmarkStart w:id="17" w:name="_Ref16195745"/>
      <w:bookmarkStart w:id="18" w:name="_Toc17978954"/>
      <w:r>
        <w:t xml:space="preserve">Abbildung </w:t>
      </w:r>
      <w:r w:rsidR="00A02388">
        <w:fldChar w:fldCharType="begin"/>
      </w:r>
      <w:r w:rsidR="00A02388">
        <w:instrText xml:space="preserve"> SEQ Abbildung \* ARABIC </w:instrText>
      </w:r>
      <w:r w:rsidR="00A02388">
        <w:fldChar w:fldCharType="separate"/>
      </w:r>
      <w:r w:rsidR="00BB7508">
        <w:rPr>
          <w:noProof/>
        </w:rPr>
        <w:t>4</w:t>
      </w:r>
      <w:r w:rsidR="00A02388">
        <w:rPr>
          <w:noProof/>
        </w:rPr>
        <w:fldChar w:fldCharType="end"/>
      </w:r>
      <w:bookmarkEnd w:id="17"/>
      <w:r w:rsidR="00D71B17">
        <w:rPr>
          <w:noProof/>
        </w:rPr>
        <w:t xml:space="preserve"> Einführung einer </w:t>
      </w:r>
      <w:r w:rsidR="0041011E">
        <w:rPr>
          <w:noProof/>
        </w:rPr>
        <w:t>zentralen</w:t>
      </w:r>
      <w:r w:rsidR="00D71B17">
        <w:rPr>
          <w:noProof/>
        </w:rPr>
        <w:t xml:space="preserve"> Datenbank für das System</w:t>
      </w:r>
      <w:bookmarkEnd w:id="18"/>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6BE2E184" w:rsidR="008D7DF1" w:rsidRDefault="004E1756" w:rsidP="00137FE6">
      <w:pPr>
        <w:spacing w:line="360" w:lineRule="auto"/>
        <w:jc w:val="both"/>
      </w:pPr>
      <w:r>
        <w:t>Eine genauere Analyse</w:t>
      </w:r>
      <w:r w:rsidR="00D443F3">
        <w:t xml:space="preserve"> </w:t>
      </w:r>
      <w:r>
        <w:t>erg</w:t>
      </w:r>
      <w:r w:rsidR="004F085F">
        <w:t>i</w:t>
      </w:r>
      <w:r>
        <w:t>b</w:t>
      </w:r>
      <w:r w:rsidR="004F085F">
        <w:t>t</w:t>
      </w:r>
      <w:r w:rsidR="00D443F3">
        <w:t xml:space="preserve">, dass es für das ganze Bahn 2.0 System keinen Sinn </w:t>
      </w:r>
      <w:r w:rsidR="004F085F">
        <w:t>macht</w:t>
      </w:r>
      <w:r w:rsidR="00D443F3">
        <w:t xml:space="preserve">, ein </w:t>
      </w:r>
      <w:r w:rsidR="006A29FB">
        <w:t>G</w:t>
      </w:r>
      <w:r w:rsidR="00D443F3">
        <w:t xml:space="preserve">UI zu erstellen. </w:t>
      </w:r>
      <w:r w:rsidR="00C7745D">
        <w:t xml:space="preserve">Natürlich </w:t>
      </w:r>
      <w:r w:rsidR="0033416C">
        <w:t>haben</w:t>
      </w:r>
      <w:r w:rsidR="00C7745D">
        <w:t xml:space="preserve"> Komponenten, wie das Infoterminal und Infotainmentsystem, eine </w:t>
      </w:r>
      <w:r w:rsidR="006A29FB">
        <w:t>G</w:t>
      </w:r>
      <w:r w:rsidR="00C7745D">
        <w:t xml:space="preserve">UI, da der </w:t>
      </w:r>
      <w:r w:rsidR="004116EC">
        <w:t>Passagier</w:t>
      </w:r>
      <w:r w:rsidR="00C7745D">
        <w:t xml:space="preserve">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A43A73">
        <w:t xml:space="preserve">ergibt sich </w:t>
      </w:r>
      <w:r w:rsidR="00356975">
        <w:t xml:space="preserve">daraus </w:t>
      </w:r>
      <w:r w:rsidR="00A43A73">
        <w:t>keine Daseinsberechtigung für eine GUI</w:t>
      </w:r>
      <w:r w:rsidR="00C7745D">
        <w:t>.</w:t>
      </w:r>
    </w:p>
    <w:p w14:paraId="1C0E45A9" w14:textId="764C614B" w:rsidR="00621F1F" w:rsidRDefault="001C15E4" w:rsidP="00137FE6">
      <w:pPr>
        <w:keepNext/>
        <w:spacing w:line="360" w:lineRule="auto"/>
        <w:jc w:val="both"/>
      </w:pPr>
      <w:r>
        <w:rPr>
          <w:noProof/>
          <w:lang w:eastAsia="de-DE"/>
        </w:rPr>
        <w:lastRenderedPageBreak/>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0680F06B" w:rsidR="00412B34" w:rsidRDefault="00621F1F" w:rsidP="00137FE6">
      <w:pPr>
        <w:pStyle w:val="Beschriftung"/>
        <w:spacing w:line="360" w:lineRule="auto"/>
        <w:jc w:val="both"/>
      </w:pPr>
      <w:bookmarkStart w:id="19" w:name="_Ref16281716"/>
      <w:bookmarkStart w:id="20" w:name="_Toc17978955"/>
      <w:r>
        <w:t xml:space="preserve">Abbildung </w:t>
      </w:r>
      <w:r w:rsidR="00A02388">
        <w:fldChar w:fldCharType="begin"/>
      </w:r>
      <w:r w:rsidR="00A02388">
        <w:instrText xml:space="preserve"> SEQ Abbildung \* ARABIC </w:instrText>
      </w:r>
      <w:r w:rsidR="00A02388">
        <w:fldChar w:fldCharType="separate"/>
      </w:r>
      <w:r w:rsidR="00BB7508">
        <w:rPr>
          <w:noProof/>
        </w:rPr>
        <w:t>5</w:t>
      </w:r>
      <w:r w:rsidR="00A02388">
        <w:rPr>
          <w:noProof/>
        </w:rPr>
        <w:fldChar w:fldCharType="end"/>
      </w:r>
      <w:bookmarkEnd w:id="19"/>
      <w:r w:rsidR="00B3700E">
        <w:rPr>
          <w:noProof/>
        </w:rPr>
        <w:t xml:space="preserve"> Benötigte Hardware für das Bahn 2.0 System</w:t>
      </w:r>
      <w:bookmarkEnd w:id="20"/>
    </w:p>
    <w:p w14:paraId="04F7848A" w14:textId="7D9E8666"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BB7508">
        <w:t xml:space="preserve">Abbildung </w:t>
      </w:r>
      <w:r w:rsidR="00BB7508">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66652A18"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BB7508">
        <w:t xml:space="preserve">Abbildung </w:t>
      </w:r>
      <w:r w:rsidR="00BB7508">
        <w:rPr>
          <w:noProof/>
        </w:rPr>
        <w:t>5</w:t>
      </w:r>
      <w:r w:rsidR="00923EE4">
        <w:fldChar w:fldCharType="end"/>
      </w:r>
      <w:r w:rsidR="00923EE4">
        <w:t xml:space="preserve"> zu sehen ist, </w:t>
      </w:r>
      <w:r w:rsidR="00092D83">
        <w:t xml:space="preserve">gibt es </w:t>
      </w:r>
      <w:r w:rsidR="00923EE4">
        <w:t>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w:t>
      </w:r>
      <w:r w:rsidR="007748D1">
        <w:t>Passagier</w:t>
      </w:r>
      <w:r w:rsidR="00923EE4">
        <w:t xml:space="preserve"> gerade vor dem Terminal steht.</w:t>
      </w:r>
      <w:r w:rsidR="007748D1">
        <w:t xml:space="preserve"> Abschließend</w:t>
      </w:r>
      <w:r w:rsidR="00923EE4">
        <w:t xml:space="preserve"> gibt es </w:t>
      </w:r>
      <w:r w:rsidR="007748D1">
        <w:t xml:space="preserve">noch </w:t>
      </w:r>
      <w:r w:rsidR="00923EE4">
        <w:t>die Scanner für das Infotainmentsystem. Diese sorgen dafür, dass das System weiß, das</w:t>
      </w:r>
      <w:r w:rsidR="0073533A">
        <w:t>s</w:t>
      </w:r>
      <w:r w:rsidR="00923EE4">
        <w:t xml:space="preserve"> sich der </w:t>
      </w:r>
      <w:r w:rsidR="0073533A">
        <w:t>Passagier</w:t>
      </w:r>
      <w:r w:rsidR="00923EE4">
        <w:t xml:space="preserve"> auf einen Platz gesetzt hat. Daher entfällt auch ein Scanner für die Sitzplatzverwaltung, da über das Infotainmentsystem eine Nachricht an die Sitzplatzverwaltung geschickt wird, dass der </w:t>
      </w:r>
      <w:r w:rsidR="0073533A">
        <w:t>Passagier</w:t>
      </w:r>
      <w:r w:rsidR="00923EE4">
        <w:t xml:space="preserve"> </w:t>
      </w:r>
      <w:r w:rsidR="0073533A">
        <w:t xml:space="preserve">seinen zugewiesenen Platz eingenommen </w:t>
      </w:r>
      <w:r w:rsidR="00923EE4">
        <w:t xml:space="preserve">hat. </w:t>
      </w:r>
      <w:r w:rsidR="005B172E">
        <w:t xml:space="preserve">Äquivalent </w:t>
      </w:r>
      <w:r w:rsidR="00923EE4">
        <w:t xml:space="preserve">gilt </w:t>
      </w:r>
      <w:r w:rsidR="005B172E">
        <w:t xml:space="preserve">dies </w:t>
      </w:r>
      <w:r w:rsidR="00923EE4">
        <w:t xml:space="preserve">natürlich auch für das Verlassen des </w:t>
      </w:r>
      <w:r w:rsidR="005B172E">
        <w:t>Sitzp</w:t>
      </w:r>
      <w:r w:rsidR="00923EE4">
        <w:t>latzes.</w:t>
      </w:r>
      <w:r w:rsidR="0079242D">
        <w:t xml:space="preserve"> Zusammenfassend </w:t>
      </w:r>
      <w:r w:rsidR="00CE2AD3">
        <w:t>bedeutet dies also</w:t>
      </w:r>
      <w:r w:rsidR="0079242D">
        <w:t>, dass die Anzah</w:t>
      </w:r>
      <w:r w:rsidR="006B14F7">
        <w:t>l der Scanner im Zug, die Summe</w:t>
      </w:r>
      <w:r w:rsidR="0079242D">
        <w:t xml:space="preserve"> der Schleusen, Infoterminals und Sitzplätze </w:t>
      </w:r>
      <w:r w:rsidR="006B14F7">
        <w:t>sind</w:t>
      </w:r>
      <w:r w:rsidR="0079242D">
        <w:t>.</w:t>
      </w:r>
    </w:p>
    <w:p w14:paraId="5089BD28" w14:textId="79F263CF" w:rsidR="00294B13" w:rsidRDefault="0079242D" w:rsidP="00137FE6">
      <w:pPr>
        <w:spacing w:line="360" w:lineRule="auto"/>
        <w:jc w:val="both"/>
      </w:pPr>
      <w:r>
        <w:t xml:space="preserve">Sowohl das Infotainmentsystem als auch das Infoterminal brauchen natürlich eine Möglichkeit, die programmierte </w:t>
      </w:r>
      <w:r w:rsidR="006A29FB">
        <w:t>G</w:t>
      </w:r>
      <w:r>
        <w:t xml:space="preserve">UI darzustellen. Dies </w:t>
      </w:r>
      <w:r w:rsidR="00CE2AD3">
        <w:t>erfolgt</w:t>
      </w:r>
      <w:r>
        <w:t xml:space="preserve"> über Touchscreens. </w:t>
      </w:r>
      <w:r w:rsidR="00FA57C0">
        <w:t xml:space="preserve">Außerdem dienen diese als </w:t>
      </w:r>
      <w:r w:rsidR="00FA57C0">
        <w:lastRenderedPageBreak/>
        <w:t>Möglichkeit, dem System ein Input zu geben</w:t>
      </w:r>
      <w:r>
        <w:t>.</w:t>
      </w:r>
      <w:r w:rsidR="00AE4DFA">
        <w:t xml:space="preserve"> Das Infotainmentsystem benötigt weiterhin einen Kopfhöreranschluss, </w:t>
      </w:r>
      <w:r w:rsidR="00FA57C0">
        <w:t>der dem Passagier die Möglichkeit bietet,</w:t>
      </w:r>
      <w:r w:rsidR="00AE4DFA">
        <w:t xml:space="preserve"> seine</w:t>
      </w:r>
      <w:r w:rsidR="00FA57C0">
        <w:t>n</w:t>
      </w:r>
      <w:r w:rsidR="00AE4DFA">
        <w:t xml:space="preserve"> mitgebrachten Kopfhörer </w:t>
      </w:r>
      <w:r w:rsidR="00FA57C0">
        <w:t>anzuschließen</w:t>
      </w:r>
      <w:r w:rsidR="00AE4DFA">
        <w:t>. Eine Anforderung das Bluetooth-Kopfhörer angeschlossen</w:t>
      </w:r>
      <w:r w:rsidR="00FA57C0">
        <w:t xml:space="preserve"> (verbunden)</w:t>
      </w:r>
      <w:r w:rsidR="00AE4DFA">
        <w:t xml:space="preserve"> werden können, gibt es nicht. Es ist </w:t>
      </w:r>
      <w:r w:rsidR="00FA57C0">
        <w:t xml:space="preserve">jedoch </w:t>
      </w:r>
      <w:r w:rsidR="00AE4DFA">
        <w:t xml:space="preserve">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w:t>
      </w:r>
      <w:r w:rsidR="00FA57C0">
        <w:t>Passagier</w:t>
      </w:r>
      <w:r w:rsidR="00DB2DBA">
        <w:t xml:space="preserve"> dann freisteht, auf dem Touchscreen die Eingabe zu tätigen, was bei einer kleinen Displaygröße schwierig werden könnte, oder </w:t>
      </w:r>
      <w:r w:rsidR="00E2254E">
        <w:t>ob er auf einer, ihm vertraute</w:t>
      </w:r>
      <w:r w:rsidR="00FC603A">
        <w:t>n</w:t>
      </w:r>
      <w:r w:rsidR="00E2254E">
        <w:t xml:space="preserve"> Eingabemöglichkeit, Folientastatur den Input an das System übergibt</w:t>
      </w:r>
      <w:r w:rsidR="00717740">
        <w:t>.</w:t>
      </w:r>
    </w:p>
    <w:p w14:paraId="6DFCC643" w14:textId="41DBDF24" w:rsidR="00621F1F" w:rsidRDefault="00294B13" w:rsidP="00137FE6">
      <w:pPr>
        <w:pStyle w:val="berschrift2"/>
        <w:spacing w:line="360" w:lineRule="auto"/>
        <w:jc w:val="both"/>
      </w:pPr>
      <w:bookmarkStart w:id="21" w:name="_Toc18098801"/>
      <w:bookmarkStart w:id="22" w:name="_Ref18102157"/>
      <w:r>
        <w:t>TI-Architektur</w:t>
      </w:r>
      <w:bookmarkEnd w:id="21"/>
      <w:bookmarkEnd w:id="22"/>
    </w:p>
    <w:p w14:paraId="50CF8D43" w14:textId="57253CB5" w:rsidR="00294B13" w:rsidRPr="00294B13" w:rsidRDefault="00294B13" w:rsidP="00137FE6">
      <w:pPr>
        <w:spacing w:line="360" w:lineRule="auto"/>
        <w:jc w:val="both"/>
      </w:pPr>
      <w:r w:rsidRPr="00294B13">
        <w:t>Die TI-Architektur, welche auch Architektur der technischen Infrastruktur genannt wird, dient zur Darstellung und Festlegung</w:t>
      </w:r>
      <w:r w:rsidR="00C302CF">
        <w:t xml:space="preserve"> </w:t>
      </w:r>
      <w:r w:rsidR="00D44C9D">
        <w:t xml:space="preserve">welche Software </w:t>
      </w:r>
      <w:r w:rsidR="00C302CF">
        <w:t>benötigt wird, damit das System lauffähig ist</w:t>
      </w:r>
      <w:r w:rsidRPr="00294B13">
        <w:t>.</w:t>
      </w:r>
    </w:p>
    <w:p w14:paraId="2B0C406C" w14:textId="634F6410" w:rsidR="00294B13" w:rsidRPr="00294B13" w:rsidRDefault="00294B13" w:rsidP="00137FE6">
      <w:pPr>
        <w:spacing w:line="360" w:lineRule="auto"/>
        <w:jc w:val="both"/>
      </w:pPr>
      <w:r w:rsidRPr="00294B13">
        <w:t xml:space="preserve">Für das Bahn 2.0 System, </w:t>
      </w:r>
      <w:r w:rsidR="00A97798">
        <w:t>wurde sich</w:t>
      </w:r>
      <w:r w:rsidRPr="00294B13">
        <w:t xml:space="preserve">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BB7508">
        <w:t xml:space="preserve">Abbildung </w:t>
      </w:r>
      <w:r w:rsidR="00BB7508">
        <w:rPr>
          <w:noProof/>
        </w:rPr>
        <w:t>6</w:t>
      </w:r>
      <w:r w:rsidR="00723924">
        <w:fldChar w:fldCharType="end"/>
      </w:r>
      <w:r w:rsidRPr="00294B13">
        <w:t xml:space="preserve">). </w:t>
      </w:r>
      <w:r w:rsidR="00A97798">
        <w:t>Z</w:t>
      </w:r>
      <w:r w:rsidRPr="00294B13">
        <w:t xml:space="preserve">um einen eine Virtuelle Maschine (VM), auf der ein Datenbankserver läuft. Diese befindet sich nicht innerhalb des </w:t>
      </w:r>
      <w:r w:rsidR="00A97798" w:rsidRPr="00294B13">
        <w:t>Zuges,</w:t>
      </w:r>
      <w:r w:rsidRPr="00294B13">
        <w:t xml:space="preserve"> sondern beispielsweise in einer Zentrale der Bahn. Dort befinden sich alle wichtigen Daten, wie z.B. die Informationen des </w:t>
      </w:r>
      <w:r w:rsidR="00A97798">
        <w:t>Passagiers</w:t>
      </w:r>
      <w:r w:rsidR="006A22B1">
        <w:t>. Ein größeres Datenbanksystem im Zug laufen zu lassen wäre nicht der Sinnvoll</w:t>
      </w:r>
      <w:r w:rsidRPr="00294B13">
        <w:t xml:space="preserve">. Da es der Bahn möglich ist, zu erkennen, ob </w:t>
      </w:r>
      <w:r w:rsidR="00A97798" w:rsidRPr="00294B13">
        <w:t>ein</w:t>
      </w:r>
      <w:r w:rsidR="00A97798">
        <w:t xml:space="preserve"> </w:t>
      </w:r>
      <w:r w:rsidR="00A97798" w:rsidRPr="00294B13">
        <w:t>Passagier</w:t>
      </w:r>
      <w:r w:rsidRPr="00294B13">
        <w:t xml:space="preserve"> gerade einsteigt oder den Zug verlässt, werden die Daten beim Betreten des Zuges temporär im Zug gespeichert. Beim Verlassen werden diese Daten dann wieder gelöscht. Dies hat </w:t>
      </w:r>
      <w:r w:rsidR="00A97798">
        <w:t xml:space="preserve">den </w:t>
      </w:r>
      <w:r w:rsidRPr="00294B13">
        <w:t>Vorteil, dass die Daten sehr schnell geladen werden können, da der Zug sich gerade an einem Bahnhof befindet. Außerdem ist die Datenbank nur dann ausgelastet, wenn Züge in einem Bahnhof sind. Somit greifen nicht alle Züge gleichzeitig auf die Datenbank zu.</w:t>
      </w:r>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27D09E15" w:rsidR="003E286E" w:rsidRDefault="00621F1F" w:rsidP="00137FE6">
      <w:pPr>
        <w:pStyle w:val="Beschriftung"/>
        <w:spacing w:line="360" w:lineRule="auto"/>
        <w:jc w:val="both"/>
      </w:pPr>
      <w:bookmarkStart w:id="23" w:name="_Ref15970897"/>
      <w:bookmarkStart w:id="24" w:name="_Toc17978956"/>
      <w:r>
        <w:t xml:space="preserve">Abbildung </w:t>
      </w:r>
      <w:r w:rsidR="00A02388">
        <w:fldChar w:fldCharType="begin"/>
      </w:r>
      <w:r w:rsidR="00A02388">
        <w:instrText xml:space="preserve"> SEQ Abbildung \* ARABIC </w:instrText>
      </w:r>
      <w:r w:rsidR="00A02388">
        <w:fldChar w:fldCharType="separate"/>
      </w:r>
      <w:r w:rsidR="00BB7508">
        <w:rPr>
          <w:noProof/>
        </w:rPr>
        <w:t>6</w:t>
      </w:r>
      <w:r w:rsidR="00A02388">
        <w:rPr>
          <w:noProof/>
        </w:rPr>
        <w:fldChar w:fldCharType="end"/>
      </w:r>
      <w:bookmarkEnd w:id="23"/>
      <w:r>
        <w:t xml:space="preserve"> Infrastruktur des Bahn 2.0 Systems</w:t>
      </w:r>
      <w:bookmarkEnd w:id="24"/>
    </w:p>
    <w:p w14:paraId="6B285246" w14:textId="64040C30"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w:t>
      </w:r>
      <w:r w:rsidR="003343E7">
        <w:t>d</w:t>
      </w:r>
      <w:r w:rsidR="00136768">
        <w:t xml:space="preserve"> seine</w:t>
      </w:r>
      <w:r w:rsidR="003343E7">
        <w:t>r</w:t>
      </w:r>
      <w:r w:rsidR="00136768">
        <w:t xml:space="preserve"> Gäste) sind</w:t>
      </w:r>
      <w:r>
        <w:t>.</w:t>
      </w:r>
    </w:p>
    <w:p w14:paraId="057F03B5" w14:textId="72F31620"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Der Vollständigkei</w:t>
      </w:r>
      <w:r w:rsidR="00100584">
        <w:t>t halber</w:t>
      </w:r>
      <w:r w:rsidR="00BD0EC5">
        <w:t xml:space="preserve">, </w:t>
      </w:r>
      <w:r w:rsidR="0056380B">
        <w:t>wurde</w:t>
      </w:r>
      <w:r w:rsidR="00BD0EC5">
        <w:t xml:space="preserve"> die Mediathek-Komponente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BB7508">
        <w:t xml:space="preserve">Abbildung </w:t>
      </w:r>
      <w:r w:rsidR="00BB7508">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25" w:name="_Toc18098802"/>
      <w:r>
        <w:lastRenderedPageBreak/>
        <w:t>Aufgabe 2 - Nicht funktionale Anforderungen</w:t>
      </w:r>
      <w:bookmarkEnd w:id="25"/>
    </w:p>
    <w:p w14:paraId="5964C700" w14:textId="1710FBA2" w:rsidR="00DF5670" w:rsidRDefault="00DF5670" w:rsidP="00137FE6">
      <w:pPr>
        <w:pStyle w:val="berschrift2"/>
        <w:spacing w:line="360" w:lineRule="auto"/>
        <w:jc w:val="both"/>
      </w:pPr>
      <w:bookmarkStart w:id="26" w:name="_Toc18098803"/>
      <w:r>
        <w:t>Nicht funktionale Anforderungen</w:t>
      </w:r>
      <w:bookmarkEnd w:id="26"/>
    </w:p>
    <w:p w14:paraId="22545629" w14:textId="1D95D412"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4"/>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5"/>
      </w:r>
      <w:r w:rsidR="0008787D">
        <w:t xml:space="preserve"> Deshalb werden die NFAs oft vom Auftra</w:t>
      </w:r>
      <w:r w:rsidR="00B811F6">
        <w:t>g</w:t>
      </w:r>
      <w:r w:rsidR="0008787D">
        <w:t>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B9F10DC"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BB7508">
        <w:t xml:space="preserve">Abbildung </w:t>
      </w:r>
      <w:r w:rsidR="00BB7508">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55680"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60800"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681220FB" w:rsidR="009708C7" w:rsidRPr="00EC4F42" w:rsidRDefault="009708C7" w:rsidP="00EC4F42">
                            <w:pPr>
                              <w:pStyle w:val="Beschriftung"/>
                            </w:pPr>
                            <w:bookmarkStart w:id="27" w:name="_Ref17132198"/>
                            <w:bookmarkStart w:id="28" w:name="_Toc17978957"/>
                            <w:r>
                              <w:t xml:space="preserve">Abbildung </w:t>
                            </w:r>
                            <w:r w:rsidR="00A02388">
                              <w:fldChar w:fldCharType="begin"/>
                            </w:r>
                            <w:r w:rsidR="00A02388">
                              <w:instrText xml:space="preserve"> SEQ Abbildung \* ARABIC </w:instrText>
                            </w:r>
                            <w:r w:rsidR="00A02388">
                              <w:fldChar w:fldCharType="separate"/>
                            </w:r>
                            <w:r w:rsidR="00BB7508">
                              <w:rPr>
                                <w:noProof/>
                              </w:rPr>
                              <w:t>7</w:t>
                            </w:r>
                            <w:r w:rsidR="00A02388">
                              <w:rPr>
                                <w:noProof/>
                              </w:rPr>
                              <w:fldChar w:fldCharType="end"/>
                            </w:r>
                            <w:bookmarkEnd w:id="27"/>
                            <w:r>
                              <w:t xml:space="preserve"> Softwarequalität nach ISO-Norm 9126</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33" type="#_x0000_t202" style="position:absolute;left:0;text-align:left;margin-left:207.9pt;margin-top:63.1pt;width:246pt;height:12.6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681220FB" w:rsidR="009708C7" w:rsidRPr="00EC4F42" w:rsidRDefault="009708C7" w:rsidP="00EC4F42">
                      <w:pPr>
                        <w:pStyle w:val="Beschriftung"/>
                      </w:pPr>
                      <w:bookmarkStart w:id="29" w:name="_Ref17132198"/>
                      <w:bookmarkStart w:id="30" w:name="_Toc17978957"/>
                      <w:r>
                        <w:t xml:space="preserve">Abbildung </w:t>
                      </w:r>
                      <w:r w:rsidR="00A02388">
                        <w:fldChar w:fldCharType="begin"/>
                      </w:r>
                      <w:r w:rsidR="00A02388">
                        <w:instrText xml:space="preserve"> SEQ Abbildung \* ARABIC </w:instrText>
                      </w:r>
                      <w:r w:rsidR="00A02388">
                        <w:fldChar w:fldCharType="separate"/>
                      </w:r>
                      <w:r w:rsidR="00BB7508">
                        <w:rPr>
                          <w:noProof/>
                        </w:rPr>
                        <w:t>7</w:t>
                      </w:r>
                      <w:r w:rsidR="00A02388">
                        <w:rPr>
                          <w:noProof/>
                        </w:rPr>
                        <w:fldChar w:fldCharType="end"/>
                      </w:r>
                      <w:bookmarkEnd w:id="29"/>
                      <w:r>
                        <w:t xml:space="preserve"> Softwarequalität nach ISO-Norm 9126</w:t>
                      </w:r>
                      <w:bookmarkEnd w:id="30"/>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6"/>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7"/>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31" w:name="_Toc18098804"/>
      <w:r>
        <w:t>Aufgabe 2 a) Analyse der Use Cases „Ein- / Aussteigen“ und „Film anschauen“</w:t>
      </w:r>
      <w:bookmarkEnd w:id="31"/>
    </w:p>
    <w:p w14:paraId="7B362675" w14:textId="35C47EE8" w:rsidR="00CC6D7E" w:rsidRPr="00CD3DB3" w:rsidRDefault="00CC6D7E" w:rsidP="00137FE6">
      <w:pPr>
        <w:pStyle w:val="berschrift3"/>
        <w:spacing w:line="360" w:lineRule="auto"/>
        <w:jc w:val="both"/>
      </w:pPr>
      <w:bookmarkStart w:id="32" w:name="_Toc18098805"/>
      <w:r w:rsidRPr="00CD3DB3">
        <w:t>Einleitung</w:t>
      </w:r>
      <w:bookmarkEnd w:id="32"/>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33" w:name="_Toc18098806"/>
      <w:r>
        <w:t>Use Case „Ein- und Aussteigen“ Beschreibung</w:t>
      </w:r>
      <w:bookmarkEnd w:id="33"/>
    </w:p>
    <w:p w14:paraId="29AF6EA5" w14:textId="0CA034F1"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w:t>
      </w:r>
      <w:r w:rsidR="00F66F42">
        <w:t>.</w:t>
      </w:r>
      <w:r>
        <w:t xml:space="preserve"> oder 2</w:t>
      </w:r>
      <w:r w:rsidR="00F66F42">
        <w:t>.</w:t>
      </w:r>
      <w:r>
        <w:t xml:space="preserve">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34" w:name="_Toc18098807"/>
      <w:r>
        <w:lastRenderedPageBreak/>
        <w:t>Nicht funktionale Anforderungen bezüglich des Use Case „Ein- und Aussteigen“</w:t>
      </w:r>
      <w:bookmarkEnd w:id="34"/>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3D5AFC97" w:rsidR="00CC6D7E" w:rsidRDefault="00CC6D7E" w:rsidP="00137FE6">
      <w:pPr>
        <w:pStyle w:val="Listenabsatz"/>
        <w:numPr>
          <w:ilvl w:val="1"/>
          <w:numId w:val="4"/>
        </w:numPr>
        <w:spacing w:line="360" w:lineRule="auto"/>
        <w:jc w:val="both"/>
      </w:pPr>
      <w:r>
        <w:t xml:space="preserve">Konformität: Die Konformität bei diesem Prozess muss hoch sein, da dieser Prozess </w:t>
      </w:r>
      <w:r w:rsidR="00AB7D42">
        <w:t>m</w:t>
      </w:r>
      <w:r>
        <w:t>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3AF806D4" w:rsidR="00CC6D7E" w:rsidRDefault="00CC6D7E" w:rsidP="00137FE6">
      <w:pPr>
        <w:pStyle w:val="Listenabsatz"/>
        <w:numPr>
          <w:ilvl w:val="1"/>
          <w:numId w:val="4"/>
        </w:numPr>
        <w:spacing w:line="360" w:lineRule="auto"/>
        <w:jc w:val="both"/>
      </w:pPr>
      <w:r>
        <w:t>Verständlichkeit: Die Verständlichkeit des Ein- und Aussteigen</w:t>
      </w:r>
      <w:r w:rsidR="004D5E34">
        <w:t>s</w:t>
      </w:r>
      <w:r>
        <w:t xml:space="preserve"> ist gering. Vom Reisenden wird keine Verständlichkeit für den Prozess verlangt, da er einzig die Bahn-Karte bei sich haben muss.</w:t>
      </w:r>
    </w:p>
    <w:p w14:paraId="07839577" w14:textId="6AC55B20" w:rsidR="00CC6D7E" w:rsidRDefault="00CC6D7E" w:rsidP="00137FE6">
      <w:pPr>
        <w:pStyle w:val="Listenabsatz"/>
        <w:numPr>
          <w:ilvl w:val="1"/>
          <w:numId w:val="4"/>
        </w:numPr>
        <w:spacing w:line="360" w:lineRule="auto"/>
        <w:jc w:val="both"/>
      </w:pPr>
      <w:r>
        <w:t xml:space="preserve">Erlernbarkeit: </w:t>
      </w:r>
      <w:r w:rsidR="006D5C38" w:rsidRPr="00382A15">
        <w:t>Der Prozess muss nicht neu erlernt werden, da dieser bereits ausgeführt wird.</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D5ADB38"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ausste</w:t>
      </w:r>
      <w:r w:rsidR="004D5E34">
        <w:t>i</w:t>
      </w:r>
      <w:r>
        <w:t>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15DC2EBA" w:rsidR="00CC6D7E" w:rsidRDefault="00CC6D7E" w:rsidP="00137FE6">
      <w:pPr>
        <w:pStyle w:val="Listenabsatz"/>
        <w:numPr>
          <w:ilvl w:val="1"/>
          <w:numId w:val="4"/>
        </w:numPr>
        <w:spacing w:line="360" w:lineRule="auto"/>
        <w:jc w:val="both"/>
      </w:pPr>
      <w:r>
        <w:t>Zeitverhalten: Das System muss unter 1s die Bahn Karte erkennen und de</w:t>
      </w:r>
      <w:r w:rsidR="00B0215C">
        <w:t>m Fahrgast</w:t>
      </w:r>
      <w:r>
        <w:t xml:space="preserve"> ein Sitzplatz zuteilen.</w:t>
      </w:r>
    </w:p>
    <w:p w14:paraId="6BC9D4FF" w14:textId="66F1009C"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35" w:name="_Toc18098808"/>
      <w:r>
        <w:lastRenderedPageBreak/>
        <w:t>Use Case „Film anschauen“ Beschreibung</w:t>
      </w:r>
      <w:bookmarkEnd w:id="35"/>
    </w:p>
    <w:p w14:paraId="7940D91F" w14:textId="6658B131" w:rsidR="00CC6D7E" w:rsidRDefault="00CC6D7E" w:rsidP="00137FE6">
      <w:pPr>
        <w:spacing w:line="360" w:lineRule="auto"/>
        <w:jc w:val="both"/>
      </w:pPr>
      <w:r>
        <w:t>Als Nächstes wir</w:t>
      </w:r>
      <w:r w:rsidR="00092D83">
        <w:t>d</w:t>
      </w:r>
      <w:r>
        <w:t xml:space="preserve"> der Use Case „Film anschauen“ erläutert. Ein weiterer Schritt für die Bahn ist es eine Mediathek anzubieten. Dadurch wird das Bahnfahren komfortabler. Da dies eine neue Entwicklung für die Bahn ist, wird der Fahrgast vor neue Herausforderungen gestellt.</w:t>
      </w:r>
    </w:p>
    <w:p w14:paraId="47D67CB6" w14:textId="6C5ED789" w:rsidR="00CC6D7E" w:rsidRDefault="00CC6D7E" w:rsidP="00137FE6">
      <w:pPr>
        <w:spacing w:line="360" w:lineRule="auto"/>
        <w:jc w:val="both"/>
      </w:pPr>
      <w:r>
        <w:t>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w:t>
      </w:r>
      <w:r w:rsidRPr="00382A15">
        <w:t>. Sobald er den gewünschten Film gefunden hat, kann er ihn</w:t>
      </w:r>
      <w:r w:rsidR="000F7103" w:rsidRPr="00382A15">
        <w:t xml:space="preserve"> anschauen. Damit der Fahrgast auch den Ton hört, kann er den </w:t>
      </w:r>
      <w:r w:rsidR="00382A15">
        <w:t>bereitgestellten</w:t>
      </w:r>
      <w:r w:rsidR="000F7103" w:rsidRPr="00382A15">
        <w:t xml:space="preserve"> Kopfhöreranschluss benutzen.</w:t>
      </w:r>
      <w:r>
        <w:t xml:space="preserve">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p>
    <w:p w14:paraId="0A7B351A" w14:textId="77777777" w:rsidR="00CC6D7E" w:rsidRDefault="00CC6D7E" w:rsidP="00137FE6">
      <w:pPr>
        <w:pStyle w:val="berschrift3"/>
        <w:spacing w:line="360" w:lineRule="auto"/>
        <w:jc w:val="both"/>
      </w:pPr>
      <w:bookmarkStart w:id="36" w:name="_Toc18098809"/>
      <w:r>
        <w:t>Nicht funktionale Anforderungen bezüglich des Use Case „Film anschauen“</w:t>
      </w:r>
      <w:bookmarkEnd w:id="36"/>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331DFA94" w:rsidR="00CC6D7E" w:rsidRDefault="00CC6D7E" w:rsidP="00137FE6">
      <w:pPr>
        <w:pStyle w:val="Listenabsatz"/>
        <w:numPr>
          <w:ilvl w:val="1"/>
          <w:numId w:val="4"/>
        </w:numPr>
        <w:spacing w:line="360" w:lineRule="auto"/>
        <w:jc w:val="both"/>
      </w:pPr>
      <w:r>
        <w:t>Reife: Das System muss auch bei auftretenden Fehlern in der Lage sein</w:t>
      </w:r>
      <w:r w:rsidR="000F2EF2">
        <w:t>,</w:t>
      </w:r>
      <w:r>
        <w:t xml:space="preserve">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17664F0E" w:rsidR="00CC6D7E" w:rsidRDefault="00CC6D7E" w:rsidP="00137FE6">
      <w:pPr>
        <w:pStyle w:val="Listenabsatz"/>
        <w:numPr>
          <w:ilvl w:val="1"/>
          <w:numId w:val="4"/>
        </w:numPr>
        <w:spacing w:line="360" w:lineRule="auto"/>
        <w:jc w:val="both"/>
      </w:pPr>
      <w:r>
        <w:lastRenderedPageBreak/>
        <w:t xml:space="preserve">Konformität: Die Konformität bei diesem Prozess muss hoch sein, da dadurch gewährleistet wird, dass das Bahnfahren komfortabler wird und dieser Prozess </w:t>
      </w:r>
      <w:r w:rsidR="00AB7D42">
        <w:t>m</w:t>
      </w:r>
      <w:r>
        <w:t>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66542580" w:rsidR="00CC6D7E" w:rsidRDefault="00CC6D7E" w:rsidP="00137FE6">
      <w:pPr>
        <w:pStyle w:val="Listenabsatz"/>
        <w:numPr>
          <w:ilvl w:val="1"/>
          <w:numId w:val="4"/>
        </w:numPr>
        <w:spacing w:line="360" w:lineRule="auto"/>
        <w:jc w:val="both"/>
      </w:pPr>
      <w:r>
        <w:t>Verbrauchsverhalten: Die Hardware muss in der Lage sein, auch bei höherer Auslastung (</w:t>
      </w:r>
      <w:r w:rsidR="00256217">
        <w:t>S</w:t>
      </w:r>
      <w:r w:rsidR="004A38F3">
        <w:t>pitzen</w:t>
      </w:r>
      <w:r w:rsidR="00256217">
        <w:t>zeiten</w:t>
      </w:r>
      <w:r>
        <w:t>) die Reisenden mit Filmen zu versorgen. Zusätzlich sollte der Prozess ressourcensparend umgesetzt werden, da sich der Prozess kaum noch ändern wird. Einzig die Film</w:t>
      </w:r>
      <w:r w:rsidR="00256217">
        <w:t>a</w:t>
      </w:r>
      <w:r>
        <w:t>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06F94151" w:rsidR="00CC6D7E" w:rsidRDefault="00CC6D7E" w:rsidP="00137FE6">
      <w:pPr>
        <w:pStyle w:val="Listenabsatz"/>
        <w:numPr>
          <w:ilvl w:val="1"/>
          <w:numId w:val="4"/>
        </w:numPr>
        <w:spacing w:line="360" w:lineRule="auto"/>
        <w:jc w:val="both"/>
      </w:pPr>
      <w:r>
        <w:t xml:space="preserve">Modifizierbarkeit: Das System muss beim fahrenden Zug </w:t>
      </w:r>
      <w:r w:rsidR="00A32FE0">
        <w:t xml:space="preserve">eventuell </w:t>
      </w:r>
      <w:r>
        <w:t xml:space="preserve">mit einer </w:t>
      </w:r>
      <w:r w:rsidR="0074108E">
        <w:t>schwachen</w:t>
      </w:r>
      <w:r>
        <w:t xml:space="preserve"> Netzwerkverbindung </w:t>
      </w:r>
      <w:r w:rsidR="00AF0BF8">
        <w:t>arbeiten können</w:t>
      </w:r>
      <w:r>
        <w:t xml:space="preserve">. Im Bahnhof ist die Netzverbindung </w:t>
      </w:r>
      <w:r w:rsidR="00CE1B51">
        <w:t>stärker</w:t>
      </w:r>
      <w:r>
        <w:t>.</w:t>
      </w:r>
    </w:p>
    <w:p w14:paraId="7886DF8E" w14:textId="67ED37C8" w:rsidR="00CC6D7E" w:rsidRDefault="00CC6D7E" w:rsidP="00137FE6">
      <w:pPr>
        <w:pStyle w:val="Listenabsatz"/>
        <w:numPr>
          <w:ilvl w:val="1"/>
          <w:numId w:val="4"/>
        </w:numPr>
        <w:spacing w:line="360" w:lineRule="auto"/>
        <w:jc w:val="both"/>
      </w:pPr>
      <w:r>
        <w:t xml:space="preserve">Stabilität: Das System muss über einen hohen Grad an Stabilität verfügen, da diese Software </w:t>
      </w:r>
      <w:r w:rsidR="006C3EFD">
        <w:t>m</w:t>
      </w:r>
      <w:r>
        <w:t>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37" w:name="_Toc18098810"/>
      <w:r>
        <w:t>Abschätzung der fachlichen Transaktionen bezüglich des Mengengerüstes</w:t>
      </w:r>
      <w:bookmarkEnd w:id="37"/>
    </w:p>
    <w:p w14:paraId="390B2F11" w14:textId="77777777" w:rsidR="00CC6D7E" w:rsidRDefault="00CC6D7E" w:rsidP="00137FE6">
      <w:pPr>
        <w:pStyle w:val="berschrift3"/>
        <w:spacing w:line="360" w:lineRule="auto"/>
        <w:jc w:val="both"/>
      </w:pPr>
      <w:bookmarkStart w:id="38" w:name="_Toc18098811"/>
      <w:r>
        <w:t>Schätzungen der fachlichen Transaktionen</w:t>
      </w:r>
      <w:bookmarkEnd w:id="38"/>
    </w:p>
    <w:p w14:paraId="7D1969BA" w14:textId="0F55F9B2" w:rsidR="00CC6D7E" w:rsidRDefault="00CC6D7E" w:rsidP="00137FE6">
      <w:pPr>
        <w:spacing w:line="360" w:lineRule="auto"/>
        <w:jc w:val="both"/>
      </w:pPr>
      <w:r>
        <w:t xml:space="preserve">Nachdem im oberen Abschnitt eine Analyse durchgeführt haben, welche NFAs relevant für </w:t>
      </w:r>
      <w:r w:rsidR="00F915EC">
        <w:t>die</w:t>
      </w:r>
      <w:r>
        <w:t xml:space="preserve"> Use Cases sind, </w:t>
      </w:r>
      <w:r w:rsidR="00F915EC">
        <w:t xml:space="preserve">werden nun </w:t>
      </w:r>
      <w:r>
        <w:t>die fachlichen Transaktionen anhand des Mengengerüstes und deren Zugriff auf die beteiligten Geschäftsobjekte</w:t>
      </w:r>
      <w:r w:rsidR="00F915EC">
        <w:t xml:space="preserve"> geschätzt</w:t>
      </w:r>
      <w:r>
        <w:t>.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6DE534CC" w:rsidR="00CC6D7E" w:rsidRDefault="00386672" w:rsidP="00137FE6">
      <w:pPr>
        <w:pStyle w:val="Listenabsatz"/>
        <w:numPr>
          <w:ilvl w:val="0"/>
          <w:numId w:val="5"/>
        </w:numPr>
        <w:spacing w:line="360" w:lineRule="auto"/>
        <w:jc w:val="both"/>
      </w:pPr>
      <w:r>
        <w:t>Spitzenzeiten</w:t>
      </w:r>
      <w:r w:rsidR="00CC6D7E">
        <w:t xml:space="preserve">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8"/>
      </w:r>
    </w:p>
    <w:p w14:paraId="310EB204" w14:textId="77777777" w:rsidR="00CC6D7E" w:rsidRDefault="00CC6D7E" w:rsidP="00137FE6">
      <w:pPr>
        <w:pStyle w:val="berschrift3"/>
        <w:spacing w:line="360" w:lineRule="auto"/>
        <w:jc w:val="both"/>
      </w:pPr>
      <w:bookmarkStart w:id="39" w:name="_Toc18098812"/>
      <w:r>
        <w:lastRenderedPageBreak/>
        <w:t>Schätzungen der fachlichen Transaktionen des Use Cases „Ein- und Aussteigen“</w:t>
      </w:r>
      <w:bookmarkEnd w:id="39"/>
    </w:p>
    <w:p w14:paraId="1BD00F22" w14:textId="711DC7B9" w:rsidR="00CC6D7E" w:rsidRPr="00B617CD" w:rsidRDefault="00CC6D7E" w:rsidP="00137FE6">
      <w:pPr>
        <w:spacing w:line="360" w:lineRule="auto"/>
        <w:jc w:val="both"/>
        <w:rPr>
          <w:highlight w:val="yellow"/>
        </w:rPr>
      </w:pPr>
      <w:r>
        <w:t xml:space="preserve">Als Erstes werden die fachlichen Transaktionen vom Use Case „Ein- / Aussteigen“ geschätzt. Dafür wird der Use Case aufgeteilt. Einmal in Einsteigen und einmal in Aussteigen. </w:t>
      </w:r>
      <w:r w:rsidR="00076104">
        <w:t xml:space="preserve">Zunächst werden </w:t>
      </w:r>
      <w:r w:rsidRPr="009B7736">
        <w:t>die fachlichen Transaktionen vo</w:t>
      </w:r>
      <w:r w:rsidR="00076104" w:rsidRPr="009B7736">
        <w:t>m Teil Use Case „Einsteigen“ geschätzt</w:t>
      </w:r>
      <w:r w:rsidRPr="009B7736">
        <w:t>.</w:t>
      </w:r>
    </w:p>
    <w:p w14:paraId="17E1505D" w14:textId="2D686FC1" w:rsidR="00CC6D7E" w:rsidRDefault="00076104" w:rsidP="00137FE6">
      <w:pPr>
        <w:spacing w:line="360" w:lineRule="auto"/>
        <w:jc w:val="both"/>
      </w:pPr>
      <w:r w:rsidRPr="009B7736">
        <w:t>Um eine Schätzung zu erhalten, muss analysiert werden, wie viele fachliche Transaktionen für einen Fahrgast benötigt werden</w:t>
      </w:r>
      <w:r w:rsidR="00CC6D7E">
        <w:t xml:space="preserve">. Als Erstes wird die Bahn-Karte vom Scanner erkannt. Daraufhin meldet der Scanner dies beim RFID-System. Anschließend ruft das RFID-System die Sitzplatzverwaltung auf, damit der Fahrgast einen Sitzplatz zugewiesen bekommt. Da die Sitzplatzverwaltung den Sitzplatz </w:t>
      </w:r>
      <w:r w:rsidR="00B617CD">
        <w:t>gemäß dem Profil</w:t>
      </w:r>
      <w:r w:rsidR="00CC6D7E">
        <w:t xml:space="preserve"> des Fahrgastes vergibt, ruft die Sitzplatzverwaltung die Profilverwaltung auf. Aufgrund der hinterlegten Profildaten wird der Sitzplatz auf dem Infoterminal angezeigt</w:t>
      </w:r>
      <w:r w:rsidR="00CC6D7E" w:rsidRPr="009B7736">
        <w:t xml:space="preserve">. Daher </w:t>
      </w:r>
      <w:r w:rsidR="004D15BF" w:rsidRPr="009B7736">
        <w:t xml:space="preserve">werden beim Einsteigen </w:t>
      </w:r>
      <w:r w:rsidR="00CC6D7E" w:rsidRPr="009B7736">
        <w:t xml:space="preserve">eines Fahrgastes </w:t>
      </w:r>
      <w:r w:rsidR="004D15BF" w:rsidRPr="009B7736">
        <w:t>fünf fachliche Transaktionen durchgeführt.</w:t>
      </w:r>
    </w:p>
    <w:p w14:paraId="39D4BE6D" w14:textId="0176081A" w:rsidR="00CC6D7E" w:rsidRDefault="00CC6D7E" w:rsidP="00137FE6">
      <w:pPr>
        <w:spacing w:line="360" w:lineRule="auto"/>
        <w:jc w:val="both"/>
      </w:pPr>
      <w:r w:rsidRPr="00B617CD">
        <w:t xml:space="preserve">Bevor </w:t>
      </w:r>
      <w:r w:rsidR="00B617CD" w:rsidRPr="00B617CD">
        <w:t>eine</w:t>
      </w:r>
      <w:r w:rsidRPr="00B617CD">
        <w:t xml:space="preserve"> Schätzung </w:t>
      </w:r>
      <w:r w:rsidR="00B617CD" w:rsidRPr="00B617CD">
        <w:t>erfolgen kann</w:t>
      </w:r>
      <w:r w:rsidRPr="00B617CD">
        <w:t>, m</w:t>
      </w:r>
      <w:r w:rsidR="00B617CD" w:rsidRPr="00B617CD">
        <w:t>uss</w:t>
      </w:r>
      <w:r w:rsidR="00B617CD">
        <w:t xml:space="preserve"> analysiert werden</w:t>
      </w:r>
      <w:r>
        <w:t>,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09EA3D68" w:rsidR="00CC6D7E" w:rsidRPr="000F6908" w:rsidRDefault="00CC6D7E" w:rsidP="00137FE6">
      <w:pPr>
        <w:pStyle w:val="Untertitel"/>
        <w:jc w:val="both"/>
        <w:rPr>
          <w:sz w:val="18"/>
        </w:rPr>
      </w:pPr>
      <w:r>
        <w:rPr>
          <w:sz w:val="18"/>
        </w:rPr>
        <w:t>Rechnung 1:</w:t>
      </w:r>
      <w:r w:rsidR="00B617CD">
        <w:rPr>
          <w:sz w:val="18"/>
        </w:rPr>
        <w:t xml:space="preserve"> </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w:lastRenderedPageBreak/>
            <m:t>Ausstieg Fahrgäste:80 Fahrgäste*4 fT=320 fT</m:t>
          </m:r>
        </m:oMath>
      </m:oMathPara>
    </w:p>
    <w:p w14:paraId="11BA1625" w14:textId="7A427A4F" w:rsidR="00CC6D7E" w:rsidRPr="000F6908" w:rsidRDefault="00CC6D7E" w:rsidP="00137FE6">
      <w:pPr>
        <w:pStyle w:val="Untertitel"/>
        <w:jc w:val="both"/>
        <w:rPr>
          <w:sz w:val="18"/>
        </w:rPr>
      </w:pPr>
      <w:r>
        <w:rPr>
          <w:sz w:val="18"/>
        </w:rPr>
        <w:t>Rechnung 2:</w:t>
      </w:r>
      <w:r w:rsidR="00B617CD">
        <w:rPr>
          <w:sz w:val="18"/>
        </w:rPr>
        <w:t xml:space="preserve"> </w:t>
      </w:r>
      <w:r w:rsidRPr="000F6908">
        <w:rPr>
          <w:sz w:val="18"/>
        </w:rPr>
        <w:t xml:space="preserve">fT für </w:t>
      </w:r>
      <w:r>
        <w:rPr>
          <w:sz w:val="18"/>
        </w:rPr>
        <w:t>einsteigende und aussteigende Fahrgäste für einen Halt</w:t>
      </w:r>
    </w:p>
    <w:p w14:paraId="2AF0319B" w14:textId="635B21BE"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w:t>
      </w:r>
      <w:r w:rsidR="00B617CD">
        <w:t xml:space="preserve"> </w:t>
      </w:r>
      <w:r>
        <w:t>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Ausstieg der Fahrgäste an allen Stationen:320 fT*11 Stationen=3.520 fT</m:t>
          </m:r>
        </m:oMath>
      </m:oMathPara>
    </w:p>
    <w:p w14:paraId="2423B593" w14:textId="3A2A73FB" w:rsidR="00CC6D7E" w:rsidRPr="000F6908" w:rsidRDefault="00CC6D7E" w:rsidP="00137FE6">
      <w:pPr>
        <w:pStyle w:val="Untertitel"/>
        <w:jc w:val="both"/>
        <w:rPr>
          <w:sz w:val="18"/>
        </w:rPr>
      </w:pPr>
      <w:r>
        <w:rPr>
          <w:sz w:val="18"/>
        </w:rPr>
        <w:t>Rechnung 3:</w:t>
      </w:r>
      <w:r w:rsidR="00B617CD">
        <w:rPr>
          <w:sz w:val="18"/>
        </w:rPr>
        <w:t xml:space="preserve"> </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09B024A0" w:rsidR="00CC6D7E" w:rsidRPr="000F6908" w:rsidRDefault="00CC6D7E" w:rsidP="00137FE6">
      <w:pPr>
        <w:pStyle w:val="Untertitel"/>
        <w:jc w:val="both"/>
        <w:rPr>
          <w:sz w:val="18"/>
        </w:rPr>
      </w:pPr>
      <w:r>
        <w:rPr>
          <w:sz w:val="18"/>
        </w:rPr>
        <w:t>Rechnung 4:</w:t>
      </w:r>
      <w:r w:rsidR="00B617CD">
        <w:rPr>
          <w:sz w:val="18"/>
        </w:rPr>
        <w:t xml:space="preserve"> </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4579C9B1" w:rsidR="00CC6D7E" w:rsidRPr="000F6908" w:rsidRDefault="00CC6D7E" w:rsidP="00137FE6">
      <w:pPr>
        <w:pStyle w:val="Untertitel"/>
        <w:jc w:val="both"/>
        <w:rPr>
          <w:sz w:val="18"/>
        </w:rPr>
      </w:pPr>
      <w:r>
        <w:rPr>
          <w:sz w:val="18"/>
        </w:rPr>
        <w:t>Rechnung 5:</w:t>
      </w:r>
      <w:r w:rsidR="00B617CD">
        <w:rPr>
          <w:sz w:val="18"/>
        </w:rPr>
        <w:t xml:space="preserve"> </w:t>
      </w:r>
      <w:r>
        <w:rPr>
          <w:sz w:val="18"/>
        </w:rPr>
        <w:t>fT für initial Züge und Wachstum auf 1000 Züge</w:t>
      </w:r>
    </w:p>
    <w:p w14:paraId="76217DD1" w14:textId="510F1B86" w:rsidR="00CC6D7E" w:rsidRDefault="00CC6D7E" w:rsidP="00137FE6">
      <w:pPr>
        <w:spacing w:line="360" w:lineRule="auto"/>
        <w:jc w:val="both"/>
      </w:pPr>
      <w:r>
        <w:t xml:space="preserve">Zusätzlich möchte die Bahn 2.0 mittelfristig ein Wachstum auf bis zu 1000 Züge vorsehen. Dadurch werden die fachlichen Transaktionen weiter steigen. Mittelfristig muss das System durchschnittlich 11.520.000 fachlichen Transaktionen pro Tag </w:t>
      </w:r>
      <w:r w:rsidR="00B617CD">
        <w:t>verarbeiten</w:t>
      </w:r>
      <w:r>
        <w:t>.</w:t>
      </w:r>
    </w:p>
    <w:p w14:paraId="7DE4A3BF" w14:textId="09AAA615"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w:t>
      </w:r>
      <w:r w:rsidR="000925FA">
        <w:t>ann</w:t>
      </w:r>
      <w:r>
        <w:t xml:space="preserve"> die</w:t>
      </w:r>
      <w:r w:rsidR="000925FA">
        <w:t xml:space="preserve"> Anzahl der</w:t>
      </w:r>
      <w:r>
        <w:t xml:space="preserve"> Züge pro Tag </w:t>
      </w:r>
      <w:r w:rsidR="000925FA">
        <w:t>nicht erhöht werden</w:t>
      </w:r>
      <w:r>
        <w:t>.</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w:lastRenderedPageBreak/>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Züge am Tag:40.320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6F4FCB9C" w:rsidR="00CC6D7E" w:rsidRPr="000F6908" w:rsidRDefault="00CC6D7E" w:rsidP="00137FE6">
      <w:pPr>
        <w:pStyle w:val="Untertitel"/>
        <w:jc w:val="both"/>
        <w:rPr>
          <w:sz w:val="18"/>
        </w:rPr>
      </w:pPr>
      <w:r>
        <w:rPr>
          <w:sz w:val="18"/>
        </w:rPr>
        <w:t>Rechnung 6:</w:t>
      </w:r>
      <w:r w:rsidR="008F5F2C">
        <w:rPr>
          <w:sz w:val="18"/>
        </w:rPr>
        <w:t xml:space="preserve"> </w:t>
      </w:r>
      <w:r>
        <w:rPr>
          <w:sz w:val="18"/>
        </w:rPr>
        <w:t>fT für Spitzenzeiten</w:t>
      </w:r>
    </w:p>
    <w:p w14:paraId="3FB34C9D" w14:textId="0E35859D"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186E55" w:rsidRPr="000D1A6C">
        <w:t xml:space="preserve"> </w:t>
      </w:r>
    </w:p>
    <w:p w14:paraId="5C8F0437" w14:textId="77777777" w:rsidR="00CC6D7E" w:rsidRDefault="00CC6D7E" w:rsidP="00137FE6">
      <w:pPr>
        <w:pStyle w:val="berschrift3"/>
        <w:spacing w:line="360" w:lineRule="auto"/>
        <w:jc w:val="both"/>
      </w:pPr>
      <w:bookmarkStart w:id="40" w:name="_Toc18098813"/>
      <w:r>
        <w:t>Schätzungen der fachlichen Transaktionen des Use Cases „Film anschauen“</w:t>
      </w:r>
      <w:bookmarkEnd w:id="40"/>
    </w:p>
    <w:p w14:paraId="75A1A25F" w14:textId="09B79508" w:rsidR="00CC6D7E" w:rsidRDefault="00CC6D7E" w:rsidP="00137FE6">
      <w:pPr>
        <w:spacing w:line="360" w:lineRule="auto"/>
        <w:jc w:val="both"/>
      </w:pPr>
      <w:r>
        <w:t>In diesem Abschnitt werden nun die fachlichen Transaktionen des Use Cases „Film anschauen“ geschätzt. Erneut werden erst die fachlichen Transaktionen für einen Fahrgast geschätzt. Wie auch im Use Case „Ein- / Aussteigen“ wird die Karte vom RFID Scanner erkannt. Der Sitz</w:t>
      </w:r>
      <w:r w:rsidR="00134291">
        <w:t>platz</w:t>
      </w:r>
      <w:r>
        <w:t>scanner meldet die Karte beim Infotainmentsystem an</w:t>
      </w:r>
      <w:r w:rsidRPr="002F6B3D">
        <w:t>. Das Infotainmentsystem benötigt von der Profilverwaltung die</w:t>
      </w:r>
      <w:r w:rsidR="00667848" w:rsidRPr="002F6B3D">
        <w:t xml:space="preserve"> letzten</w:t>
      </w:r>
      <w:r w:rsidRPr="002F6B3D">
        <w:t xml:space="preserve"> Infotainment-Nutzung</w:t>
      </w:r>
      <w:r w:rsidR="00667848" w:rsidRPr="002F6B3D">
        <w:t>en</w:t>
      </w:r>
      <w:r w:rsidRPr="002F6B3D">
        <w:t>.</w:t>
      </w:r>
      <w:r>
        <w:t xml:space="preserve">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0DEF2E76"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w:t>
      </w:r>
      <w:r w:rsidR="003A0950">
        <w:t>die</w:t>
      </w:r>
      <w:r>
        <w:t xml:space="preserve"> </w:t>
      </w:r>
      <w:r w:rsidR="003A0950">
        <w:t>erhobenen</w:t>
      </w:r>
      <w:r>
        <w:t xml:space="preserve"> </w:t>
      </w:r>
      <w:r w:rsidR="003A0950">
        <w:t>Gebühren</w:t>
      </w:r>
      <w:r>
        <w:t xml:space="preserve"> für den Film an das Abrechnungssystem. Das Abrechnungssystem veranlasst die Zahlung </w:t>
      </w:r>
      <w:r>
        <w:lastRenderedPageBreak/>
        <w:t xml:space="preserve">des Betrages an die Bahn. </w:t>
      </w:r>
      <w:r w:rsidR="00667848" w:rsidRPr="002F6B3D">
        <w:t>In der Zwischenzeit</w:t>
      </w:r>
      <w:r w:rsidRPr="002F6B3D">
        <w:t xml:space="preserve"> </w:t>
      </w:r>
      <w:r w:rsidR="00667848" w:rsidRPr="002F6B3D">
        <w:t>wird der Film von der</w:t>
      </w:r>
      <w:r w:rsidRPr="002F6B3D">
        <w:t xml:space="preserve"> Mediathek </w:t>
      </w:r>
      <w:r w:rsidR="00667848" w:rsidRPr="002F6B3D">
        <w:t>a</w:t>
      </w:r>
      <w:r w:rsidRPr="002F6B3D">
        <w:t>b</w:t>
      </w:r>
      <w:r w:rsidR="00667848" w:rsidRPr="002F6B3D">
        <w:t>gespielt. D</w:t>
      </w:r>
      <w:r w:rsidRPr="002F6B3D">
        <w:t>as Infotainmentsystem</w:t>
      </w:r>
      <w:r w:rsidR="00667848" w:rsidRPr="002F6B3D">
        <w:t xml:space="preserve"> speichert das Filmgenre </w:t>
      </w:r>
      <w:r w:rsidRPr="002F6B3D">
        <w:t>in der Profilverwaltung</w:t>
      </w:r>
      <w:r w:rsidR="00667848" w:rsidRPr="002F6B3D">
        <w:t>, damit der Fahrgast bei der nächsten Fahrt Filme aus diesem Genre vorgeschlagen bekommt</w:t>
      </w:r>
      <w:r w:rsidRPr="002F6B3D">
        <w:t>. Daher</w:t>
      </w:r>
      <w:r>
        <w:t xml:space="preserve"> werden pro Fahrgast </w:t>
      </w:r>
      <w:r w:rsidR="00AB6183">
        <w:t xml:space="preserve">geschätzte </w:t>
      </w:r>
      <w:r>
        <w:t>acht fachliche Transaktionen durchgeführt.</w:t>
      </w:r>
    </w:p>
    <w:p w14:paraId="4E64339B" w14:textId="618E4BE8"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w:t>
      </w:r>
      <w:r w:rsidR="000918B4">
        <w:t xml:space="preserve">heit </w:t>
      </w:r>
      <w:r>
        <w:t>halbe</w:t>
      </w:r>
      <w:r w:rsidR="000918B4">
        <w:t>r</w:t>
      </w:r>
      <w:r>
        <w:t xml:space="preserv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2B02DF38" w:rsidR="00CC6D7E" w:rsidRPr="000F6908" w:rsidRDefault="00CC6D7E" w:rsidP="00137FE6">
      <w:pPr>
        <w:pStyle w:val="Untertitel"/>
        <w:jc w:val="both"/>
        <w:rPr>
          <w:sz w:val="18"/>
        </w:rPr>
      </w:pPr>
      <w:r>
        <w:rPr>
          <w:sz w:val="18"/>
        </w:rPr>
        <w:t>Rechnung 7:</w:t>
      </w:r>
      <w:r w:rsidR="000918B4">
        <w:rPr>
          <w:sz w:val="18"/>
        </w:rPr>
        <w:t xml:space="preserve"> </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Einstieg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68CDBA09" w:rsidR="00CC6D7E" w:rsidRPr="000F6908" w:rsidRDefault="00CC6D7E" w:rsidP="00137FE6">
      <w:pPr>
        <w:pStyle w:val="Untertitel"/>
        <w:jc w:val="both"/>
        <w:rPr>
          <w:sz w:val="18"/>
        </w:rPr>
      </w:pPr>
      <w:r>
        <w:rPr>
          <w:sz w:val="18"/>
        </w:rPr>
        <w:t>Rechnung 8:</w:t>
      </w:r>
      <w:r w:rsidR="004E670F">
        <w:rPr>
          <w:sz w:val="18"/>
        </w:rPr>
        <w:t xml:space="preserve"> </w:t>
      </w:r>
      <w:r w:rsidRPr="000F6908">
        <w:rPr>
          <w:sz w:val="18"/>
        </w:rPr>
        <w:t xml:space="preserve">fT für </w:t>
      </w:r>
      <w:r>
        <w:rPr>
          <w:sz w:val="18"/>
        </w:rPr>
        <w:t>alle Züge an einem Tag, wo die Hälft der Fahrgäste bereits einen Film ausgeliehen haben</w:t>
      </w:r>
    </w:p>
    <w:p w14:paraId="660EF2A3" w14:textId="7D372E3F" w:rsidR="00CC6D7E" w:rsidRDefault="00CC6D7E" w:rsidP="00137FE6">
      <w:pPr>
        <w:spacing w:line="360" w:lineRule="auto"/>
        <w:jc w:val="both"/>
      </w:pPr>
      <w:r>
        <w:t>Da die Bahn mittelfristig ein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3149E45A" w:rsidR="00CC6D7E" w:rsidRPr="000F6908" w:rsidRDefault="00CC6D7E" w:rsidP="00137FE6">
      <w:pPr>
        <w:pStyle w:val="Untertitel"/>
        <w:jc w:val="both"/>
        <w:rPr>
          <w:sz w:val="18"/>
        </w:rPr>
      </w:pPr>
      <w:r>
        <w:rPr>
          <w:sz w:val="18"/>
        </w:rPr>
        <w:t>Rechnung 9:</w:t>
      </w:r>
      <w:r w:rsidR="00C12BB6">
        <w:rPr>
          <w:sz w:val="18"/>
        </w:rPr>
        <w:t xml:space="preserve"> </w:t>
      </w:r>
      <w:r w:rsidRPr="000F6908">
        <w:rPr>
          <w:sz w:val="18"/>
        </w:rPr>
        <w:t xml:space="preserve">fT </w:t>
      </w:r>
      <w:r>
        <w:rPr>
          <w:sz w:val="18"/>
        </w:rPr>
        <w:t>des Wachstum</w:t>
      </w:r>
      <w:r w:rsidR="004A38F3">
        <w:rPr>
          <w:sz w:val="18"/>
        </w:rPr>
        <w:t>s</w:t>
      </w:r>
      <w:r>
        <w:rPr>
          <w:sz w:val="18"/>
        </w:rPr>
        <w:t xml:space="preserve"> auf 1000 Züge</w:t>
      </w:r>
    </w:p>
    <w:p w14:paraId="31D5AB82" w14:textId="25CDD7E8" w:rsidR="00CC6D7E" w:rsidRDefault="00CC6D7E" w:rsidP="00137FE6">
      <w:pPr>
        <w:spacing w:line="360" w:lineRule="auto"/>
        <w:jc w:val="both"/>
      </w:pPr>
      <w:r>
        <w:t>Damit erhält man eine Schätzung für d</w:t>
      </w:r>
      <w:r w:rsidR="00B80D9B">
        <w:t>as</w:t>
      </w:r>
      <w:r>
        <w:t xml:space="preserve"> Wachstum von ca. 7,3 Millionen fachlichen Transaktionen für alle Züge an einem Tag.</w:t>
      </w:r>
    </w:p>
    <w:p w14:paraId="6D217ACF" w14:textId="77777777" w:rsidR="00CC6D7E" w:rsidRDefault="00CC6D7E" w:rsidP="00137FE6">
      <w:pPr>
        <w:spacing w:line="360" w:lineRule="auto"/>
        <w:jc w:val="both"/>
      </w:pPr>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F6FCC11" w:rsidR="00CC6D7E" w:rsidRPr="000F6908" w:rsidRDefault="00CC6D7E" w:rsidP="00137FE6">
      <w:pPr>
        <w:pStyle w:val="Untertitel"/>
        <w:jc w:val="both"/>
        <w:rPr>
          <w:sz w:val="18"/>
        </w:rPr>
      </w:pPr>
      <w:r>
        <w:rPr>
          <w:sz w:val="18"/>
        </w:rPr>
        <w:t>Rechnung 10:</w:t>
      </w:r>
      <w:r w:rsidR="00B7647B">
        <w:rPr>
          <w:sz w:val="18"/>
        </w:rPr>
        <w:t xml:space="preserve"> </w:t>
      </w:r>
      <w:r w:rsidRPr="000F6908">
        <w:rPr>
          <w:sz w:val="18"/>
        </w:rPr>
        <w:t xml:space="preserve">fT </w:t>
      </w:r>
      <w:r>
        <w:rPr>
          <w:sz w:val="18"/>
        </w:rPr>
        <w:t>für Spitzenzeiten</w:t>
      </w:r>
    </w:p>
    <w:p w14:paraId="4582BCE1" w14:textId="77777777" w:rsidR="00CC6D7E" w:rsidRDefault="00CC6D7E" w:rsidP="00137FE6">
      <w:pPr>
        <w:spacing w:line="360" w:lineRule="auto"/>
        <w:jc w:val="both"/>
      </w:pPr>
      <w:r>
        <w:t xml:space="preserve">Durch die Schätzung von oben erhält man einen Wert von 7.680.000 fachlichen Transaktionen pro Tag für alle Züge, wenn jeder Fahrgast einen neuen Film ausleiht. Da jedoch das System nicht in den </w:t>
      </w:r>
      <w:r>
        <w:lastRenderedPageBreak/>
        <w:t>Spitzenzeiten eingeführt werden sollte, muss man davon ausgehen, dass einige Fahrgäste bereits eine Erfahrung mit der Mediathek und dem Infotainmentsystem gemacht haben.</w:t>
      </w:r>
    </w:p>
    <w:p w14:paraId="4394E4EC" w14:textId="1B44554F" w:rsidR="00CC6D7E" w:rsidRDefault="00CC6D7E" w:rsidP="00137FE6">
      <w:pPr>
        <w:spacing w:line="360" w:lineRule="auto"/>
        <w:jc w:val="both"/>
      </w:pPr>
      <w:r>
        <w:t xml:space="preserve">Dafür wird die </w:t>
      </w:r>
      <w:r w:rsidR="003F7F51">
        <w:t>untenstehende</w:t>
      </w:r>
      <w:r>
        <w:t xml:space="preserve"> Schätzung verwendet</w:t>
      </w:r>
      <w:r w:rsidR="003F7F51">
        <w: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206C84CF" w:rsidR="00CC6D7E" w:rsidRPr="000F6908" w:rsidRDefault="00CC6D7E" w:rsidP="00137FE6">
      <w:pPr>
        <w:pStyle w:val="Untertitel"/>
        <w:jc w:val="both"/>
        <w:rPr>
          <w:sz w:val="18"/>
        </w:rPr>
      </w:pPr>
      <w:r>
        <w:rPr>
          <w:sz w:val="18"/>
        </w:rPr>
        <w:t>Rechnung 11:</w:t>
      </w:r>
      <w:r w:rsidR="000E1B75">
        <w:rPr>
          <w:sz w:val="18"/>
        </w:rPr>
        <w:t xml:space="preserve"> </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 xml:space="preserve">Während der Spitzenzeiten kann man davon ausgehen, dass mindestens die Hälfte der Fahrgäste mit der Mediathek vertraut ist und einen Film ausgeliehen haben. Damit kann man die fachlichen Transaktionen auf 26.880 pro Zug je Fahrt schätzen. Rechnet man nun noch die Anzahl </w:t>
      </w:r>
      <w:proofErr w:type="gramStart"/>
      <w:r>
        <w:t>der initial Züge</w:t>
      </w:r>
      <w:proofErr w:type="gramEnd"/>
      <w:r>
        <w:t xml:space="preserv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26.880*1000 Züge=26.880.000 fT pro Tag</m:t>
          </m:r>
        </m:oMath>
      </m:oMathPara>
    </w:p>
    <w:p w14:paraId="66CEBC43" w14:textId="45F64B5A" w:rsidR="00CC6D7E" w:rsidRPr="000F6908" w:rsidRDefault="00CC6D7E" w:rsidP="00137FE6">
      <w:pPr>
        <w:pStyle w:val="Untertitel"/>
        <w:jc w:val="both"/>
        <w:rPr>
          <w:sz w:val="18"/>
        </w:rPr>
      </w:pPr>
      <w:r>
        <w:rPr>
          <w:sz w:val="18"/>
        </w:rPr>
        <w:t>Rechnung 12:</w:t>
      </w:r>
      <w:r w:rsidR="000E1B75">
        <w:rPr>
          <w:sz w:val="18"/>
        </w:rPr>
        <w:t xml:space="preserve"> </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57FF760F" w:rsidR="00CC6D7E" w:rsidRDefault="00CC6D7E" w:rsidP="00137FE6">
      <w:pPr>
        <w:spacing w:line="360" w:lineRule="auto"/>
        <w:jc w:val="both"/>
      </w:pPr>
      <w:r>
        <w:t xml:space="preserve">Abschließend für den Abschnitt </w:t>
      </w:r>
      <w:r w:rsidR="00282240">
        <w:t>kann festgehalten werden</w:t>
      </w:r>
      <w:r>
        <w:t xml:space="preserve">, dass man </w:t>
      </w:r>
      <w:r w:rsidR="00282240">
        <w:t xml:space="preserve">noch </w:t>
      </w:r>
      <w:r>
        <w:t xml:space="preserve">weitere Faktoren </w:t>
      </w:r>
      <w:r w:rsidR="007057CB">
        <w:t>mitberücksichtigen</w:t>
      </w:r>
      <w:r>
        <w:t xml:space="preserve">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w:t>
      </w:r>
      <w:r>
        <w:lastRenderedPageBreak/>
        <w:t xml:space="preserve">möchte. Damit würden sich die fachlichen Transaktionen erhöhen bzw. verringern. Jedoch wurde hier vom realistischsten Ereignis </w:t>
      </w:r>
      <w:r w:rsidR="006B62D8">
        <w:t>ausgegangen,</w:t>
      </w:r>
      <w:r>
        <w:t xml:space="preserve"> </w:t>
      </w:r>
      <w:r w:rsidR="006B62D8">
        <w:t>und zwar</w:t>
      </w:r>
      <w:r>
        <w:t xml:space="preserve"> das jeder Fahrgast nur einen Film anschaut.</w:t>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41" w:name="_Ref17998651"/>
      <w:bookmarkStart w:id="42" w:name="_Toc18098814"/>
      <w:r>
        <w:t>Aufgabe 2 b) Analyse des Use-Case „Ticket Buchung“</w:t>
      </w:r>
      <w:bookmarkEnd w:id="41"/>
      <w:bookmarkEnd w:id="42"/>
    </w:p>
    <w:p w14:paraId="24BA86BE" w14:textId="77777777" w:rsidR="002A3A7E" w:rsidRPr="007D6F9E" w:rsidRDefault="002A3A7E" w:rsidP="00137FE6">
      <w:pPr>
        <w:pStyle w:val="berschrift3"/>
        <w:spacing w:line="360" w:lineRule="auto"/>
        <w:jc w:val="both"/>
      </w:pPr>
      <w:bookmarkStart w:id="43" w:name="_Toc18098815"/>
      <w:r>
        <w:t>Einleitung</w:t>
      </w:r>
      <w:bookmarkEnd w:id="43"/>
    </w:p>
    <w:p w14:paraId="22CFF986" w14:textId="76D4B892" w:rsidR="002A3A7E" w:rsidRDefault="002A3A7E" w:rsidP="00137FE6">
      <w:pPr>
        <w:spacing w:line="360" w:lineRule="auto"/>
        <w:jc w:val="both"/>
      </w:pPr>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eine „Ticket Buchung“ abl</w:t>
      </w:r>
      <w:r w:rsidR="006B62D8">
        <w:t>ä</w:t>
      </w:r>
      <w:r>
        <w:t>uft.</w:t>
      </w:r>
    </w:p>
    <w:p w14:paraId="1FA43CA2" w14:textId="77777777" w:rsidR="002A3A7E" w:rsidRDefault="002A3A7E" w:rsidP="00137FE6">
      <w:pPr>
        <w:pStyle w:val="berschrift3"/>
        <w:spacing w:line="360" w:lineRule="auto"/>
        <w:jc w:val="both"/>
      </w:pPr>
      <w:bookmarkStart w:id="44" w:name="_Ref17998599"/>
      <w:bookmarkStart w:id="45" w:name="_Toc18098816"/>
      <w:r>
        <w:t>Use-Case Beschreibung</w:t>
      </w:r>
      <w:bookmarkEnd w:id="44"/>
      <w:bookmarkEnd w:id="45"/>
    </w:p>
    <w:p w14:paraId="7AB6DA1B" w14:textId="5FF50EBE" w:rsidR="002A3A7E" w:rsidRDefault="002A3A7E" w:rsidP="00137FE6">
      <w:pPr>
        <w:spacing w:line="360" w:lineRule="auto"/>
        <w:jc w:val="both"/>
      </w:pPr>
      <w:r>
        <w:t xml:space="preserve">Durch die Anforderungen an das System, ist das klassische kaufen eines Tickets nicht mehr notwendig, da das System eine bzw. mehrere Fahrten in einem bestimmten Zeitraum zusammenrechnet und somit eine optimale Abrechnung für den </w:t>
      </w:r>
      <w:r w:rsidR="006B62D8">
        <w:t>Fahrgast</w:t>
      </w:r>
      <w:r>
        <w:t xml:space="preserve"> bereitstellt</w:t>
      </w:r>
      <w:r w:rsidR="005E2F52">
        <w:rPr>
          <w:rStyle w:val="Funotenzeichen"/>
        </w:rPr>
        <w:footnoteReference w:id="9"/>
      </w:r>
      <w:r>
        <w:t xml:space="preserve">. Es steht dem </w:t>
      </w:r>
      <w:r w:rsidR="00F52DF8">
        <w:t>Fahrgast</w:t>
      </w:r>
      <w:r>
        <w:t xml:space="preserve"> jedoch frei, eine Reservierung über das Internet oder eine</w:t>
      </w:r>
      <w:r w:rsidR="006D6F92">
        <w:t>m</w:t>
      </w:r>
      <w:r>
        <w:t xml:space="preserve"> Bahnschalter zu tätigen. </w:t>
      </w:r>
      <w:r w:rsidRPr="00386672">
        <w:t>Mit diesen beiden Fällen ist der eigentliche Use-Case gemeint, da hier eine vorab Buchung stattfindet.</w:t>
      </w:r>
      <w:r>
        <w:t xml:space="preserve"> </w:t>
      </w:r>
    </w:p>
    <w:p w14:paraId="53DA340B" w14:textId="5309BC66" w:rsidR="002A3A7E" w:rsidRDefault="002A3A7E" w:rsidP="00137FE6">
      <w:pPr>
        <w:spacing w:line="360" w:lineRule="auto"/>
        <w:jc w:val="both"/>
      </w:pPr>
      <w:r>
        <w:t xml:space="preserve">Die beiden Fälle unterscheiden sich jedoch nicht wirklich. Nur der Einstiegspunkt für den Prozess ist anders. Bei einem </w:t>
      </w:r>
      <w:r w:rsidR="000E2AE1">
        <w:t xml:space="preserve">der beiden </w:t>
      </w:r>
      <w:r>
        <w:t>F</w:t>
      </w:r>
      <w:r w:rsidR="000E2AE1">
        <w:t>ä</w:t>
      </w:r>
      <w:r>
        <w:t>ll</w:t>
      </w:r>
      <w:r w:rsidR="000E2AE1">
        <w:t>e</w:t>
      </w:r>
      <w:r>
        <w:t xml:space="preserve"> nutzt der </w:t>
      </w:r>
      <w:r w:rsidR="000E2AE1">
        <w:t>Fahrgast</w:t>
      </w:r>
      <w:r>
        <w:t xml:space="preserve"> die Möglichkeit über die Internetseite der Bahn, eine Fahrt zu reservieren, was eine Buchung der Strecke automatisch beinhaltet. Dies findet also auf einem externen Gerät statt, welches nicht </w:t>
      </w:r>
      <w:r w:rsidR="00F064C5">
        <w:t>von</w:t>
      </w:r>
      <w:r w:rsidR="00832761">
        <w:t xml:space="preserve"> d</w:t>
      </w:r>
      <w:r w:rsidR="00F064C5">
        <w:t>er</w:t>
      </w:r>
      <w:r>
        <w:t xml:space="preserve"> Bahn </w:t>
      </w:r>
      <w:r w:rsidR="00832761">
        <w:t>betrieben wird</w:t>
      </w:r>
      <w:r>
        <w:t xml:space="preserve">. Da die Internetseite jedoch auf Hardware der Bahn gehostet ist, wird der Prozess </w:t>
      </w:r>
      <w:r w:rsidR="00D72749">
        <w:t>dennoch</w:t>
      </w:r>
      <w:r>
        <w:t xml:space="preserve"> Bahn intern angestoßen. Ähnlich findet der Prozess statt, wenn der </w:t>
      </w:r>
      <w:r w:rsidR="00B24366">
        <w:t>Fahrgast</w:t>
      </w:r>
      <w:r>
        <w:t xml:space="preserve"> eine Reservierung über einen Bahnschalter tätigt. Dieser wird auch von der Bahn selbst verwaltet und ist somit intern. Daraus folgt</w:t>
      </w:r>
      <w:r w:rsidR="006C0B2E">
        <w:t>,</w:t>
      </w:r>
      <w:r>
        <w:t xml:space="preserve"> da</w:t>
      </w:r>
      <w:r w:rsidR="006C0B2E">
        <w:t>s</w:t>
      </w:r>
      <w:r>
        <w:t>s der Prozess immer auf interner Seite angestoßen wird.</w:t>
      </w:r>
    </w:p>
    <w:p w14:paraId="750B7BF6" w14:textId="1060DC1F" w:rsidR="002A3A7E" w:rsidRDefault="002A3A7E" w:rsidP="00137FE6">
      <w:pPr>
        <w:keepNext/>
        <w:spacing w:line="360" w:lineRule="auto"/>
        <w:jc w:val="both"/>
      </w:pPr>
      <w:r>
        <w:t xml:space="preserve">Nachdem der </w:t>
      </w:r>
      <w:r w:rsidR="006C0B2E">
        <w:t>Fahrgast</w:t>
      </w:r>
      <w:r>
        <w:t xml:space="preserve">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w:t>
      </w:r>
      <w:r w:rsidR="0012419B">
        <w:t>Fahrgast</w:t>
      </w:r>
      <w:r>
        <w:t xml:space="preserve">, welcher keine Reservierung/Buchung abgeschlossen hat. Zum gleichen Zeitpunkt kann </w:t>
      </w:r>
      <w:r>
        <w:lastRenderedPageBreak/>
        <w:t xml:space="preserve">jedoch dem </w:t>
      </w:r>
      <w:r w:rsidR="003E1A50">
        <w:t>Fahrgast</w:t>
      </w:r>
      <w:r>
        <w:t xml:space="preserve"> bereits ein Feedback gegeben werden, dass die Abbuchung erfolgreich war und sein Ticket im System hinterlegt ist. Natürlich muss das System in der Lage sein, bei einer Ticketbuchung, bei der mehr als ein Ticket gekauft worden ist, die Sitzplätze beim Einsteigen dann so zu verteilen, das alle Personen zumindest in unmittelbarer Nähe sitzen. Es sollte nicht zu dem Fall kommen, das beispielweise eine Mutter in einem Zugabschnitt sitzt und ihre Kinder in einem anderen.</w:t>
      </w:r>
    </w:p>
    <w:p w14:paraId="7CC44011" w14:textId="77777777" w:rsidR="002A3A7E" w:rsidRPr="002A3A7E" w:rsidRDefault="002A3A7E" w:rsidP="00137FE6">
      <w:pPr>
        <w:pStyle w:val="berschrift3"/>
        <w:spacing w:line="360" w:lineRule="auto"/>
        <w:jc w:val="both"/>
        <w:rPr>
          <w:i w:val="0"/>
        </w:rPr>
      </w:pPr>
      <w:bookmarkStart w:id="46" w:name="_Toc18098817"/>
      <w:r w:rsidRPr="002A3A7E">
        <w:t>NFAs bezüglich Use-Case</w:t>
      </w:r>
      <w:bookmarkEnd w:id="46"/>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31BB8A26"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w:t>
      </w:r>
      <w:r w:rsidR="003E1A50">
        <w:t>her</w:t>
      </w:r>
      <w:r>
        <w:t xml:space="preserve">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0AC37A04"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genutzt werden, weil besonders bei dieser Transaktion Bankdaten des jeweiligen </w:t>
      </w:r>
      <w:r w:rsidR="003E1A50">
        <w:t>Fahrgastes</w:t>
      </w:r>
      <w:r>
        <w:t xml:space="preserve">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45A4901F" w:rsidR="002A3A7E" w:rsidRPr="00491791" w:rsidRDefault="002A3A7E" w:rsidP="00137FE6">
      <w:pPr>
        <w:pStyle w:val="Listenabsatz"/>
        <w:numPr>
          <w:ilvl w:val="1"/>
          <w:numId w:val="4"/>
        </w:numPr>
        <w:spacing w:line="360" w:lineRule="auto"/>
        <w:jc w:val="both"/>
      </w:pPr>
      <w:r w:rsidRPr="00491791">
        <w:t>Wiederherstellbarkeit:</w:t>
      </w:r>
      <w:r w:rsidR="00491791" w:rsidRPr="00491791">
        <w:t xml:space="preserve"> Bei einer Wiederherstellung des Systems </w:t>
      </w:r>
      <w:r w:rsidR="00ED659A" w:rsidRPr="00491791">
        <w:t>nach einem Fehler</w:t>
      </w:r>
      <w:r w:rsidR="00491791" w:rsidRPr="00491791">
        <w:t>, muss das System in der Lage sein, die betroffenen Daten wieder aufzunehmen um den Prozess abzuschließen</w:t>
      </w:r>
    </w:p>
    <w:p w14:paraId="2EA0B6E2" w14:textId="77777777" w:rsidR="002A3A7E" w:rsidRDefault="002A3A7E" w:rsidP="00137FE6">
      <w:pPr>
        <w:pStyle w:val="Listenabsatz"/>
        <w:numPr>
          <w:ilvl w:val="0"/>
          <w:numId w:val="4"/>
        </w:numPr>
        <w:spacing w:line="360" w:lineRule="auto"/>
        <w:jc w:val="both"/>
      </w:pPr>
      <w:r>
        <w:lastRenderedPageBreak/>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62EBFAE7" w:rsidR="002A3A7E" w:rsidRDefault="002A3A7E" w:rsidP="00137FE6">
      <w:pPr>
        <w:pStyle w:val="Listenabsatz"/>
        <w:numPr>
          <w:ilvl w:val="1"/>
          <w:numId w:val="4"/>
        </w:numPr>
        <w:spacing w:line="360" w:lineRule="auto"/>
        <w:jc w:val="both"/>
      </w:pPr>
      <w:r>
        <w:t xml:space="preserve">Konformität: Der Grad der Konformität bezüglich der Benutzbarkeit muss nicht groß sein, da im System nur der Prozess abgewickelt wird und die </w:t>
      </w:r>
      <w:r w:rsidR="006A29FB">
        <w:t>G</w:t>
      </w:r>
      <w:r>
        <w:t>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CE00FE">
      <w:pPr>
        <w:pStyle w:val="Listenabsatz"/>
        <w:numPr>
          <w:ilvl w:val="1"/>
          <w:numId w:val="4"/>
        </w:numPr>
        <w:spacing w:line="360" w:lineRule="auto"/>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456F7EC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615F749B" w14:textId="77777777" w:rsidR="00CE00FE" w:rsidRDefault="00CE00FE" w:rsidP="00CE00FE">
      <w:pPr>
        <w:pStyle w:val="Listenabsatz"/>
        <w:spacing w:line="360" w:lineRule="auto"/>
        <w:ind w:left="1440"/>
        <w:jc w:val="both"/>
      </w:pPr>
    </w:p>
    <w:p w14:paraId="434C8ED1" w14:textId="77777777" w:rsidR="002A3A7E" w:rsidRDefault="002A3A7E" w:rsidP="00137FE6">
      <w:pPr>
        <w:pStyle w:val="Listenabsatz"/>
        <w:numPr>
          <w:ilvl w:val="0"/>
          <w:numId w:val="4"/>
        </w:numPr>
        <w:spacing w:line="360" w:lineRule="auto"/>
        <w:jc w:val="both"/>
      </w:pPr>
      <w:r>
        <w:t>Änderbarkeit:</w:t>
      </w:r>
    </w:p>
    <w:p w14:paraId="6B0FCC1A" w14:textId="62288B25"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w:t>
      </w:r>
      <w:r w:rsidR="00BC10EF">
        <w:t xml:space="preserve">werden </w:t>
      </w:r>
      <w:r>
        <w:t>kann. Es handelt sich um eine größere Software, die über Generationen gewartet wird. Wird ein Fehler in der Dokumentation gemacht, hat dies starke Auswirkungen auf die 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lastRenderedPageBreak/>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47" w:name="_Toc18098818"/>
      <w:r>
        <w:t>Kommunikationsarten</w:t>
      </w:r>
      <w:bookmarkStart w:id="48" w:name="_GoBack"/>
      <w:bookmarkEnd w:id="47"/>
      <w:bookmarkEnd w:id="48"/>
    </w:p>
    <w:p w14:paraId="11334F6C" w14:textId="7392866E" w:rsidR="002A3A7E" w:rsidRDefault="002A3A7E" w:rsidP="00137FE6">
      <w:pPr>
        <w:spacing w:line="360" w:lineRule="auto"/>
        <w:jc w:val="both"/>
      </w:pPr>
      <w:r w:rsidRPr="00F73AFB">
        <w:t xml:space="preserve">Nachdem im oberen Abschnitt eine Analyse durchgeführt </w:t>
      </w:r>
      <w:r w:rsidR="009708C7" w:rsidRPr="00F73AFB">
        <w:t>wurde</w:t>
      </w:r>
      <w:r w:rsidRPr="00F73AFB">
        <w:t xml:space="preserve">, welche NFAs wichtig für </w:t>
      </w:r>
      <w:r w:rsidR="009708C7" w:rsidRPr="00F73AFB">
        <w:t>den</w:t>
      </w:r>
      <w:r w:rsidRPr="00F73AFB">
        <w:t xml:space="preserve"> Use-Case sind, </w:t>
      </w:r>
      <w:r w:rsidR="00F73AFB" w:rsidRPr="00F73AFB">
        <w:t>wir</w:t>
      </w:r>
      <w:r w:rsidR="00092D83">
        <w:t>d</w:t>
      </w:r>
      <w:r w:rsidR="00F73AFB" w:rsidRPr="00F73AFB">
        <w:t xml:space="preserve"> nun betrachtet</w:t>
      </w:r>
      <w:r w:rsidRPr="00F73AFB">
        <w:t>, wie sich das System unter den jeweiligen Kommunikationsarten verhalten würde</w:t>
      </w:r>
      <w:r>
        <w:t xml:space="preserve">. Zum besseren Verständnis, folgt zunächst aber eine Erläuterung zu den drei Kommunikationsarten synchron, asynchron und </w:t>
      </w:r>
      <w:r w:rsidR="004A38F3">
        <w:t>Caching</w:t>
      </w:r>
      <w:r>
        <w:t>.</w:t>
      </w:r>
    </w:p>
    <w:p w14:paraId="787A9A0E" w14:textId="77777777" w:rsidR="002A3A7E" w:rsidRDefault="002A3A7E" w:rsidP="00137FE6">
      <w:pPr>
        <w:keepNext/>
        <w:spacing w:line="360" w:lineRule="auto"/>
        <w:jc w:val="both"/>
      </w:pPr>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362AB4FD" w14:textId="1FEE008B" w:rsidR="004172A3" w:rsidRPr="004172A3" w:rsidRDefault="002A3A7E" w:rsidP="004172A3">
      <w:pPr>
        <w:pStyle w:val="Beschriftung"/>
        <w:spacing w:line="360" w:lineRule="auto"/>
        <w:jc w:val="both"/>
      </w:pPr>
      <w:bookmarkStart w:id="49" w:name="_Ref16616332"/>
      <w:bookmarkStart w:id="50" w:name="_Toc17978959"/>
      <w:r>
        <w:t xml:space="preserve">Abbildung </w:t>
      </w:r>
      <w:r w:rsidR="00A02388">
        <w:fldChar w:fldCharType="begin"/>
      </w:r>
      <w:r w:rsidR="00A02388">
        <w:instrText xml:space="preserve"> SEQ Abbildung \* ARABIC </w:instrText>
      </w:r>
      <w:r w:rsidR="00A02388">
        <w:fldChar w:fldCharType="separate"/>
      </w:r>
      <w:r w:rsidR="00BB7508">
        <w:rPr>
          <w:noProof/>
        </w:rPr>
        <w:t>8</w:t>
      </w:r>
      <w:r w:rsidR="00A02388">
        <w:rPr>
          <w:noProof/>
        </w:rPr>
        <w:fldChar w:fldCharType="end"/>
      </w:r>
      <w:bookmarkEnd w:id="49"/>
      <w:r>
        <w:t xml:space="preserve"> Unterschied zwischen Synchroner und Asynchroner Kommunikation</w:t>
      </w:r>
      <w:bookmarkEnd w:id="50"/>
    </w:p>
    <w:p w14:paraId="2B59746F" w14:textId="3477C302"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BB7508">
        <w:t xml:space="preserve">Abbildung </w:t>
      </w:r>
      <w:r w:rsidR="00BB7508">
        <w:rPr>
          <w:noProof/>
        </w:rPr>
        <w:t>8</w:t>
      </w:r>
      <w:r>
        <w:fldChar w:fldCharType="end"/>
      </w:r>
      <w:r>
        <w:t xml:space="preserve"> kann man gut den </w:t>
      </w:r>
      <w:r w:rsidR="009708C7">
        <w:t>U</w:t>
      </w:r>
      <w:r>
        <w:t xml:space="preserve">nterschied von synchroner und asynchroner Kommunikation erklären. Synchrone und asynchrone Kommunikation funktionieren so, dass ein Prozess (Prozess A) beispielweise einen anderen Prozess (Prozess B) anstößt. Bis hier hin unterscheiden sich synchron und asynchron noch nicht. Der </w:t>
      </w:r>
      <w:r w:rsidR="009708C7">
        <w:t>entscheidende</w:t>
      </w:r>
      <w:r>
        <w:t xml:space="preserve"> </w:t>
      </w:r>
      <w:r w:rsidR="009708C7">
        <w:t>U</w:t>
      </w:r>
      <w:r>
        <w:t>nterschied folgt nun, denn synchrone Kommunikation unterbricht Prozess A und wartet bis Prozess B abgeschlossen ist und gegebenenfalls einen Rückgabewert liefert. Da</w:t>
      </w:r>
      <w:r w:rsidR="009708C7">
        <w:t>s</w:t>
      </w:r>
      <w:r>
        <w:t xml:space="preserve"> bedeutet also, sollte Prozess B einen längeren Zeitraum benötigen, so wartet Prozess A auch so lange. Daraus ergibt sich dann folgende Laufzeit:</w:t>
      </w:r>
    </w:p>
    <w:p w14:paraId="21D483EB" w14:textId="77777777" w:rsidR="002A3A7E" w:rsidRPr="00322B20" w:rsidRDefault="00A02388"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A02388"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3A4DC3D" w:rsidR="002A3A7E" w:rsidRDefault="002A3A7E" w:rsidP="00137FE6">
      <w:pPr>
        <w:spacing w:line="360" w:lineRule="auto"/>
        <w:jc w:val="both"/>
      </w:pPr>
      <w:r>
        <w:t>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w:t>
      </w:r>
      <w:r w:rsidR="009708C7">
        <w:t>s</w:t>
      </w:r>
      <w:r>
        <w:t xml:space="preserve">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5B377402" w:rsidR="002A3A7E" w:rsidRDefault="002A3A7E" w:rsidP="00137FE6">
      <w:pPr>
        <w:pStyle w:val="berschrift3"/>
        <w:spacing w:line="360" w:lineRule="auto"/>
        <w:jc w:val="both"/>
      </w:pPr>
      <w:bookmarkStart w:id="51" w:name="_Toc18098819"/>
      <w:r>
        <w:t>Kommunikationsart für das System</w:t>
      </w:r>
      <w:bookmarkEnd w:id="51"/>
    </w:p>
    <w:p w14:paraId="27FBD21E" w14:textId="6870CEC4" w:rsidR="002A3A7E" w:rsidRDefault="00A810A6" w:rsidP="008C6F65">
      <w:pPr>
        <w:spacing w:line="360" w:lineRule="auto"/>
      </w:pPr>
      <w:r>
        <w:t>Als nächstes wird untersucht</w:t>
      </w:r>
      <w:r w:rsidR="002A3A7E">
        <w:t xml:space="preserve"> wie die Umsetzung in dem Bahn 2.0 System aussehen würde. Vorab aber nochmal eine Kurzfassung des Use-Cases.</w:t>
      </w:r>
    </w:p>
    <w:p w14:paraId="7FB2850E" w14:textId="47227A98" w:rsidR="002A3A7E" w:rsidRDefault="002A3A7E" w:rsidP="00723350">
      <w:pPr>
        <w:spacing w:line="360" w:lineRule="auto"/>
        <w:jc w:val="both"/>
      </w:pPr>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 dann in der </w:t>
      </w:r>
      <w:r w:rsidRPr="00025999">
        <w:rPr>
          <w:u w:val="single"/>
        </w:rPr>
        <w:t>Sitzplatzverwaltung</w:t>
      </w:r>
      <w:r>
        <w:rPr>
          <w:u w:val="single"/>
        </w:rPr>
        <w:t xml:space="preserve"> (Sv)</w:t>
      </w:r>
      <w:r>
        <w:t xml:space="preserve"> des jeweiligen Zuges eintragen.</w:t>
      </w:r>
    </w:p>
    <w:p w14:paraId="7EA759F4" w14:textId="2A1C22B6" w:rsidR="002A3A7E" w:rsidRDefault="002A3A7E" w:rsidP="00137FE6">
      <w:pPr>
        <w:spacing w:line="360" w:lineRule="auto"/>
        <w:jc w:val="both"/>
      </w:pPr>
      <w:r>
        <w:t xml:space="preserve">Zunächst wird die Kommunikation zwischen dem Einstiegspunkt und dem TBs betrachtet. </w:t>
      </w:r>
      <w:r w:rsidR="008F1CA6">
        <w:t>Entscheidet</w:t>
      </w:r>
      <w:r>
        <w:t xml:space="preserve"> man sich an dieser Stelle für eine </w:t>
      </w:r>
      <w:r w:rsidR="004A38F3">
        <w:t>Caching</w:t>
      </w:r>
      <w:r>
        <w:t xml:space="preserve"> Kommunikation,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w:t>
      </w:r>
      <w:r w:rsidR="006A7627">
        <w:t>käme</w:t>
      </w:r>
      <w:r>
        <w:t xml:space="preserve">. Prinzipiell wäre </w:t>
      </w:r>
      <w:r>
        <w:lastRenderedPageBreak/>
        <w:t>dies möglich, aber an dieser Stelle sehr gefährlich und fahrlässig, da zu diesem Zeitpunkt nicht garantiert werden kann, ob die Abbuchung erfolgreich war. Daher muss an dieser Stelle eine synchrone Kommunikation genutzt werden. Dadurch</w:t>
      </w:r>
      <w:r w:rsidR="006A7627">
        <w:t>,</w:t>
      </w:r>
      <w:r>
        <w:t xml:space="preserve"> da</w:t>
      </w:r>
      <w:r w:rsidR="006A7627">
        <w:t>s</w:t>
      </w:r>
      <w:r>
        <w:t>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3069B7E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w:t>
      </w:r>
      <w:r w:rsidR="00CC60D6">
        <w:t>Ende</w:t>
      </w:r>
      <w:r>
        <w:t xml:space="preserv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w:t>
      </w:r>
      <w:r w:rsidR="00CC60D6">
        <w:t>Fahrgast</w:t>
      </w:r>
      <w:r>
        <w:t xml:space="preserve"> raus geht, dass dessen Ticket im System hinterlegt ist, jedoch kein Platz geblockt wurde und er sich bei einem Zugmitarbeiter melden soll. Diese Fehlerbehandlung kann jedoch auch bei einer asynchronen Kommunikation eingebaut werden. Caching macht auch bei dieser Kommunikation zwischen den Backends wenig Sinn, da eine Inkonsistenz fatale Folgen haben könnte.</w:t>
      </w:r>
    </w:p>
    <w:p w14:paraId="1CF1AF39" w14:textId="6C358C8E" w:rsidR="002A3A7E" w:rsidRDefault="002A3A7E" w:rsidP="00137FE6">
      <w:pPr>
        <w:spacing w:line="360" w:lineRule="auto"/>
        <w:jc w:val="both"/>
      </w:pPr>
      <w:r>
        <w:t xml:space="preserve">Zu guter Letzt wäre noch die Kommunikation zwischen dem S-Rs und der Sv zu analysieren. Zur Erinnerung, im Abschnitt der </w:t>
      </w:r>
      <w:r w:rsidR="00CF23A9">
        <w:fldChar w:fldCharType="begin"/>
      </w:r>
      <w:r w:rsidR="00CF23A9">
        <w:instrText xml:space="preserve"> REF _Ref18102157 \h </w:instrText>
      </w:r>
      <w:r w:rsidR="00CF23A9">
        <w:fldChar w:fldCharType="separate"/>
      </w:r>
      <w:r w:rsidR="00BB7508">
        <w:t>TI-Architektur</w:t>
      </w:r>
      <w:r w:rsidR="00CF23A9">
        <w:fldChar w:fldCharType="end"/>
      </w:r>
      <w:r>
        <w:t xml:space="preserve"> wurde entschieden, dass in jedem Zug eine eigene Sv vorhanden ist. Dieser Punkt ist ausschlaggebend für die Eignung der Kommunikationswahl zwischen den Systemen. Würde man sich für eine synchrone Kommunikation entscheiden, würde </w:t>
      </w:r>
      <w:r w:rsidR="00CC60D6">
        <w:t xml:space="preserve">sich </w:t>
      </w:r>
      <w:r>
        <w:t xml:space="preserve">das S-Rs in der Zeit wo es auf die Sv wartet, in </w:t>
      </w:r>
      <w:r w:rsidR="00CC60D6">
        <w:t>einem</w:t>
      </w:r>
      <w:r>
        <w:t xml:space="preserve"> Wartemodus </w:t>
      </w:r>
      <w:r w:rsidR="00CC60D6">
        <w:t>befinden</w:t>
      </w:r>
      <w:r>
        <w:t>. Das bedeutet</w:t>
      </w:r>
      <w:r w:rsidR="00CC60D6">
        <w:t>,</w:t>
      </w:r>
      <w:r>
        <w:t xml:space="preserve"> da</w:t>
      </w:r>
      <w:r w:rsidR="00CC60D6">
        <w:t>s</w:t>
      </w:r>
      <w:r>
        <w:t xml:space="preserve">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Sv, des jeweiligen Zugs, seine Daten mit der S-Rs abgleichen, damit </w:t>
      </w:r>
      <w:r>
        <w:lastRenderedPageBreak/>
        <w:t xml:space="preserve">die Daten wieder konsistent sind. Ausschließlich zu diesem Zeitpunkt ist es nämlich notwendig, dass der Zug weiß, wie viele Sitzplätze (nicht jedoch welche) er für Reservierungen blocken muss. Während einer Fahrt muss die Sv des jeweiligen Zugs dies noch nicht zu wissen, da während der Fahrt keine </w:t>
      </w:r>
      <w:r w:rsidR="00FB589D">
        <w:t>Fahrgäste</w:t>
      </w:r>
      <w:r>
        <w:t xml:space="preserve"> ein- oder aussteigen. Alternativ könnte man sich auch für eine asynchron Kommunikation entscheiden, welche jedoch nicht so effektiv wie Caching wäre, da die Sv bereits während der Fahrt mit Daten versorgt wird, welche sie aber noch nicht braucht, woraus eine höhere Auslastung des Speichers im Zug entsteht.</w:t>
      </w:r>
    </w:p>
    <w:p w14:paraId="2E27B7AC" w14:textId="44212ECC" w:rsidR="00963F75" w:rsidRDefault="002A3A7E" w:rsidP="00137FE6">
      <w:pPr>
        <w:spacing w:line="360" w:lineRule="auto"/>
        <w:jc w:val="both"/>
      </w:pPr>
      <w:r>
        <w:t>Abschließen</w:t>
      </w:r>
      <w:r w:rsidR="00750DEF">
        <w:t>d</w:t>
      </w:r>
      <w:r>
        <w:t xml:space="preserve"> kommt man also zu dem Ergebnis, da</w:t>
      </w:r>
      <w:r w:rsidR="00750DEF">
        <w:t>ss</w:t>
      </w:r>
      <w:r>
        <w:t xml:space="preserve"> man bei den internen Systemen auf eine synchrone Kommunikation setzt, weil man sowohl Feedback von den Systemen braucht und eine kurze Antwortzeit (</w:t>
      </w:r>
      <w:r w:rsidR="00750DEF">
        <w:t>&lt;</w:t>
      </w:r>
      <w:r>
        <w:t xml:space="preserve"> 5 Sek.) garantieren kann und alle Systeme sich intern befinden. Ausschließlich die Kommunikation zwischen dem S-Rs und dem Sv des jeweiligen Zugs wird auf Caching gesetzt, da hier eine dauerhafte Synchronisation nicht von Nöten ist.</w:t>
      </w:r>
    </w:p>
    <w:p w14:paraId="76D55BC9" w14:textId="54717D44" w:rsidR="00963F75" w:rsidRDefault="00963F75" w:rsidP="00963F75">
      <w:pPr>
        <w:keepNext/>
        <w:spacing w:line="360" w:lineRule="auto"/>
        <w:jc w:val="both"/>
      </w:pPr>
      <w:r>
        <w:t xml:space="preserve">In </w:t>
      </w:r>
      <w:r>
        <w:fldChar w:fldCharType="begin"/>
      </w:r>
      <w:r>
        <w:instrText xml:space="preserve"> REF _Ref17472969 \h  \* MERGEFORMAT </w:instrText>
      </w:r>
      <w:r>
        <w:fldChar w:fldCharType="separate"/>
      </w:r>
      <w:r w:rsidR="00BB7508">
        <w:t xml:space="preserve">Abbildung </w:t>
      </w:r>
      <w:r w:rsidR="00BB7508">
        <w:rPr>
          <w:noProof/>
        </w:rPr>
        <w:t>9</w:t>
      </w:r>
      <w:r>
        <w:fldChar w:fldCharType="end"/>
      </w:r>
      <w:r>
        <w:t xml:space="preserve"> ist der gesamte Use-Case noch einmal in einem Sequenzdiagramm. Pfeile mit einer schwarz ausgefüllten Spitze bedeuten eine synchrone Kommunikation. Gestrichelte Linien deuten einen Rückgabewert für einer synchrone Nachricht an. Dünne Pfeile bedeuten eine asynchrone Kommunikation. Die Kommunikation zwischen dem S-Rs und dem Sv wurde mit asynchronen Pfeilen gezeichnet, soll jedoch als Caching Kommunikation betrachtet werden. </w:t>
      </w:r>
      <w:r>
        <w:rPr>
          <w:noProof/>
          <w:lang w:eastAsia="de-DE"/>
        </w:rPr>
        <w:drawing>
          <wp:inline distT="0" distB="0" distL="0" distR="0" wp14:anchorId="16BC9614" wp14:editId="5BD637A2">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5195D821" w14:textId="1C29D111" w:rsidR="00963F75" w:rsidRDefault="00963F75" w:rsidP="00963F75">
      <w:pPr>
        <w:pStyle w:val="Beschriftung"/>
        <w:spacing w:line="360" w:lineRule="auto"/>
        <w:jc w:val="both"/>
      </w:pPr>
      <w:bookmarkStart w:id="52" w:name="_Ref17472969"/>
      <w:bookmarkStart w:id="53" w:name="_Toc17978958"/>
      <w:r>
        <w:t xml:space="preserve">Abbildung </w:t>
      </w:r>
      <w:fldSimple w:instr=" SEQ Abbildung \* ARABIC ">
        <w:r w:rsidR="00BB7508">
          <w:rPr>
            <w:noProof/>
          </w:rPr>
          <w:t>9</w:t>
        </w:r>
      </w:fldSimple>
      <w:bookmarkEnd w:id="52"/>
      <w:r>
        <w:t xml:space="preserve"> Sequenzdiagramm für den Use-Case „Ticket buchen“</w:t>
      </w:r>
      <w:bookmarkEnd w:id="53"/>
    </w:p>
    <w:p w14:paraId="5613BA48" w14:textId="77777777" w:rsidR="002A3A7E" w:rsidRDefault="002A3A7E" w:rsidP="00137FE6">
      <w:pPr>
        <w:pStyle w:val="berschrift3"/>
        <w:spacing w:line="360" w:lineRule="auto"/>
        <w:jc w:val="both"/>
      </w:pPr>
      <w:bookmarkStart w:id="54" w:name="_Toc18098820"/>
      <w:r>
        <w:t>NFAs bezüglich der Lösungsalternativen</w:t>
      </w:r>
      <w:bookmarkEnd w:id="54"/>
    </w:p>
    <w:p w14:paraId="4DDE4BB9" w14:textId="5692EF99" w:rsidR="002A3A7E" w:rsidRDefault="002A3A7E" w:rsidP="00137FE6">
      <w:pPr>
        <w:spacing w:line="360" w:lineRule="auto"/>
        <w:jc w:val="both"/>
      </w:pPr>
      <w:r>
        <w:t xml:space="preserve">Zum Abschluss muss noch eine Analyse der NFAs bezüglich der unterschiedlichen Kommunikationsarten durchgeführt werden. </w:t>
      </w:r>
      <w:r w:rsidR="00753B47">
        <w:t>Zum besseren Verständnis</w:t>
      </w:r>
      <w:r w:rsidR="00470E15">
        <w:t xml:space="preserve"> </w:t>
      </w:r>
      <w:r w:rsidR="001A5A28">
        <w:t>werden</w:t>
      </w:r>
      <w:r>
        <w:t xml:space="preserve"> bei der Analyse für die passende Kommunikationsart die einzelnen Abschnitte </w:t>
      </w:r>
      <w:r w:rsidR="001A5A28">
        <w:t>betrachtet</w:t>
      </w:r>
      <w:r>
        <w:t>.</w:t>
      </w:r>
    </w:p>
    <w:p w14:paraId="640BE3CD" w14:textId="1F0E4F02" w:rsidR="002A3A7E" w:rsidRDefault="002A3A7E" w:rsidP="00137FE6">
      <w:pPr>
        <w:spacing w:line="360" w:lineRule="auto"/>
        <w:jc w:val="both"/>
      </w:pPr>
      <w:r>
        <w:t xml:space="preserve">Den Anfang macht der Aufruf vom Einstiegspunkt zum TBs. Würde man sich für eine </w:t>
      </w:r>
      <w:r w:rsidR="004A38F3">
        <w:t>Caching</w:t>
      </w:r>
      <w:r>
        <w:t xml:space="preserve"> Kommunikation entscheiden, würde man besonders das Zeitverhalten (Effizienz) negativ beeinflussen, da bei Caching die Daten nur zu einem bestimmten Intervall abgeglichen werden. Bei </w:t>
      </w:r>
      <w:r>
        <w:lastRenderedPageBreak/>
        <w:t>den beiden Kommunikationsarten synchron und asynchron würde diese</w:t>
      </w:r>
      <w:r w:rsidR="00D613C1">
        <w:t>r</w:t>
      </w:r>
      <w:r>
        <w:t xml:space="preserve"> Punkt nicht verletzt werden, hingegen muss bei diesen beiden Kommunikationsarten auf die Fehlertoleranz (Zuverlässigkeit) geachtet werden. Dies gilt selbstverständlich auf für Caching. Trotzdem ist an dieser Stelle nur eine synchrone oder asynchrone Kommunikation möglich und somit Lösungsalternativen.</w:t>
      </w:r>
    </w:p>
    <w:p w14:paraId="372F2962" w14:textId="12054FC1" w:rsidR="002A3A7E" w:rsidRDefault="002A3A7E" w:rsidP="00137FE6">
      <w:pPr>
        <w:spacing w:line="360" w:lineRule="auto"/>
        <w:jc w:val="both"/>
      </w:pPr>
      <w:r>
        <w:t xml:space="preserve">Als nächstes folgt der Aufruf des As aus dem TBs. Genau wie beim Aufruf des TBs aus dem </w:t>
      </w:r>
      <w:r w:rsidR="006A29FB">
        <w:t>G</w:t>
      </w:r>
      <w:r>
        <w:t xml:space="preserve">UI-Einstiegspunkt, würde man bei einer </w:t>
      </w:r>
      <w:r w:rsidR="004A38F3">
        <w:t>Caching</w:t>
      </w:r>
      <w:r>
        <w:t xml:space="preserve"> Kommunikation gegen das Zeitverhalten verstoßen. Ebenfalls müsste die Fehlertoleranz bei allen Kommunikationsarten beachtet werden. Auch hier gelten als Lösungsalternativen nur synchrone oder asynchrone Kommunikation</w:t>
      </w:r>
      <w:r w:rsidR="00A67C71">
        <w:t>.</w:t>
      </w:r>
    </w:p>
    <w:p w14:paraId="27535C62" w14:textId="226BDFC5"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w:t>
      </w:r>
      <w:r w:rsidR="005833A9">
        <w:t>E</w:t>
      </w:r>
      <w:r>
        <w:t>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w:t>
      </w:r>
      <w:r w:rsidR="005833A9">
        <w:t>&lt;</w:t>
      </w:r>
      <w:r>
        <w:t xml:space="preserve"> 5 Min.) vor dem Einsteigen in den jeweiligen Zug, muss der Kunde davon ausgehen können, dass seine Buchung im System hinterlegt ist. Daher muss sichergestellt sein, dass die Daten vom TBs zum S-Rs, in einer angemessenen Zeit, erfolgreich übertragen worden sind. Daher </w:t>
      </w:r>
      <w:r w:rsidR="005833A9">
        <w:t>stehen</w:t>
      </w:r>
      <w:r>
        <w:t xml:space="preserve"> für diese</w:t>
      </w:r>
      <w:r w:rsidR="005833A9">
        <w:t>n</w:t>
      </w:r>
      <w:r>
        <w:t xml:space="preserve"> Abschnitt nur die Lösungsalternativen synchron und asynchron zur Verfügung. </w:t>
      </w:r>
    </w:p>
    <w:p w14:paraId="440BF5E4" w14:textId="7C60E4C5" w:rsidR="002A3A7E" w:rsidRDefault="002A3A7E" w:rsidP="00137FE6">
      <w:pPr>
        <w:spacing w:line="360" w:lineRule="auto"/>
        <w:jc w:val="both"/>
      </w:pPr>
      <w:r>
        <w:t xml:space="preserve">Zum Abschluss muss noch die Kommunikation zwischen dem S-Rs und dem Sv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w:t>
      </w:r>
      <w:r w:rsidR="00B31CE8">
        <w:t>handelt</w:t>
      </w:r>
      <w:r>
        <w:t xml:space="preserve">. Durch das abgleichen der Daten beim Einfahren in den Bahnhof, werden bereits viele neue Daten abgerufen, welche bereits verarbeitet werden können. Auch hier muss natürlich die geforderte Fehlertoleranz und Reife </w:t>
      </w:r>
      <w:r w:rsidR="00793208">
        <w:t>berücksichtigt</w:t>
      </w:r>
      <w:r>
        <w:t xml:space="preserve"> werden. Als beste Lösung eignet sich daher, wie in der obigen Analyse, eine </w:t>
      </w:r>
      <w:r w:rsidR="004A38F3">
        <w:t>Caching</w:t>
      </w:r>
      <w:r>
        <w:t xml:space="preserve"> Kommunikation. Eine synchrone und asynchrone Kommunikation </w:t>
      </w:r>
      <w:r w:rsidR="00793208">
        <w:t>wären</w:t>
      </w:r>
      <w:r>
        <w:t xml:space="preserve"> an dieser Stelle auch alternativen, jedoch wären </w:t>
      </w:r>
      <w:r w:rsidR="00793208">
        <w:t>diese</w:t>
      </w:r>
      <w:r>
        <w:t xml:space="preserve"> zu übertrieben.</w:t>
      </w:r>
    </w:p>
    <w:p w14:paraId="19E500F3" w14:textId="720A7DDE" w:rsidR="002A3A7E" w:rsidRPr="00D77725" w:rsidRDefault="002A3A7E" w:rsidP="00137FE6">
      <w:pPr>
        <w:spacing w:line="360" w:lineRule="auto"/>
        <w:jc w:val="both"/>
      </w:pPr>
      <w:r>
        <w:t xml:space="preserve">Abschließend </w:t>
      </w:r>
      <w:r w:rsidR="005E1E48">
        <w:t>muss</w:t>
      </w:r>
      <w:r>
        <w:t xml:space="preserve">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E303ED9" w:rsidR="00CC6D7E" w:rsidRDefault="00457B47" w:rsidP="00137FE6">
      <w:pPr>
        <w:pStyle w:val="berschrift1"/>
        <w:spacing w:line="360" w:lineRule="auto"/>
        <w:jc w:val="both"/>
      </w:pPr>
      <w:bookmarkStart w:id="55" w:name="_Toc18098821"/>
      <w:r>
        <w:lastRenderedPageBreak/>
        <w:t>Schlusswort</w:t>
      </w:r>
      <w:bookmarkEnd w:id="55"/>
    </w:p>
    <w:p w14:paraId="4AC731D4" w14:textId="59136530" w:rsidR="00CC6D7E" w:rsidRDefault="00CC6D7E" w:rsidP="00137FE6">
      <w:pPr>
        <w:spacing w:line="360" w:lineRule="auto"/>
        <w:contextualSpacing/>
        <w:jc w:val="both"/>
      </w:pPr>
      <w:r>
        <w:t xml:space="preserve">Die Bahn 2.0 würde für die Reisenden die Fahrt erheblich komfortabler machen. </w:t>
      </w:r>
      <w:r w:rsidR="00C36D05">
        <w:t>Dafür sollen p</w:t>
      </w:r>
      <w:r>
        <w:t xml:space="preserve">ersonalisierte Sitze, </w:t>
      </w:r>
      <w:r w:rsidR="00C36D05" w:rsidRPr="002F6B3D">
        <w:t>Filme und</w:t>
      </w:r>
      <w:r w:rsidRPr="002F6B3D">
        <w:t xml:space="preserve"> </w:t>
      </w:r>
      <w:r w:rsidR="00C36D05" w:rsidRPr="002F6B3D">
        <w:t xml:space="preserve">ein teilweise kostenloser </w:t>
      </w:r>
      <w:r w:rsidRPr="002F6B3D">
        <w:t xml:space="preserve">Internetzugang </w:t>
      </w:r>
      <w:r w:rsidR="00C36D05">
        <w:t>sorgen</w:t>
      </w:r>
      <w:r>
        <w:t>. Jedoch ist der 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1AC2BC01" w:rsidR="00CC6D7E" w:rsidRDefault="00CC6D7E" w:rsidP="00137FE6">
      <w:pPr>
        <w:spacing w:line="360" w:lineRule="auto"/>
        <w:contextualSpacing/>
        <w:jc w:val="both"/>
      </w:pPr>
      <w:r>
        <w:t>Das präsentierte Unternehmen Capgemini zeigte bei ihrer Präsentation einen kleinen Teil ihrer Aufgaben. Diese Aufgaben spiegelten den Aufgabenbereich eines Software Engineer w</w:t>
      </w:r>
      <w:r w:rsidR="005E1E48">
        <w:t>i</w:t>
      </w:r>
      <w:r>
        <w:t xml:space="preserv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56" w:name="_Toc18098822"/>
      <w:r w:rsidR="00CB74B9">
        <w:lastRenderedPageBreak/>
        <w:t>Anhang</w:t>
      </w:r>
      <w:bookmarkEnd w:id="56"/>
    </w:p>
    <w:p w14:paraId="061112FB" w14:textId="3D0BB3BF" w:rsidR="00CB74B9" w:rsidRDefault="00870FB4" w:rsidP="00842535">
      <w:pPr>
        <w:pStyle w:val="berschrift2"/>
        <w:spacing w:line="360" w:lineRule="auto"/>
      </w:pPr>
      <w:bookmarkStart w:id="57" w:name="_Toc18098823"/>
      <w:r>
        <w:t>Quellen- / Literaturverzeichnis</w:t>
      </w:r>
      <w:bookmarkEnd w:id="57"/>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0"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1"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2"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3"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4"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5"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26"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proofErr w:type="spellStart"/>
      <w:r w:rsidRPr="009A0F86">
        <w:t>Foundation</w:t>
      </w:r>
      <w:proofErr w:type="spellEnd"/>
      <w:r w:rsidRPr="00396301">
        <w:t xml:space="preserve"> Inc.: Anforderung </w:t>
      </w:r>
      <w:r>
        <w:t>(Informatik)</w:t>
      </w:r>
      <w:r w:rsidRPr="00396301">
        <w:br/>
        <w:t xml:space="preserve">URL: </w:t>
      </w:r>
      <w:hyperlink r:id="rId27" w:history="1">
        <w:r w:rsidRPr="00396301">
          <w:rPr>
            <w:rStyle w:val="Hyperlink"/>
          </w:rPr>
          <w:t>https://de.wikipedia.org/wiki/Anforderung_(Informatik)</w:t>
        </w:r>
      </w:hyperlink>
      <w:r w:rsidRPr="00396301">
        <w:t xml:space="preserve"> (Stand: 05.01.19) (letzte Nutzung: 19.08.19)</w:t>
      </w:r>
    </w:p>
    <w:p w14:paraId="70C18D0C" w14:textId="77777777" w:rsidR="009A0F86" w:rsidRPr="00C91628" w:rsidRDefault="009A0F86" w:rsidP="00842535">
      <w:pPr>
        <w:spacing w:line="360" w:lineRule="auto"/>
      </w:pPr>
      <w:r w:rsidRPr="00C91628">
        <w:t xml:space="preserve">Wikimedia </w:t>
      </w:r>
      <w:proofErr w:type="spellStart"/>
      <w:r w:rsidRPr="00C91628">
        <w:t>Foundation</w:t>
      </w:r>
      <w:proofErr w:type="spellEnd"/>
      <w:r w:rsidRPr="00C91628">
        <w:t xml:space="preserve"> Inc.: ISO / IEC 9126</w:t>
      </w:r>
      <w:r w:rsidRPr="00C91628">
        <w:br/>
        <w:t xml:space="preserve">URL: </w:t>
      </w:r>
      <w:hyperlink r:id="rId28" w:history="1">
        <w:r w:rsidRPr="00C91628">
          <w:rPr>
            <w:rStyle w:val="Hyperlink"/>
          </w:rPr>
          <w:t>https://de.wikipedia.org/wiki/ISO/IEC_9126</w:t>
        </w:r>
      </w:hyperlink>
      <w:r w:rsidRPr="00C91628">
        <w:t xml:space="preserve"> (Stand: 28.05.18) (</w:t>
      </w:r>
      <w:r w:rsidRPr="00396301">
        <w:t>letzte</w:t>
      </w:r>
      <w:r w:rsidRPr="00C91628">
        <w:t xml:space="preserve"> </w:t>
      </w:r>
      <w:r w:rsidRPr="00396301">
        <w:t>Nutzung</w:t>
      </w:r>
      <w:r w:rsidRPr="00C91628">
        <w:t>: 19.08.19)</w:t>
      </w:r>
    </w:p>
    <w:p w14:paraId="4C4CF334" w14:textId="77777777" w:rsidR="009A0F86" w:rsidRPr="009A0F86" w:rsidRDefault="009A0F86" w:rsidP="00842535">
      <w:pPr>
        <w:spacing w:line="360" w:lineRule="auto"/>
      </w:pPr>
      <w:r w:rsidRPr="009A0F86">
        <w:t xml:space="preserve">Wikimedia </w:t>
      </w:r>
      <w:proofErr w:type="spellStart"/>
      <w:r w:rsidRPr="009A0F86">
        <w:t>Foundation</w:t>
      </w:r>
      <w:proofErr w:type="spellEnd"/>
      <w:r w:rsidRPr="009A0F86">
        <w:t xml:space="preserve"> Inc.: </w:t>
      </w:r>
      <w:proofErr w:type="spellStart"/>
      <w:r w:rsidRPr="009A0F86">
        <w:t>Modelio</w:t>
      </w:r>
      <w:proofErr w:type="spellEnd"/>
      <w:r w:rsidRPr="009A0F86">
        <w:br/>
        <w:t xml:space="preserve">URL: </w:t>
      </w:r>
      <w:hyperlink r:id="rId29"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58" w:name="_Toc18098824"/>
      <w:r>
        <w:lastRenderedPageBreak/>
        <w:t>Abbildungsverzeichnis</w:t>
      </w:r>
      <w:bookmarkEnd w:id="58"/>
    </w:p>
    <w:p w14:paraId="21850006" w14:textId="63307929"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BB7508">
        <w:rPr>
          <w:noProof/>
        </w:rPr>
        <w:t>3</w:t>
      </w:r>
      <w:r w:rsidR="00C94C91">
        <w:rPr>
          <w:noProof/>
        </w:rPr>
        <w:fldChar w:fldCharType="end"/>
      </w:r>
    </w:p>
    <w:p w14:paraId="065EB59C" w14:textId="385A549A"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BB7508">
        <w:rPr>
          <w:noProof/>
        </w:rPr>
        <w:t>4</w:t>
      </w:r>
      <w:r>
        <w:rPr>
          <w:noProof/>
        </w:rPr>
        <w:fldChar w:fldCharType="end"/>
      </w:r>
    </w:p>
    <w:p w14:paraId="7A69C376" w14:textId="66420A1B"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BB7508">
        <w:rPr>
          <w:noProof/>
        </w:rPr>
        <w:t>6</w:t>
      </w:r>
      <w:r>
        <w:rPr>
          <w:noProof/>
        </w:rPr>
        <w:fldChar w:fldCharType="end"/>
      </w:r>
    </w:p>
    <w:p w14:paraId="467C82FF" w14:textId="754328CC"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BB7508">
        <w:rPr>
          <w:noProof/>
        </w:rPr>
        <w:t>8</w:t>
      </w:r>
      <w:r>
        <w:rPr>
          <w:noProof/>
        </w:rPr>
        <w:fldChar w:fldCharType="end"/>
      </w:r>
    </w:p>
    <w:p w14:paraId="31BA5784" w14:textId="712E718C"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BB7508">
        <w:rPr>
          <w:noProof/>
        </w:rPr>
        <w:t>9</w:t>
      </w:r>
      <w:r>
        <w:rPr>
          <w:noProof/>
        </w:rPr>
        <w:fldChar w:fldCharType="end"/>
      </w:r>
    </w:p>
    <w:p w14:paraId="54BC257D" w14:textId="74A4A0FA"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BB7508">
        <w:rPr>
          <w:noProof/>
        </w:rPr>
        <w:t>11</w:t>
      </w:r>
      <w:r>
        <w:rPr>
          <w:noProof/>
        </w:rPr>
        <w:fldChar w:fldCharType="end"/>
      </w:r>
    </w:p>
    <w:p w14:paraId="50F711A3" w14:textId="7857BF8B"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BB7508">
        <w:rPr>
          <w:noProof/>
        </w:rPr>
        <w:t>12</w:t>
      </w:r>
      <w:r>
        <w:rPr>
          <w:noProof/>
        </w:rPr>
        <w:fldChar w:fldCharType="end"/>
      </w:r>
    </w:p>
    <w:p w14:paraId="316C8344" w14:textId="40814EFB"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BB7508">
        <w:rPr>
          <w:noProof/>
        </w:rPr>
        <w:t>31</w:t>
      </w:r>
      <w:r>
        <w:rPr>
          <w:noProof/>
        </w:rPr>
        <w:fldChar w:fldCharType="end"/>
      </w:r>
    </w:p>
    <w:p w14:paraId="2AF49482" w14:textId="47B3562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BB7508">
        <w:rPr>
          <w:noProof/>
        </w:rPr>
        <w:t>28</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59" w:name="_Toc18098825"/>
      <w:r>
        <w:t>Tätigkeitsmatrix</w:t>
      </w:r>
      <w:bookmarkEnd w:id="59"/>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2F8BB187" w:rsidR="002422FB" w:rsidRDefault="000F16D3" w:rsidP="002422FB">
            <w:pPr>
              <w:spacing w:line="360" w:lineRule="auto"/>
            </w:pPr>
            <w:r>
              <w:t>Schlusswort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3BA56" w14:textId="77777777" w:rsidR="00A02388" w:rsidRDefault="00A02388" w:rsidP="00F65FA9">
      <w:pPr>
        <w:spacing w:after="0" w:line="240" w:lineRule="auto"/>
      </w:pPr>
      <w:r>
        <w:separator/>
      </w:r>
    </w:p>
  </w:endnote>
  <w:endnote w:type="continuationSeparator" w:id="0">
    <w:p w14:paraId="2EC91C86" w14:textId="77777777" w:rsidR="00A02388" w:rsidRDefault="00A02388"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85099"/>
      <w:docPartObj>
        <w:docPartGallery w:val="Page Numbers (Bottom of Page)"/>
        <w:docPartUnique/>
      </w:docPartObj>
    </w:sdtPr>
    <w:sdtEndPr/>
    <w:sdtContent>
      <w:p w14:paraId="143A9808" w14:textId="121883BA" w:rsidR="009708C7" w:rsidRDefault="009708C7">
        <w:pPr>
          <w:pStyle w:val="Fuzeile"/>
        </w:pPr>
        <w:r>
          <w:rPr>
            <w:noProof/>
            <w:lang w:eastAsia="de-DE"/>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75BB" w:rsidRPr="00A875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56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9708C7" w:rsidRDefault="009708C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A875BB" w:rsidRPr="00A875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9C67F" w14:textId="77777777" w:rsidR="00A02388" w:rsidRDefault="00A02388" w:rsidP="00F65FA9">
      <w:pPr>
        <w:spacing w:after="0" w:line="240" w:lineRule="auto"/>
      </w:pPr>
      <w:r>
        <w:separator/>
      </w:r>
    </w:p>
  </w:footnote>
  <w:footnote w:type="continuationSeparator" w:id="0">
    <w:p w14:paraId="4CE29367" w14:textId="77777777" w:rsidR="00A02388" w:rsidRDefault="00A02388" w:rsidP="00F65FA9">
      <w:pPr>
        <w:spacing w:after="0" w:line="240" w:lineRule="auto"/>
      </w:pPr>
      <w:r>
        <w:continuationSeparator/>
      </w:r>
    </w:p>
  </w:footnote>
  <w:footnote w:id="1">
    <w:p w14:paraId="06221C58" w14:textId="384278B3" w:rsidR="009708C7" w:rsidRPr="000F7B2B" w:rsidRDefault="009708C7">
      <w:pPr>
        <w:pStyle w:val="Funotentext"/>
        <w:rPr>
          <w:lang w:val="en-US"/>
        </w:rPr>
      </w:pPr>
      <w:r>
        <w:rPr>
          <w:rStyle w:val="Funotenzeichen"/>
        </w:rPr>
        <w:footnoteRef/>
      </w:r>
      <w:r w:rsidRPr="000F7B2B">
        <w:rPr>
          <w:lang w:val="en-US"/>
        </w:rPr>
        <w:t xml:space="preserve"> </w:t>
      </w:r>
      <w:r w:rsidRPr="000F7103">
        <w:rPr>
          <w:lang w:val="en-US"/>
        </w:rPr>
        <w:t>vgl</w:t>
      </w:r>
      <w:r w:rsidRPr="000F7B2B">
        <w:rPr>
          <w:lang w:val="en-US"/>
        </w:rPr>
        <w:t xml:space="preserve">. Wikimedia Foundation Inc.: </w:t>
      </w:r>
      <w:r w:rsidRPr="005D77ED">
        <w:rPr>
          <w:lang w:val="en-US"/>
        </w:rPr>
        <w:t>„</w:t>
      </w:r>
      <w:proofErr w:type="spellStart"/>
      <w:r w:rsidRPr="000F7B2B">
        <w:rPr>
          <w:lang w:val="en-US"/>
        </w:rPr>
        <w:t>Modelio</w:t>
      </w:r>
      <w:proofErr w:type="spellEnd"/>
      <w:r>
        <w:rPr>
          <w:lang w:val="en-US"/>
        </w:rPr>
        <w:t>”</w:t>
      </w:r>
    </w:p>
  </w:footnote>
  <w:footnote w:id="2">
    <w:p w14:paraId="7555D680" w14:textId="53A77747" w:rsidR="009708C7" w:rsidRDefault="009708C7">
      <w:pPr>
        <w:pStyle w:val="Funotentext"/>
      </w:pPr>
      <w:r>
        <w:rPr>
          <w:rStyle w:val="Funotenzeichen"/>
        </w:rPr>
        <w:footnoteRef/>
      </w:r>
      <w:r>
        <w:t xml:space="preserve"> vgl. </w:t>
      </w:r>
      <w:proofErr w:type="spellStart"/>
      <w:r>
        <w:t>Kaubisch</w:t>
      </w:r>
      <w:proofErr w:type="spellEnd"/>
      <w:r>
        <w:t>/Klein: „Technische Architektur in der individuellen Softwareentwicklung“ S.5</w:t>
      </w:r>
    </w:p>
  </w:footnote>
  <w:footnote w:id="3">
    <w:p w14:paraId="6332C03C" w14:textId="0A5DEDB9" w:rsidR="009708C7" w:rsidRPr="005D77ED" w:rsidRDefault="009708C7">
      <w:pPr>
        <w:pStyle w:val="Funotentext"/>
        <w:rPr>
          <w:lang w:val="en-US"/>
        </w:rPr>
      </w:pPr>
      <w:r>
        <w:rPr>
          <w:rStyle w:val="Funotenzeichen"/>
        </w:rPr>
        <w:footnoteRef/>
      </w:r>
      <w:r w:rsidRPr="005D77ED">
        <w:rPr>
          <w:lang w:val="en-US"/>
        </w:rPr>
        <w:t xml:space="preserve"> vgl. Capgemini Service SAS: „Alle Partner“</w:t>
      </w:r>
    </w:p>
  </w:footnote>
  <w:footnote w:id="4">
    <w:p w14:paraId="66F5217C" w14:textId="4CCAA022" w:rsidR="009708C7" w:rsidRDefault="009708C7">
      <w:pPr>
        <w:pStyle w:val="Funotentext"/>
      </w:pPr>
      <w:r>
        <w:rPr>
          <w:rStyle w:val="Funotenzeichen"/>
        </w:rPr>
        <w:footnoteRef/>
      </w:r>
      <w:r>
        <w:t xml:space="preserve"> vgl. </w:t>
      </w:r>
      <w:proofErr w:type="spellStart"/>
      <w:r>
        <w:t>Taentzer</w:t>
      </w:r>
      <w:proofErr w:type="spellEnd"/>
      <w:r>
        <w:t>: „Einführung in die Softwaretechnik“</w:t>
      </w:r>
    </w:p>
  </w:footnote>
  <w:footnote w:id="5">
    <w:p w14:paraId="16D2E334" w14:textId="100418FD" w:rsidR="009708C7" w:rsidRDefault="009708C7">
      <w:pPr>
        <w:pStyle w:val="Funotentext"/>
      </w:pPr>
      <w:r>
        <w:rPr>
          <w:rStyle w:val="Funotenzeichen"/>
        </w:rPr>
        <w:footnoteRef/>
      </w:r>
      <w:r>
        <w:t xml:space="preserve"> vgl. Heini: „Funktionale, nicht funktionale Anforderungen“</w:t>
      </w:r>
    </w:p>
  </w:footnote>
  <w:footnote w:id="6">
    <w:p w14:paraId="38F941D9" w14:textId="104AF952" w:rsidR="009708C7" w:rsidRPr="00C91628" w:rsidRDefault="009708C7">
      <w:pPr>
        <w:pStyle w:val="Funotentext"/>
        <w:rPr>
          <w:lang w:val="en-US"/>
        </w:rPr>
      </w:pPr>
      <w:r>
        <w:rPr>
          <w:rStyle w:val="Funotenzeichen"/>
        </w:rPr>
        <w:footnoteRef/>
      </w:r>
      <w:r w:rsidRPr="00C91628">
        <w:rPr>
          <w:lang w:val="en-US"/>
        </w:rPr>
        <w:t xml:space="preserve"> </w:t>
      </w:r>
      <w:r>
        <w:rPr>
          <w:lang w:val="en-US"/>
        </w:rPr>
        <w:t xml:space="preserve">vgl. </w:t>
      </w:r>
      <w:r w:rsidRPr="00C91628">
        <w:rPr>
          <w:lang w:val="en-US"/>
        </w:rPr>
        <w:t>Wikimedia Foundation Inc.:</w:t>
      </w:r>
      <w:r>
        <w:rPr>
          <w:lang w:val="en-US"/>
        </w:rPr>
        <w:t xml:space="preserve"> </w:t>
      </w:r>
      <w:r w:rsidRPr="00C91628">
        <w:rPr>
          <w:lang w:val="en-US"/>
        </w:rPr>
        <w:t>„ISO / IEC 9126</w:t>
      </w:r>
      <w:r>
        <w:rPr>
          <w:lang w:val="en-US"/>
        </w:rPr>
        <w:t>”</w:t>
      </w:r>
    </w:p>
  </w:footnote>
  <w:footnote w:id="7">
    <w:p w14:paraId="7E24C3D9" w14:textId="53D70E19" w:rsidR="009708C7" w:rsidRPr="00C91628" w:rsidRDefault="009708C7" w:rsidP="008A48B0">
      <w:pPr>
        <w:pStyle w:val="Funotentext"/>
      </w:pPr>
      <w:r>
        <w:rPr>
          <w:rStyle w:val="Funotenzeichen"/>
        </w:rPr>
        <w:footnoteRef/>
      </w:r>
      <w:r w:rsidRPr="00C91628">
        <w:t xml:space="preserve"> vgl. </w:t>
      </w:r>
      <w:r w:rsidRPr="00396301">
        <w:t xml:space="preserve">Wikimedia </w:t>
      </w:r>
      <w:proofErr w:type="spellStart"/>
      <w:r w:rsidRPr="009A0F86">
        <w:t>Foundation</w:t>
      </w:r>
      <w:proofErr w:type="spellEnd"/>
      <w:r w:rsidRPr="00396301">
        <w:t xml:space="preserve"> Inc.: </w:t>
      </w:r>
      <w:r>
        <w:t>„</w:t>
      </w:r>
      <w:r w:rsidRPr="00396301">
        <w:t xml:space="preserve">Anforderung </w:t>
      </w:r>
      <w:r>
        <w:t>(Informatik)“</w:t>
      </w:r>
    </w:p>
  </w:footnote>
  <w:footnote w:id="8">
    <w:p w14:paraId="6E0E0AF3" w14:textId="355FCC83" w:rsidR="009708C7" w:rsidRDefault="009708C7" w:rsidP="00CC6D7E">
      <w:pPr>
        <w:pStyle w:val="Funotentext"/>
      </w:pPr>
      <w:r>
        <w:rPr>
          <w:rStyle w:val="Funotenzeichen"/>
        </w:rPr>
        <w:footnoteRef/>
      </w:r>
      <w:r>
        <w:t xml:space="preserve"> vgl. Al-</w:t>
      </w:r>
      <w:proofErr w:type="spellStart"/>
      <w:r>
        <w:t>Zoubi</w:t>
      </w:r>
      <w:proofErr w:type="spellEnd"/>
      <w:r>
        <w:t xml:space="preserve">: „Kurz und Gut </w:t>
      </w:r>
      <w:proofErr w:type="spellStart"/>
      <w:r>
        <w:t>RESTful</w:t>
      </w:r>
      <w:proofErr w:type="spellEnd"/>
      <w:r>
        <w:t xml:space="preserve"> Web Services – Transaktionen“ S1</w:t>
      </w:r>
    </w:p>
  </w:footnote>
  <w:footnote w:id="9">
    <w:p w14:paraId="77ECE461" w14:textId="68EA0417" w:rsidR="009708C7" w:rsidRDefault="009708C7">
      <w:pPr>
        <w:pStyle w:val="Funotentext"/>
      </w:pPr>
      <w:r>
        <w:rPr>
          <w:rStyle w:val="Funotenzeichen"/>
        </w:rPr>
        <w:footnoteRef/>
      </w:r>
      <w:r>
        <w:t xml:space="preserve"> vgl. Huschke</w:t>
      </w:r>
      <w:r w:rsidRPr="00560FDE">
        <w:t xml:space="preserve">: </w:t>
      </w:r>
      <w:r>
        <w:t>„</w:t>
      </w:r>
      <w:r w:rsidRPr="00560FDE">
        <w:t xml:space="preserve">Aufgabe Capgemini </w:t>
      </w:r>
      <w:r>
        <w:t>(</w:t>
      </w:r>
      <w:r w:rsidRPr="00560FDE">
        <w:t>zur V</w:t>
      </w:r>
      <w:r>
        <w:t>eranstaltung vom 18.06.2019)“ 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0EF4"/>
    <w:rsid w:val="000747EA"/>
    <w:rsid w:val="00076104"/>
    <w:rsid w:val="00086447"/>
    <w:rsid w:val="0008787D"/>
    <w:rsid w:val="00091302"/>
    <w:rsid w:val="000918B4"/>
    <w:rsid w:val="000925FA"/>
    <w:rsid w:val="00092D83"/>
    <w:rsid w:val="000A3D25"/>
    <w:rsid w:val="000A6832"/>
    <w:rsid w:val="000C0D69"/>
    <w:rsid w:val="000C4EC3"/>
    <w:rsid w:val="000D0A58"/>
    <w:rsid w:val="000D334C"/>
    <w:rsid w:val="000D6545"/>
    <w:rsid w:val="000E1B75"/>
    <w:rsid w:val="000E2AE1"/>
    <w:rsid w:val="000F16D3"/>
    <w:rsid w:val="000F2EF2"/>
    <w:rsid w:val="000F5D04"/>
    <w:rsid w:val="000F6D3A"/>
    <w:rsid w:val="000F7103"/>
    <w:rsid w:val="000F7B2B"/>
    <w:rsid w:val="00100584"/>
    <w:rsid w:val="00112F2A"/>
    <w:rsid w:val="0012419B"/>
    <w:rsid w:val="00133C1F"/>
    <w:rsid w:val="00134291"/>
    <w:rsid w:val="0013623F"/>
    <w:rsid w:val="00136768"/>
    <w:rsid w:val="00137FE6"/>
    <w:rsid w:val="00147442"/>
    <w:rsid w:val="00147E04"/>
    <w:rsid w:val="00151D87"/>
    <w:rsid w:val="00152D0B"/>
    <w:rsid w:val="0016187C"/>
    <w:rsid w:val="00165E10"/>
    <w:rsid w:val="00174597"/>
    <w:rsid w:val="0018374E"/>
    <w:rsid w:val="00184A77"/>
    <w:rsid w:val="00186E55"/>
    <w:rsid w:val="001915D6"/>
    <w:rsid w:val="00194824"/>
    <w:rsid w:val="001A1D89"/>
    <w:rsid w:val="001A4324"/>
    <w:rsid w:val="001A5A28"/>
    <w:rsid w:val="001A62C7"/>
    <w:rsid w:val="001A73E6"/>
    <w:rsid w:val="001B6F79"/>
    <w:rsid w:val="001C15E4"/>
    <w:rsid w:val="001C4434"/>
    <w:rsid w:val="001C4561"/>
    <w:rsid w:val="001C69B6"/>
    <w:rsid w:val="001C7F65"/>
    <w:rsid w:val="001E68BB"/>
    <w:rsid w:val="001F0975"/>
    <w:rsid w:val="001F2C71"/>
    <w:rsid w:val="001F3ADD"/>
    <w:rsid w:val="00207A36"/>
    <w:rsid w:val="00210EDE"/>
    <w:rsid w:val="002358C2"/>
    <w:rsid w:val="002422FB"/>
    <w:rsid w:val="002442B7"/>
    <w:rsid w:val="0024625B"/>
    <w:rsid w:val="002511F8"/>
    <w:rsid w:val="00255D56"/>
    <w:rsid w:val="00256217"/>
    <w:rsid w:val="00257A3F"/>
    <w:rsid w:val="002640F4"/>
    <w:rsid w:val="002647DD"/>
    <w:rsid w:val="00273F2A"/>
    <w:rsid w:val="00274026"/>
    <w:rsid w:val="002766F8"/>
    <w:rsid w:val="00276B75"/>
    <w:rsid w:val="0028201F"/>
    <w:rsid w:val="00282240"/>
    <w:rsid w:val="0029458C"/>
    <w:rsid w:val="00294B13"/>
    <w:rsid w:val="002A0E32"/>
    <w:rsid w:val="002A345B"/>
    <w:rsid w:val="002A3A7E"/>
    <w:rsid w:val="002A7C77"/>
    <w:rsid w:val="002B49D3"/>
    <w:rsid w:val="002D165A"/>
    <w:rsid w:val="002E37B3"/>
    <w:rsid w:val="002E57BD"/>
    <w:rsid w:val="002E6A22"/>
    <w:rsid w:val="002F5EC2"/>
    <w:rsid w:val="002F6B3D"/>
    <w:rsid w:val="002F6DD4"/>
    <w:rsid w:val="00302515"/>
    <w:rsid w:val="00310795"/>
    <w:rsid w:val="00314373"/>
    <w:rsid w:val="00323D08"/>
    <w:rsid w:val="0033416C"/>
    <w:rsid w:val="003343E7"/>
    <w:rsid w:val="00334440"/>
    <w:rsid w:val="003413BF"/>
    <w:rsid w:val="00356975"/>
    <w:rsid w:val="003577B8"/>
    <w:rsid w:val="00357C3A"/>
    <w:rsid w:val="00360EAF"/>
    <w:rsid w:val="0036134C"/>
    <w:rsid w:val="00382A15"/>
    <w:rsid w:val="003836FE"/>
    <w:rsid w:val="003842C9"/>
    <w:rsid w:val="003843D7"/>
    <w:rsid w:val="00385BBE"/>
    <w:rsid w:val="00386672"/>
    <w:rsid w:val="00391C5A"/>
    <w:rsid w:val="00396301"/>
    <w:rsid w:val="003965D3"/>
    <w:rsid w:val="003A0950"/>
    <w:rsid w:val="003A28A6"/>
    <w:rsid w:val="003A6E64"/>
    <w:rsid w:val="003B04F4"/>
    <w:rsid w:val="003B230A"/>
    <w:rsid w:val="003B265F"/>
    <w:rsid w:val="003B65B9"/>
    <w:rsid w:val="003B7743"/>
    <w:rsid w:val="003C66EE"/>
    <w:rsid w:val="003D0853"/>
    <w:rsid w:val="003E1A50"/>
    <w:rsid w:val="003E286E"/>
    <w:rsid w:val="003F7F51"/>
    <w:rsid w:val="0040325E"/>
    <w:rsid w:val="0040352B"/>
    <w:rsid w:val="00407995"/>
    <w:rsid w:val="0041011E"/>
    <w:rsid w:val="004116EC"/>
    <w:rsid w:val="00412B34"/>
    <w:rsid w:val="00413A55"/>
    <w:rsid w:val="0041618B"/>
    <w:rsid w:val="004172A3"/>
    <w:rsid w:val="00431E53"/>
    <w:rsid w:val="0043756D"/>
    <w:rsid w:val="0044485D"/>
    <w:rsid w:val="00445F1A"/>
    <w:rsid w:val="00457B47"/>
    <w:rsid w:val="004636BB"/>
    <w:rsid w:val="00470E15"/>
    <w:rsid w:val="004730D2"/>
    <w:rsid w:val="00480770"/>
    <w:rsid w:val="0048310F"/>
    <w:rsid w:val="00491791"/>
    <w:rsid w:val="004969B0"/>
    <w:rsid w:val="00497AF6"/>
    <w:rsid w:val="004A2490"/>
    <w:rsid w:val="004A38F3"/>
    <w:rsid w:val="004A43B5"/>
    <w:rsid w:val="004A5128"/>
    <w:rsid w:val="004A61E7"/>
    <w:rsid w:val="004A7A97"/>
    <w:rsid w:val="004C14F1"/>
    <w:rsid w:val="004C7093"/>
    <w:rsid w:val="004D029F"/>
    <w:rsid w:val="004D15BF"/>
    <w:rsid w:val="004D53B9"/>
    <w:rsid w:val="004D5E34"/>
    <w:rsid w:val="004E1756"/>
    <w:rsid w:val="004E25B0"/>
    <w:rsid w:val="004E3EFF"/>
    <w:rsid w:val="004E670F"/>
    <w:rsid w:val="004F085F"/>
    <w:rsid w:val="004F2DE2"/>
    <w:rsid w:val="00505EFA"/>
    <w:rsid w:val="00512C55"/>
    <w:rsid w:val="00527175"/>
    <w:rsid w:val="00531870"/>
    <w:rsid w:val="005367D1"/>
    <w:rsid w:val="00540400"/>
    <w:rsid w:val="00544BA7"/>
    <w:rsid w:val="0055661D"/>
    <w:rsid w:val="00560FDE"/>
    <w:rsid w:val="005624B6"/>
    <w:rsid w:val="0056380B"/>
    <w:rsid w:val="0056741F"/>
    <w:rsid w:val="00573AA4"/>
    <w:rsid w:val="00580AE7"/>
    <w:rsid w:val="005833A9"/>
    <w:rsid w:val="0058444D"/>
    <w:rsid w:val="00585161"/>
    <w:rsid w:val="00595541"/>
    <w:rsid w:val="005A1B6E"/>
    <w:rsid w:val="005B122F"/>
    <w:rsid w:val="005B172E"/>
    <w:rsid w:val="005B3F7E"/>
    <w:rsid w:val="005C1E6B"/>
    <w:rsid w:val="005C23B1"/>
    <w:rsid w:val="005D0B59"/>
    <w:rsid w:val="005D1E42"/>
    <w:rsid w:val="005D4315"/>
    <w:rsid w:val="005D77ED"/>
    <w:rsid w:val="005E1E48"/>
    <w:rsid w:val="005E2B75"/>
    <w:rsid w:val="005E2F52"/>
    <w:rsid w:val="005F019C"/>
    <w:rsid w:val="005F1AD7"/>
    <w:rsid w:val="005F1B3C"/>
    <w:rsid w:val="005F301E"/>
    <w:rsid w:val="00601A74"/>
    <w:rsid w:val="006026A2"/>
    <w:rsid w:val="00604EE0"/>
    <w:rsid w:val="006071DF"/>
    <w:rsid w:val="006124CF"/>
    <w:rsid w:val="0061670B"/>
    <w:rsid w:val="00620CB8"/>
    <w:rsid w:val="00621F1F"/>
    <w:rsid w:val="006361E3"/>
    <w:rsid w:val="00643635"/>
    <w:rsid w:val="00644F78"/>
    <w:rsid w:val="006522F0"/>
    <w:rsid w:val="0065575F"/>
    <w:rsid w:val="00656A2B"/>
    <w:rsid w:val="00661C10"/>
    <w:rsid w:val="00664C8B"/>
    <w:rsid w:val="00667848"/>
    <w:rsid w:val="00684D38"/>
    <w:rsid w:val="00684DA4"/>
    <w:rsid w:val="00686C17"/>
    <w:rsid w:val="00690613"/>
    <w:rsid w:val="00692069"/>
    <w:rsid w:val="006962A6"/>
    <w:rsid w:val="00697064"/>
    <w:rsid w:val="0069721E"/>
    <w:rsid w:val="006A20FF"/>
    <w:rsid w:val="006A22B1"/>
    <w:rsid w:val="006A27FD"/>
    <w:rsid w:val="006A29FB"/>
    <w:rsid w:val="006A45EE"/>
    <w:rsid w:val="006A513D"/>
    <w:rsid w:val="006A65B4"/>
    <w:rsid w:val="006A7627"/>
    <w:rsid w:val="006A7FB0"/>
    <w:rsid w:val="006B14F7"/>
    <w:rsid w:val="006B257E"/>
    <w:rsid w:val="006B5612"/>
    <w:rsid w:val="006B62D8"/>
    <w:rsid w:val="006B6664"/>
    <w:rsid w:val="006C0B2E"/>
    <w:rsid w:val="006C3EFD"/>
    <w:rsid w:val="006D2253"/>
    <w:rsid w:val="006D3E25"/>
    <w:rsid w:val="006D5C38"/>
    <w:rsid w:val="006D6F92"/>
    <w:rsid w:val="006E31DA"/>
    <w:rsid w:val="006E50AD"/>
    <w:rsid w:val="006F1CDB"/>
    <w:rsid w:val="006F59AF"/>
    <w:rsid w:val="007057CB"/>
    <w:rsid w:val="00705D39"/>
    <w:rsid w:val="0071078B"/>
    <w:rsid w:val="007146C7"/>
    <w:rsid w:val="00717740"/>
    <w:rsid w:val="00721553"/>
    <w:rsid w:val="00723350"/>
    <w:rsid w:val="00723924"/>
    <w:rsid w:val="0073533A"/>
    <w:rsid w:val="0074108E"/>
    <w:rsid w:val="00746D1F"/>
    <w:rsid w:val="00750AA2"/>
    <w:rsid w:val="00750DEF"/>
    <w:rsid w:val="00751AAA"/>
    <w:rsid w:val="007528B7"/>
    <w:rsid w:val="00753B47"/>
    <w:rsid w:val="007716DA"/>
    <w:rsid w:val="00772460"/>
    <w:rsid w:val="007748D1"/>
    <w:rsid w:val="007833F2"/>
    <w:rsid w:val="0078414C"/>
    <w:rsid w:val="0078792B"/>
    <w:rsid w:val="0079242D"/>
    <w:rsid w:val="0079290A"/>
    <w:rsid w:val="00793208"/>
    <w:rsid w:val="00793775"/>
    <w:rsid w:val="007A08CF"/>
    <w:rsid w:val="007A364B"/>
    <w:rsid w:val="007B60AB"/>
    <w:rsid w:val="007C0A0B"/>
    <w:rsid w:val="007D1112"/>
    <w:rsid w:val="007D2BCF"/>
    <w:rsid w:val="007E525A"/>
    <w:rsid w:val="007E5DAF"/>
    <w:rsid w:val="007F23E4"/>
    <w:rsid w:val="007F3955"/>
    <w:rsid w:val="007F3E25"/>
    <w:rsid w:val="007F4B50"/>
    <w:rsid w:val="007F7807"/>
    <w:rsid w:val="0080261C"/>
    <w:rsid w:val="008035EC"/>
    <w:rsid w:val="008114D0"/>
    <w:rsid w:val="00815357"/>
    <w:rsid w:val="008260C2"/>
    <w:rsid w:val="008319FC"/>
    <w:rsid w:val="00832761"/>
    <w:rsid w:val="00832CCC"/>
    <w:rsid w:val="00833E13"/>
    <w:rsid w:val="0084148C"/>
    <w:rsid w:val="00842535"/>
    <w:rsid w:val="00843ACA"/>
    <w:rsid w:val="00845EC0"/>
    <w:rsid w:val="00863D93"/>
    <w:rsid w:val="00866150"/>
    <w:rsid w:val="00867E46"/>
    <w:rsid w:val="00870FB4"/>
    <w:rsid w:val="00873184"/>
    <w:rsid w:val="00887293"/>
    <w:rsid w:val="00896220"/>
    <w:rsid w:val="00897013"/>
    <w:rsid w:val="008A1610"/>
    <w:rsid w:val="008A48B0"/>
    <w:rsid w:val="008B1FA2"/>
    <w:rsid w:val="008B6105"/>
    <w:rsid w:val="008C1CC1"/>
    <w:rsid w:val="008C6F65"/>
    <w:rsid w:val="008D02D4"/>
    <w:rsid w:val="008D3F3D"/>
    <w:rsid w:val="008D59EA"/>
    <w:rsid w:val="008D7DF1"/>
    <w:rsid w:val="008E6D75"/>
    <w:rsid w:val="008F1CA6"/>
    <w:rsid w:val="008F5F2C"/>
    <w:rsid w:val="008F646B"/>
    <w:rsid w:val="008F7A4F"/>
    <w:rsid w:val="00902577"/>
    <w:rsid w:val="00905F77"/>
    <w:rsid w:val="0091035E"/>
    <w:rsid w:val="00921B6D"/>
    <w:rsid w:val="00921DFB"/>
    <w:rsid w:val="00923EE4"/>
    <w:rsid w:val="00927F5F"/>
    <w:rsid w:val="00930C78"/>
    <w:rsid w:val="00933C27"/>
    <w:rsid w:val="00933E0D"/>
    <w:rsid w:val="009407DB"/>
    <w:rsid w:val="00940E8C"/>
    <w:rsid w:val="00945375"/>
    <w:rsid w:val="00947559"/>
    <w:rsid w:val="00954213"/>
    <w:rsid w:val="0095517A"/>
    <w:rsid w:val="00961774"/>
    <w:rsid w:val="00963F75"/>
    <w:rsid w:val="0096443F"/>
    <w:rsid w:val="009708C7"/>
    <w:rsid w:val="009A0F86"/>
    <w:rsid w:val="009A70A5"/>
    <w:rsid w:val="009B6B43"/>
    <w:rsid w:val="009B7196"/>
    <w:rsid w:val="009B7736"/>
    <w:rsid w:val="009C2F7E"/>
    <w:rsid w:val="009C4266"/>
    <w:rsid w:val="009F1181"/>
    <w:rsid w:val="009F66BA"/>
    <w:rsid w:val="00A00F96"/>
    <w:rsid w:val="00A02388"/>
    <w:rsid w:val="00A06FC7"/>
    <w:rsid w:val="00A32FE0"/>
    <w:rsid w:val="00A34047"/>
    <w:rsid w:val="00A34820"/>
    <w:rsid w:val="00A42C13"/>
    <w:rsid w:val="00A43A73"/>
    <w:rsid w:val="00A444F9"/>
    <w:rsid w:val="00A445E7"/>
    <w:rsid w:val="00A50B3C"/>
    <w:rsid w:val="00A577A8"/>
    <w:rsid w:val="00A6069E"/>
    <w:rsid w:val="00A66BF4"/>
    <w:rsid w:val="00A67C71"/>
    <w:rsid w:val="00A759A2"/>
    <w:rsid w:val="00A810A6"/>
    <w:rsid w:val="00A8448A"/>
    <w:rsid w:val="00A875BB"/>
    <w:rsid w:val="00A92E55"/>
    <w:rsid w:val="00A97798"/>
    <w:rsid w:val="00A9795C"/>
    <w:rsid w:val="00AA597E"/>
    <w:rsid w:val="00AA7DB3"/>
    <w:rsid w:val="00AB1E7E"/>
    <w:rsid w:val="00AB6183"/>
    <w:rsid w:val="00AB7B5A"/>
    <w:rsid w:val="00AB7D42"/>
    <w:rsid w:val="00AC0338"/>
    <w:rsid w:val="00AD4193"/>
    <w:rsid w:val="00AD4668"/>
    <w:rsid w:val="00AD5F8C"/>
    <w:rsid w:val="00AE4693"/>
    <w:rsid w:val="00AE4DFA"/>
    <w:rsid w:val="00AE68C2"/>
    <w:rsid w:val="00AF0BF8"/>
    <w:rsid w:val="00AF2CCC"/>
    <w:rsid w:val="00AF2F7B"/>
    <w:rsid w:val="00B0215C"/>
    <w:rsid w:val="00B02A61"/>
    <w:rsid w:val="00B055DB"/>
    <w:rsid w:val="00B17F68"/>
    <w:rsid w:val="00B24366"/>
    <w:rsid w:val="00B2444C"/>
    <w:rsid w:val="00B254F4"/>
    <w:rsid w:val="00B3114B"/>
    <w:rsid w:val="00B31CE8"/>
    <w:rsid w:val="00B36A56"/>
    <w:rsid w:val="00B3700E"/>
    <w:rsid w:val="00B44800"/>
    <w:rsid w:val="00B44CE3"/>
    <w:rsid w:val="00B50AF8"/>
    <w:rsid w:val="00B551CD"/>
    <w:rsid w:val="00B60748"/>
    <w:rsid w:val="00B617CD"/>
    <w:rsid w:val="00B7647B"/>
    <w:rsid w:val="00B80D9B"/>
    <w:rsid w:val="00B811F6"/>
    <w:rsid w:val="00B815F3"/>
    <w:rsid w:val="00B85D8A"/>
    <w:rsid w:val="00BB077E"/>
    <w:rsid w:val="00BB619F"/>
    <w:rsid w:val="00BB62C8"/>
    <w:rsid w:val="00BB7508"/>
    <w:rsid w:val="00BC05E7"/>
    <w:rsid w:val="00BC10EF"/>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2BB6"/>
    <w:rsid w:val="00C16D61"/>
    <w:rsid w:val="00C25B38"/>
    <w:rsid w:val="00C2697F"/>
    <w:rsid w:val="00C27096"/>
    <w:rsid w:val="00C302CF"/>
    <w:rsid w:val="00C3683F"/>
    <w:rsid w:val="00C36D05"/>
    <w:rsid w:val="00C44B39"/>
    <w:rsid w:val="00C54539"/>
    <w:rsid w:val="00C62E07"/>
    <w:rsid w:val="00C64D8A"/>
    <w:rsid w:val="00C72A45"/>
    <w:rsid w:val="00C73775"/>
    <w:rsid w:val="00C7745D"/>
    <w:rsid w:val="00C91628"/>
    <w:rsid w:val="00C947D3"/>
    <w:rsid w:val="00C94C91"/>
    <w:rsid w:val="00CA4C7A"/>
    <w:rsid w:val="00CA79C2"/>
    <w:rsid w:val="00CB14FF"/>
    <w:rsid w:val="00CB47AB"/>
    <w:rsid w:val="00CB74B9"/>
    <w:rsid w:val="00CC60D6"/>
    <w:rsid w:val="00CC6D7E"/>
    <w:rsid w:val="00CE00FE"/>
    <w:rsid w:val="00CE1B51"/>
    <w:rsid w:val="00CE2AD3"/>
    <w:rsid w:val="00CE6887"/>
    <w:rsid w:val="00CF03D3"/>
    <w:rsid w:val="00CF23A9"/>
    <w:rsid w:val="00D0161C"/>
    <w:rsid w:val="00D0430C"/>
    <w:rsid w:val="00D1488A"/>
    <w:rsid w:val="00D25D96"/>
    <w:rsid w:val="00D4239E"/>
    <w:rsid w:val="00D43F35"/>
    <w:rsid w:val="00D443F3"/>
    <w:rsid w:val="00D44C9D"/>
    <w:rsid w:val="00D50237"/>
    <w:rsid w:val="00D613C1"/>
    <w:rsid w:val="00D64F15"/>
    <w:rsid w:val="00D668F8"/>
    <w:rsid w:val="00D702DE"/>
    <w:rsid w:val="00D71B17"/>
    <w:rsid w:val="00D72749"/>
    <w:rsid w:val="00D72AC1"/>
    <w:rsid w:val="00D91D1A"/>
    <w:rsid w:val="00DA0FDF"/>
    <w:rsid w:val="00DA57FC"/>
    <w:rsid w:val="00DB2DBA"/>
    <w:rsid w:val="00DC3700"/>
    <w:rsid w:val="00DC634E"/>
    <w:rsid w:val="00DE0260"/>
    <w:rsid w:val="00DF1BDB"/>
    <w:rsid w:val="00DF3EB1"/>
    <w:rsid w:val="00DF5670"/>
    <w:rsid w:val="00E0500B"/>
    <w:rsid w:val="00E204CB"/>
    <w:rsid w:val="00E2254E"/>
    <w:rsid w:val="00E5102F"/>
    <w:rsid w:val="00E66D09"/>
    <w:rsid w:val="00E74392"/>
    <w:rsid w:val="00E7664B"/>
    <w:rsid w:val="00E83518"/>
    <w:rsid w:val="00E92B23"/>
    <w:rsid w:val="00E9417E"/>
    <w:rsid w:val="00EA14B7"/>
    <w:rsid w:val="00EA51B0"/>
    <w:rsid w:val="00EB694A"/>
    <w:rsid w:val="00EB6A5A"/>
    <w:rsid w:val="00EB6FD5"/>
    <w:rsid w:val="00EC1587"/>
    <w:rsid w:val="00EC4F42"/>
    <w:rsid w:val="00EC732F"/>
    <w:rsid w:val="00ED659A"/>
    <w:rsid w:val="00ED6F64"/>
    <w:rsid w:val="00ED7576"/>
    <w:rsid w:val="00EE1423"/>
    <w:rsid w:val="00EF4C7D"/>
    <w:rsid w:val="00F064C5"/>
    <w:rsid w:val="00F13B40"/>
    <w:rsid w:val="00F14274"/>
    <w:rsid w:val="00F16E5B"/>
    <w:rsid w:val="00F275E1"/>
    <w:rsid w:val="00F314C1"/>
    <w:rsid w:val="00F40859"/>
    <w:rsid w:val="00F41A42"/>
    <w:rsid w:val="00F464CE"/>
    <w:rsid w:val="00F46DD2"/>
    <w:rsid w:val="00F52DF8"/>
    <w:rsid w:val="00F53D2E"/>
    <w:rsid w:val="00F55C09"/>
    <w:rsid w:val="00F65FA9"/>
    <w:rsid w:val="00F66F42"/>
    <w:rsid w:val="00F730A0"/>
    <w:rsid w:val="00F73AFB"/>
    <w:rsid w:val="00F744B3"/>
    <w:rsid w:val="00F77651"/>
    <w:rsid w:val="00F77C24"/>
    <w:rsid w:val="00F915EC"/>
    <w:rsid w:val="00FA57C0"/>
    <w:rsid w:val="00FA6CE0"/>
    <w:rsid w:val="00FB589D"/>
    <w:rsid w:val="00FC5CA5"/>
    <w:rsid w:val="00FC603A"/>
    <w:rsid w:val="00FD1DCF"/>
    <w:rsid w:val="00FD5DF9"/>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1F83CE58-245C-4EDC-A993-2FCD672C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uni-marburg.de/fb12/arbeitsgruppen/swt/lehre/files/est1415/EST141028.pdf" TargetMode="External"/><Relationship Id="rId3" Type="http://schemas.openxmlformats.org/officeDocument/2006/relationships/numbering" Target="numbering.xml"/><Relationship Id="rId21" Type="http://schemas.openxmlformats.org/officeDocument/2006/relationships/hyperlink" Target="https://www.capgemini.com/de-de/partner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lias.th-koeln.de/goto.php?target=file_1288771_download&amp;client_id=ILIAS_FH_Koel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se.uni-hannover.de/pub/File/kurz-und-gut/ws2011-labor-restlab/RESTLab-Transaktionen-Ahmad-Al-Zoubi-kurz-und-gut.pdf" TargetMode="External"/><Relationship Id="rId29" Type="http://schemas.openxmlformats.org/officeDocument/2006/relationships/hyperlink" Target="https://de.wikipedia.org/wiki/Model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lias.th-koeln.de/goto.php?target=file_1305749_download&amp;client_id=ILIAS_FH_Koel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lias.th-koeln.de/goto.php?target=file_1328704_download&amp;client_id=ILIAS_FH_Koeln" TargetMode="External"/><Relationship Id="rId28" Type="http://schemas.openxmlformats.org/officeDocument/2006/relationships/hyperlink" Target="https://de.wikipedia.org/wiki/ISO/IEC_912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http://www.anforderungsmanagement.ch/in_depth_vertiefung/funktionale_nicht_funktionale_anforderungen/index.html" TargetMode="External"/><Relationship Id="rId27" Type="http://schemas.openxmlformats.org/officeDocument/2006/relationships/hyperlink" Target="https://de.wikipedia.org/wiki/Anforderung_(Informatik)"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71FBD-94F2-47F9-A00D-C53BCA6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10759</Words>
  <Characters>67784</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Bahn 2.0</vt:lpstr>
    </vt:vector>
  </TitlesOfParts>
  <Company/>
  <LinksUpToDate>false</LinksUpToDate>
  <CharactersWithSpaces>78387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(11126504)                      John-Bryan Spieker (11125583)</dc:creator>
  <cp:keywords/>
  <dc:description/>
  <cp:lastModifiedBy>John-Bryan Spieker</cp:lastModifiedBy>
  <cp:revision>511</cp:revision>
  <cp:lastPrinted>2019-08-31T10:27:00Z</cp:lastPrinted>
  <dcterms:created xsi:type="dcterms:W3CDTF">2019-07-20T12:22:00Z</dcterms:created>
  <dcterms:modified xsi:type="dcterms:W3CDTF">2019-08-31T10:27:00Z</dcterms:modified>
</cp:coreProperties>
</file>