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294B13">
          <w:pPr>
            <w:pStyle w:val="Inhaltsverzeichnisberschrift"/>
            <w:tabs>
              <w:tab w:val="left" w:pos="1418"/>
            </w:tabs>
            <w:spacing w:line="360" w:lineRule="auto"/>
          </w:pPr>
          <w:r>
            <w:t>Inhaltsverzeichnis</w:t>
          </w:r>
        </w:p>
        <w:p w14:paraId="307ABE8D" w14:textId="77777777" w:rsidR="005E2B7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662609" w:history="1">
            <w:r w:rsidR="005E2B75" w:rsidRPr="00FD78F2">
              <w:rPr>
                <w:rStyle w:val="Hyperlink"/>
                <w:noProof/>
                <w:lang w:eastAsia="de-DE"/>
              </w:rPr>
              <w:t>Vorwort</w:t>
            </w:r>
            <w:r w:rsidR="005E2B75">
              <w:rPr>
                <w:noProof/>
                <w:webHidden/>
              </w:rPr>
              <w:tab/>
            </w:r>
            <w:r w:rsidR="005E2B75">
              <w:rPr>
                <w:noProof/>
                <w:webHidden/>
              </w:rPr>
              <w:fldChar w:fldCharType="begin"/>
            </w:r>
            <w:r w:rsidR="005E2B75">
              <w:rPr>
                <w:noProof/>
                <w:webHidden/>
              </w:rPr>
              <w:instrText xml:space="preserve"> PAGEREF _Toc17662609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6FED0481" w14:textId="77777777" w:rsidR="005E2B75" w:rsidRDefault="00B815F3">
          <w:pPr>
            <w:pStyle w:val="Verzeichnis1"/>
            <w:tabs>
              <w:tab w:val="right" w:leader="dot" w:pos="9062"/>
            </w:tabs>
            <w:rPr>
              <w:rFonts w:eastAsiaTheme="minorEastAsia"/>
              <w:noProof/>
              <w:lang w:eastAsia="de-DE"/>
            </w:rPr>
          </w:pPr>
          <w:hyperlink w:anchor="_Toc17662610" w:history="1">
            <w:r w:rsidR="005E2B75" w:rsidRPr="00FD78F2">
              <w:rPr>
                <w:rStyle w:val="Hyperlink"/>
                <w:noProof/>
                <w:lang w:eastAsia="de-DE"/>
              </w:rPr>
              <w:t>Capgemini – das Unternehmen</w:t>
            </w:r>
            <w:r w:rsidR="005E2B75">
              <w:rPr>
                <w:noProof/>
                <w:webHidden/>
              </w:rPr>
              <w:tab/>
            </w:r>
            <w:r w:rsidR="005E2B75">
              <w:rPr>
                <w:noProof/>
                <w:webHidden/>
              </w:rPr>
              <w:fldChar w:fldCharType="begin"/>
            </w:r>
            <w:r w:rsidR="005E2B75">
              <w:rPr>
                <w:noProof/>
                <w:webHidden/>
              </w:rPr>
              <w:instrText xml:space="preserve"> PAGEREF _Toc17662610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72D2CE88" w14:textId="77777777" w:rsidR="005E2B75" w:rsidRDefault="00B815F3">
          <w:pPr>
            <w:pStyle w:val="Verzeichnis1"/>
            <w:tabs>
              <w:tab w:val="right" w:leader="dot" w:pos="9062"/>
            </w:tabs>
            <w:rPr>
              <w:rFonts w:eastAsiaTheme="minorEastAsia"/>
              <w:noProof/>
              <w:lang w:eastAsia="de-DE"/>
            </w:rPr>
          </w:pPr>
          <w:hyperlink w:anchor="_Toc17662611" w:history="1">
            <w:r w:rsidR="005E2B75" w:rsidRPr="00FD78F2">
              <w:rPr>
                <w:rStyle w:val="Hyperlink"/>
                <w:noProof/>
                <w:lang w:eastAsia="de-DE"/>
              </w:rPr>
              <w:t>Aufgabenstellung</w:t>
            </w:r>
            <w:r w:rsidR="005E2B75">
              <w:rPr>
                <w:noProof/>
                <w:webHidden/>
              </w:rPr>
              <w:tab/>
            </w:r>
            <w:r w:rsidR="005E2B75">
              <w:rPr>
                <w:noProof/>
                <w:webHidden/>
              </w:rPr>
              <w:fldChar w:fldCharType="begin"/>
            </w:r>
            <w:r w:rsidR="005E2B75">
              <w:rPr>
                <w:noProof/>
                <w:webHidden/>
              </w:rPr>
              <w:instrText xml:space="preserve"> PAGEREF _Toc17662611 \h </w:instrText>
            </w:r>
            <w:r w:rsidR="005E2B75">
              <w:rPr>
                <w:noProof/>
                <w:webHidden/>
              </w:rPr>
            </w:r>
            <w:r w:rsidR="005E2B75">
              <w:rPr>
                <w:noProof/>
                <w:webHidden/>
              </w:rPr>
              <w:fldChar w:fldCharType="separate"/>
            </w:r>
            <w:r w:rsidR="005E2B75">
              <w:rPr>
                <w:noProof/>
                <w:webHidden/>
              </w:rPr>
              <w:t>3</w:t>
            </w:r>
            <w:r w:rsidR="005E2B75">
              <w:rPr>
                <w:noProof/>
                <w:webHidden/>
              </w:rPr>
              <w:fldChar w:fldCharType="end"/>
            </w:r>
          </w:hyperlink>
        </w:p>
        <w:p w14:paraId="1C4A3969" w14:textId="77777777" w:rsidR="005E2B75" w:rsidRDefault="00B815F3">
          <w:pPr>
            <w:pStyle w:val="Verzeichnis1"/>
            <w:tabs>
              <w:tab w:val="right" w:leader="dot" w:pos="9062"/>
            </w:tabs>
            <w:rPr>
              <w:rFonts w:eastAsiaTheme="minorEastAsia"/>
              <w:noProof/>
              <w:lang w:eastAsia="de-DE"/>
            </w:rPr>
          </w:pPr>
          <w:hyperlink w:anchor="_Toc17662612" w:history="1">
            <w:r w:rsidR="005E2B75" w:rsidRPr="00FD78F2">
              <w:rPr>
                <w:rStyle w:val="Hyperlink"/>
                <w:noProof/>
                <w:lang w:eastAsia="de-DE"/>
              </w:rPr>
              <w:t>Aufgabe 1 – Architekturskizzen</w:t>
            </w:r>
            <w:r w:rsidR="005E2B75">
              <w:rPr>
                <w:noProof/>
                <w:webHidden/>
              </w:rPr>
              <w:tab/>
            </w:r>
            <w:r w:rsidR="005E2B75">
              <w:rPr>
                <w:noProof/>
                <w:webHidden/>
              </w:rPr>
              <w:fldChar w:fldCharType="begin"/>
            </w:r>
            <w:r w:rsidR="005E2B75">
              <w:rPr>
                <w:noProof/>
                <w:webHidden/>
              </w:rPr>
              <w:instrText xml:space="preserve"> PAGEREF _Toc17662612 \h </w:instrText>
            </w:r>
            <w:r w:rsidR="005E2B75">
              <w:rPr>
                <w:noProof/>
                <w:webHidden/>
              </w:rPr>
            </w:r>
            <w:r w:rsidR="005E2B75">
              <w:rPr>
                <w:noProof/>
                <w:webHidden/>
              </w:rPr>
              <w:fldChar w:fldCharType="separate"/>
            </w:r>
            <w:r w:rsidR="005E2B75">
              <w:rPr>
                <w:noProof/>
                <w:webHidden/>
              </w:rPr>
              <w:t>4</w:t>
            </w:r>
            <w:r w:rsidR="005E2B75">
              <w:rPr>
                <w:noProof/>
                <w:webHidden/>
              </w:rPr>
              <w:fldChar w:fldCharType="end"/>
            </w:r>
          </w:hyperlink>
        </w:p>
        <w:p w14:paraId="66892A50" w14:textId="77777777" w:rsidR="005E2B75" w:rsidRDefault="00B815F3">
          <w:pPr>
            <w:pStyle w:val="Verzeichnis3"/>
            <w:tabs>
              <w:tab w:val="right" w:leader="dot" w:pos="9062"/>
            </w:tabs>
            <w:rPr>
              <w:rFonts w:eastAsiaTheme="minorEastAsia"/>
              <w:noProof/>
              <w:lang w:eastAsia="de-DE"/>
            </w:rPr>
          </w:pPr>
          <w:hyperlink w:anchor="_Toc17662613" w:history="1">
            <w:r w:rsidR="005E2B75" w:rsidRPr="00FD78F2">
              <w:rPr>
                <w:rStyle w:val="Hyperlink"/>
                <w:noProof/>
              </w:rPr>
              <w:t>A-Architektur</w:t>
            </w:r>
            <w:r w:rsidR="005E2B75">
              <w:rPr>
                <w:noProof/>
                <w:webHidden/>
              </w:rPr>
              <w:tab/>
            </w:r>
            <w:r w:rsidR="005E2B75">
              <w:rPr>
                <w:noProof/>
                <w:webHidden/>
              </w:rPr>
              <w:fldChar w:fldCharType="begin"/>
            </w:r>
            <w:r w:rsidR="005E2B75">
              <w:rPr>
                <w:noProof/>
                <w:webHidden/>
              </w:rPr>
              <w:instrText xml:space="preserve"> PAGEREF _Toc17662613 \h </w:instrText>
            </w:r>
            <w:r w:rsidR="005E2B75">
              <w:rPr>
                <w:noProof/>
                <w:webHidden/>
              </w:rPr>
            </w:r>
            <w:r w:rsidR="005E2B75">
              <w:rPr>
                <w:noProof/>
                <w:webHidden/>
              </w:rPr>
              <w:fldChar w:fldCharType="separate"/>
            </w:r>
            <w:r w:rsidR="005E2B75">
              <w:rPr>
                <w:noProof/>
                <w:webHidden/>
              </w:rPr>
              <w:t>4</w:t>
            </w:r>
            <w:r w:rsidR="005E2B75">
              <w:rPr>
                <w:noProof/>
                <w:webHidden/>
              </w:rPr>
              <w:fldChar w:fldCharType="end"/>
            </w:r>
          </w:hyperlink>
        </w:p>
        <w:p w14:paraId="37292F9B" w14:textId="77777777" w:rsidR="005E2B75" w:rsidRDefault="00B815F3">
          <w:pPr>
            <w:pStyle w:val="Verzeichnis3"/>
            <w:tabs>
              <w:tab w:val="right" w:leader="dot" w:pos="9062"/>
            </w:tabs>
            <w:rPr>
              <w:rFonts w:eastAsiaTheme="minorEastAsia"/>
              <w:noProof/>
              <w:lang w:eastAsia="de-DE"/>
            </w:rPr>
          </w:pPr>
          <w:hyperlink w:anchor="_Toc17662614" w:history="1">
            <w:r w:rsidR="005E2B75" w:rsidRPr="00FD78F2">
              <w:rPr>
                <w:rStyle w:val="Hyperlink"/>
                <w:noProof/>
              </w:rPr>
              <w:t>T-Architektur</w:t>
            </w:r>
            <w:r w:rsidR="005E2B75">
              <w:rPr>
                <w:noProof/>
                <w:webHidden/>
              </w:rPr>
              <w:tab/>
            </w:r>
            <w:r w:rsidR="005E2B75">
              <w:rPr>
                <w:noProof/>
                <w:webHidden/>
              </w:rPr>
              <w:fldChar w:fldCharType="begin"/>
            </w:r>
            <w:r w:rsidR="005E2B75">
              <w:rPr>
                <w:noProof/>
                <w:webHidden/>
              </w:rPr>
              <w:instrText xml:space="preserve"> PAGEREF _Toc17662614 \h </w:instrText>
            </w:r>
            <w:r w:rsidR="005E2B75">
              <w:rPr>
                <w:noProof/>
                <w:webHidden/>
              </w:rPr>
            </w:r>
            <w:r w:rsidR="005E2B75">
              <w:rPr>
                <w:noProof/>
                <w:webHidden/>
              </w:rPr>
              <w:fldChar w:fldCharType="separate"/>
            </w:r>
            <w:r w:rsidR="005E2B75">
              <w:rPr>
                <w:noProof/>
                <w:webHidden/>
              </w:rPr>
              <w:t>6</w:t>
            </w:r>
            <w:r w:rsidR="005E2B75">
              <w:rPr>
                <w:noProof/>
                <w:webHidden/>
              </w:rPr>
              <w:fldChar w:fldCharType="end"/>
            </w:r>
          </w:hyperlink>
        </w:p>
        <w:p w14:paraId="42142067" w14:textId="77777777" w:rsidR="005E2B75" w:rsidRDefault="00B815F3">
          <w:pPr>
            <w:pStyle w:val="Verzeichnis3"/>
            <w:tabs>
              <w:tab w:val="right" w:leader="dot" w:pos="9062"/>
            </w:tabs>
            <w:rPr>
              <w:rFonts w:eastAsiaTheme="minorEastAsia"/>
              <w:noProof/>
              <w:lang w:eastAsia="de-DE"/>
            </w:rPr>
          </w:pPr>
          <w:hyperlink w:anchor="_Toc17662615" w:history="1">
            <w:r w:rsidR="005E2B75" w:rsidRPr="00FD78F2">
              <w:rPr>
                <w:rStyle w:val="Hyperlink"/>
                <w:noProof/>
              </w:rPr>
              <w:t>TI-Architektur</w:t>
            </w:r>
            <w:r w:rsidR="005E2B75">
              <w:rPr>
                <w:noProof/>
                <w:webHidden/>
              </w:rPr>
              <w:tab/>
            </w:r>
            <w:r w:rsidR="005E2B75">
              <w:rPr>
                <w:noProof/>
                <w:webHidden/>
              </w:rPr>
              <w:fldChar w:fldCharType="begin"/>
            </w:r>
            <w:r w:rsidR="005E2B75">
              <w:rPr>
                <w:noProof/>
                <w:webHidden/>
              </w:rPr>
              <w:instrText xml:space="preserve"> PAGEREF _Toc17662615 \h </w:instrText>
            </w:r>
            <w:r w:rsidR="005E2B75">
              <w:rPr>
                <w:noProof/>
                <w:webHidden/>
              </w:rPr>
            </w:r>
            <w:r w:rsidR="005E2B75">
              <w:rPr>
                <w:noProof/>
                <w:webHidden/>
              </w:rPr>
              <w:fldChar w:fldCharType="separate"/>
            </w:r>
            <w:r w:rsidR="005E2B75">
              <w:rPr>
                <w:noProof/>
                <w:webHidden/>
              </w:rPr>
              <w:t>10</w:t>
            </w:r>
            <w:r w:rsidR="005E2B75">
              <w:rPr>
                <w:noProof/>
                <w:webHidden/>
              </w:rPr>
              <w:fldChar w:fldCharType="end"/>
            </w:r>
          </w:hyperlink>
        </w:p>
        <w:p w14:paraId="192BFA1E" w14:textId="77777777" w:rsidR="005E2B75" w:rsidRDefault="00B815F3">
          <w:pPr>
            <w:pStyle w:val="Verzeichnis2"/>
            <w:tabs>
              <w:tab w:val="right" w:leader="dot" w:pos="9062"/>
            </w:tabs>
            <w:rPr>
              <w:rFonts w:eastAsiaTheme="minorEastAsia"/>
              <w:noProof/>
              <w:lang w:eastAsia="de-DE"/>
            </w:rPr>
          </w:pPr>
          <w:hyperlink w:anchor="_Toc17662616" w:history="1">
            <w:r w:rsidR="005E2B75" w:rsidRPr="00FD78F2">
              <w:rPr>
                <w:rStyle w:val="Hyperlink"/>
                <w:noProof/>
              </w:rPr>
              <w:t>Aufgabe 2 - Nicht funktionale Anforderungen</w:t>
            </w:r>
            <w:r w:rsidR="005E2B75">
              <w:rPr>
                <w:noProof/>
                <w:webHidden/>
              </w:rPr>
              <w:tab/>
            </w:r>
            <w:r w:rsidR="005E2B75">
              <w:rPr>
                <w:noProof/>
                <w:webHidden/>
              </w:rPr>
              <w:fldChar w:fldCharType="begin"/>
            </w:r>
            <w:r w:rsidR="005E2B75">
              <w:rPr>
                <w:noProof/>
                <w:webHidden/>
              </w:rPr>
              <w:instrText xml:space="preserve"> PAGEREF _Toc17662616 \h </w:instrText>
            </w:r>
            <w:r w:rsidR="005E2B75">
              <w:rPr>
                <w:noProof/>
                <w:webHidden/>
              </w:rPr>
            </w:r>
            <w:r w:rsidR="005E2B75">
              <w:rPr>
                <w:noProof/>
                <w:webHidden/>
              </w:rPr>
              <w:fldChar w:fldCharType="separate"/>
            </w:r>
            <w:r w:rsidR="005E2B75">
              <w:rPr>
                <w:noProof/>
                <w:webHidden/>
              </w:rPr>
              <w:t>12</w:t>
            </w:r>
            <w:r w:rsidR="005E2B75">
              <w:rPr>
                <w:noProof/>
                <w:webHidden/>
              </w:rPr>
              <w:fldChar w:fldCharType="end"/>
            </w:r>
          </w:hyperlink>
        </w:p>
        <w:p w14:paraId="47271D8D" w14:textId="77777777" w:rsidR="005E2B75" w:rsidRDefault="00B815F3">
          <w:pPr>
            <w:pStyle w:val="Verzeichnis3"/>
            <w:tabs>
              <w:tab w:val="right" w:leader="dot" w:pos="9062"/>
            </w:tabs>
            <w:rPr>
              <w:rFonts w:eastAsiaTheme="minorEastAsia"/>
              <w:noProof/>
              <w:lang w:eastAsia="de-DE"/>
            </w:rPr>
          </w:pPr>
          <w:hyperlink w:anchor="_Toc17662617" w:history="1">
            <w:r w:rsidR="005E2B75" w:rsidRPr="00FD78F2">
              <w:rPr>
                <w:rStyle w:val="Hyperlink"/>
                <w:noProof/>
              </w:rPr>
              <w:t>Nicht funktionale Anforderungen</w:t>
            </w:r>
            <w:r w:rsidR="005E2B75">
              <w:rPr>
                <w:noProof/>
                <w:webHidden/>
              </w:rPr>
              <w:tab/>
            </w:r>
            <w:r w:rsidR="005E2B75">
              <w:rPr>
                <w:noProof/>
                <w:webHidden/>
              </w:rPr>
              <w:fldChar w:fldCharType="begin"/>
            </w:r>
            <w:r w:rsidR="005E2B75">
              <w:rPr>
                <w:noProof/>
                <w:webHidden/>
              </w:rPr>
              <w:instrText xml:space="preserve"> PAGEREF _Toc17662617 \h </w:instrText>
            </w:r>
            <w:r w:rsidR="005E2B75">
              <w:rPr>
                <w:noProof/>
                <w:webHidden/>
              </w:rPr>
            </w:r>
            <w:r w:rsidR="005E2B75">
              <w:rPr>
                <w:noProof/>
                <w:webHidden/>
              </w:rPr>
              <w:fldChar w:fldCharType="separate"/>
            </w:r>
            <w:r w:rsidR="005E2B75">
              <w:rPr>
                <w:noProof/>
                <w:webHidden/>
              </w:rPr>
              <w:t>12</w:t>
            </w:r>
            <w:r w:rsidR="005E2B75">
              <w:rPr>
                <w:noProof/>
                <w:webHidden/>
              </w:rPr>
              <w:fldChar w:fldCharType="end"/>
            </w:r>
          </w:hyperlink>
        </w:p>
        <w:p w14:paraId="42A57D18" w14:textId="77777777" w:rsidR="005E2B75" w:rsidRDefault="00B815F3">
          <w:pPr>
            <w:pStyle w:val="Verzeichnis3"/>
            <w:tabs>
              <w:tab w:val="right" w:leader="dot" w:pos="9062"/>
            </w:tabs>
            <w:rPr>
              <w:rFonts w:eastAsiaTheme="minorEastAsia"/>
              <w:noProof/>
              <w:lang w:eastAsia="de-DE"/>
            </w:rPr>
          </w:pPr>
          <w:hyperlink w:anchor="_Toc17662618" w:history="1">
            <w:r w:rsidR="005E2B75" w:rsidRPr="00FD78F2">
              <w:rPr>
                <w:rStyle w:val="Hyperlink"/>
                <w:noProof/>
              </w:rPr>
              <w:t>Aufgabe 2 a) Analyse der Use Cases „Ein- / Aussteigen“ und „Film anschauen“, sowie die Abschätzung der fachlichen Transaktionen bezüglich des Mengengerüstes und deren Zugriff auf beteiligte Geschäftsobjekte</w:t>
            </w:r>
            <w:r w:rsidR="005E2B75">
              <w:rPr>
                <w:noProof/>
                <w:webHidden/>
              </w:rPr>
              <w:tab/>
            </w:r>
            <w:r w:rsidR="005E2B75">
              <w:rPr>
                <w:noProof/>
                <w:webHidden/>
              </w:rPr>
              <w:fldChar w:fldCharType="begin"/>
            </w:r>
            <w:r w:rsidR="005E2B75">
              <w:rPr>
                <w:noProof/>
                <w:webHidden/>
              </w:rPr>
              <w:instrText xml:space="preserve"> PAGEREF _Toc17662618 \h </w:instrText>
            </w:r>
            <w:r w:rsidR="005E2B75">
              <w:rPr>
                <w:noProof/>
                <w:webHidden/>
              </w:rPr>
            </w:r>
            <w:r w:rsidR="005E2B75">
              <w:rPr>
                <w:noProof/>
                <w:webHidden/>
              </w:rPr>
              <w:fldChar w:fldCharType="separate"/>
            </w:r>
            <w:r w:rsidR="005E2B75">
              <w:rPr>
                <w:noProof/>
                <w:webHidden/>
              </w:rPr>
              <w:t>13</w:t>
            </w:r>
            <w:r w:rsidR="005E2B75">
              <w:rPr>
                <w:noProof/>
                <w:webHidden/>
              </w:rPr>
              <w:fldChar w:fldCharType="end"/>
            </w:r>
          </w:hyperlink>
        </w:p>
        <w:p w14:paraId="61BCD783" w14:textId="77777777" w:rsidR="005E2B75" w:rsidRDefault="00B815F3">
          <w:pPr>
            <w:pStyle w:val="Verzeichnis3"/>
            <w:tabs>
              <w:tab w:val="right" w:leader="dot" w:pos="9062"/>
            </w:tabs>
            <w:rPr>
              <w:rFonts w:eastAsiaTheme="minorEastAsia"/>
              <w:noProof/>
              <w:lang w:eastAsia="de-DE"/>
            </w:rPr>
          </w:pPr>
          <w:hyperlink w:anchor="_Toc17662619" w:history="1">
            <w:r w:rsidR="005E2B75" w:rsidRPr="00FD78F2">
              <w:rPr>
                <w:rStyle w:val="Hyperlink"/>
                <w:noProof/>
              </w:rPr>
              <w:t>Aufgabe 2 b) Analyse des Use-Case „Ticket Buchung“</w:t>
            </w:r>
            <w:r w:rsidR="005E2B75">
              <w:rPr>
                <w:noProof/>
                <w:webHidden/>
              </w:rPr>
              <w:tab/>
            </w:r>
            <w:r w:rsidR="005E2B75">
              <w:rPr>
                <w:noProof/>
                <w:webHidden/>
              </w:rPr>
              <w:fldChar w:fldCharType="begin"/>
            </w:r>
            <w:r w:rsidR="005E2B75">
              <w:rPr>
                <w:noProof/>
                <w:webHidden/>
              </w:rPr>
              <w:instrText xml:space="preserve"> PAGEREF _Toc17662619 \h </w:instrText>
            </w:r>
            <w:r w:rsidR="005E2B75">
              <w:rPr>
                <w:noProof/>
                <w:webHidden/>
              </w:rPr>
            </w:r>
            <w:r w:rsidR="005E2B75">
              <w:rPr>
                <w:noProof/>
                <w:webHidden/>
              </w:rPr>
              <w:fldChar w:fldCharType="separate"/>
            </w:r>
            <w:r w:rsidR="005E2B75">
              <w:rPr>
                <w:noProof/>
                <w:webHidden/>
              </w:rPr>
              <w:t>23</w:t>
            </w:r>
            <w:r w:rsidR="005E2B75">
              <w:rPr>
                <w:noProof/>
                <w:webHidden/>
              </w:rPr>
              <w:fldChar w:fldCharType="end"/>
            </w:r>
          </w:hyperlink>
        </w:p>
        <w:p w14:paraId="24A4959B" w14:textId="77777777" w:rsidR="005E2B75" w:rsidRDefault="00B815F3">
          <w:pPr>
            <w:pStyle w:val="Verzeichnis3"/>
            <w:tabs>
              <w:tab w:val="right" w:leader="dot" w:pos="9062"/>
            </w:tabs>
            <w:rPr>
              <w:rFonts w:eastAsiaTheme="minorEastAsia"/>
              <w:noProof/>
              <w:lang w:eastAsia="de-DE"/>
            </w:rPr>
          </w:pPr>
          <w:hyperlink w:anchor="_Toc17662620" w:history="1">
            <w:r w:rsidR="005E2B75" w:rsidRPr="00FD78F2">
              <w:rPr>
                <w:rStyle w:val="Hyperlink"/>
                <w:noProof/>
              </w:rPr>
              <w:t>Fazit</w:t>
            </w:r>
            <w:r w:rsidR="005E2B75">
              <w:rPr>
                <w:noProof/>
                <w:webHidden/>
              </w:rPr>
              <w:tab/>
            </w:r>
            <w:r w:rsidR="005E2B75">
              <w:rPr>
                <w:noProof/>
                <w:webHidden/>
              </w:rPr>
              <w:fldChar w:fldCharType="begin"/>
            </w:r>
            <w:r w:rsidR="005E2B75">
              <w:rPr>
                <w:noProof/>
                <w:webHidden/>
              </w:rPr>
              <w:instrText xml:space="preserve"> PAGEREF _Toc17662620 \h </w:instrText>
            </w:r>
            <w:r w:rsidR="005E2B75">
              <w:rPr>
                <w:noProof/>
                <w:webHidden/>
              </w:rPr>
            </w:r>
            <w:r w:rsidR="005E2B75">
              <w:rPr>
                <w:noProof/>
                <w:webHidden/>
              </w:rPr>
              <w:fldChar w:fldCharType="separate"/>
            </w:r>
            <w:r w:rsidR="005E2B75">
              <w:rPr>
                <w:noProof/>
                <w:webHidden/>
              </w:rPr>
              <w:t>31</w:t>
            </w:r>
            <w:r w:rsidR="005E2B75">
              <w:rPr>
                <w:noProof/>
                <w:webHidden/>
              </w:rPr>
              <w:fldChar w:fldCharType="end"/>
            </w:r>
          </w:hyperlink>
        </w:p>
        <w:p w14:paraId="29512DD0" w14:textId="2A6BAE78" w:rsidR="007F23E4" w:rsidRPr="007F3955" w:rsidRDefault="007F23E4" w:rsidP="007F3955">
          <w:pPr>
            <w:pStyle w:val="Verzeichnis3"/>
            <w:tabs>
              <w:tab w:val="right" w:leader="dot" w:pos="9062"/>
            </w:tabs>
            <w:rPr>
              <w:rFonts w:eastAsiaTheme="minorEastAsia"/>
              <w:noProof/>
              <w:lang w:eastAsia="de-DE"/>
            </w:rPr>
          </w:pPr>
          <w:r>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766260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bookmarkStart w:id="2" w:name="_Toc17662610"/>
      <w:commentRangeStart w:id="3"/>
      <w:r>
        <w:rPr>
          <w:noProof/>
          <w:lang w:eastAsia="de-DE"/>
        </w:rPr>
        <w:t>Ca</w:t>
      </w:r>
      <w:r w:rsidR="000536F8">
        <w:rPr>
          <w:noProof/>
          <w:lang w:eastAsia="de-DE"/>
        </w:rPr>
        <w:t>pgemini – das Unternehmen</w:t>
      </w:r>
      <w:bookmarkEnd w:id="2"/>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Submarke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(Submarke)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3"/>
      <w:r w:rsidR="00531870">
        <w:rPr>
          <w:rStyle w:val="Kommentarzeichen"/>
        </w:rPr>
        <w:commentReference w:id="3"/>
      </w:r>
    </w:p>
    <w:p w14:paraId="2E686407" w14:textId="7688460F" w:rsidR="004A43B5" w:rsidRDefault="004A43B5" w:rsidP="004A43B5">
      <w:pPr>
        <w:pStyle w:val="berschrift1"/>
        <w:rPr>
          <w:noProof/>
          <w:lang w:eastAsia="de-DE"/>
        </w:rPr>
      </w:pPr>
      <w:bookmarkStart w:id="4" w:name="_Toc17662611"/>
      <w:commentRangeStart w:id="5"/>
      <w:r>
        <w:rPr>
          <w:noProof/>
          <w:lang w:eastAsia="de-DE"/>
        </w:rPr>
        <w:t>Aufgabenstellung</w:t>
      </w:r>
      <w:bookmarkEnd w:id="4"/>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w:t>
      </w:r>
      <w:proofErr w:type="gramStart"/>
      <w:r w:rsidR="008B1FA2">
        <w:rPr>
          <w:lang w:eastAsia="de-DE"/>
        </w:rPr>
        <w:t>personalisiertes</w:t>
      </w:r>
      <w:proofErr w:type="gramEnd"/>
      <w:r w:rsidR="008B1FA2">
        <w:rPr>
          <w:lang w:eastAsia="de-DE"/>
        </w:rPr>
        <w:t xml:space="preserve">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5"/>
      <w:r w:rsidR="001F3ADD">
        <w:rPr>
          <w:rStyle w:val="Kommentarzeichen"/>
        </w:rPr>
        <w:commentReference w:id="5"/>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6" w:name="_Toc17662612"/>
      <w:r>
        <w:rPr>
          <w:noProof/>
          <w:lang w:eastAsia="de-DE"/>
        </w:rPr>
        <w:lastRenderedPageBreak/>
        <w:t xml:space="preserve">Aufgabe 1 </w:t>
      </w:r>
      <w:r w:rsidR="00391C5A">
        <w:rPr>
          <w:noProof/>
          <w:lang w:eastAsia="de-DE"/>
        </w:rPr>
        <w:t>–</w:t>
      </w:r>
      <w:r>
        <w:rPr>
          <w:noProof/>
          <w:lang w:eastAsia="de-DE"/>
        </w:rPr>
        <w:t xml:space="preserve"> Architekturskizzen</w:t>
      </w:r>
      <w:bookmarkEnd w:id="6"/>
    </w:p>
    <w:p w14:paraId="440E6A09" w14:textId="677FBBB7" w:rsidR="00391C5A" w:rsidRPr="00391C5A" w:rsidRDefault="0095517A" w:rsidP="0095517A">
      <w:pPr>
        <w:spacing w:line="360" w:lineRule="auto"/>
        <w:jc w:val="both"/>
        <w:rPr>
          <w:lang w:eastAsia="de-DE"/>
        </w:rPr>
      </w:pPr>
      <w:commentRangeStart w:id="7"/>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7"/>
      <w:r w:rsidR="00310795">
        <w:rPr>
          <w:rStyle w:val="Kommentarzeichen"/>
        </w:rPr>
        <w:commentReference w:id="7"/>
      </w:r>
    </w:p>
    <w:p w14:paraId="0ABF7D5E" w14:textId="3B14CA6C" w:rsidR="007F7807" w:rsidRDefault="007F7807" w:rsidP="0095517A">
      <w:pPr>
        <w:pStyle w:val="berschrift3"/>
        <w:spacing w:line="360" w:lineRule="auto"/>
      </w:pPr>
      <w:bookmarkStart w:id="8" w:name="_Toc17662613"/>
      <w:r w:rsidRPr="007F7807">
        <w:t>A-Architektur</w:t>
      </w:r>
      <w:bookmarkEnd w:id="8"/>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3360"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9" w:name="_Ref15928019"/>
                            <w:r>
                              <w:t xml:space="preserve">Abbildung </w:t>
                            </w:r>
                            <w:r w:rsidR="00B815F3">
                              <w:fldChar w:fldCharType="begin"/>
                            </w:r>
                            <w:r w:rsidR="00B815F3">
                              <w:instrText xml:space="preserve"> SEQ Abbildung \* ARABIC </w:instrText>
                            </w:r>
                            <w:r w:rsidR="00B815F3">
                              <w:fldChar w:fldCharType="separate"/>
                            </w:r>
                            <w:r w:rsidR="00930C78">
                              <w:rPr>
                                <w:noProof/>
                              </w:rPr>
                              <w:t>1</w:t>
                            </w:r>
                            <w:r w:rsidR="00B815F3">
                              <w:rPr>
                                <w:noProof/>
                              </w:rPr>
                              <w:fldChar w:fldCharType="end"/>
                            </w:r>
                            <w:r>
                              <w:t xml:space="preserve"> Komponenten des Systems für die Bahn 2.0</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11" w:name="_Ref15928019"/>
                      <w:r>
                        <w:t xml:space="preserve">Abbildung </w:t>
                      </w:r>
                      <w:fldSimple w:instr=" SEQ Abbildung \* ARABIC ">
                        <w:r w:rsidR="00930C78">
                          <w:rPr>
                            <w:noProof/>
                          </w:rPr>
                          <w:t>1</w:t>
                        </w:r>
                      </w:fldSimple>
                      <w:r>
                        <w:t xml:space="preserve"> Komponenten des Systems für die Bahn 2.0</w:t>
                      </w:r>
                      <w:bookmarkEnd w:id="11"/>
                    </w:p>
                  </w:txbxContent>
                </v:textbox>
                <w10:wrap type="tight"/>
              </v:shape>
            </w:pict>
          </mc:Fallback>
        </mc:AlternateContent>
      </w:r>
      <w:commentRangeStart w:id="10"/>
      <w:r>
        <w:rPr>
          <w:noProof/>
          <w:lang w:eastAsia="de-DE"/>
        </w:rPr>
        <w:drawing>
          <wp:anchor distT="0" distB="0" distL="114300" distR="114300" simplePos="0" relativeHeight="251656192"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0"/>
      <w:r>
        <w:rPr>
          <w:rStyle w:val="Kommentarzeichen"/>
        </w:rPr>
        <w:commentReference w:id="10"/>
      </w:r>
    </w:p>
    <w:p w14:paraId="0DE14F6B" w14:textId="7BC065E5" w:rsidR="00FF5854" w:rsidRDefault="00F65FA9" w:rsidP="00310795">
      <w:pPr>
        <w:spacing w:line="360" w:lineRule="auto"/>
        <w:jc w:val="both"/>
      </w:pPr>
      <w:commentRangeStart w:id="11"/>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proofErr w:type="gramStart"/>
      <w:r>
        <w:t>Das</w:t>
      </w:r>
      <w:proofErr w:type="gramEnd"/>
      <w:r>
        <w:t xml:space="preserve">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proofErr w:type="spellStart"/>
      <w:r w:rsidR="007A364B">
        <w:t>Zuggast</w:t>
      </w:r>
      <w:proofErr w:type="spellEnd"/>
      <w:r w:rsidR="007A364B">
        <w:t xml:space="preserve">, an seinem Platz, zur Verfügung steht. Damit der </w:t>
      </w:r>
      <w:proofErr w:type="spellStart"/>
      <w:r w:rsidR="007A364B">
        <w:t>Zuggast</w:t>
      </w:r>
      <w:proofErr w:type="spellEnd"/>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proofErr w:type="spellStart"/>
      <w:r w:rsidR="007A364B">
        <w:t>Zuggast</w:t>
      </w:r>
      <w:proofErr w:type="spellEnd"/>
      <w:r w:rsidR="007A364B">
        <w:t xml:space="preserve">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w:t>
      </w:r>
      <w:proofErr w:type="spellStart"/>
      <w:r w:rsidR="00512C55">
        <w:t>Zuggast</w:t>
      </w:r>
      <w:proofErr w:type="spellEnd"/>
      <w:r w:rsidR="00512C55">
        <w:t xml:space="preserve"> sie ihre GUI anpassen müssen, braucht man natürlich noch eine </w:t>
      </w:r>
      <w:r w:rsidR="00512C55" w:rsidRPr="00512C55">
        <w:rPr>
          <w:i/>
          <w:iCs/>
        </w:rPr>
        <w:t>Profilverwaltung</w:t>
      </w:r>
      <w:r w:rsidR="00512C55">
        <w:t xml:space="preserve"> in der alle wichtigen Daten über den </w:t>
      </w:r>
      <w:proofErr w:type="spellStart"/>
      <w:r w:rsidR="00512C55">
        <w:t>Zuggast</w:t>
      </w:r>
      <w:proofErr w:type="spellEnd"/>
      <w:r w:rsidR="00512C55">
        <w:t xml:space="preserve"> abgefragt und aktualisiert werden können. </w:t>
      </w:r>
      <w:commentRangeStart w:id="12"/>
      <w:commentRangeStart w:id="13"/>
      <w:r w:rsidR="00512C55">
        <w:t xml:space="preserve">Zu guter Letzt wäre da noch das </w:t>
      </w:r>
      <w:r w:rsidR="00512C55" w:rsidRPr="00512C55">
        <w:rPr>
          <w:i/>
          <w:iCs/>
        </w:rPr>
        <w:t>RFID-System</w:t>
      </w:r>
      <w:r w:rsidR="00512C55">
        <w:t xml:space="preserve">, das dazu dient, </w:t>
      </w:r>
      <w:r w:rsidR="001A62C7">
        <w:t xml:space="preserve">zu erkennen ob Beispielweise ein </w:t>
      </w:r>
      <w:proofErr w:type="spellStart"/>
      <w:r w:rsidR="001A62C7">
        <w:t>Zuggast</w:t>
      </w:r>
      <w:proofErr w:type="spellEnd"/>
      <w:r w:rsidR="001A62C7">
        <w:t xml:space="preserve"> gerade den Zug betritt oder sich an seinen zugewiesenen Sitzplatz setzt.</w:t>
      </w:r>
      <w:commentRangeEnd w:id="11"/>
      <w:r w:rsidR="002766F8">
        <w:rPr>
          <w:rStyle w:val="Kommentarzeichen"/>
        </w:rPr>
        <w:commentReference w:id="11"/>
      </w:r>
      <w:commentRangeEnd w:id="12"/>
      <w:r w:rsidR="006E31DA">
        <w:rPr>
          <w:rStyle w:val="Kommentarzeichen"/>
        </w:rPr>
        <w:commentReference w:id="12"/>
      </w:r>
      <w:commentRangeEnd w:id="13"/>
      <w:r w:rsidR="005624B6">
        <w:rPr>
          <w:rStyle w:val="Kommentarzeichen"/>
        </w:rPr>
        <w:commentReference w:id="13"/>
      </w:r>
    </w:p>
    <w:p w14:paraId="502408D8" w14:textId="0D302D81" w:rsidR="007833F2" w:rsidRDefault="007833F2" w:rsidP="00003E9B">
      <w:pPr>
        <w:spacing w:line="360" w:lineRule="auto"/>
        <w:jc w:val="both"/>
      </w:pPr>
      <w:commentRangeStart w:id="14"/>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5" w:name="_Ref15929233"/>
      <w:r>
        <w:t xml:space="preserve">Abbildung </w:t>
      </w:r>
      <w:r w:rsidR="00B815F3">
        <w:fldChar w:fldCharType="begin"/>
      </w:r>
      <w:r w:rsidR="00B815F3">
        <w:instrText xml:space="preserve"> SEQ Abbildung \* ARABIC </w:instrText>
      </w:r>
      <w:r w:rsidR="00B815F3">
        <w:fldChar w:fldCharType="separate"/>
      </w:r>
      <w:r w:rsidR="00930C78">
        <w:rPr>
          <w:noProof/>
        </w:rPr>
        <w:t>2</w:t>
      </w:r>
      <w:r w:rsidR="00B815F3">
        <w:rPr>
          <w:noProof/>
        </w:rPr>
        <w:fldChar w:fldCharType="end"/>
      </w:r>
      <w:bookmarkEnd w:id="15"/>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w:t>
      </w:r>
      <w:proofErr w:type="spellStart"/>
      <w:r w:rsidR="00302515">
        <w:t>Zuggast</w:t>
      </w:r>
      <w:proofErr w:type="spellEnd"/>
      <w:r w:rsidR="00302515">
        <w:t xml:space="preserve"> angeboten werden können. Beispielweise könnte hier ein Fremdsystem wie </w:t>
      </w:r>
      <w:proofErr w:type="spellStart"/>
      <w:r w:rsidR="00302515">
        <w:t>Netflix</w:t>
      </w:r>
      <w:proofErr w:type="spellEnd"/>
      <w:r w:rsidR="00302515">
        <w:t xml:space="preserve"> oder </w:t>
      </w:r>
      <w:proofErr w:type="spellStart"/>
      <w:r w:rsidR="00302515">
        <w:t>Maxdome</w:t>
      </w:r>
      <w:proofErr w:type="spellEnd"/>
      <w:r w:rsidR="00302515">
        <w:t xml:space="preserv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39DA288C" w:rsidR="00302515" w:rsidRDefault="00302515" w:rsidP="00656A2B">
      <w:pPr>
        <w:spacing w:line="360" w:lineRule="auto"/>
      </w:pPr>
      <w:r>
        <w:t xml:space="preserve">Da trotz der vielen Vorteile des einzuführenden Bahn 2.0 System, es dem </w:t>
      </w:r>
      <w:proofErr w:type="spellStart"/>
      <w:r>
        <w:t>Zuggast</w:t>
      </w:r>
      <w:proofErr w:type="spellEnd"/>
      <w:r>
        <w:t xml:space="preserve"> trotzdem möglich sein soll, ein Ticket</w:t>
      </w:r>
      <w:r w:rsidR="00DC3700">
        <w:t xml:space="preserve"> zu kaufen, welches dem </w:t>
      </w:r>
      <w:proofErr w:type="spellStart"/>
      <w:r w:rsidR="00DC3700">
        <w:t>Zuggast</w:t>
      </w:r>
      <w:proofErr w:type="spellEnd"/>
      <w:r w:rsidR="00DC3700">
        <w:t xml:space="preserve"> ein Sitzplatz im Zug reserviert (nicht eine freie Wahl eines Sitzplatzes), wird natürlich eine Schnittstelle nach außen benötigt. </w:t>
      </w:r>
      <w:commentRangeStart w:id="16"/>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xml:space="preserve">. Zwischen diesen beiden Systemen besteht ebenfalls eine Abhängigkeit seitens des </w:t>
      </w:r>
      <w:proofErr w:type="gramStart"/>
      <w:r w:rsidR="00945375">
        <w:t>Ticketbuchungssystem</w:t>
      </w:r>
      <w:proofErr w:type="gramEnd"/>
      <w:r w:rsidR="00945375">
        <w:t>.</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Abschnitt</w:t>
      </w:r>
      <w:r w:rsidR="00CB47AB">
        <w:t xml:space="preserve"> </w:t>
      </w:r>
      <w:bookmarkStart w:id="17" w:name="_GoBack"/>
      <w:bookmarkEnd w:id="17"/>
      <w:r w:rsidR="00945375">
        <w:t xml:space="preserve">XYZ </w:t>
      </w:r>
      <w:r w:rsidR="001E68BB">
        <w:t xml:space="preserve">noch einmal </w:t>
      </w:r>
      <w:r w:rsidR="00257A3F">
        <w:t>genau</w:t>
      </w:r>
      <w:r w:rsidR="001E68BB">
        <w:t>er</w:t>
      </w:r>
      <w:r w:rsidR="00945375">
        <w:t xml:space="preserve"> beschrieben.</w:t>
      </w:r>
      <w:commentRangeEnd w:id="16"/>
      <w:r w:rsidR="00656A2B">
        <w:rPr>
          <w:rStyle w:val="Kommentarzeichen"/>
        </w:rPr>
        <w:commentReference w:id="16"/>
      </w:r>
    </w:p>
    <w:p w14:paraId="785614C6" w14:textId="195CE5C4" w:rsidR="008260C2" w:rsidRDefault="008260C2" w:rsidP="0095517A">
      <w:pPr>
        <w:spacing w:line="360" w:lineRule="auto"/>
      </w:pPr>
      <w:r>
        <w:t xml:space="preserve">Den Anforderungen entnehmen wir nur einen User des ganzen Systems. Dies wäre der </w:t>
      </w:r>
      <w:proofErr w:type="spellStart"/>
      <w:r>
        <w:t>Zuggast</w:t>
      </w:r>
      <w:proofErr w:type="spellEnd"/>
      <w:r>
        <w:t xml:space="preserve">,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4"/>
      <w:r w:rsidR="004D029F">
        <w:rPr>
          <w:rStyle w:val="Kommentarzeichen"/>
        </w:rPr>
        <w:commentReference w:id="14"/>
      </w:r>
      <w:r w:rsidR="004A5128">
        <w:t xml:space="preserve"> </w:t>
      </w:r>
    </w:p>
    <w:p w14:paraId="21A4236C" w14:textId="5C9516BA" w:rsidR="00621F1F" w:rsidRDefault="007F7807" w:rsidP="00621F1F">
      <w:pPr>
        <w:pStyle w:val="berschrift3"/>
        <w:spacing w:line="360" w:lineRule="auto"/>
      </w:pPr>
      <w:bookmarkStart w:id="18" w:name="_Ref15931937"/>
      <w:bookmarkStart w:id="19" w:name="_Toc17662614"/>
      <w:commentRangeStart w:id="20"/>
      <w:r w:rsidRPr="007F7807">
        <w:t>T-Architektur</w:t>
      </w:r>
      <w:bookmarkEnd w:id="18"/>
      <w:bookmarkEnd w:id="19"/>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21" w:name="_Ref16167951"/>
      <w:r>
        <w:t xml:space="preserve">Abbildung </w:t>
      </w:r>
      <w:r w:rsidR="00B815F3">
        <w:fldChar w:fldCharType="begin"/>
      </w:r>
      <w:r w:rsidR="00B815F3">
        <w:instrText xml:space="preserve"> SEQ Abbildung \* ARABIC </w:instrText>
      </w:r>
      <w:r w:rsidR="00B815F3">
        <w:fldChar w:fldCharType="separate"/>
      </w:r>
      <w:r w:rsidR="00930C78">
        <w:rPr>
          <w:noProof/>
        </w:rPr>
        <w:t>3</w:t>
      </w:r>
      <w:r w:rsidR="00B815F3">
        <w:rPr>
          <w:noProof/>
        </w:rPr>
        <w:fldChar w:fldCharType="end"/>
      </w:r>
      <w:bookmarkEnd w:id="21"/>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proofErr w:type="spellStart"/>
      <w:r>
        <w:t>Zuggast</w:t>
      </w:r>
      <w:proofErr w:type="spellEnd"/>
      <w:r>
        <w:t xml:space="preserve">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w:t>
      </w:r>
      <w:proofErr w:type="spellStart"/>
      <w:r w:rsidR="0040325E">
        <w:t>Zuggast</w:t>
      </w:r>
      <w:proofErr w:type="spellEnd"/>
      <w:r w:rsidR="0040325E">
        <w:t xml:space="preserve">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w:t>
      </w:r>
      <w:proofErr w:type="spellStart"/>
      <w:r w:rsidR="00D1488A">
        <w:t>Zuggast</w:t>
      </w:r>
      <w:proofErr w:type="spellEnd"/>
      <w:r w:rsidR="00D1488A">
        <w:t xml:space="preserve"> eine, für ihn zugeschnittene, Empfehlung anzuzeigen. </w:t>
      </w:r>
      <w:r w:rsidR="005C23B1">
        <w:t xml:space="preserve">Sollte der </w:t>
      </w:r>
      <w:proofErr w:type="spellStart"/>
      <w:r w:rsidR="005C23B1">
        <w:t>Zuggast</w:t>
      </w:r>
      <w:proofErr w:type="spellEnd"/>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20"/>
      <w:r w:rsidR="000D0A58">
        <w:rPr>
          <w:rStyle w:val="Kommentarzeichen"/>
        </w:rPr>
        <w:commentReference w:id="20"/>
      </w:r>
    </w:p>
    <w:p w14:paraId="3B8C0CC9" w14:textId="01170CEE" w:rsidR="00897013" w:rsidRDefault="00385BBE" w:rsidP="0095517A">
      <w:pPr>
        <w:spacing w:line="360" w:lineRule="auto"/>
      </w:pPr>
      <w:commentRangeStart w:id="22"/>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proofErr w:type="spellStart"/>
      <w:r>
        <w:t>Zuggast</w:t>
      </w:r>
      <w:proofErr w:type="spellEnd"/>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w:t>
      </w:r>
      <w:proofErr w:type="spellStart"/>
      <w:r>
        <w:t>Zuggast</w:t>
      </w:r>
      <w:proofErr w:type="spellEnd"/>
      <w:r>
        <w:t xml:space="preserve"> ein- oder aussteigt. Um der Sitzplatzverwaltung aber überhaupt mitteilen zu können, welcher </w:t>
      </w:r>
      <w:proofErr w:type="spellStart"/>
      <w:r>
        <w:t>Zuggast</w:t>
      </w:r>
      <w:proofErr w:type="spellEnd"/>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 xml:space="preserve">Zu guter Letzt bleibt noch die Profilverwaltung übrig. Diese hat zu keiner anderen Komponente eine Abhängigkeit. Somit würde man bei einem </w:t>
      </w:r>
      <w:proofErr w:type="spellStart"/>
      <w:r>
        <w:t>Deployen</w:t>
      </w:r>
      <w:proofErr w:type="spellEnd"/>
      <w:r>
        <w:t xml:space="preserve">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w:t>
      </w:r>
      <w:proofErr w:type="spellStart"/>
      <w:r>
        <w:t>Zuggast</w:t>
      </w:r>
      <w:proofErr w:type="spellEnd"/>
      <w:r>
        <w:t xml:space="preserve">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3" w:name="_Ref16195745"/>
      <w:r>
        <w:t xml:space="preserve">Abbildung </w:t>
      </w:r>
      <w:r w:rsidR="00B815F3">
        <w:fldChar w:fldCharType="begin"/>
      </w:r>
      <w:r w:rsidR="00B815F3">
        <w:instrText xml:space="preserve"> SEQ Abbildung \* ARABIC </w:instrText>
      </w:r>
      <w:r w:rsidR="00B815F3">
        <w:fldChar w:fldCharType="separate"/>
      </w:r>
      <w:r w:rsidR="00930C78">
        <w:rPr>
          <w:noProof/>
        </w:rPr>
        <w:t>4</w:t>
      </w:r>
      <w:r w:rsidR="00B815F3">
        <w:rPr>
          <w:noProof/>
        </w:rPr>
        <w:fldChar w:fldCharType="end"/>
      </w:r>
      <w:bookmarkEnd w:id="23"/>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2"/>
      <w:r>
        <w:rPr>
          <w:rStyle w:val="Kommentarzeichen"/>
        </w:rPr>
        <w:commentReference w:id="22"/>
      </w:r>
      <w:commentRangeStart w:id="24"/>
      <w:r w:rsidR="00C7745D">
        <w:t xml:space="preserve">Natürlich hätten Komponenten, wie das Infoterminal und Infotainment-system, eine UI, da der </w:t>
      </w:r>
      <w:proofErr w:type="spellStart"/>
      <w:r w:rsidR="00C7745D">
        <w:t>Zuggast</w:t>
      </w:r>
      <w:proofErr w:type="spellEnd"/>
      <w:r w:rsidR="00C7745D">
        <w:t xml:space="preserve">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5" w:name="_Ref16281716"/>
      <w:r>
        <w:t xml:space="preserve">Abbildung </w:t>
      </w:r>
      <w:r w:rsidR="00B815F3">
        <w:fldChar w:fldCharType="begin"/>
      </w:r>
      <w:r w:rsidR="00B815F3">
        <w:instrText xml:space="preserve"> SEQ Abbildung \* ARABIC </w:instrText>
      </w:r>
      <w:r w:rsidR="00B815F3">
        <w:fldChar w:fldCharType="separate"/>
      </w:r>
      <w:r w:rsidR="00930C78">
        <w:rPr>
          <w:noProof/>
        </w:rPr>
        <w:t>5</w:t>
      </w:r>
      <w:r w:rsidR="00B815F3">
        <w:rPr>
          <w:noProof/>
        </w:rPr>
        <w:fldChar w:fldCharType="end"/>
      </w:r>
      <w:bookmarkEnd w:id="25"/>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proofErr w:type="spellStart"/>
      <w:r>
        <w:t>Zuggast</w:t>
      </w:r>
      <w:proofErr w:type="spellEnd"/>
      <w:r>
        <w:t xml:space="preserve">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w:t>
      </w:r>
      <w:proofErr w:type="spellStart"/>
      <w:r w:rsidR="00923EE4">
        <w:t>Zuggast</w:t>
      </w:r>
      <w:proofErr w:type="spellEnd"/>
      <w:r w:rsidR="00923EE4">
        <w:t xml:space="preserve"> gerade in den Zug</w:t>
      </w:r>
      <w:r w:rsidR="006B14F7">
        <w:t xml:space="preserve"> einsteigt oder aussteigt. Als N</w:t>
      </w:r>
      <w:r w:rsidR="00923EE4">
        <w:t xml:space="preserve">ächstes wären da die Scanner, welche auf das Infoterminal zugreifen, damit dieses erkennt, ob und welcher </w:t>
      </w:r>
      <w:proofErr w:type="spellStart"/>
      <w:r w:rsidR="00923EE4">
        <w:t>Zuggast</w:t>
      </w:r>
      <w:proofErr w:type="spellEnd"/>
      <w:r w:rsidR="00923EE4">
        <w:t xml:space="preserve"> gerade vor dem Terminal steht. Zu guter Letzt, gibt es die Scanner für das Infotainmentsystem. Diese </w:t>
      </w:r>
      <w:r w:rsidR="00923EE4">
        <w:lastRenderedPageBreak/>
        <w:t xml:space="preserve">sorgen dafür, dass das System weiß, das sich der </w:t>
      </w:r>
      <w:proofErr w:type="spellStart"/>
      <w:r w:rsidR="00923EE4">
        <w:t>Zuggast</w:t>
      </w:r>
      <w:proofErr w:type="spellEnd"/>
      <w:r w:rsidR="00923EE4">
        <w:t xml:space="preserve"> auf einen Platz gesetzt hat. Daher entfällt auch ein Scanner für die Sitzplatzverwaltung, da über das Infotainmentsystem eine Nachricht an die Sitzplatzverwaltung geschickt wird, dass sich der </w:t>
      </w:r>
      <w:proofErr w:type="spellStart"/>
      <w:r w:rsidR="00923EE4">
        <w:t>Zuggast</w:t>
      </w:r>
      <w:proofErr w:type="spellEnd"/>
      <w:r w:rsidR="00923EE4">
        <w:t xml:space="preserve">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A73E6">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w:t>
      </w:r>
      <w:proofErr w:type="spellStart"/>
      <w:r w:rsidR="00AE4DFA">
        <w:t>Zuggast</w:t>
      </w:r>
      <w:proofErr w:type="spellEnd"/>
      <w:r w:rsidR="00AE4DFA">
        <w:t xml:space="preserve">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proofErr w:type="spellStart"/>
      <w:r w:rsidR="00DB2DBA">
        <w:t>Zuggast</w:t>
      </w:r>
      <w:proofErr w:type="spellEnd"/>
      <w:r w:rsidR="00DB2DBA">
        <w:t xml:space="preserve">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4"/>
    </w:p>
    <w:p w14:paraId="6DFCC643" w14:textId="41DBDF24" w:rsidR="00621F1F" w:rsidRDefault="00294B13" w:rsidP="001A73E6">
      <w:pPr>
        <w:pStyle w:val="berschrift3"/>
        <w:spacing w:line="360" w:lineRule="auto"/>
      </w:pPr>
      <w:bookmarkStart w:id="26" w:name="_Toc17662615"/>
      <w:r>
        <w:t>TI-Architektur</w:t>
      </w:r>
      <w:r w:rsidR="00793775">
        <w:rPr>
          <w:rStyle w:val="Kommentarzeichen"/>
        </w:rPr>
        <w:commentReference w:id="24"/>
      </w:r>
      <w:bookmarkEnd w:id="26"/>
    </w:p>
    <w:p w14:paraId="50CF8D43" w14:textId="77777777" w:rsidR="00294B13" w:rsidRPr="00294B13" w:rsidRDefault="00294B13" w:rsidP="001A73E6">
      <w:pPr>
        <w:spacing w:line="360" w:lineRule="auto"/>
      </w:pPr>
      <w:r w:rsidRPr="00294B13">
        <w:t>Die TI-Architektur, welche auch Architektur der technischen Infrastruktur genannt wird, dient zur Darstellung und Festlegung, auf was für Software das System läuft.</w:t>
      </w:r>
    </w:p>
    <w:p w14:paraId="2B0C406C" w14:textId="456B12EA" w:rsidR="00294B13" w:rsidRPr="00294B13" w:rsidRDefault="00294B13" w:rsidP="00294B13">
      <w:pPr>
        <w:spacing w:line="360" w:lineRule="auto"/>
      </w:pPr>
      <w:r w:rsidRPr="00294B13">
        <w:t xml:space="preserve">Für das Bahn 2.0 System, haben wir uns für drei eigenständige Laufzeitumgebungen entschieden (Abbildung 6).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w:t>
      </w:r>
      <w:proofErr w:type="spellStart"/>
      <w:r w:rsidRPr="00294B13">
        <w:t>Zuggast</w:t>
      </w:r>
      <w:proofErr w:type="spellEnd"/>
      <w:r w:rsidRPr="00294B13">
        <w:t xml:space="preserve">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27"/>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r w:rsidR="00B815F3">
        <w:fldChar w:fldCharType="begin"/>
      </w:r>
      <w:r w:rsidR="00B815F3">
        <w:instrText xml:space="preserve"> SEQ Abbildung \* ARABIC </w:instrText>
      </w:r>
      <w:r w:rsidR="00B815F3">
        <w:fldChar w:fldCharType="separate"/>
      </w:r>
      <w:r w:rsidR="00930C78">
        <w:rPr>
          <w:noProof/>
        </w:rPr>
        <w:t>6</w:t>
      </w:r>
      <w:r w:rsidR="00B815F3">
        <w:rPr>
          <w:noProof/>
        </w:rPr>
        <w:fldChar w:fldCharType="end"/>
      </w:r>
      <w:bookmarkEnd w:id="28"/>
      <w:r>
        <w:t xml:space="preserve"> Infrastruktur des Bahn 2.0 Systems</w:t>
      </w:r>
    </w:p>
    <w:p w14:paraId="6B285246" w14:textId="48F0134A" w:rsidR="00FA6CE0" w:rsidRDefault="00B551CD" w:rsidP="00896220">
      <w:pPr>
        <w:spacing w:line="360" w:lineRule="auto"/>
      </w:pPr>
      <w:r>
        <w:t>Alle relevanten Systeme, die für die Funktionen im Zug selbst verantwortlich sind, benötigen eine VM mit einem laufenden Applikations</w:t>
      </w:r>
      <w:r w:rsidR="001C7F65">
        <w:t>s</w:t>
      </w:r>
      <w:r>
        <w:t xml:space="preserve">erver. Auf diesem werden dann die folgenden Komponenten </w:t>
      </w:r>
      <w:proofErr w:type="spellStart"/>
      <w:r>
        <w:t>deployt</w:t>
      </w:r>
      <w:proofErr w:type="spellEnd"/>
      <w:r>
        <w: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7"/>
      <w:r w:rsidR="00FE5D93">
        <w:rPr>
          <w:rStyle w:val="Kommentarzeichen"/>
        </w:rPr>
        <w:commentReference w:id="27"/>
      </w:r>
    </w:p>
    <w:p w14:paraId="4D5379FF" w14:textId="77777777" w:rsidR="002E57BD" w:rsidRDefault="002E57BD" w:rsidP="00896220">
      <w:pPr>
        <w:spacing w:line="360" w:lineRule="auto"/>
      </w:pPr>
    </w:p>
    <w:p w14:paraId="00CEAA9A" w14:textId="1710FBA2" w:rsidR="00DF5670" w:rsidRDefault="00DF5670" w:rsidP="00DF5670">
      <w:pPr>
        <w:pStyle w:val="berschrift2"/>
      </w:pPr>
      <w:bookmarkStart w:id="31" w:name="_Toc17662616"/>
      <w:commentRangeStart w:id="32"/>
      <w:r>
        <w:lastRenderedPageBreak/>
        <w:t>Aufgabe 2 - Nicht funktionale Anforderungen</w:t>
      </w:r>
      <w:bookmarkEnd w:id="31"/>
    </w:p>
    <w:p w14:paraId="5964C700" w14:textId="1710FBA2" w:rsidR="00DF5670" w:rsidRDefault="00DF5670" w:rsidP="009C4266">
      <w:pPr>
        <w:pStyle w:val="berschrift3"/>
        <w:spacing w:line="360" w:lineRule="auto"/>
      </w:pPr>
      <w:bookmarkStart w:id="33" w:name="_Toc17662617"/>
      <w:r>
        <w:t>Nicht funktionale Anforderungen</w:t>
      </w:r>
      <w:bookmarkEnd w:id="33"/>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414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6">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60288"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4" w:name="_Ref17132198"/>
                            <w:r>
                              <w:t xml:space="preserve">Abbildung </w:t>
                            </w:r>
                            <w:r w:rsidR="00B815F3">
                              <w:fldChar w:fldCharType="begin"/>
                            </w:r>
                            <w:r w:rsidR="00B815F3">
                              <w:instrText xml:space="preserve"> SEQ Abbildung \* ARABIC </w:instrText>
                            </w:r>
                            <w:r w:rsidR="00B815F3">
                              <w:fldChar w:fldCharType="separate"/>
                            </w:r>
                            <w:r>
                              <w:rPr>
                                <w:noProof/>
                              </w:rPr>
                              <w:t>7</w:t>
                            </w:r>
                            <w:r w:rsidR="00B815F3">
                              <w:rPr>
                                <w:noProof/>
                              </w:rPr>
                              <w:fldChar w:fldCharType="end"/>
                            </w:r>
                            <w:bookmarkEnd w:id="34"/>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left:0;text-align:left;margin-left:208.05pt;margin-top:63.25pt;width:246pt;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6" w:name="_Ref17132198"/>
                      <w:r>
                        <w:t xml:space="preserve">Abbildung </w:t>
                      </w:r>
                      <w:fldSimple w:instr=" SEQ Abbildung \* ARABIC ">
                        <w:r>
                          <w:rPr>
                            <w:noProof/>
                          </w:rPr>
                          <w:t>7</w:t>
                        </w:r>
                      </w:fldSimple>
                      <w:bookmarkEnd w:id="36"/>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2"/>
      <w:r>
        <w:rPr>
          <w:rStyle w:val="Kommentarzeichen"/>
        </w:rPr>
        <w:commentReference w:id="32"/>
      </w:r>
    </w:p>
    <w:p w14:paraId="2BC70F8E" w14:textId="77777777" w:rsidR="00CC6D7E" w:rsidRDefault="00CC6D7E" w:rsidP="00833E13">
      <w:pPr>
        <w:spacing w:line="360" w:lineRule="auto"/>
      </w:pPr>
    </w:p>
    <w:p w14:paraId="1D164A89" w14:textId="77777777" w:rsidR="00CC6D7E" w:rsidRDefault="00CC6D7E" w:rsidP="00CC6D7E">
      <w:pPr>
        <w:pStyle w:val="berschrift3"/>
      </w:pPr>
      <w:bookmarkStart w:id="35" w:name="_Toc17662618"/>
      <w:commentRangeStart w:id="36"/>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bookmarkEnd w:id="35"/>
    </w:p>
    <w:p w14:paraId="7B362675" w14:textId="77777777" w:rsidR="00CC6D7E" w:rsidRPr="00CD3DB3" w:rsidRDefault="00CC6D7E" w:rsidP="00CC6D7E">
      <w:pPr>
        <w:pStyle w:val="berschrift5"/>
        <w:spacing w:before="40" w:line="259" w:lineRule="auto"/>
      </w:pPr>
      <w:r w:rsidRPr="00CD3DB3">
        <w:rPr>
          <w:color w:val="2F5496" w:themeColor="accent1" w:themeShade="BF"/>
        </w:rPr>
        <w:t>Einleitung</w:t>
      </w:r>
    </w:p>
    <w:p w14:paraId="676E5BA6" w14:textId="77777777" w:rsidR="00CC6D7E" w:rsidRDefault="00CC6D7E" w:rsidP="00CC6D7E">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 des Mengengerüstes (siehe unten) und deren Zugriff auf die beteiligten Geschäftsobjekte. Um die NFA für die beiden </w:t>
      </w:r>
      <w:proofErr w:type="spellStart"/>
      <w:r>
        <w:t>Use</w:t>
      </w:r>
      <w:proofErr w:type="spellEnd"/>
      <w:r>
        <w:t xml:space="preserve"> Cases bestimmen zu können, wird zunächst betrachtet, welche Komponenten benötigt werden und wie die beiden </w:t>
      </w:r>
      <w:proofErr w:type="spellStart"/>
      <w:r>
        <w:t>Use</w:t>
      </w:r>
      <w:proofErr w:type="spellEnd"/>
      <w:r>
        <w:t xml:space="preserve"> Cases ablaufen.</w:t>
      </w:r>
    </w:p>
    <w:p w14:paraId="0FBEE6F8" w14:textId="77777777" w:rsidR="00CC6D7E" w:rsidRDefault="00CC6D7E" w:rsidP="00CC6D7E">
      <w:pPr>
        <w:pStyle w:val="berschrift5"/>
      </w:pPr>
      <w:proofErr w:type="spellStart"/>
      <w:r>
        <w:t>Use</w:t>
      </w:r>
      <w:proofErr w:type="spellEnd"/>
      <w:r>
        <w:t xml:space="preserve"> Case „Ein- und Aussteigen“ Beschreibung</w:t>
      </w:r>
    </w:p>
    <w:p w14:paraId="29AF6EA5" w14:textId="77777777" w:rsidR="00CC6D7E" w:rsidRDefault="00CC6D7E" w:rsidP="00CC6D7E">
      <w:r>
        <w:t xml:space="preserve">Als Erstes wird der </w:t>
      </w:r>
      <w:proofErr w:type="spellStart"/>
      <w:r>
        <w:t>Use</w:t>
      </w:r>
      <w:proofErr w:type="spellEnd"/>
      <w:r>
        <w:t xml:space="preserv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CC6D7E">
      <w:pPr>
        <w:pStyle w:val="berschrift5"/>
      </w:pPr>
      <w:r>
        <w:t xml:space="preserve">Nicht funktionale Anforderungen bezüglich des </w:t>
      </w:r>
      <w:proofErr w:type="spellStart"/>
      <w:r>
        <w:t>Use</w:t>
      </w:r>
      <w:proofErr w:type="spellEnd"/>
      <w:r>
        <w:t xml:space="preserve"> Case „Ein- und Aussteigen“</w:t>
      </w:r>
    </w:p>
    <w:p w14:paraId="582FC206" w14:textId="77777777" w:rsidR="00CC6D7E" w:rsidRDefault="00CC6D7E" w:rsidP="00CC6D7E">
      <w:pPr>
        <w:pStyle w:val="Listenabsatz"/>
        <w:numPr>
          <w:ilvl w:val="0"/>
          <w:numId w:val="4"/>
        </w:numPr>
        <w:spacing w:line="360" w:lineRule="auto"/>
      </w:pPr>
      <w:r>
        <w:t>Funktionalität:</w:t>
      </w:r>
    </w:p>
    <w:p w14:paraId="3B333DC4" w14:textId="77777777" w:rsidR="00CC6D7E" w:rsidRDefault="00CC6D7E" w:rsidP="00CC6D7E">
      <w:pPr>
        <w:pStyle w:val="Listenabsatz"/>
        <w:numPr>
          <w:ilvl w:val="1"/>
          <w:numId w:val="4"/>
        </w:numPr>
        <w:spacing w:line="360" w:lineRule="auto"/>
      </w:pPr>
      <w:r>
        <w:t xml:space="preserve">Angemessenheit: Das System muss die Funktionen des </w:t>
      </w:r>
      <w:proofErr w:type="spellStart"/>
      <w:r>
        <w:t>Use</w:t>
      </w:r>
      <w:proofErr w:type="spellEnd"/>
      <w:r>
        <w:t xml:space="preserve"> Cases bereitstellen.</w:t>
      </w:r>
    </w:p>
    <w:p w14:paraId="37D55D06" w14:textId="77777777" w:rsidR="00CC6D7E" w:rsidRDefault="00CC6D7E" w:rsidP="00CC6D7E">
      <w:pPr>
        <w:pStyle w:val="Listenabsatz"/>
        <w:numPr>
          <w:ilvl w:val="1"/>
          <w:numId w:val="4"/>
        </w:numPr>
        <w:spacing w:line="360" w:lineRule="auto"/>
      </w:pPr>
      <w:r>
        <w:lastRenderedPageBreak/>
        <w:t>Richtigkeit: Das System darf jeden Platz im Zug nur einmal vergeben, solange der Reisende im Zug ist oder den Platz frei gibt.</w:t>
      </w:r>
    </w:p>
    <w:p w14:paraId="0F5E7A56" w14:textId="77777777" w:rsidR="00CC6D7E" w:rsidRDefault="00CC6D7E" w:rsidP="00CC6D7E">
      <w:pPr>
        <w:pStyle w:val="Listenabsatz"/>
        <w:numPr>
          <w:ilvl w:val="1"/>
          <w:numId w:val="4"/>
        </w:numPr>
        <w:spacing w:line="360" w:lineRule="auto"/>
      </w:pPr>
      <w:r>
        <w:t>Interoperabilität: Das System muss mit dem bisher bestehenden System (Reservierung) kompatibel sein.</w:t>
      </w:r>
    </w:p>
    <w:p w14:paraId="3687EFD6" w14:textId="77777777" w:rsidR="00CC6D7E" w:rsidRDefault="00CC6D7E" w:rsidP="00CC6D7E">
      <w:pPr>
        <w:pStyle w:val="Listenabsatz"/>
        <w:numPr>
          <w:ilvl w:val="1"/>
          <w:numId w:val="4"/>
        </w:numPr>
        <w:spacing w:line="360" w:lineRule="auto"/>
      </w:pPr>
      <w:r>
        <w:t>Ordnungsmäßigkeit: Der Prozess muss sich an die gesetzlichen Bedingungen halten.</w:t>
      </w:r>
    </w:p>
    <w:p w14:paraId="1808C03B" w14:textId="77777777" w:rsidR="00CC6D7E" w:rsidRDefault="00CC6D7E" w:rsidP="00CC6D7E">
      <w:pPr>
        <w:pStyle w:val="Listenabsatz"/>
        <w:numPr>
          <w:ilvl w:val="1"/>
          <w:numId w:val="4"/>
        </w:numPr>
        <w:spacing w:line="360" w:lineRule="auto"/>
      </w:pPr>
      <w:r>
        <w:t>Sicherheit: Das System muss den unberechtigten Zugriff verhindern, damit persönliche Daten wie Banknummer, Name etc. nicht ausgelesen werden können (von der Bahn Karte).</w:t>
      </w:r>
    </w:p>
    <w:p w14:paraId="22C368F5" w14:textId="77777777" w:rsidR="00CC6D7E" w:rsidRDefault="00CC6D7E" w:rsidP="00CC6D7E">
      <w:pPr>
        <w:pStyle w:val="Listenabsatz"/>
        <w:numPr>
          <w:ilvl w:val="1"/>
          <w:numId w:val="4"/>
        </w:numPr>
        <w:spacing w:line="360" w:lineRule="auto"/>
      </w:pPr>
      <w:r>
        <w:t>Konformität: Für den Ablauf des Prozesses müssen ausschließlich gesetzliche Bedingungen eingehalten werden. Andere Konventionen gibt es an dieser Stelle nicht.</w:t>
      </w:r>
    </w:p>
    <w:p w14:paraId="3D9E4A75" w14:textId="77777777" w:rsidR="00CC6D7E" w:rsidRDefault="00CC6D7E" w:rsidP="00CC6D7E">
      <w:pPr>
        <w:pStyle w:val="Listenabsatz"/>
        <w:numPr>
          <w:ilvl w:val="0"/>
          <w:numId w:val="4"/>
        </w:numPr>
        <w:spacing w:line="360" w:lineRule="auto"/>
      </w:pPr>
      <w:r>
        <w:t>Zuverlässigkeit:</w:t>
      </w:r>
    </w:p>
    <w:p w14:paraId="7C9B40F8" w14:textId="77777777" w:rsidR="00CC6D7E" w:rsidRDefault="00CC6D7E" w:rsidP="00CC6D7E">
      <w:pPr>
        <w:pStyle w:val="Listenabsatz"/>
        <w:numPr>
          <w:ilvl w:val="1"/>
          <w:numId w:val="4"/>
        </w:numPr>
        <w:spacing w:line="360" w:lineRule="auto"/>
      </w:pPr>
      <w:r>
        <w:t>Reife: Das System muss trotz auftretender Fehler den Fahrgast beim Ein- und Aussteigen erkennen. Es muss ein hoher Grad an Reife vorhanden sein.</w:t>
      </w:r>
    </w:p>
    <w:p w14:paraId="6B185B75" w14:textId="77777777" w:rsidR="00CC6D7E" w:rsidRDefault="00CC6D7E" w:rsidP="00CC6D7E">
      <w:pPr>
        <w:pStyle w:val="Listenabsatz"/>
        <w:numPr>
          <w:ilvl w:val="1"/>
          <w:numId w:val="4"/>
        </w:numPr>
        <w:spacing w:line="360" w:lineRule="auto"/>
      </w:pPr>
      <w:r>
        <w:t>Fehlertoleranz: Das System muss trotz Fehler in der Lage sein, den Reisenden beim Einstieg oder beim Ausstieg zu identifizieren.</w:t>
      </w:r>
    </w:p>
    <w:p w14:paraId="207990F7" w14:textId="77777777" w:rsidR="00CC6D7E" w:rsidRDefault="00CC6D7E" w:rsidP="00CC6D7E">
      <w:pPr>
        <w:pStyle w:val="Listenabsatz"/>
        <w:numPr>
          <w:ilvl w:val="1"/>
          <w:numId w:val="4"/>
        </w:numPr>
        <w:spacing w:line="360" w:lineRule="auto"/>
      </w:pPr>
      <w:r>
        <w:t>Wiederherstellbarkeit: Falls das System versagt, muss das System spätestens am nächsten Halt wieder funktionieren. Damit die Reisenden beim Ein- und Ausstieg erkannt werden.</w:t>
      </w:r>
    </w:p>
    <w:p w14:paraId="72BB1823" w14:textId="77777777" w:rsidR="00CC6D7E" w:rsidRDefault="00CC6D7E" w:rsidP="00CC6D7E">
      <w:pPr>
        <w:pStyle w:val="Listenabsatz"/>
        <w:numPr>
          <w:ilvl w:val="1"/>
          <w:numId w:val="4"/>
        </w:numPr>
        <w:spacing w:line="360" w:lineRule="auto"/>
      </w:pPr>
      <w:r>
        <w:t>Konformität: Die Konformität bei diesem Prozess muss hoch sein, da dieser Prozess Millionenfach am Tag benutzt wird.</w:t>
      </w:r>
    </w:p>
    <w:p w14:paraId="0E99F0B4" w14:textId="77777777" w:rsidR="00CC6D7E" w:rsidRDefault="00CC6D7E" w:rsidP="00CC6D7E">
      <w:pPr>
        <w:pStyle w:val="Listenabsatz"/>
        <w:numPr>
          <w:ilvl w:val="0"/>
          <w:numId w:val="4"/>
        </w:numPr>
        <w:spacing w:line="360" w:lineRule="auto"/>
      </w:pPr>
      <w:r>
        <w:t>Benutzbarkeit:</w:t>
      </w:r>
    </w:p>
    <w:p w14:paraId="42B3D1C7" w14:textId="77777777" w:rsidR="00CC6D7E" w:rsidRDefault="00CC6D7E" w:rsidP="00CC6D7E">
      <w:pPr>
        <w:pStyle w:val="Listenabsatz"/>
        <w:numPr>
          <w:ilvl w:val="1"/>
          <w:numId w:val="4"/>
        </w:numPr>
        <w:spacing w:line="360" w:lineRule="auto"/>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CC6D7E">
      <w:pPr>
        <w:pStyle w:val="Listenabsatz"/>
        <w:numPr>
          <w:ilvl w:val="1"/>
          <w:numId w:val="4"/>
        </w:numPr>
        <w:spacing w:line="360" w:lineRule="auto"/>
      </w:pPr>
      <w:r>
        <w:t>Erlernbarkeit: Ebenso muss man den Prozess nicht neu erlernen. Das Ein- und Aussteigen fabrizieren die Reisenden seit Beginn der Bahn.</w:t>
      </w:r>
    </w:p>
    <w:p w14:paraId="5E09A55C" w14:textId="77777777" w:rsidR="00CC6D7E" w:rsidRDefault="00CC6D7E" w:rsidP="00CC6D7E">
      <w:pPr>
        <w:pStyle w:val="Listenabsatz"/>
        <w:numPr>
          <w:ilvl w:val="1"/>
          <w:numId w:val="4"/>
        </w:numPr>
        <w:spacing w:line="360" w:lineRule="auto"/>
      </w:pPr>
      <w:r>
        <w:t>Bedienbarkeit: Der Benutzer bedient den Prozess nicht.</w:t>
      </w:r>
    </w:p>
    <w:p w14:paraId="33199DEE" w14:textId="77777777" w:rsidR="00CC6D7E" w:rsidRDefault="00CC6D7E" w:rsidP="00CC6D7E">
      <w:pPr>
        <w:pStyle w:val="Listenabsatz"/>
        <w:numPr>
          <w:ilvl w:val="1"/>
          <w:numId w:val="4"/>
        </w:numPr>
        <w:spacing w:line="360" w:lineRule="auto"/>
      </w:pPr>
      <w:r>
        <w:t>Attraktivität: Die Attraktivität des Benutzers gegenüber dem Prozess ist gering, da der Reisende nur ein bzw. ausstiegt.</w:t>
      </w:r>
    </w:p>
    <w:p w14:paraId="78CC6F53" w14:textId="77777777" w:rsidR="00CC6D7E" w:rsidRDefault="00CC6D7E" w:rsidP="00CC6D7E">
      <w:pPr>
        <w:pStyle w:val="Listenabsatz"/>
        <w:numPr>
          <w:ilvl w:val="1"/>
          <w:numId w:val="4"/>
        </w:numPr>
        <w:spacing w:line="360" w:lineRule="auto"/>
      </w:pPr>
      <w:r>
        <w:t>Konformität: Der Grad der Konformität bezüglich der Benutzbarkeit muss nicht groß sein, da der Reisende kaum bis gar keinen Einfluss auf den Prozess hat.</w:t>
      </w:r>
    </w:p>
    <w:p w14:paraId="55D7C860" w14:textId="77777777" w:rsidR="00CC6D7E" w:rsidRDefault="00CC6D7E" w:rsidP="00CC6D7E">
      <w:pPr>
        <w:pStyle w:val="Listenabsatz"/>
        <w:numPr>
          <w:ilvl w:val="0"/>
          <w:numId w:val="4"/>
        </w:numPr>
        <w:spacing w:line="360" w:lineRule="auto"/>
      </w:pPr>
      <w:r>
        <w:t>Effizienz:</w:t>
      </w:r>
    </w:p>
    <w:p w14:paraId="522EE311" w14:textId="77777777" w:rsidR="00CC6D7E" w:rsidRDefault="00CC6D7E" w:rsidP="00CC6D7E">
      <w:pPr>
        <w:pStyle w:val="Listenabsatz"/>
        <w:numPr>
          <w:ilvl w:val="1"/>
          <w:numId w:val="4"/>
        </w:numPr>
        <w:spacing w:line="360" w:lineRule="auto"/>
      </w:pPr>
      <w:r>
        <w:t>Zeitverhalten: Das System muss unter 1s die Bahn Karte erkennen und der Person ein Sitzplatz zuteilen.</w:t>
      </w:r>
    </w:p>
    <w:p w14:paraId="6BC9D4FF" w14:textId="77777777" w:rsidR="00CC6D7E" w:rsidRDefault="00CC6D7E" w:rsidP="00CC6D7E">
      <w:pPr>
        <w:pStyle w:val="Listenabsatz"/>
        <w:numPr>
          <w:ilvl w:val="1"/>
          <w:numId w:val="4"/>
        </w:numPr>
        <w:spacing w:line="360" w:lineRule="auto"/>
      </w:pPr>
      <w:r>
        <w:lastRenderedPageBreak/>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CC6D7E">
      <w:pPr>
        <w:pStyle w:val="Listenabsatz"/>
        <w:numPr>
          <w:ilvl w:val="0"/>
          <w:numId w:val="4"/>
        </w:numPr>
        <w:spacing w:line="360" w:lineRule="auto"/>
      </w:pPr>
      <w:r>
        <w:t>Änderbarkeit:</w:t>
      </w:r>
    </w:p>
    <w:p w14:paraId="1F3306DB"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CC6D7E">
      <w:pPr>
        <w:pStyle w:val="Listenabsatz"/>
        <w:numPr>
          <w:ilvl w:val="1"/>
          <w:numId w:val="4"/>
        </w:numPr>
        <w:spacing w:line="360" w:lineRule="auto"/>
      </w:pPr>
      <w:r>
        <w:t>Modifizierbarkeit: Das System muss nicht weiter modifiziert werden. Jedoch müssen auftretende Fehler, wie nicht Erkennung der Bahn-Karte, beseitigt werden.</w:t>
      </w:r>
    </w:p>
    <w:p w14:paraId="62D2DAEB" w14:textId="77777777" w:rsidR="00CC6D7E" w:rsidRDefault="00CC6D7E" w:rsidP="00CC6D7E">
      <w:pPr>
        <w:pStyle w:val="Listenabsatz"/>
        <w:numPr>
          <w:ilvl w:val="1"/>
          <w:numId w:val="4"/>
        </w:numPr>
        <w:spacing w:line="360" w:lineRule="auto"/>
      </w:pPr>
      <w:r>
        <w:t>Stabilität: Das System wird in jedem Zug eingesetzt und muss daher einen hohen Grad an Stabilität haben.</w:t>
      </w:r>
    </w:p>
    <w:p w14:paraId="4E25647A" w14:textId="77777777" w:rsidR="00CC6D7E" w:rsidRDefault="00CC6D7E" w:rsidP="00CC6D7E">
      <w:pPr>
        <w:pStyle w:val="Listenabsatz"/>
        <w:numPr>
          <w:ilvl w:val="1"/>
          <w:numId w:val="4"/>
        </w:numPr>
        <w:spacing w:line="360" w:lineRule="auto"/>
      </w:pPr>
      <w:r>
        <w:t>Testbarkeit: Der Aufwand für das Testen einer Änderung muss gering sein.</w:t>
      </w:r>
    </w:p>
    <w:p w14:paraId="0B8C86DF"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291ED7BA" w14:textId="77777777" w:rsidR="00CC6D7E" w:rsidRDefault="00CC6D7E" w:rsidP="00CC6D7E">
      <w:pPr>
        <w:pStyle w:val="Listenabsatz"/>
        <w:numPr>
          <w:ilvl w:val="0"/>
          <w:numId w:val="4"/>
        </w:numPr>
        <w:spacing w:line="360" w:lineRule="auto"/>
      </w:pPr>
      <w:r>
        <w:t>Übertragbarkeit:</w:t>
      </w:r>
    </w:p>
    <w:p w14:paraId="1F46D5AF"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7B806F9D"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0946E076"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7F1DBD1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32EC44B2" w14:textId="77777777" w:rsidR="00CC6D7E" w:rsidRDefault="00CC6D7E" w:rsidP="00CC6D7E">
      <w:pPr>
        <w:pStyle w:val="Listenabsatz"/>
        <w:numPr>
          <w:ilvl w:val="1"/>
          <w:numId w:val="4"/>
        </w:numPr>
        <w:spacing w:line="360" w:lineRule="auto"/>
      </w:pPr>
      <w:r>
        <w:t>Konformität: Das System muss eine mittlere Konformität im Bereich der Übertragbarkeit bereitstellen.</w:t>
      </w:r>
    </w:p>
    <w:p w14:paraId="2D14279F" w14:textId="77777777" w:rsidR="00CC6D7E" w:rsidRDefault="00CC6D7E" w:rsidP="00CC6D7E">
      <w:pPr>
        <w:pStyle w:val="berschrift5"/>
      </w:pPr>
      <w:proofErr w:type="spellStart"/>
      <w:r>
        <w:t>Use</w:t>
      </w:r>
      <w:proofErr w:type="spellEnd"/>
      <w:r>
        <w:t xml:space="preserve"> Case „Film anschauen“ Beschreibung</w:t>
      </w:r>
    </w:p>
    <w:p w14:paraId="7940D91F" w14:textId="77777777" w:rsidR="00CC6D7E" w:rsidRDefault="00CC6D7E" w:rsidP="00CC6D7E">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77777777" w:rsidR="00CC6D7E" w:rsidRDefault="00CC6D7E" w:rsidP="00CC6D7E">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w:t>
      </w:r>
      <w:r>
        <w:lastRenderedPageBreak/>
        <w:t xml:space="preserve">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36"/>
      <w:r>
        <w:rPr>
          <w:rStyle w:val="Kommentarzeichen"/>
        </w:rPr>
        <w:commentReference w:id="36"/>
      </w:r>
    </w:p>
    <w:p w14:paraId="0A7B351A" w14:textId="77777777" w:rsidR="00CC6D7E" w:rsidRDefault="00CC6D7E" w:rsidP="00CC6D7E">
      <w:pPr>
        <w:pStyle w:val="berschrift5"/>
      </w:pPr>
      <w:r>
        <w:t xml:space="preserve">Nicht funktionale Anforderungen bezüglich des </w:t>
      </w:r>
      <w:proofErr w:type="spellStart"/>
      <w:r>
        <w:t>Use</w:t>
      </w:r>
      <w:proofErr w:type="spellEnd"/>
      <w:r>
        <w:t xml:space="preserve"> Case „Film anschauen“</w:t>
      </w:r>
    </w:p>
    <w:p w14:paraId="33B0D7E6" w14:textId="77777777" w:rsidR="00CC6D7E" w:rsidRDefault="00CC6D7E" w:rsidP="00CC6D7E">
      <w:pPr>
        <w:pStyle w:val="Listenabsatz"/>
        <w:numPr>
          <w:ilvl w:val="0"/>
          <w:numId w:val="4"/>
        </w:numPr>
        <w:spacing w:line="360" w:lineRule="auto"/>
      </w:pPr>
      <w:r>
        <w:t>Funktionalität:</w:t>
      </w:r>
    </w:p>
    <w:p w14:paraId="225767E6" w14:textId="77777777" w:rsidR="00CC6D7E" w:rsidRDefault="00CC6D7E" w:rsidP="00CC6D7E">
      <w:pPr>
        <w:pStyle w:val="Listenabsatz"/>
        <w:numPr>
          <w:ilvl w:val="1"/>
          <w:numId w:val="4"/>
        </w:numPr>
        <w:spacing w:line="360" w:lineRule="auto"/>
      </w:pPr>
      <w:r>
        <w:t xml:space="preserve">Angemessenheit: Das System muss die Funktionen des </w:t>
      </w:r>
      <w:proofErr w:type="spellStart"/>
      <w:r>
        <w:t>Use</w:t>
      </w:r>
      <w:proofErr w:type="spellEnd"/>
      <w:r>
        <w:t xml:space="preserve"> Cases bereitstellen.</w:t>
      </w:r>
    </w:p>
    <w:p w14:paraId="0E39B820" w14:textId="77777777" w:rsidR="00CC6D7E" w:rsidRDefault="00CC6D7E" w:rsidP="00CC6D7E">
      <w:pPr>
        <w:pStyle w:val="Listenabsatz"/>
        <w:numPr>
          <w:ilvl w:val="1"/>
          <w:numId w:val="4"/>
        </w:numPr>
        <w:spacing w:line="360" w:lineRule="auto"/>
      </w:pPr>
      <w:r>
        <w:t>Richtigkeit: Das System muss dem richtigen Reisenden sein Programm anzeigen. Ein falsches Anzeigen des Programms muss zu 100% ausgeschlossen sein.</w:t>
      </w:r>
    </w:p>
    <w:p w14:paraId="575967BC" w14:textId="77777777" w:rsidR="00CC6D7E" w:rsidRDefault="00CC6D7E" w:rsidP="00CC6D7E">
      <w:pPr>
        <w:pStyle w:val="Listenabsatz"/>
        <w:numPr>
          <w:ilvl w:val="1"/>
          <w:numId w:val="4"/>
        </w:numPr>
        <w:spacing w:line="360" w:lineRule="auto"/>
      </w:pPr>
      <w:r>
        <w:t>Interoperabilität: Das System muss mit der Mediathek funktionieren.</w:t>
      </w:r>
    </w:p>
    <w:p w14:paraId="1BED7569" w14:textId="77777777" w:rsidR="00CC6D7E" w:rsidRDefault="00CC6D7E" w:rsidP="00CC6D7E">
      <w:pPr>
        <w:pStyle w:val="Listenabsatz"/>
        <w:numPr>
          <w:ilvl w:val="1"/>
          <w:numId w:val="4"/>
        </w:numPr>
        <w:spacing w:line="360" w:lineRule="auto"/>
      </w:pPr>
      <w:r>
        <w:t>Ordnungsmäßigkeit: Der Prozess muss sich an die gesetzlichen Bedingungen halten. Bevor ein Film abgespielt werden darf, muss die Rechteverteilung des Filmes geklärt sein.</w:t>
      </w:r>
    </w:p>
    <w:p w14:paraId="7FBDF603" w14:textId="77777777" w:rsidR="00CC6D7E" w:rsidRDefault="00CC6D7E" w:rsidP="00CC6D7E">
      <w:pPr>
        <w:pStyle w:val="Listenabsatz"/>
        <w:numPr>
          <w:ilvl w:val="1"/>
          <w:numId w:val="4"/>
        </w:numPr>
        <w:spacing w:line="360" w:lineRule="auto"/>
      </w:pPr>
      <w:r>
        <w:t>Sicherheit: Das System muss den unberechtigten Zugriff verhindern, damit die Daten nicht ausgelesen werden können.</w:t>
      </w:r>
    </w:p>
    <w:p w14:paraId="3593CC20" w14:textId="77777777" w:rsidR="00CC6D7E" w:rsidRDefault="00CC6D7E" w:rsidP="00CC6D7E">
      <w:pPr>
        <w:pStyle w:val="Listenabsatz"/>
        <w:numPr>
          <w:ilvl w:val="1"/>
          <w:numId w:val="4"/>
        </w:numPr>
        <w:spacing w:line="360" w:lineRule="auto"/>
      </w:pPr>
      <w:r>
        <w:t>Konformität: Während des Ablaufs des Prozesses müssen ausschließlich gesetzliche Bedingungen eingehalten werden.</w:t>
      </w:r>
    </w:p>
    <w:p w14:paraId="020AA4D8" w14:textId="77777777" w:rsidR="00CC6D7E" w:rsidRDefault="00CC6D7E" w:rsidP="00CC6D7E">
      <w:pPr>
        <w:pStyle w:val="Listenabsatz"/>
        <w:numPr>
          <w:ilvl w:val="0"/>
          <w:numId w:val="4"/>
        </w:numPr>
        <w:spacing w:line="360" w:lineRule="auto"/>
      </w:pPr>
      <w:r>
        <w:t>Zuverlässigkeit:</w:t>
      </w:r>
    </w:p>
    <w:p w14:paraId="6D62B54D" w14:textId="77777777" w:rsidR="00CC6D7E" w:rsidRDefault="00CC6D7E" w:rsidP="00CC6D7E">
      <w:pPr>
        <w:pStyle w:val="Listenabsatz"/>
        <w:numPr>
          <w:ilvl w:val="1"/>
          <w:numId w:val="4"/>
        </w:numPr>
        <w:spacing w:line="360" w:lineRule="auto"/>
      </w:pPr>
      <w:r>
        <w:t>Reife: Das System muss auch bei auftretenden Fehlern in der Lage sein Filme abzuspielen. Eventuell könnte man nur die bereits ausgeliehenen Filme ansehen.</w:t>
      </w:r>
    </w:p>
    <w:p w14:paraId="7ED24C13" w14:textId="77777777" w:rsidR="00CC6D7E" w:rsidRDefault="00CC6D7E" w:rsidP="00CC6D7E">
      <w:pPr>
        <w:pStyle w:val="Listenabsatz"/>
        <w:numPr>
          <w:ilvl w:val="1"/>
          <w:numId w:val="4"/>
        </w:numPr>
        <w:spacing w:line="360" w:lineRule="auto"/>
      </w:pPr>
      <w:r>
        <w:t>Fehlertoleranz: Das System muss die ausgeliehenen Filme immer bereitstellen können.</w:t>
      </w:r>
    </w:p>
    <w:p w14:paraId="64BD6478" w14:textId="77777777" w:rsidR="00CC6D7E" w:rsidRDefault="00CC6D7E" w:rsidP="00CC6D7E">
      <w:pPr>
        <w:pStyle w:val="Listenabsatz"/>
        <w:numPr>
          <w:ilvl w:val="1"/>
          <w:numId w:val="4"/>
        </w:numPr>
        <w:spacing w:line="360" w:lineRule="auto"/>
      </w:pPr>
      <w:r>
        <w:t>Wiederherstellbarkeit: Damit der Reisende komfortabel reisen kann, muss das System spätestens beim nächsten Halt wieder funktionieren.</w:t>
      </w:r>
    </w:p>
    <w:p w14:paraId="50C43B44" w14:textId="77777777" w:rsidR="00CC6D7E" w:rsidRDefault="00CC6D7E" w:rsidP="00CC6D7E">
      <w:pPr>
        <w:pStyle w:val="Listenabsatz"/>
        <w:numPr>
          <w:ilvl w:val="1"/>
          <w:numId w:val="4"/>
        </w:numPr>
        <w:spacing w:line="360" w:lineRule="auto"/>
      </w:pPr>
      <w:r>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CC6D7E">
      <w:pPr>
        <w:pStyle w:val="Listenabsatz"/>
        <w:numPr>
          <w:ilvl w:val="0"/>
          <w:numId w:val="4"/>
        </w:numPr>
        <w:spacing w:line="360" w:lineRule="auto"/>
      </w:pPr>
      <w:r>
        <w:t>Benutzbarkeit:</w:t>
      </w:r>
    </w:p>
    <w:p w14:paraId="2CB77A01" w14:textId="77777777" w:rsidR="00CC6D7E" w:rsidRDefault="00CC6D7E" w:rsidP="00CC6D7E">
      <w:pPr>
        <w:pStyle w:val="Listenabsatz"/>
        <w:numPr>
          <w:ilvl w:val="1"/>
          <w:numId w:val="4"/>
        </w:numPr>
        <w:spacing w:line="360" w:lineRule="auto"/>
      </w:pPr>
      <w:r>
        <w:t>Verständlichkeit: Wie ein Reisender einen Film auswählt, sollte einfach gehalten werden.</w:t>
      </w:r>
    </w:p>
    <w:p w14:paraId="15D05308" w14:textId="77777777" w:rsidR="00CC6D7E" w:rsidRDefault="00CC6D7E" w:rsidP="00CC6D7E">
      <w:pPr>
        <w:pStyle w:val="Listenabsatz"/>
        <w:numPr>
          <w:ilvl w:val="1"/>
          <w:numId w:val="4"/>
        </w:numPr>
        <w:spacing w:line="360" w:lineRule="auto"/>
      </w:pPr>
      <w:r>
        <w:t>Erlernbarkeit: Der Benutzer muss sich einmal mit dem System (Mediathek) auseinandersetzen, damit er es verstehen kann.</w:t>
      </w:r>
    </w:p>
    <w:p w14:paraId="740E0523" w14:textId="77777777" w:rsidR="00CC6D7E" w:rsidRDefault="00CC6D7E" w:rsidP="00CC6D7E">
      <w:pPr>
        <w:pStyle w:val="Listenabsatz"/>
        <w:numPr>
          <w:ilvl w:val="1"/>
          <w:numId w:val="4"/>
        </w:numPr>
        <w:spacing w:line="360" w:lineRule="auto"/>
      </w:pPr>
      <w:r>
        <w:t>Bedienbarkeit: Der Benutzer sollte schnell erkennen, wie er das System benutzt.</w:t>
      </w:r>
    </w:p>
    <w:p w14:paraId="58E80880" w14:textId="77777777" w:rsidR="00CC6D7E" w:rsidRDefault="00CC6D7E" w:rsidP="00CC6D7E">
      <w:pPr>
        <w:pStyle w:val="Listenabsatz"/>
        <w:numPr>
          <w:ilvl w:val="1"/>
          <w:numId w:val="4"/>
        </w:numPr>
        <w:spacing w:line="360" w:lineRule="auto"/>
      </w:pPr>
      <w:r>
        <w:t>Attraktivität: Das System sollte sehr attraktiv für den Reisenden sein, da dadurch das Reisen angenehmer wird.</w:t>
      </w:r>
    </w:p>
    <w:p w14:paraId="589AE8D8" w14:textId="77777777" w:rsidR="00CC6D7E" w:rsidRDefault="00CC6D7E" w:rsidP="00CC6D7E">
      <w:pPr>
        <w:pStyle w:val="Listenabsatz"/>
        <w:numPr>
          <w:ilvl w:val="1"/>
          <w:numId w:val="4"/>
        </w:numPr>
        <w:spacing w:line="360" w:lineRule="auto"/>
      </w:pPr>
      <w:r>
        <w:lastRenderedPageBreak/>
        <w:t>Konformität: Der Grad der Konformität bezüglich der Benutzbarkeit muss mittel groß sein, da der Reisende sich einmalig mit der Mediathek vertraut machen muss.</w:t>
      </w:r>
    </w:p>
    <w:p w14:paraId="49E39836" w14:textId="77777777" w:rsidR="00CC6D7E" w:rsidRDefault="00CC6D7E" w:rsidP="00CC6D7E">
      <w:pPr>
        <w:pStyle w:val="Listenabsatz"/>
        <w:numPr>
          <w:ilvl w:val="0"/>
          <w:numId w:val="4"/>
        </w:numPr>
        <w:spacing w:line="360" w:lineRule="auto"/>
      </w:pPr>
      <w:r>
        <w:t>Effizienz:</w:t>
      </w:r>
    </w:p>
    <w:p w14:paraId="3B531F1E" w14:textId="77777777" w:rsidR="00CC6D7E" w:rsidRDefault="00CC6D7E" w:rsidP="00CC6D7E">
      <w:pPr>
        <w:pStyle w:val="Listenabsatz"/>
        <w:numPr>
          <w:ilvl w:val="1"/>
          <w:numId w:val="4"/>
        </w:numPr>
        <w:spacing w:line="360" w:lineRule="auto"/>
      </w:pPr>
      <w:r>
        <w:t>Zeitverhalten: Das System sollte auf Eingaben vom Benutzer nicht mehr als 1s benötigen.</w:t>
      </w:r>
    </w:p>
    <w:p w14:paraId="7EDD9105" w14:textId="77777777" w:rsidR="00CC6D7E" w:rsidRDefault="00CC6D7E" w:rsidP="00CC6D7E">
      <w:pPr>
        <w:pStyle w:val="Listenabsatz"/>
        <w:numPr>
          <w:ilvl w:val="1"/>
          <w:numId w:val="4"/>
        </w:numPr>
        <w:spacing w:line="360" w:lineRule="auto"/>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CC6D7E">
      <w:pPr>
        <w:pStyle w:val="Listenabsatz"/>
        <w:numPr>
          <w:ilvl w:val="1"/>
          <w:numId w:val="4"/>
        </w:numPr>
        <w:spacing w:line="360" w:lineRule="auto"/>
      </w:pPr>
      <w:r>
        <w:t>Konformität: Die Konformität bezüglich der Effizienz muss sich an dem Reisenden orientieren. Der Reisende möchte nicht länger als eine Sekunde auf das System warten.</w:t>
      </w:r>
    </w:p>
    <w:p w14:paraId="577C36FA" w14:textId="77777777" w:rsidR="00CC6D7E" w:rsidRDefault="00CC6D7E" w:rsidP="00CC6D7E">
      <w:pPr>
        <w:pStyle w:val="Listenabsatz"/>
        <w:numPr>
          <w:ilvl w:val="0"/>
          <w:numId w:val="4"/>
        </w:numPr>
        <w:spacing w:line="360" w:lineRule="auto"/>
      </w:pPr>
      <w:r>
        <w:t>Änderbarkeit:</w:t>
      </w:r>
    </w:p>
    <w:p w14:paraId="5356012A" w14:textId="77777777" w:rsidR="00CC6D7E" w:rsidRDefault="00CC6D7E" w:rsidP="00CC6D7E">
      <w:pPr>
        <w:pStyle w:val="Listenabsatz"/>
        <w:numPr>
          <w:ilvl w:val="1"/>
          <w:numId w:val="4"/>
        </w:numPr>
        <w:spacing w:line="360" w:lineRule="auto"/>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CC6D7E">
      <w:pPr>
        <w:pStyle w:val="Listenabsatz"/>
        <w:numPr>
          <w:ilvl w:val="1"/>
          <w:numId w:val="4"/>
        </w:numPr>
        <w:spacing w:line="360" w:lineRule="auto"/>
      </w:pPr>
      <w:r>
        <w:t>Modifizierbarkeit: Das System muss beim fahrenden Zug mit einer geringen Netzwerkverbindung klar kommen. Im Bahnhof ist die Netzverbindung hoch.</w:t>
      </w:r>
    </w:p>
    <w:p w14:paraId="7886DF8E" w14:textId="77777777" w:rsidR="00CC6D7E" w:rsidRDefault="00CC6D7E" w:rsidP="00CC6D7E">
      <w:pPr>
        <w:pStyle w:val="Listenabsatz"/>
        <w:numPr>
          <w:ilvl w:val="1"/>
          <w:numId w:val="4"/>
        </w:numPr>
        <w:spacing w:line="360" w:lineRule="auto"/>
      </w:pPr>
      <w:r>
        <w:t>Stabilität: Das System muss über einen hohen Grad an Stabilität verfügen, da diese Software Millionenfach von Reisenden benutzt werden.</w:t>
      </w:r>
    </w:p>
    <w:p w14:paraId="693B4EFB" w14:textId="77777777" w:rsidR="00CC6D7E" w:rsidRDefault="00CC6D7E" w:rsidP="00CC6D7E">
      <w:pPr>
        <w:pStyle w:val="Listenabsatz"/>
        <w:numPr>
          <w:ilvl w:val="1"/>
          <w:numId w:val="4"/>
        </w:numPr>
        <w:spacing w:line="360" w:lineRule="auto"/>
      </w:pPr>
      <w:r>
        <w:t>Testbarkeit: Das System sollte nicht während der Fahrt eines Zuges getestet werden. Vor dem Release sollte das System intern getestet werden.</w:t>
      </w:r>
    </w:p>
    <w:p w14:paraId="2351F1E4" w14:textId="77777777" w:rsidR="00CC6D7E" w:rsidRDefault="00CC6D7E" w:rsidP="00CC6D7E">
      <w:pPr>
        <w:pStyle w:val="Listenabsatz"/>
        <w:numPr>
          <w:ilvl w:val="1"/>
          <w:numId w:val="4"/>
        </w:numPr>
        <w:spacing w:line="360" w:lineRule="auto"/>
      </w:pPr>
      <w:r>
        <w:t>Konformität: Die Software muss einen geringen Grad an Konformität im Bereich der Änderbarkeit aufweisen. Eine Änderung des Systems sollte kaum vorkommen.</w:t>
      </w:r>
    </w:p>
    <w:p w14:paraId="19B9713A" w14:textId="77777777" w:rsidR="00CC6D7E" w:rsidRDefault="00CC6D7E" w:rsidP="00CC6D7E">
      <w:pPr>
        <w:pStyle w:val="Listenabsatz"/>
        <w:numPr>
          <w:ilvl w:val="0"/>
          <w:numId w:val="4"/>
        </w:numPr>
        <w:spacing w:line="360" w:lineRule="auto"/>
      </w:pPr>
      <w:r>
        <w:t>Übertragbarkeit:</w:t>
      </w:r>
    </w:p>
    <w:p w14:paraId="7A3976CA" w14:textId="77777777" w:rsidR="00CC6D7E" w:rsidRDefault="00CC6D7E" w:rsidP="00CC6D7E">
      <w:pPr>
        <w:pStyle w:val="Listenabsatz"/>
        <w:numPr>
          <w:ilvl w:val="1"/>
          <w:numId w:val="4"/>
        </w:numPr>
        <w:spacing w:line="360" w:lineRule="auto"/>
      </w:pPr>
      <w:r>
        <w:t>Anpassbarkeit: Das System läuft nur in den Zügen. Daher wird es nicht mit einer Umsiedlung konfrontiert.</w:t>
      </w:r>
    </w:p>
    <w:p w14:paraId="098F107B" w14:textId="77777777" w:rsidR="00CC6D7E" w:rsidRDefault="00CC6D7E" w:rsidP="00CC6D7E">
      <w:pPr>
        <w:pStyle w:val="Listenabsatz"/>
        <w:numPr>
          <w:ilvl w:val="1"/>
          <w:numId w:val="4"/>
        </w:numPr>
        <w:spacing w:line="360" w:lineRule="auto"/>
      </w:pPr>
      <w:r>
        <w:t>Installierbarkeit: Die Software wird in jedem Zug (Zugsoftware) benötigt. Daher sollte die Installation einfach und schnell sein.</w:t>
      </w:r>
    </w:p>
    <w:p w14:paraId="50780424" w14:textId="77777777" w:rsidR="00CC6D7E" w:rsidRDefault="00CC6D7E" w:rsidP="00CC6D7E">
      <w:pPr>
        <w:pStyle w:val="Listenabsatz"/>
        <w:numPr>
          <w:ilvl w:val="1"/>
          <w:numId w:val="4"/>
        </w:numPr>
        <w:spacing w:line="360" w:lineRule="auto"/>
      </w:pPr>
      <w:r>
        <w:t>Austauschbarkeit: Es gibt bisher keine andere Software. Jedoch sollte man davon ausgehen, dass das System später austauschbar ist.</w:t>
      </w:r>
    </w:p>
    <w:p w14:paraId="2743C188" w14:textId="77777777" w:rsidR="00CC6D7E" w:rsidRDefault="00CC6D7E" w:rsidP="00CC6D7E">
      <w:pPr>
        <w:pStyle w:val="Listenabsatz"/>
        <w:numPr>
          <w:ilvl w:val="1"/>
          <w:numId w:val="4"/>
        </w:numPr>
        <w:spacing w:line="360" w:lineRule="auto"/>
      </w:pPr>
      <w:r>
        <w:t>Koexistenz: Das System muss in der Lage sein auch in einem Dualbetrieb einwandfrei zu Laufen.</w:t>
      </w:r>
    </w:p>
    <w:p w14:paraId="6D6439D2" w14:textId="77777777" w:rsidR="00CC6D7E" w:rsidRDefault="00CC6D7E" w:rsidP="00CC6D7E">
      <w:pPr>
        <w:pStyle w:val="Listenabsatz"/>
        <w:numPr>
          <w:ilvl w:val="1"/>
          <w:numId w:val="4"/>
        </w:numPr>
        <w:spacing w:line="360" w:lineRule="auto"/>
      </w:pPr>
      <w:r>
        <w:lastRenderedPageBreak/>
        <w:t>Konformität: Das System muss eine mittlere Konformität im Bereich der Übertragbarkeit bereitstellen.</w:t>
      </w:r>
    </w:p>
    <w:p w14:paraId="390B2F11" w14:textId="77777777" w:rsidR="00CC6D7E" w:rsidRDefault="00CC6D7E" w:rsidP="00CC6D7E">
      <w:pPr>
        <w:pStyle w:val="berschrift5"/>
      </w:pPr>
      <w:r>
        <w:t>Schätzungen der f</w:t>
      </w:r>
      <w:commentRangeStart w:id="37"/>
      <w:r>
        <w:t>achlichen Transaktionen</w:t>
      </w:r>
    </w:p>
    <w:p w14:paraId="7D1969BA" w14:textId="77777777" w:rsidR="00CC6D7E" w:rsidRDefault="00CC6D7E" w:rsidP="00CC6D7E">
      <w:commentRangeStart w:id="38"/>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CC6D7E">
      <w:pPr>
        <w:rPr>
          <w:b/>
        </w:rPr>
      </w:pPr>
      <w:r w:rsidRPr="00D6737D">
        <w:rPr>
          <w:b/>
        </w:rPr>
        <w:t>Bahn 2.0 Mengengerüste:</w:t>
      </w:r>
    </w:p>
    <w:p w14:paraId="5B0C2351" w14:textId="77777777" w:rsidR="00CC6D7E" w:rsidRDefault="00CC6D7E" w:rsidP="00CC6D7E">
      <w:pPr>
        <w:pStyle w:val="Listenabsatz"/>
        <w:numPr>
          <w:ilvl w:val="0"/>
          <w:numId w:val="5"/>
        </w:numPr>
        <w:spacing w:line="360" w:lineRule="auto"/>
      </w:pPr>
      <w:r>
        <w:t>Initial 250 Züge pro Tag</w:t>
      </w:r>
    </w:p>
    <w:p w14:paraId="7BB3CF50" w14:textId="77777777" w:rsidR="00CC6D7E" w:rsidRDefault="00CC6D7E" w:rsidP="00CC6D7E">
      <w:pPr>
        <w:pStyle w:val="Listenabsatz"/>
        <w:numPr>
          <w:ilvl w:val="1"/>
          <w:numId w:val="5"/>
        </w:numPr>
        <w:spacing w:line="360" w:lineRule="auto"/>
      </w:pPr>
      <w:r>
        <w:t>Mittelfristiges Wachstum auf bis zu 1000 Züge vorsehen</w:t>
      </w:r>
    </w:p>
    <w:p w14:paraId="3C2517B0" w14:textId="77777777" w:rsidR="00CC6D7E" w:rsidRDefault="00CC6D7E" w:rsidP="00CC6D7E">
      <w:pPr>
        <w:pStyle w:val="Listenabsatz"/>
        <w:numPr>
          <w:ilvl w:val="0"/>
          <w:numId w:val="5"/>
        </w:numPr>
        <w:spacing w:line="360" w:lineRule="auto"/>
      </w:pPr>
      <w:r>
        <w:t>Durchschnittliche 400 Fahrgäste im Zug anwesend</w:t>
      </w:r>
    </w:p>
    <w:p w14:paraId="760A9CDE" w14:textId="77777777" w:rsidR="00CC6D7E" w:rsidRDefault="00CC6D7E" w:rsidP="00CC6D7E">
      <w:pPr>
        <w:pStyle w:val="Listenabsatz"/>
        <w:numPr>
          <w:ilvl w:val="0"/>
          <w:numId w:val="5"/>
        </w:numPr>
        <w:spacing w:line="360" w:lineRule="auto"/>
      </w:pPr>
      <w:r>
        <w:t>Durchschnittlich 80 Einstiege und 80 Ausstiege je Halt</w:t>
      </w:r>
    </w:p>
    <w:p w14:paraId="1030DA00" w14:textId="77777777" w:rsidR="00CC6D7E" w:rsidRDefault="00CC6D7E" w:rsidP="00CC6D7E">
      <w:pPr>
        <w:pStyle w:val="Listenabsatz"/>
        <w:numPr>
          <w:ilvl w:val="0"/>
          <w:numId w:val="5"/>
        </w:numPr>
        <w:spacing w:line="360" w:lineRule="auto"/>
      </w:pPr>
      <w:r>
        <w:t>Durchschnittlich alle 30 Minuten ein Halt, durchschnittlich 12 Stationen pro Fahrt</w:t>
      </w:r>
    </w:p>
    <w:p w14:paraId="3D27F450" w14:textId="77777777" w:rsidR="00CC6D7E" w:rsidRDefault="00CC6D7E" w:rsidP="00CC6D7E">
      <w:pPr>
        <w:pStyle w:val="Listenabsatz"/>
        <w:numPr>
          <w:ilvl w:val="0"/>
          <w:numId w:val="5"/>
        </w:numPr>
        <w:spacing w:line="360" w:lineRule="auto"/>
      </w:pPr>
      <w:r>
        <w:t>Spitzenzeiten mit Faktor 3 kalkulieren</w:t>
      </w:r>
    </w:p>
    <w:p w14:paraId="40D47163" w14:textId="77777777" w:rsidR="00CC6D7E" w:rsidRDefault="00CC6D7E" w:rsidP="00CC6D7E">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CC6D7E">
      <w:pPr>
        <w:pStyle w:val="berschrift5"/>
      </w:pPr>
      <w:r>
        <w:t xml:space="preserve">Schätzungen der fachlichen Transaktionen des </w:t>
      </w:r>
      <w:proofErr w:type="spellStart"/>
      <w:r>
        <w:t>Use</w:t>
      </w:r>
      <w:proofErr w:type="spellEnd"/>
      <w:r>
        <w:t xml:space="preserve"> Cases „Ein- und Aussteigen“</w:t>
      </w:r>
    </w:p>
    <w:p w14:paraId="1BD00F22" w14:textId="77777777" w:rsidR="00CC6D7E" w:rsidRDefault="00CC6D7E" w:rsidP="00CC6D7E">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38"/>
      <w:r>
        <w:rPr>
          <w:rStyle w:val="Kommentarzeichen"/>
        </w:rPr>
        <w:commentReference w:id="38"/>
      </w:r>
    </w:p>
    <w:p w14:paraId="17E1505D" w14:textId="77777777" w:rsidR="00CC6D7E" w:rsidRDefault="00CC6D7E" w:rsidP="00CC6D7E">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CC6D7E">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CC6D7E">
      <w:r>
        <w:lastRenderedPageBreak/>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w:t>
      </w:r>
      <w:proofErr w:type="spellStart"/>
      <w:r>
        <w:t>fT</w:t>
      </w:r>
      <w:proofErr w:type="spellEnd"/>
      <w:r>
        <w:t>).</w:t>
      </w:r>
    </w:p>
    <w:p w14:paraId="03266531" w14:textId="77777777" w:rsidR="00CC6D7E" w:rsidRPr="00F6615A" w:rsidRDefault="00CC6D7E" w:rsidP="00CC6D7E">
      <w:pPr>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CC6D7E">
      <m:oMathPara>
        <m:oMath>
          <m:r>
            <w:rPr>
              <w:rFonts w:ascii="Cambria Math" w:hAnsi="Cambria Math"/>
            </w:rPr>
            <m:t>fT für einen Fahrgast beim Ausstieg:1 Fahrgast=4 fT</m:t>
          </m:r>
        </m:oMath>
      </m:oMathPara>
    </w:p>
    <w:p w14:paraId="1897F762" w14:textId="77777777" w:rsidR="00CC6D7E" w:rsidRDefault="00CC6D7E" w:rsidP="00CC6D7E">
      <m:oMathPara>
        <m:oMath>
          <m:r>
            <w:rPr>
              <w:rFonts w:ascii="Cambria Math" w:hAnsi="Cambria Math"/>
            </w:rPr>
            <m:t>Fahrgäste bereits im Zug:400*5 fT=2.000 fT</m:t>
          </m:r>
        </m:oMath>
      </m:oMathPara>
    </w:p>
    <w:p w14:paraId="18FA2606" w14:textId="77777777" w:rsidR="00CC6D7E" w:rsidRPr="000F6908" w:rsidRDefault="00CC6D7E" w:rsidP="00CC6D7E">
      <w:pPr>
        <w:pStyle w:val="Untertitel"/>
        <w:jc w:val="center"/>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CC6D7E">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CC6D7E">
      <w:pPr>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CC6D7E">
      <m:oMathPara>
        <m:oMath>
          <m:r>
            <w:rPr>
              <w:rFonts w:ascii="Cambria Math" w:hAnsi="Cambria Math"/>
            </w:rPr>
            <m:t>Ausstieg Fahrgäste:80 Fahrgäste*4 fT=320 fT</m:t>
          </m:r>
        </m:oMath>
      </m:oMathPara>
    </w:p>
    <w:p w14:paraId="11BA1625" w14:textId="77777777" w:rsidR="00CC6D7E" w:rsidRPr="000F6908" w:rsidRDefault="00CC6D7E" w:rsidP="00CC6D7E">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CC6D7E">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CC6D7E">
      <w:pPr>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CC6D7E">
      <m:oMathPara>
        <m:oMath>
          <m:r>
            <w:rPr>
              <w:rFonts w:ascii="Cambria Math" w:hAnsi="Cambria Math"/>
            </w:rPr>
            <m:t>Ausstieg der Fahrgäste an allen Stationen:320 fT*11 Stationen=3.520 fT</m:t>
          </m:r>
        </m:oMath>
      </m:oMathPara>
    </w:p>
    <w:p w14:paraId="2423B593" w14:textId="77777777" w:rsidR="00CC6D7E" w:rsidRPr="000F6908" w:rsidRDefault="00CC6D7E" w:rsidP="00CC6D7E">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CC6D7E">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CC6D7E">
      <m:oMathPara>
        <m:oMath>
          <m:r>
            <w:rPr>
              <w:rFonts w:ascii="Cambria Math" w:hAnsi="Cambria Math"/>
            </w:rPr>
            <m:t>Ausstieg restlicher Fahrgäste:400 Fahrgäste*4 fT=1.600 fT</m:t>
          </m:r>
        </m:oMath>
      </m:oMathPara>
    </w:p>
    <w:p w14:paraId="5FA193DF" w14:textId="77777777" w:rsidR="00CC6D7E" w:rsidRPr="00592ABC" w:rsidRDefault="00CC6D7E" w:rsidP="00CC6D7E">
      <w:pPr>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CC6D7E">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14:paraId="666ED0BE" w14:textId="77777777" w:rsidR="00CC6D7E" w:rsidRDefault="00CC6D7E" w:rsidP="00CC6D7E">
      <w:r>
        <w:t xml:space="preserve">Zusammenfassend werden also für eine komplette Fahrt eines Zuges 11.520 fachliche Transaktionen durchgeführt. </w:t>
      </w:r>
    </w:p>
    <w:p w14:paraId="444AFFA3" w14:textId="77777777" w:rsidR="00CC6D7E" w:rsidRDefault="00CC6D7E" w:rsidP="00CC6D7E">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CC6D7E">
      <m:oMathPara>
        <m:oMath>
          <m:r>
            <w:rPr>
              <w:rFonts w:ascii="Cambria Math" w:hAnsi="Cambria Math"/>
            </w:rPr>
            <m:t>fT für alle Züge am Tag:11.520 fT*250 Züge=2.880.000 fT pro Tag</m:t>
          </m:r>
        </m:oMath>
      </m:oMathPara>
    </w:p>
    <w:p w14:paraId="3B9FAB69" w14:textId="77777777" w:rsidR="00CC6D7E" w:rsidRPr="00421FA2" w:rsidRDefault="00CC6D7E" w:rsidP="00CC6D7E">
      <w:pPr>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CC6D7E">
      <w:pPr>
        <w:pStyle w:val="Untertitel"/>
        <w:jc w:val="center"/>
        <w:rPr>
          <w:sz w:val="18"/>
        </w:rPr>
      </w:pPr>
      <w:r>
        <w:rPr>
          <w:sz w:val="18"/>
        </w:rPr>
        <w:t>Rechnung 5:fT für initial Züge und Wachstum auf 1000 Züge</w:t>
      </w:r>
      <w:commentRangeEnd w:id="37"/>
      <w:r>
        <w:rPr>
          <w:rStyle w:val="Kommentarzeichen"/>
          <w:rFonts w:asciiTheme="minorHAnsi" w:eastAsiaTheme="minorHAnsi" w:hAnsiTheme="minorHAnsi" w:cstheme="minorBidi"/>
          <w:i w:val="0"/>
          <w:iCs w:val="0"/>
          <w:color w:val="auto"/>
          <w:spacing w:val="0"/>
        </w:rPr>
        <w:commentReference w:id="37"/>
      </w:r>
    </w:p>
    <w:p w14:paraId="76217DD1" w14:textId="77777777" w:rsidR="00CC6D7E" w:rsidRDefault="00CC6D7E" w:rsidP="00CC6D7E">
      <w:commentRangeStart w:id="39"/>
      <w:r>
        <w:lastRenderedPageBreak/>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CC6D7E">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CC6D7E">
      <w:pPr>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CC6D7E">
      <m:oMathPara>
        <m:oMath>
          <m:r>
            <w:rPr>
              <w:rFonts w:ascii="Cambria Math" w:hAnsi="Cambria Math"/>
            </w:rPr>
            <m:t>Spitzenzeiten Einstieg Fahrgäste:240*5 fT=1.200 fT</m:t>
          </m:r>
        </m:oMath>
      </m:oMathPara>
    </w:p>
    <w:p w14:paraId="2F5135BF" w14:textId="77777777" w:rsidR="00CC6D7E" w:rsidRPr="003F35EB" w:rsidRDefault="00CC6D7E" w:rsidP="00CC6D7E">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CC6D7E">
      <w:pPr>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CC6D7E">
      <w:pPr>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CC6D7E">
      <w:pPr>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CC6D7E">
      <w:pPr>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CC6D7E">
      <m:oMathPara>
        <m:oMath>
          <m:r>
            <w:rPr>
              <w:rFonts w:ascii="Cambria Math" w:hAnsi="Cambria Math"/>
            </w:rPr>
            <m:t>fT für alle Züge am Tag:40.320 fT*250=10.080.000 fT pro Tag</m:t>
          </m:r>
        </m:oMath>
      </m:oMathPara>
    </w:p>
    <w:p w14:paraId="619FAA2E" w14:textId="77777777" w:rsidR="00CC6D7E" w:rsidRPr="00421FA2" w:rsidRDefault="00CC6D7E" w:rsidP="00CC6D7E">
      <m:oMathPara>
        <m:oMath>
          <m:r>
            <w:rPr>
              <w:rFonts w:ascii="Cambria Math" w:hAnsi="Cambria Math"/>
            </w:rPr>
            <m:t>Wachstum der Bahn auf 1000 Züge:40.320 fT*1000=40.320.000 fT pro Tag</m:t>
          </m:r>
        </m:oMath>
      </m:oMathPara>
    </w:p>
    <w:p w14:paraId="455096BB" w14:textId="77777777" w:rsidR="00CC6D7E" w:rsidRPr="000F6908" w:rsidRDefault="00CC6D7E" w:rsidP="00CC6D7E">
      <w:pPr>
        <w:pStyle w:val="Untertitel"/>
        <w:jc w:val="center"/>
        <w:rPr>
          <w:sz w:val="18"/>
        </w:rPr>
      </w:pPr>
      <w:r>
        <w:rPr>
          <w:sz w:val="18"/>
        </w:rPr>
        <w:t xml:space="preserve">Rechnung 6:fT für </w:t>
      </w:r>
      <w:r>
        <w:rPr>
          <w:rStyle w:val="Kommentarzeichen"/>
          <w:rFonts w:asciiTheme="minorHAnsi" w:eastAsiaTheme="minorHAnsi" w:hAnsiTheme="minorHAnsi" w:cstheme="minorBidi"/>
          <w:i w:val="0"/>
          <w:iCs w:val="0"/>
          <w:color w:val="auto"/>
          <w:spacing w:val="0"/>
        </w:rPr>
        <w:commentReference w:id="40"/>
      </w:r>
      <w:r>
        <w:rPr>
          <w:sz w:val="18"/>
        </w:rPr>
        <w:t>Spitzenzeiten</w:t>
      </w:r>
    </w:p>
    <w:p w14:paraId="3FB34C9D" w14:textId="77777777" w:rsidR="00CC6D7E" w:rsidRPr="000D1A6C" w:rsidRDefault="00CC6D7E" w:rsidP="00CC6D7E">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39"/>
      <w:r>
        <w:rPr>
          <w:rStyle w:val="Kommentarzeichen"/>
        </w:rPr>
        <w:commentReference w:id="39"/>
      </w:r>
    </w:p>
    <w:p w14:paraId="5C8F0437" w14:textId="77777777" w:rsidR="00CC6D7E" w:rsidRDefault="00CC6D7E" w:rsidP="00CC6D7E">
      <w:pPr>
        <w:pStyle w:val="berschrift5"/>
      </w:pPr>
      <w:r>
        <w:t xml:space="preserve">Schätzungen der fachlichen Transaktionen des </w:t>
      </w:r>
      <w:proofErr w:type="spellStart"/>
      <w:r>
        <w:t>Use</w:t>
      </w:r>
      <w:proofErr w:type="spellEnd"/>
      <w:r>
        <w:t xml:space="preserve"> Cases „Film anschauen“</w:t>
      </w:r>
    </w:p>
    <w:p w14:paraId="75A1A25F" w14:textId="77777777" w:rsidR="00CC6D7E" w:rsidRDefault="00CC6D7E" w:rsidP="00CC6D7E">
      <w:commentRangeStart w:id="41"/>
      <w:r>
        <w:t xml:space="preserve">In diesem Abschnitt werden nun die fachlichen Transaktionen des </w:t>
      </w:r>
      <w:proofErr w:type="spellStart"/>
      <w:r>
        <w:t>Use</w:t>
      </w:r>
      <w:proofErr w:type="spellEnd"/>
      <w:r>
        <w:t xml:space="preserve"> Cases „Film anschauen“ geschätzt. Erneut werden erst die fachlichen Transaktionen für einen Fahrgast geschätzt. Wie auch im </w:t>
      </w:r>
      <w:proofErr w:type="spellStart"/>
      <w:r>
        <w:t>Use</w:t>
      </w:r>
      <w:proofErr w:type="spellEnd"/>
      <w:r>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CC6D7E">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14:paraId="0A5DDFED" w14:textId="77777777" w:rsidR="00CC6D7E" w:rsidRDefault="00CC6D7E" w:rsidP="00CC6D7E">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Betrages an die Bahn. Gleichlaufend spielt die Mediathek den Film ab und das Infotainmentsystem </w:t>
      </w:r>
      <w:r>
        <w:lastRenderedPageBreak/>
        <w:t>lässt den Film in der Profilverwaltung speichern. Daher werden pro Fahrgast acht fachliche Transaktionen geschätzt durchgeführt.</w:t>
      </w:r>
    </w:p>
    <w:p w14:paraId="4E64339B" w14:textId="77777777" w:rsidR="00CC6D7E" w:rsidRDefault="00CC6D7E" w:rsidP="00CC6D7E">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CC6D7E">
      <w:pPr>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CC6D7E">
      <w:pPr>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CC6D7E">
      <w:pPr>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CC6D7E">
      <w:pPr>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CC6D7E">
      <m:oMathPara>
        <m:oMath>
          <m:r>
            <w:rPr>
              <w:rFonts w:ascii="Cambria Math" w:hAnsi="Cambria Math"/>
            </w:rPr>
            <m:t>fT für alle Züge am Tag:10.240 fT*250 Züge=2.560.000 fT pro T</m:t>
          </m:r>
          <m:r>
            <w:rPr>
              <w:rFonts w:ascii="Cambria Math" w:hAnsi="Cambria Math"/>
            </w:rPr>
            <m:t>ag</m:t>
          </m:r>
        </m:oMath>
      </m:oMathPara>
    </w:p>
    <w:p w14:paraId="1F096250" w14:textId="77777777" w:rsidR="00CC6D7E" w:rsidRPr="000F6908" w:rsidRDefault="00CC6D7E" w:rsidP="00CC6D7E">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CC6D7E">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CC6D7E">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CC6D7E">
      <w:pPr>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CC6D7E">
      <w:pPr>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CC6D7E">
      <w:pPr>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CC6D7E">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CC6D7E">
      <w:r>
        <w:t xml:space="preserve">Da die Bahn mittelfristig einen Wachstum der Züge auf bis zu 1000 vorsieht, muss dies ebenso berücksichtigt werden. Jedoch muss man nicht davon ausgehen, dass bei dem Wachstum die </w:t>
      </w:r>
      <w:r>
        <w:lastRenderedPageBreak/>
        <w:t>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CC6D7E">
      <w:pPr>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CC6D7E">
      <w:pPr>
        <w:pStyle w:val="Untertitel"/>
        <w:jc w:val="center"/>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CC6D7E">
      <w:r>
        <w:t xml:space="preserve">Damit erhält man eine Schätzung für </w:t>
      </w:r>
      <w:proofErr w:type="gramStart"/>
      <w:r>
        <w:t>den</w:t>
      </w:r>
      <w:proofErr w:type="gramEnd"/>
      <w:r>
        <w:t xml:space="preserve"> Wachstum von ca. 7,3 Millionen fachlichen Transaktionen für alle Züge an einem Tag.</w:t>
      </w:r>
      <w:commentRangeEnd w:id="41"/>
      <w:r>
        <w:rPr>
          <w:rStyle w:val="Kommentarzeichen"/>
        </w:rPr>
        <w:commentReference w:id="41"/>
      </w:r>
    </w:p>
    <w:p w14:paraId="6D217ACF" w14:textId="77777777" w:rsidR="00CC6D7E" w:rsidRDefault="00CC6D7E" w:rsidP="00CC6D7E">
      <w:commentRangeStart w:id="42"/>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CC6D7E">
      <w:pPr>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CC6D7E">
      <w:pPr>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m:t>
          </m:r>
          <m:r>
            <w:rPr>
              <w:rFonts w:ascii="Cambria Math" w:eastAsiaTheme="minorEastAsia" w:hAnsi="Cambria Math"/>
            </w:rPr>
            <m:t>n:1.920 fT*11 Stationen=21.120 fT je Fahrt</m:t>
          </m:r>
        </m:oMath>
      </m:oMathPara>
    </w:p>
    <w:p w14:paraId="25829ECA" w14:textId="77777777" w:rsidR="00CC6D7E" w:rsidRPr="00633346" w:rsidRDefault="00CC6D7E" w:rsidP="00CC6D7E">
      <w:pPr>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CC6D7E">
      <w:pPr>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CC6D7E">
      <w:pPr>
        <w:pStyle w:val="Untertitel"/>
        <w:jc w:val="center"/>
        <w:rPr>
          <w:sz w:val="18"/>
        </w:rPr>
      </w:pPr>
      <w:r>
        <w:rPr>
          <w:sz w:val="18"/>
        </w:rPr>
        <w:t>Rechnung 10:</w:t>
      </w:r>
      <w:r w:rsidRPr="000F6908">
        <w:rPr>
          <w:sz w:val="18"/>
        </w:rPr>
        <w:t xml:space="preserve">fT </w:t>
      </w:r>
      <w:r>
        <w:rPr>
          <w:sz w:val="18"/>
        </w:rPr>
        <w:t>für Spitzenzeiten</w:t>
      </w:r>
    </w:p>
    <w:p w14:paraId="4582BCE1" w14:textId="77777777" w:rsidR="00CC6D7E" w:rsidRDefault="00CC6D7E" w:rsidP="00CC6D7E">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CC6D7E">
      <w:r>
        <w:t>Dafür wird die unten stehende Schätzung verwendet.</w:t>
      </w:r>
    </w:p>
    <w:p w14:paraId="421EFBC4" w14:textId="77777777" w:rsidR="00CC6D7E" w:rsidRPr="009D1208" w:rsidRDefault="00CC6D7E" w:rsidP="00CC6D7E">
      <w:pPr>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CC6D7E">
      <w:pPr>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CC6D7E">
      <w:pPr>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CC6D7E">
      <w:pPr>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CC6D7E">
      <w:pPr>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CC6D7E">
      <w:pPr>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CC6D7E">
      <w:pPr>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CC6D7E">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CC6D7E">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CC6D7E">
      <w:r>
        <w:lastRenderedPageBreak/>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CC6D7E">
      <w:pPr>
        <w:rPr>
          <w:rFonts w:eastAsiaTheme="minorEastAsia"/>
        </w:rPr>
      </w:pPr>
      <m:oMathPara>
        <m:oMath>
          <m:r>
            <w:rPr>
              <w:rFonts w:ascii="Cambria Math" w:hAnsi="Cambria Math"/>
            </w:rPr>
            <m:t>Hälfte Fahrgäste: 26.880*1000 Züge=26.880.000 fT pro T</m:t>
          </m:r>
          <m:r>
            <w:rPr>
              <w:rFonts w:ascii="Cambria Math" w:hAnsi="Cambria Math"/>
            </w:rPr>
            <m:t>ag</m:t>
          </m:r>
        </m:oMath>
      </m:oMathPara>
    </w:p>
    <w:p w14:paraId="66CEBC43" w14:textId="09FA0FC7" w:rsidR="00CC6D7E" w:rsidRPr="000F6908" w:rsidRDefault="00CC6D7E" w:rsidP="00CC6D7E">
      <w:pPr>
        <w:pStyle w:val="Untertitel"/>
        <w:jc w:val="center"/>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CC6D7E">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42"/>
      <w:r>
        <w:rPr>
          <w:rStyle w:val="Kommentarzeichen"/>
        </w:rPr>
        <w:commentReference w:id="42"/>
      </w:r>
    </w:p>
    <w:p w14:paraId="7A5C2CB3" w14:textId="77777777" w:rsidR="00CC6D7E" w:rsidRDefault="00CC6D7E" w:rsidP="00CC6D7E"/>
    <w:p w14:paraId="104E3E59" w14:textId="77777777" w:rsidR="002A3A7E" w:rsidRDefault="002A3A7E" w:rsidP="002A3A7E">
      <w:pPr>
        <w:pStyle w:val="berschrift3"/>
        <w:spacing w:line="360" w:lineRule="auto"/>
      </w:pPr>
      <w:bookmarkStart w:id="43" w:name="_Toc17662619"/>
      <w:r>
        <w:t xml:space="preserve">Aufgabe 2 b) Analyse des </w:t>
      </w:r>
      <w:proofErr w:type="spellStart"/>
      <w:r>
        <w:t>Use</w:t>
      </w:r>
      <w:proofErr w:type="spellEnd"/>
      <w:r>
        <w:t>-Case „Ticket Buchung“</w:t>
      </w:r>
      <w:bookmarkEnd w:id="43"/>
    </w:p>
    <w:p w14:paraId="24BA86BE" w14:textId="77777777" w:rsidR="002A3A7E" w:rsidRPr="007D6F9E" w:rsidRDefault="002A3A7E" w:rsidP="002A3A7E">
      <w:pPr>
        <w:pStyle w:val="berschrift5"/>
      </w:pPr>
      <w:r>
        <w:t>Einleitung</w:t>
      </w:r>
    </w:p>
    <w:p w14:paraId="22CFF986" w14:textId="77777777" w:rsidR="002A3A7E" w:rsidRDefault="002A3A7E" w:rsidP="002A3A7E">
      <w:pPr>
        <w:spacing w:line="360" w:lineRule="auto"/>
      </w:pPr>
      <w:commentRangeStart w:id="44"/>
      <w:r>
        <w:t xml:space="preserve">Dieser Abschnitt umfasst das Feststellen der NFAs für den </w:t>
      </w:r>
      <w:proofErr w:type="spellStart"/>
      <w:r>
        <w:t>Use</w:t>
      </w:r>
      <w:proofErr w:type="spellEnd"/>
      <w:r>
        <w:t xml:space="preserve">-Case „Ticket Buchung“, Kommunikationsarten für Systeme, welche Kommunikationsart für das geforderte System am sinnvollsten ist und wie sich die ausgewählte Kommunikationsart auf die NFAs auswirkt. Um die NFAs für diesen </w:t>
      </w:r>
      <w:proofErr w:type="spellStart"/>
      <w:r>
        <w:t>Use</w:t>
      </w:r>
      <w:proofErr w:type="spellEnd"/>
      <w:r>
        <w:t>-Case bestimmen zu können, wird zunächst betrachtet, welche Komponenten benötigt werden und wie überhaupt wie eine „Ticket Buchung“ ablauft.</w:t>
      </w:r>
    </w:p>
    <w:p w14:paraId="1FA43CA2" w14:textId="77777777" w:rsidR="002A3A7E" w:rsidRDefault="002A3A7E" w:rsidP="002A3A7E">
      <w:pPr>
        <w:pStyle w:val="berschrift5"/>
      </w:pPr>
      <w:proofErr w:type="spellStart"/>
      <w:r>
        <w:t>Use</w:t>
      </w:r>
      <w:proofErr w:type="spellEnd"/>
      <w:r>
        <w:t>-Case Beschreibung</w:t>
      </w:r>
    </w:p>
    <w:p w14:paraId="7AB6DA1B" w14:textId="77777777" w:rsidR="002A3A7E" w:rsidRDefault="002A3A7E" w:rsidP="002A3A7E">
      <w:pPr>
        <w:spacing w:line="360" w:lineRule="auto"/>
      </w:pPr>
      <w:r>
        <w:t xml:space="preserve">Durch die Anforderungen an das System, ist das klassische kaufen eines Tickets nicht mehr notwendig, </w:t>
      </w:r>
      <w:commentRangeStart w:id="45"/>
      <w:r>
        <w:t xml:space="preserve">da das System eine bzw. mehrere Fahrten in einem bestimmten Zeitraum zusammenrechnet und somit eine optimale Abrechnung für den </w:t>
      </w:r>
      <w:proofErr w:type="spellStart"/>
      <w:r>
        <w:t>Zuggast</w:t>
      </w:r>
      <w:proofErr w:type="spellEnd"/>
      <w:r>
        <w:t xml:space="preserve"> bereitstellt</w:t>
      </w:r>
      <w:commentRangeEnd w:id="45"/>
      <w:r>
        <w:rPr>
          <w:rStyle w:val="Kommentarzeichen"/>
        </w:rPr>
        <w:commentReference w:id="45"/>
      </w:r>
      <w:r>
        <w:t xml:space="preserve">. Es steht dem </w:t>
      </w:r>
      <w:proofErr w:type="spellStart"/>
      <w:r>
        <w:t>Zuggast</w:t>
      </w:r>
      <w:proofErr w:type="spellEnd"/>
      <w:r>
        <w:t xml:space="preserve"> jedoch frei, eine Reservierung über das Internet oder einen Bahnschalter zu tätigen. Mit diesen beiden Fällen ist der eigentliche </w:t>
      </w:r>
      <w:proofErr w:type="spellStart"/>
      <w:r>
        <w:t>Use</w:t>
      </w:r>
      <w:proofErr w:type="spellEnd"/>
      <w:r>
        <w:t xml:space="preserve">-Case gemeint, da hier eine vorab Buchung stattfindet. </w:t>
      </w:r>
    </w:p>
    <w:p w14:paraId="53DA340B" w14:textId="77777777" w:rsidR="002A3A7E" w:rsidRDefault="002A3A7E" w:rsidP="002A3A7E">
      <w:pPr>
        <w:spacing w:line="360" w:lineRule="auto"/>
      </w:pPr>
      <w:r>
        <w:t xml:space="preserve">Die beiden Fälle unterscheiden sich jedoch nicht wirklich. Nur der Einstiegspunkt für den Prozess ist anders. Bei einem Fall nutzt der </w:t>
      </w:r>
      <w:proofErr w:type="spellStart"/>
      <w:r>
        <w:t>Zuggast</w:t>
      </w:r>
      <w:proofErr w:type="spellEnd"/>
      <w:r>
        <w:t xml:space="preserve">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w:t>
      </w:r>
      <w:proofErr w:type="spellStart"/>
      <w:r>
        <w:t>Zuggast</w:t>
      </w:r>
      <w:proofErr w:type="spellEnd"/>
      <w:r>
        <w:t xml:space="preserve"> eine Reservierung über einen Bahnschalter tätigt. Dieser wird auch von der Bahn </w:t>
      </w:r>
      <w:r>
        <w:lastRenderedPageBreak/>
        <w:t>selbst verwaltet und ist somit intern. Daraus folgt das der Prozess immer auf interner Seite angestoßen wird.</w:t>
      </w:r>
    </w:p>
    <w:p w14:paraId="750B7BF6" w14:textId="77777777" w:rsidR="002A3A7E" w:rsidRDefault="002A3A7E" w:rsidP="002A3A7E">
      <w:pPr>
        <w:keepNext/>
        <w:spacing w:line="360" w:lineRule="auto"/>
      </w:pPr>
      <w:r>
        <w:t xml:space="preserve">Nachdem der </w:t>
      </w:r>
      <w:proofErr w:type="spellStart"/>
      <w:r>
        <w:t>Zuggast</w:t>
      </w:r>
      <w:proofErr w:type="spellEnd"/>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proofErr w:type="spellStart"/>
      <w:r>
        <w:t>Zuggast</w:t>
      </w:r>
      <w:proofErr w:type="spellEnd"/>
      <w:r>
        <w:t xml:space="preserve">, welcher keine Reservierung/Buchung abgeschlossen hat. Zum gleichen Zeitpunkt kann jedoch dem </w:t>
      </w:r>
      <w:proofErr w:type="spellStart"/>
      <w:r>
        <w:t>Zuggast</w:t>
      </w:r>
      <w:proofErr w:type="spellEnd"/>
      <w:r>
        <w:t xml:space="preserve"> bereits ein Feedback gegeben werden, dass die Abbuchung erfolgreich war und sein Ticket im System hinterlegt ist.</w:t>
      </w:r>
      <w:commentRangeEnd w:id="44"/>
      <w:r>
        <w:rPr>
          <w:rStyle w:val="Kommentarzeichen"/>
        </w:rPr>
        <w:commentReference w:id="44"/>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549F70C5" w14:textId="77777777" w:rsidR="002A3A7E" w:rsidRDefault="002A3A7E" w:rsidP="002A3A7E">
      <w:pPr>
        <w:keepNext/>
        <w:spacing w:line="360" w:lineRule="auto"/>
      </w:pPr>
      <w:r>
        <w:t xml:space="preserve">Zur Vereinfachung wurde der gesamte </w:t>
      </w:r>
      <w:proofErr w:type="spellStart"/>
      <w:r>
        <w:t>Use</w:t>
      </w:r>
      <w:proofErr w:type="spellEnd"/>
      <w:r>
        <w:t xml:space="preserve">-Case noch einmal in einem Sequenzdiagramm dargestellt, welches in </w:t>
      </w:r>
      <w:r>
        <w:fldChar w:fldCharType="begin"/>
      </w:r>
      <w:r>
        <w:instrText xml:space="preserve"> REF _Ref17472969 \h </w:instrText>
      </w:r>
      <w:r>
        <w:fldChar w:fldCharType="separate"/>
      </w:r>
      <w:r>
        <w:t xml:space="preserve">Abbildung </w:t>
      </w:r>
      <w:r>
        <w:rPr>
          <w:noProof/>
        </w:rPr>
        <w:t>1</w:t>
      </w:r>
      <w:r>
        <w:fldChar w:fldCharType="end"/>
      </w:r>
      <w:r>
        <w:t xml:space="preserve"> zu sehen ist. Pfeile mit einer schwarz ausgefüllten Spitze bedeuten eine synchrone Kommunikation. Gestrichelte Linien deuten einen Rückgabewert für </w:t>
      </w:r>
      <w:proofErr w:type="gramStart"/>
      <w:r>
        <w:t>einer</w:t>
      </w:r>
      <w:proofErr w:type="gramEnd"/>
      <w:r>
        <w:t xml:space="preserve">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77777777" w:rsidR="002A3A7E" w:rsidRPr="007B5B42" w:rsidRDefault="002A3A7E" w:rsidP="002A3A7E">
      <w:pPr>
        <w:pStyle w:val="Beschriftung"/>
      </w:pPr>
      <w:bookmarkStart w:id="46" w:name="_Ref17472969"/>
      <w:r>
        <w:t xml:space="preserve">Abbildung </w:t>
      </w:r>
      <w:fldSimple w:instr=" SEQ Abbildung \* ARABIC ">
        <w:r>
          <w:rPr>
            <w:noProof/>
          </w:rPr>
          <w:t>1</w:t>
        </w:r>
      </w:fldSimple>
      <w:bookmarkEnd w:id="46"/>
      <w:r>
        <w:t xml:space="preserve"> Sequenzdiagramm für den </w:t>
      </w:r>
      <w:proofErr w:type="spellStart"/>
      <w:r>
        <w:t>Use</w:t>
      </w:r>
      <w:proofErr w:type="spellEnd"/>
      <w:r>
        <w:t>-Case „Ticket buchen“</w:t>
      </w:r>
    </w:p>
    <w:p w14:paraId="7CC44011" w14:textId="77777777" w:rsidR="002A3A7E" w:rsidRPr="002A3A7E" w:rsidRDefault="002A3A7E" w:rsidP="002A3A7E">
      <w:pPr>
        <w:pStyle w:val="berschrift6"/>
        <w:rPr>
          <w:i w:val="0"/>
        </w:rPr>
      </w:pPr>
      <w:r w:rsidRPr="002A3A7E">
        <w:rPr>
          <w:i w:val="0"/>
        </w:rPr>
        <w:t xml:space="preserve">NFAs bezüglich </w:t>
      </w:r>
      <w:proofErr w:type="spellStart"/>
      <w:r w:rsidRPr="002A3A7E">
        <w:rPr>
          <w:i w:val="0"/>
        </w:rPr>
        <w:t>Use</w:t>
      </w:r>
      <w:proofErr w:type="spellEnd"/>
      <w:r w:rsidRPr="002A3A7E">
        <w:rPr>
          <w:i w:val="0"/>
        </w:rPr>
        <w:t>-Case</w:t>
      </w:r>
    </w:p>
    <w:p w14:paraId="0FDACF3B" w14:textId="77777777" w:rsidR="002A3A7E" w:rsidRDefault="002A3A7E" w:rsidP="002A3A7E">
      <w:r>
        <w:t xml:space="preserve">Dieser Abschnitt beschäftigt sich mit den NFAs die speziell für diesen </w:t>
      </w:r>
      <w:proofErr w:type="spellStart"/>
      <w:r>
        <w:t>Use</w:t>
      </w:r>
      <w:proofErr w:type="spellEnd"/>
      <w:r>
        <w:t>-Case sind.</w:t>
      </w:r>
    </w:p>
    <w:p w14:paraId="584CB212" w14:textId="77777777" w:rsidR="002A3A7E" w:rsidRDefault="002A3A7E" w:rsidP="002A3A7E">
      <w:pPr>
        <w:pStyle w:val="Listenabsatz"/>
        <w:numPr>
          <w:ilvl w:val="0"/>
          <w:numId w:val="4"/>
        </w:numPr>
        <w:spacing w:line="360" w:lineRule="auto"/>
      </w:pPr>
      <w:r>
        <w:t>Funktionalität:</w:t>
      </w:r>
    </w:p>
    <w:p w14:paraId="115839C1" w14:textId="77777777" w:rsidR="002A3A7E" w:rsidRDefault="002A3A7E" w:rsidP="002A3A7E">
      <w:pPr>
        <w:pStyle w:val="Listenabsatz"/>
        <w:numPr>
          <w:ilvl w:val="1"/>
          <w:numId w:val="4"/>
        </w:numPr>
        <w:spacing w:line="360" w:lineRule="auto"/>
      </w:pPr>
      <w:r>
        <w:lastRenderedPageBreak/>
        <w:t>Angemessenheit: Das System muss die Funktionen bereitstellen, damit dieser Prozess/</w:t>
      </w:r>
      <w:proofErr w:type="spellStart"/>
      <w:r>
        <w:t>Use</w:t>
      </w:r>
      <w:proofErr w:type="spellEnd"/>
      <w:r>
        <w:t>-Case durchgeführt werden kann.</w:t>
      </w:r>
    </w:p>
    <w:p w14:paraId="00AC5318" w14:textId="77777777" w:rsidR="002A3A7E" w:rsidRDefault="002A3A7E" w:rsidP="002A3A7E">
      <w:pPr>
        <w:pStyle w:val="Listenabsatz"/>
        <w:numPr>
          <w:ilvl w:val="1"/>
          <w:numId w:val="4"/>
        </w:numPr>
        <w:spacing w:line="360" w:lineRule="auto"/>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2A3A7E">
      <w:pPr>
        <w:pStyle w:val="Listenabsatz"/>
        <w:numPr>
          <w:ilvl w:val="1"/>
          <w:numId w:val="4"/>
        </w:numPr>
        <w:spacing w:line="360" w:lineRule="auto"/>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2A3A7E">
      <w:pPr>
        <w:pStyle w:val="Listenabsatz"/>
        <w:numPr>
          <w:ilvl w:val="1"/>
          <w:numId w:val="4"/>
        </w:numPr>
        <w:spacing w:line="360" w:lineRule="auto"/>
      </w:pPr>
      <w:r>
        <w:t>Konformität: Es müssen für den Ablauf des Prozesses ausschließlich gesetzliche Bedingungen eingehalten werden. Konventionen gibt es an dieser Stelle keine.</w:t>
      </w:r>
    </w:p>
    <w:p w14:paraId="061FA1F6" w14:textId="77777777" w:rsidR="002A3A7E" w:rsidRDefault="002A3A7E" w:rsidP="002A3A7E">
      <w:pPr>
        <w:pStyle w:val="Listenabsatz"/>
        <w:numPr>
          <w:ilvl w:val="1"/>
          <w:numId w:val="4"/>
        </w:numPr>
        <w:spacing w:line="360" w:lineRule="auto"/>
      </w:pPr>
      <w:r>
        <w:t xml:space="preserve">Ordnungsmäßigkeit: Der Prozess muss sich an die gesetzlichen Bedingungen halten. </w:t>
      </w:r>
      <w:proofErr w:type="gramStart"/>
      <w:r>
        <w:t>Weitere anwendungsspezifischen</w:t>
      </w:r>
      <w:proofErr w:type="gramEnd"/>
      <w:r>
        <w:t xml:space="preserve"> Regelungen gibt es nicht.</w:t>
      </w:r>
    </w:p>
    <w:p w14:paraId="069517D0" w14:textId="77777777" w:rsidR="002A3A7E" w:rsidRDefault="002A3A7E" w:rsidP="002A3A7E">
      <w:pPr>
        <w:pStyle w:val="Listenabsatz"/>
        <w:numPr>
          <w:ilvl w:val="1"/>
          <w:numId w:val="4"/>
        </w:numPr>
        <w:spacing w:line="360" w:lineRule="auto"/>
      </w:pPr>
      <w:r>
        <w:t xml:space="preserve">Sicherheit: Es muss sichergestellt werden, </w:t>
      </w:r>
      <w:proofErr w:type="gramStart"/>
      <w:r>
        <w:t>das</w:t>
      </w:r>
      <w:proofErr w:type="gramEnd"/>
      <w:r>
        <w:t xml:space="preserve"> während der ganzen Transaktion keine Daten abgefangen werden können. Dafür sollte eine geeignete Verschlüsselung genutzt werden, weil besonders bei dieser Transaktion Bankdaten des jeweiligen </w:t>
      </w:r>
      <w:proofErr w:type="spellStart"/>
      <w:r>
        <w:t>Zuggasts</w:t>
      </w:r>
      <w:proofErr w:type="spellEnd"/>
      <w:r>
        <w:t xml:space="preserve"> involviert sind. Die Daten müssen zu 100% geschützt sein.</w:t>
      </w:r>
    </w:p>
    <w:p w14:paraId="20BF37F1" w14:textId="77777777" w:rsidR="002A3A7E" w:rsidRDefault="002A3A7E" w:rsidP="002A3A7E">
      <w:pPr>
        <w:pStyle w:val="Listenabsatz"/>
        <w:numPr>
          <w:ilvl w:val="0"/>
          <w:numId w:val="4"/>
        </w:numPr>
        <w:spacing w:line="360" w:lineRule="auto"/>
      </w:pPr>
      <w:r>
        <w:t>Zuverlässigkeit:</w:t>
      </w:r>
    </w:p>
    <w:p w14:paraId="62D1E6ED" w14:textId="77777777" w:rsidR="002A3A7E" w:rsidRDefault="002A3A7E" w:rsidP="002A3A7E">
      <w:pPr>
        <w:pStyle w:val="Listenabsatz"/>
        <w:numPr>
          <w:ilvl w:val="1"/>
          <w:numId w:val="4"/>
        </w:numPr>
        <w:spacing w:line="360" w:lineRule="auto"/>
      </w:pPr>
      <w:r>
        <w:t>Reife: Es muss möglich sein, auch bei teilweise auftretenden Fehlern ein abschließen des Prozesses zu garantieren. Es muss ein hoher Grad an Reife vorhanden sein.</w:t>
      </w:r>
    </w:p>
    <w:p w14:paraId="2994EBCA" w14:textId="77777777" w:rsidR="002A3A7E" w:rsidRDefault="002A3A7E" w:rsidP="002A3A7E">
      <w:pPr>
        <w:pStyle w:val="Listenabsatz"/>
        <w:numPr>
          <w:ilvl w:val="1"/>
          <w:numId w:val="4"/>
        </w:numPr>
        <w:spacing w:line="360" w:lineRule="auto"/>
      </w:pPr>
      <w:r>
        <w:t>Konformität: Die Konformität bei diesem Prozess muss hoch sein, denn dieser ist ein häufiger Prozess, sobald das System in der Produktion eingesetzt wird.</w:t>
      </w:r>
    </w:p>
    <w:p w14:paraId="5126681E" w14:textId="77777777" w:rsidR="002A3A7E" w:rsidRDefault="002A3A7E" w:rsidP="002A3A7E">
      <w:pPr>
        <w:pStyle w:val="Listenabsatz"/>
        <w:numPr>
          <w:ilvl w:val="1"/>
          <w:numId w:val="4"/>
        </w:numPr>
        <w:spacing w:line="360" w:lineRule="auto"/>
      </w:pPr>
      <w:r>
        <w:t>Fehlertoleranz: Der Prozess hat eine geringe Fehlertoleranz, daher müssen die für den Prozess wichtigen Komponenten zu jedem Zeitpunkt funktionieren.</w:t>
      </w:r>
    </w:p>
    <w:p w14:paraId="49752888" w14:textId="77777777" w:rsidR="002A3A7E" w:rsidRDefault="002A3A7E" w:rsidP="002A3A7E">
      <w:pPr>
        <w:pStyle w:val="Listenabsatz"/>
        <w:numPr>
          <w:ilvl w:val="1"/>
          <w:numId w:val="4"/>
        </w:numPr>
        <w:spacing w:line="360" w:lineRule="auto"/>
      </w:pPr>
      <w:r>
        <w:t>Wiederherstellbarkeit:</w:t>
      </w:r>
    </w:p>
    <w:p w14:paraId="2EA0B6E2" w14:textId="77777777" w:rsidR="002A3A7E" w:rsidRDefault="002A3A7E" w:rsidP="002A3A7E">
      <w:pPr>
        <w:pStyle w:val="Listenabsatz"/>
        <w:numPr>
          <w:ilvl w:val="0"/>
          <w:numId w:val="4"/>
        </w:numPr>
        <w:spacing w:line="360" w:lineRule="auto"/>
      </w:pPr>
      <w:r>
        <w:t>Benutzbarkeit:</w:t>
      </w:r>
    </w:p>
    <w:p w14:paraId="6694CEE5" w14:textId="77777777" w:rsidR="002A3A7E" w:rsidRDefault="002A3A7E" w:rsidP="002A3A7E">
      <w:pPr>
        <w:pStyle w:val="Listenabsatz"/>
        <w:numPr>
          <w:ilvl w:val="1"/>
          <w:numId w:val="4"/>
        </w:numPr>
        <w:spacing w:line="360" w:lineRule="auto"/>
      </w:pPr>
      <w:r>
        <w:t>Verständlichkeit: Muss gering sein. Bezieht sich auf das TBs und nicht das Bahn 2.0 System.</w:t>
      </w:r>
    </w:p>
    <w:p w14:paraId="75D21C60" w14:textId="77777777" w:rsidR="002A3A7E" w:rsidRDefault="002A3A7E" w:rsidP="002A3A7E">
      <w:pPr>
        <w:pStyle w:val="Listenabsatz"/>
        <w:numPr>
          <w:ilvl w:val="1"/>
          <w:numId w:val="4"/>
        </w:numPr>
        <w:spacing w:line="360" w:lineRule="auto"/>
      </w:pPr>
      <w:r>
        <w:t>Erlernbarkeit: Die Erlernbarkeit muss leicht sein. Diese hängt von anderen Faktoren ab. Dieser Faktor ist jedoch nicht messbar für unser System, sondern das Fremdsystem TBs.</w:t>
      </w:r>
    </w:p>
    <w:p w14:paraId="18979260" w14:textId="77777777" w:rsidR="002A3A7E" w:rsidRDefault="002A3A7E" w:rsidP="002A3A7E">
      <w:pPr>
        <w:pStyle w:val="Listenabsatz"/>
        <w:numPr>
          <w:ilvl w:val="1"/>
          <w:numId w:val="4"/>
        </w:numPr>
        <w:spacing w:line="360" w:lineRule="auto"/>
      </w:pPr>
      <w:r>
        <w:t>Konformität: Der Grad der Konformität bezüglich der Benutzbarkeit muss nicht groß sein, da im System nur der Prozess abgewickelt wird und die UI auf dem TBs.</w:t>
      </w:r>
    </w:p>
    <w:p w14:paraId="09D73E53" w14:textId="77777777" w:rsidR="002A3A7E" w:rsidRDefault="002A3A7E" w:rsidP="002A3A7E">
      <w:pPr>
        <w:pStyle w:val="Listenabsatz"/>
        <w:numPr>
          <w:ilvl w:val="1"/>
          <w:numId w:val="4"/>
        </w:numPr>
        <w:spacing w:line="360" w:lineRule="auto"/>
      </w:pPr>
      <w:r>
        <w:t>Attraktivität: Nicht relevant für das Bahn 2.0 System. Wichtiger für NFAs des TBs.</w:t>
      </w:r>
    </w:p>
    <w:p w14:paraId="217EBAA4" w14:textId="77777777" w:rsidR="002A3A7E" w:rsidRDefault="002A3A7E" w:rsidP="002A3A7E">
      <w:pPr>
        <w:pStyle w:val="Listenabsatz"/>
        <w:numPr>
          <w:ilvl w:val="1"/>
          <w:numId w:val="4"/>
        </w:numPr>
        <w:spacing w:line="360" w:lineRule="auto"/>
      </w:pPr>
      <w:r>
        <w:t>Bedienbarkeit: Siehe „Attraktivität“</w:t>
      </w:r>
      <w:r>
        <w:br/>
      </w:r>
    </w:p>
    <w:p w14:paraId="15CAD9CE" w14:textId="77777777" w:rsidR="002A3A7E" w:rsidRDefault="002A3A7E" w:rsidP="002A3A7E">
      <w:pPr>
        <w:pStyle w:val="Listenabsatz"/>
        <w:numPr>
          <w:ilvl w:val="0"/>
          <w:numId w:val="4"/>
        </w:numPr>
        <w:spacing w:line="360" w:lineRule="auto"/>
      </w:pPr>
      <w:r>
        <w:t>Effizienz:</w:t>
      </w:r>
    </w:p>
    <w:p w14:paraId="22127E77" w14:textId="77777777" w:rsidR="002A3A7E" w:rsidRDefault="002A3A7E" w:rsidP="002A3A7E">
      <w:pPr>
        <w:pStyle w:val="Listenabsatz"/>
        <w:numPr>
          <w:ilvl w:val="1"/>
          <w:numId w:val="4"/>
        </w:numPr>
        <w:spacing w:line="360" w:lineRule="auto"/>
      </w:pPr>
      <w:r>
        <w:lastRenderedPageBreak/>
        <w:t>Zeitverhalten: Das System muss in der Lage sein, dem Fremdsystem eine Rückmeldung in unter fünf Sekunden zu geben.</w:t>
      </w:r>
    </w:p>
    <w:p w14:paraId="3A8A71C6" w14:textId="77777777" w:rsidR="002A3A7E" w:rsidRDefault="002A3A7E" w:rsidP="002A3A7E">
      <w:pPr>
        <w:pStyle w:val="Listenabsatz"/>
        <w:numPr>
          <w:ilvl w:val="1"/>
          <w:numId w:val="4"/>
        </w:numPr>
        <w:spacing w:line="360" w:lineRule="auto"/>
      </w:pPr>
      <w:r>
        <w:t>Konformität: Die Konformität im Bereich Effizienz muss sich an die Vereinbarungen mit dem Kunden orientieren. Beispielsweise unter fünf Sekunden Antwortzeit.</w:t>
      </w:r>
    </w:p>
    <w:p w14:paraId="6C3B8AE6" w14:textId="77777777" w:rsidR="002A3A7E" w:rsidRDefault="002A3A7E" w:rsidP="002A3A7E">
      <w:pPr>
        <w:pStyle w:val="Listenabsatz"/>
        <w:numPr>
          <w:ilvl w:val="1"/>
          <w:numId w:val="4"/>
        </w:numPr>
        <w:spacing w:line="360" w:lineRule="auto"/>
      </w:pPr>
      <w:r>
        <w:t xml:space="preserve">Verbrauchsverhalten: Die Hardware muss in der Lage sein, auch bei höherer Auslastung einen schnellen Lese-/Schreibzugriff zu gewährleisten. Der Prozess muss auch ressourcensparend umgesetzt sein, da hier keine größeren Änderungen von Nöten </w:t>
      </w:r>
      <w:proofErr w:type="gramStart"/>
      <w:r>
        <w:t>ist</w:t>
      </w:r>
      <w:proofErr w:type="gramEnd"/>
      <w:r>
        <w:t>.</w:t>
      </w:r>
    </w:p>
    <w:p w14:paraId="434C8ED1" w14:textId="77777777" w:rsidR="002A3A7E" w:rsidRDefault="002A3A7E" w:rsidP="002A3A7E">
      <w:pPr>
        <w:pStyle w:val="Listenabsatz"/>
        <w:numPr>
          <w:ilvl w:val="0"/>
          <w:numId w:val="4"/>
        </w:numPr>
        <w:spacing w:line="360" w:lineRule="auto"/>
      </w:pPr>
      <w:r>
        <w:t>Änderbarkeit:</w:t>
      </w:r>
    </w:p>
    <w:p w14:paraId="6B0FCC1A" w14:textId="77777777" w:rsidR="002A3A7E" w:rsidRDefault="002A3A7E" w:rsidP="002A3A7E">
      <w:pPr>
        <w:pStyle w:val="Listenabsatz"/>
        <w:numPr>
          <w:ilvl w:val="1"/>
          <w:numId w:val="4"/>
        </w:numPr>
        <w:spacing w:line="360" w:lineRule="auto"/>
      </w:pPr>
      <w:r>
        <w:t>Analysierbarkeit:</w:t>
      </w:r>
      <w:r w:rsidRPr="003D4DBF">
        <w:t xml:space="preserve"> </w:t>
      </w:r>
      <w:r>
        <w:t xml:space="preserve">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w:t>
      </w:r>
      <w:proofErr w:type="gramStart"/>
      <w:r>
        <w:t>durchsuchen</w:t>
      </w:r>
      <w:proofErr w:type="gramEnd"/>
      <w:r>
        <w:t xml:space="preserve"> des Quellcodes, von Nöten ist.</w:t>
      </w:r>
    </w:p>
    <w:p w14:paraId="5815FC07" w14:textId="77777777" w:rsidR="002A3A7E" w:rsidRDefault="002A3A7E" w:rsidP="002A3A7E">
      <w:pPr>
        <w:pStyle w:val="Listenabsatz"/>
        <w:numPr>
          <w:ilvl w:val="1"/>
          <w:numId w:val="4"/>
        </w:numPr>
        <w:spacing w:line="360" w:lineRule="auto"/>
      </w:pPr>
      <w:r>
        <w:t>Konformität: Die Software muss einen mittleren Grad an Konformität im Bereich der Änderbarkeit aufweisen. Eine Änderung des Systems sollte nicht oft vorkommen.</w:t>
      </w:r>
    </w:p>
    <w:p w14:paraId="5E7278AD" w14:textId="77777777" w:rsidR="002A3A7E" w:rsidRDefault="002A3A7E" w:rsidP="002A3A7E">
      <w:pPr>
        <w:pStyle w:val="Listenabsatz"/>
        <w:numPr>
          <w:ilvl w:val="1"/>
          <w:numId w:val="4"/>
        </w:numPr>
        <w:spacing w:line="360" w:lineRule="auto"/>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2A3A7E">
      <w:pPr>
        <w:pStyle w:val="Listenabsatz"/>
        <w:numPr>
          <w:ilvl w:val="1"/>
          <w:numId w:val="4"/>
        </w:numPr>
        <w:spacing w:line="360" w:lineRule="auto"/>
      </w:pPr>
      <w:r>
        <w:t>Stabilität: Das System muss über einen hohen Grad an Stabilität verfügen, da es sich hier um eine Software handelt, ohne die der Konzern nicht arbeiten kann.</w:t>
      </w:r>
    </w:p>
    <w:p w14:paraId="6C5B74A2" w14:textId="77777777" w:rsidR="002A3A7E" w:rsidRDefault="002A3A7E" w:rsidP="002A3A7E">
      <w:pPr>
        <w:pStyle w:val="Listenabsatz"/>
        <w:numPr>
          <w:ilvl w:val="1"/>
          <w:numId w:val="4"/>
        </w:numPr>
        <w:spacing w:line="360" w:lineRule="auto"/>
      </w:pPr>
      <w:r>
        <w:t>Testbarkeit: Der Aufwand für das Testen einer Änderung muss gering sein.</w:t>
      </w:r>
    </w:p>
    <w:p w14:paraId="0B96588D" w14:textId="77777777" w:rsidR="002A3A7E" w:rsidRDefault="002A3A7E" w:rsidP="002A3A7E">
      <w:pPr>
        <w:pStyle w:val="Listenabsatz"/>
        <w:numPr>
          <w:ilvl w:val="0"/>
          <w:numId w:val="4"/>
        </w:numPr>
        <w:spacing w:line="360" w:lineRule="auto"/>
      </w:pPr>
      <w:r>
        <w:t>Übertragbarkeit:</w:t>
      </w:r>
    </w:p>
    <w:p w14:paraId="21CFC9B4" w14:textId="77777777" w:rsidR="002A3A7E" w:rsidRDefault="002A3A7E" w:rsidP="002A3A7E">
      <w:pPr>
        <w:pStyle w:val="Listenabsatz"/>
        <w:numPr>
          <w:ilvl w:val="1"/>
          <w:numId w:val="4"/>
        </w:numPr>
        <w:spacing w:line="360" w:lineRule="auto"/>
      </w:pPr>
      <w:r>
        <w:t xml:space="preserve">Anpassbarkeit: Die Software muss in der Lage sein, auch bei einer Umsiedelung oder einer Datenbankmigration, </w:t>
      </w:r>
      <w:proofErr w:type="gramStart"/>
      <w:r>
        <w:t>schnellst</w:t>
      </w:r>
      <w:proofErr w:type="gramEnd"/>
      <w:r>
        <w:t xml:space="preserve"> möglich wieder einsatzbereit zu sein. Ein maximaler Ausfall von acht Stunden muss gewährleistet sein (Umzug über Nacht).</w:t>
      </w:r>
    </w:p>
    <w:p w14:paraId="3B79C5DF" w14:textId="77777777" w:rsidR="002A3A7E" w:rsidRDefault="002A3A7E" w:rsidP="002A3A7E">
      <w:pPr>
        <w:pStyle w:val="Listenabsatz"/>
        <w:numPr>
          <w:ilvl w:val="1"/>
          <w:numId w:val="4"/>
        </w:numPr>
        <w:spacing w:line="360" w:lineRule="auto"/>
      </w:pPr>
      <w:r>
        <w:t xml:space="preserve">Installierbarkeit: Der Aufwand zur Installation der Software muss einfach und unkompliziert sein. </w:t>
      </w:r>
    </w:p>
    <w:p w14:paraId="49A8E0CA" w14:textId="77777777" w:rsidR="002A3A7E" w:rsidRDefault="002A3A7E" w:rsidP="002A3A7E">
      <w:pPr>
        <w:pStyle w:val="Listenabsatz"/>
        <w:numPr>
          <w:ilvl w:val="1"/>
          <w:numId w:val="4"/>
        </w:numPr>
        <w:spacing w:line="360" w:lineRule="auto"/>
      </w:pPr>
      <w:r>
        <w:t>Austauschbarkeit:</w:t>
      </w:r>
      <w:r w:rsidRPr="00905CCF">
        <w:t xml:space="preserve"> </w:t>
      </w:r>
      <w:r>
        <w:t>Das System muss austauschbar sein.</w:t>
      </w:r>
    </w:p>
    <w:p w14:paraId="6EC48AFC" w14:textId="77777777" w:rsidR="002A3A7E" w:rsidRDefault="002A3A7E" w:rsidP="002A3A7E">
      <w:pPr>
        <w:pStyle w:val="Listenabsatz"/>
        <w:numPr>
          <w:ilvl w:val="1"/>
          <w:numId w:val="4"/>
        </w:numPr>
        <w:spacing w:line="360" w:lineRule="auto"/>
      </w:pPr>
      <w:r>
        <w:t>Konformität: Das System muss eine hohe Konformität im Bereich der Übertragbarkeit bereitstellen.</w:t>
      </w:r>
    </w:p>
    <w:p w14:paraId="0514CB14" w14:textId="77777777" w:rsidR="002A3A7E" w:rsidRDefault="002A3A7E" w:rsidP="002A3A7E">
      <w:pPr>
        <w:pStyle w:val="Listenabsatz"/>
        <w:numPr>
          <w:ilvl w:val="1"/>
          <w:numId w:val="4"/>
        </w:numPr>
        <w:spacing w:line="360" w:lineRule="auto"/>
      </w:pPr>
      <w:r>
        <w:t>Koexistenz: Das System muss in der Lage sein, auch in einem Dualbetrieb einwandfrei zu Laufen.</w:t>
      </w:r>
    </w:p>
    <w:p w14:paraId="09BF768A" w14:textId="77777777" w:rsidR="002A3A7E" w:rsidRDefault="002A3A7E" w:rsidP="002A3A7E">
      <w:pPr>
        <w:pStyle w:val="berschrift5"/>
      </w:pPr>
      <w:r>
        <w:lastRenderedPageBreak/>
        <w:t>Kommunikationsarten</w:t>
      </w:r>
    </w:p>
    <w:p w14:paraId="11334F6C" w14:textId="77777777" w:rsidR="002A3A7E" w:rsidRDefault="002A3A7E" w:rsidP="002A3A7E">
      <w:pPr>
        <w:spacing w:line="360" w:lineRule="auto"/>
        <w:jc w:val="both"/>
      </w:pPr>
      <w:r>
        <w:t xml:space="preserve">Nachdem wir im oberen Abschnitt eine Analyse durchgeführt haben, welche NFAs wichtig für unseren </w:t>
      </w:r>
      <w:proofErr w:type="spellStart"/>
      <w:r>
        <w:t>Use</w:t>
      </w:r>
      <w:proofErr w:type="spellEnd"/>
      <w:r>
        <w:t xml:space="preserv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2A3A7E">
      <w:pPr>
        <w:keepNext/>
        <w:spacing w:line="360" w:lineRule="auto"/>
        <w:jc w:val="center"/>
      </w:pPr>
      <w:commentRangeStart w:id="47"/>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47"/>
      <w:r>
        <w:rPr>
          <w:rStyle w:val="Kommentarzeichen"/>
        </w:rPr>
        <w:commentReference w:id="47"/>
      </w:r>
    </w:p>
    <w:p w14:paraId="1274F14B" w14:textId="77777777" w:rsidR="002A3A7E" w:rsidRDefault="002A3A7E" w:rsidP="002A3A7E">
      <w:pPr>
        <w:pStyle w:val="Beschriftung"/>
        <w:spacing w:line="360" w:lineRule="auto"/>
        <w:jc w:val="center"/>
      </w:pPr>
      <w:bookmarkStart w:id="48" w:name="_Ref16616332"/>
      <w:r>
        <w:t xml:space="preserve">Abbildung </w:t>
      </w:r>
      <w:fldSimple w:instr=" SEQ Abbildung \* ARABIC ">
        <w:r>
          <w:rPr>
            <w:noProof/>
          </w:rPr>
          <w:t>2</w:t>
        </w:r>
      </w:fldSimple>
      <w:bookmarkEnd w:id="48"/>
      <w:r>
        <w:t xml:space="preserve"> Unterschied zwischen Synchroner und Asynchroner Kommunikation</w:t>
      </w:r>
    </w:p>
    <w:p w14:paraId="2B59746F" w14:textId="77777777" w:rsidR="002A3A7E" w:rsidRDefault="002A3A7E" w:rsidP="002A3A7E">
      <w:pPr>
        <w:spacing w:line="360" w:lineRule="auto"/>
        <w:jc w:val="both"/>
      </w:pPr>
      <w:r>
        <w:t xml:space="preserve">Anhand von </w:t>
      </w:r>
      <w:r>
        <w:fldChar w:fldCharType="begin"/>
      </w:r>
      <w:r>
        <w:instrText xml:space="preserve"> REF _Ref16616332 \h  \* MERGEFORMAT </w:instrText>
      </w:r>
      <w:r>
        <w:fldChar w:fldCharType="separate"/>
      </w:r>
      <w:r>
        <w:t xml:space="preserve">Abbildung </w:t>
      </w:r>
      <w:r>
        <w:rPr>
          <w:noProof/>
        </w:rPr>
        <w:t>2</w:t>
      </w:r>
      <w:r>
        <w:fldChar w:fldCharType="end"/>
      </w:r>
      <w:r>
        <w:t xml:space="preserve"> kann man gut den unterschied von synchroner und asynchroner Kommunikation erklären. 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B815F3"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2A3A7E">
      <w:pPr>
        <w:spacing w:line="360" w:lineRule="auto"/>
        <w:jc w:val="both"/>
      </w:pPr>
      <w:r>
        <w:t>Bei der asynchronen Kommunikation hingegen, wird Prozess A nicht unterbrochen und läuft weiter durch. Also:</w:t>
      </w:r>
    </w:p>
    <w:p w14:paraId="4BA95F12" w14:textId="77777777" w:rsidR="002A3A7E" w:rsidRPr="00322B20" w:rsidRDefault="00B815F3" w:rsidP="002A3A7E">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2A3A7E">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w:t>
      </w:r>
      <w:proofErr w:type="gramStart"/>
      <w:r>
        <w:t>Fremdsystem</w:t>
      </w:r>
      <w:proofErr w:type="gramEnd"/>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2A3A7E">
      <w:pPr>
        <w:spacing w:line="360" w:lineRule="auto"/>
        <w:jc w:val="both"/>
      </w:pPr>
      <w:commentRangeStart w:id="49"/>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w:t>
      </w:r>
      <w:r>
        <w:lastRenderedPageBreak/>
        <w:t>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77777777" w:rsidR="002A3A7E" w:rsidRDefault="002A3A7E" w:rsidP="002A3A7E">
      <w:pPr>
        <w:pStyle w:val="berschrift5"/>
      </w:pPr>
      <w:r>
        <w:t>Kommunikationsart für das System</w:t>
      </w:r>
    </w:p>
    <w:p w14:paraId="27FBD21E" w14:textId="77777777" w:rsidR="002A3A7E" w:rsidRDefault="002A3A7E" w:rsidP="002A3A7E">
      <w:pPr>
        <w:spacing w:line="360" w:lineRule="auto"/>
        <w:jc w:val="both"/>
      </w:pPr>
      <w:r>
        <w:t>Nachdem wir nun geklärt haben, wie die drei Kommunikationsarten funktionieren, schauen wir nun, wie die Umsetzung in dem Bahn 2.0 System aussehen würde.</w:t>
      </w:r>
      <w:commentRangeEnd w:id="49"/>
      <w:r>
        <w:rPr>
          <w:rStyle w:val="Kommentarzeichen"/>
        </w:rPr>
        <w:commentReference w:id="49"/>
      </w:r>
      <w:r>
        <w:t xml:space="preserve"> Vorab aber nochmal eine Kurzfassung des </w:t>
      </w:r>
      <w:proofErr w:type="spellStart"/>
      <w:r>
        <w:t>Use</w:t>
      </w:r>
      <w:proofErr w:type="spellEnd"/>
      <w:r>
        <w:t>-Cases.</w:t>
      </w:r>
    </w:p>
    <w:p w14:paraId="02B89ED8" w14:textId="77777777" w:rsidR="002A3A7E" w:rsidRDefault="002A3A7E" w:rsidP="002A3A7E">
      <w:pPr>
        <w:spacing w:line="360" w:lineRule="auto"/>
        <w:jc w:val="both"/>
      </w:pPr>
      <w:commentRangeStart w:id="50"/>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2A3A7E">
      <w:pPr>
        <w:spacing w:line="360" w:lineRule="auto"/>
        <w:jc w:val="both"/>
      </w:pPr>
      <w:r>
        <w:t>(BILD?)</w:t>
      </w:r>
    </w:p>
    <w:p w14:paraId="7EA759F4" w14:textId="77777777" w:rsidR="002A3A7E" w:rsidRDefault="002A3A7E" w:rsidP="002A3A7E">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2A3A7E">
      <w:pPr>
        <w:spacing w:line="360" w:lineRule="auto"/>
        <w:jc w:val="both"/>
      </w:pPr>
      <w:r>
        <w:t xml:space="preserve">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w:t>
      </w:r>
      <w:r>
        <w:lastRenderedPageBreak/>
        <w:t>Rückmeldung erst entschieden werden kann, ob eine weitere Bearbeitung des Prozesses überhaupt möglich ist.</w:t>
      </w:r>
    </w:p>
    <w:p w14:paraId="3B71EF2F" w14:textId="77777777" w:rsidR="002A3A7E" w:rsidRDefault="002A3A7E" w:rsidP="002A3A7E">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proofErr w:type="spellStart"/>
      <w:r>
        <w:t>ende</w:t>
      </w:r>
      <w:proofErr w:type="spellEnd"/>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proofErr w:type="spellStart"/>
      <w:r>
        <w:t>Zuggast</w:t>
      </w:r>
      <w:proofErr w:type="spellEnd"/>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2A3A7E">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51"/>
      <w:r>
        <w:t>TI-Architektur</w:t>
      </w:r>
      <w:commentRangeEnd w:id="51"/>
      <w:r>
        <w:rPr>
          <w:rStyle w:val="Kommentarzeichen"/>
        </w:rPr>
        <w:commentReference w:id="51"/>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w:t>
      </w:r>
      <w:proofErr w:type="gramStart"/>
      <w:r>
        <w:t>das</w:t>
      </w:r>
      <w:proofErr w:type="gramEnd"/>
      <w:r>
        <w:t xml:space="preserve">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52"/>
      <w:r>
        <w:t xml:space="preserve">Während einer Fahrt muss die </w:t>
      </w:r>
      <w:proofErr w:type="spellStart"/>
      <w:r>
        <w:t>Sv</w:t>
      </w:r>
      <w:proofErr w:type="spellEnd"/>
      <w:r>
        <w:t xml:space="preserve"> des jeweiligen Zugs dies noch nicht zu wissen, da während der Fahrt keine </w:t>
      </w:r>
      <w:proofErr w:type="spellStart"/>
      <w:r>
        <w:t>Zuggäste</w:t>
      </w:r>
      <w:proofErr w:type="spellEnd"/>
      <w:r>
        <w:t xml:space="preserve"> ein- oder aussteigen</w:t>
      </w:r>
      <w:commentRangeEnd w:id="52"/>
      <w:r>
        <w:rPr>
          <w:rStyle w:val="Kommentarzeichen"/>
        </w:rPr>
        <w:commentReference w:id="52"/>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2A3A7E">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w:t>
      </w:r>
      <w:r>
        <w:lastRenderedPageBreak/>
        <w:t xml:space="preserve">die Kommunikation zwischen dem S-Rs und dem </w:t>
      </w:r>
      <w:proofErr w:type="spellStart"/>
      <w:r>
        <w:t>Sv</w:t>
      </w:r>
      <w:proofErr w:type="spellEnd"/>
      <w:r>
        <w:t xml:space="preserve"> des jeweiligen Zugs wird auf Caching gesetzt, da hier eine dauerhafte Synchronisation nicht von Nöten ist.</w:t>
      </w:r>
      <w:commentRangeEnd w:id="50"/>
      <w:r>
        <w:rPr>
          <w:rStyle w:val="Kommentarzeichen"/>
        </w:rPr>
        <w:commentReference w:id="50"/>
      </w:r>
    </w:p>
    <w:p w14:paraId="5613BA48" w14:textId="77777777" w:rsidR="002A3A7E" w:rsidRDefault="002A3A7E" w:rsidP="002A3A7E">
      <w:pPr>
        <w:pStyle w:val="berschrift5"/>
      </w:pPr>
      <w:r>
        <w:t>NFAs bezüglich der Lösungsalternativen</w:t>
      </w:r>
    </w:p>
    <w:p w14:paraId="4DDE4BB9" w14:textId="77777777" w:rsidR="002A3A7E" w:rsidRDefault="002A3A7E" w:rsidP="002A3A7E">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2A3A7E">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2A3A7E">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w:t>
      </w:r>
      <w:proofErr w:type="gramStart"/>
      <w:r>
        <w:t>Kommunikation</w:t>
      </w:r>
      <w:proofErr w:type="gramEnd"/>
    </w:p>
    <w:p w14:paraId="27535C62" w14:textId="77777777" w:rsidR="002A3A7E" w:rsidRDefault="002A3A7E" w:rsidP="002A3A7E">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proofErr w:type="spellStart"/>
      <w:r>
        <w:t>einhalten</w:t>
      </w:r>
      <w:proofErr w:type="spellEnd"/>
      <w:r>
        <w:t xml:space="preserve">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w:t>
      </w:r>
      <w:proofErr w:type="gramStart"/>
      <w:r>
        <w:t>dieses</w:t>
      </w:r>
      <w:proofErr w:type="gramEnd"/>
      <w:r>
        <w:t xml:space="preserve"> Abschnitt nur die Lösungsalternativen synchron und asynchron zur Verfügung. </w:t>
      </w:r>
    </w:p>
    <w:p w14:paraId="440BF5E4" w14:textId="77777777" w:rsidR="002A3A7E" w:rsidRDefault="002A3A7E" w:rsidP="002A3A7E">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w:t>
      </w:r>
      <w:r>
        <w:lastRenderedPageBreak/>
        <w:t xml:space="preserve">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2A3A7E">
      <w:pPr>
        <w:spacing w:line="360" w:lineRule="auto"/>
        <w:jc w:val="both"/>
      </w:pPr>
      <w:r>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CC6D7E"/>
    <w:p w14:paraId="45C251C1" w14:textId="77777777" w:rsidR="00CC6D7E" w:rsidRDefault="00CC6D7E" w:rsidP="00CC6D7E">
      <w:pPr>
        <w:pStyle w:val="berschrift3"/>
      </w:pPr>
      <w:bookmarkStart w:id="53" w:name="_Toc17662620"/>
      <w:r>
        <w:t>Fazit</w:t>
      </w:r>
      <w:bookmarkEnd w:id="53"/>
    </w:p>
    <w:p w14:paraId="4AC731D4" w14:textId="77777777" w:rsidR="00CC6D7E" w:rsidRDefault="00CC6D7E" w:rsidP="00CC6D7E">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CC6D7E">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20C67521" w:rsidR="00CC6D7E" w:rsidRPr="00DF5670" w:rsidRDefault="00CC6D7E" w:rsidP="002A3A7E">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sectPr w:rsidR="00CC6D7E" w:rsidRPr="00DF5670">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3"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5"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7"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10"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1"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2"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3"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6"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4"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20"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2"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4"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9"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0" w:author="John-Bryan Spieker" w:date="2019-08-19T18:25:00Z" w:initials="JS">
    <w:p w14:paraId="7FBC05AC" w14:textId="2BA4128E" w:rsidR="00EE1423" w:rsidRDefault="00EE1423">
      <w:pPr>
        <w:pStyle w:val="Kommentartext"/>
      </w:pPr>
      <w:r>
        <w:rPr>
          <w:rStyle w:val="Kommentarzeichen"/>
        </w:rPr>
        <w:annotationRef/>
      </w:r>
      <w:r>
        <w:t xml:space="preserve">Wenn Du dir die A-Architektur anschaust siehst du, dass Mediathek ein Fremdsystem ist. Wenn diese ein Fremdsystem ist (Mediathek von </w:t>
      </w:r>
      <w:proofErr w:type="spellStart"/>
      <w:r>
        <w:t>Netflix</w:t>
      </w:r>
      <w:proofErr w:type="spellEnd"/>
      <w:r>
        <w:t>) befindet sich das nicht auf Hardware von uns. Ist die Mediathek doch von uns gehostet, so müssen wir sie ja in der Architektur betrachten.</w:t>
      </w:r>
    </w:p>
  </w:comment>
  <w:comment w:id="27" w:author="John-Bryan Spieker" w:date="2019-08-06T08:47:00Z" w:initials="JS">
    <w:p w14:paraId="1C68ABFA" w14:textId="02E7EF36" w:rsidR="00FE5D93" w:rsidRDefault="00FE5D93">
      <w:pPr>
        <w:pStyle w:val="Kommentartext"/>
      </w:pPr>
      <w:r>
        <w:rPr>
          <w:rStyle w:val="Kommentarzeichen"/>
        </w:rPr>
        <w:annotationRef/>
      </w:r>
      <w:r>
        <w:t>06.08 7:45-8:45</w:t>
      </w:r>
    </w:p>
  </w:comment>
  <w:comment w:id="32"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 w:id="36" w:author="Frederik Duda" w:date="2019-08-25T21:44:00Z" w:initials="FD">
    <w:p w14:paraId="29832753" w14:textId="77777777" w:rsidR="00CC6D7E" w:rsidRDefault="00CC6D7E" w:rsidP="00CC6D7E">
      <w:pPr>
        <w:pStyle w:val="Kommentartext"/>
      </w:pPr>
      <w:r>
        <w:rPr>
          <w:rStyle w:val="Kommentarzeichen"/>
        </w:rPr>
        <w:annotationRef/>
      </w:r>
      <w:r>
        <w:t>21.08  18:00-19:00 = 1h</w:t>
      </w:r>
    </w:p>
  </w:comment>
  <w:comment w:id="38" w:author="Frederik Duda" w:date="2019-08-25T21:44:00Z" w:initials="FD">
    <w:p w14:paraId="27887571" w14:textId="77777777" w:rsidR="00CC6D7E" w:rsidRDefault="00CC6D7E" w:rsidP="00CC6D7E">
      <w:pPr>
        <w:pStyle w:val="Kommentartext"/>
      </w:pPr>
      <w:r>
        <w:rPr>
          <w:rStyle w:val="Kommentarzeichen"/>
        </w:rPr>
        <w:annotationRef/>
      </w:r>
      <w:r>
        <w:t>21.08</w:t>
      </w:r>
      <w:r>
        <w:tab/>
        <w:t>20:15-20:30 =0,15h</w:t>
      </w:r>
    </w:p>
  </w:comment>
  <w:comment w:id="37" w:author="Frederik Duda" w:date="2019-08-25T21:44:00Z" w:initials="FD">
    <w:p w14:paraId="390E452C" w14:textId="77777777" w:rsidR="00CC6D7E" w:rsidRDefault="00CC6D7E" w:rsidP="00CC6D7E">
      <w:pPr>
        <w:pStyle w:val="Kommentartext"/>
      </w:pPr>
      <w:r>
        <w:rPr>
          <w:rStyle w:val="Kommentarzeichen"/>
        </w:rPr>
        <w:annotationRef/>
      </w:r>
      <w:r>
        <w:t>22.08</w:t>
      </w:r>
      <w:r>
        <w:tab/>
        <w:t>12:00-13:15 =1,15h</w:t>
      </w:r>
    </w:p>
  </w:comment>
  <w:comment w:id="40" w:author="Frederik Duda" w:date="2019-08-25T21:44:00Z" w:initials="FD">
    <w:p w14:paraId="738069A5" w14:textId="77777777" w:rsidR="00CC6D7E" w:rsidRDefault="00CC6D7E" w:rsidP="00CC6D7E">
      <w:pPr>
        <w:pStyle w:val="Kommentartext"/>
      </w:pPr>
      <w:r>
        <w:rPr>
          <w:rStyle w:val="Kommentarzeichen"/>
        </w:rPr>
        <w:annotationRef/>
      </w:r>
      <w:r>
        <w:t>22.08</w:t>
      </w:r>
      <w:r>
        <w:tab/>
        <w:t>12:00-13:15 =1,15h</w:t>
      </w:r>
    </w:p>
  </w:comment>
  <w:comment w:id="39" w:author="Frederik Duda" w:date="2019-08-25T21:44:00Z" w:initials="FD">
    <w:p w14:paraId="2061D5C8" w14:textId="77777777" w:rsidR="00CC6D7E" w:rsidRDefault="00CC6D7E" w:rsidP="00CC6D7E">
      <w:pPr>
        <w:pStyle w:val="Kommentartext"/>
      </w:pPr>
      <w:r>
        <w:rPr>
          <w:rStyle w:val="Kommentarzeichen"/>
        </w:rPr>
        <w:annotationRef/>
      </w:r>
      <w:r>
        <w:t>22.08</w:t>
      </w:r>
      <w:r>
        <w:tab/>
        <w:t>13:35-14:05 =0,3h</w:t>
      </w:r>
    </w:p>
  </w:comment>
  <w:comment w:id="41" w:author="Frederik Duda" w:date="2019-08-25T21:44:00Z" w:initials="FD">
    <w:p w14:paraId="64531047" w14:textId="77777777" w:rsidR="00CC6D7E" w:rsidRDefault="00CC6D7E" w:rsidP="00CC6D7E">
      <w:pPr>
        <w:pStyle w:val="Kommentartext"/>
      </w:pPr>
      <w:r>
        <w:rPr>
          <w:rStyle w:val="Kommentarzeichen"/>
        </w:rPr>
        <w:annotationRef/>
      </w:r>
      <w:r>
        <w:t>22.08</w:t>
      </w:r>
      <w:r>
        <w:tab/>
        <w:t>15:00-16:35 =1,35h</w:t>
      </w:r>
    </w:p>
  </w:comment>
  <w:comment w:id="42" w:author="Frederik Duda" w:date="2019-08-25T21:44:00Z" w:initials="FD">
    <w:p w14:paraId="61A45D97" w14:textId="77777777" w:rsidR="00CC6D7E" w:rsidRDefault="00CC6D7E" w:rsidP="00CC6D7E">
      <w:pPr>
        <w:pStyle w:val="Kommentartext"/>
      </w:pPr>
      <w:r>
        <w:rPr>
          <w:rStyle w:val="Kommentarzeichen"/>
        </w:rPr>
        <w:annotationRef/>
      </w:r>
      <w:r>
        <w:t>22.08</w:t>
      </w:r>
      <w:r>
        <w:tab/>
        <w:t>17:00-17:42 =0,42h</w:t>
      </w:r>
    </w:p>
    <w:p w14:paraId="79A755F9" w14:textId="77777777" w:rsidR="00CC6D7E" w:rsidRDefault="00CC6D7E" w:rsidP="00CC6D7E">
      <w:pPr>
        <w:pStyle w:val="Kommentartext"/>
      </w:pPr>
      <w:r>
        <w:t>18:13-18:35 = 0,22h</w:t>
      </w:r>
    </w:p>
    <w:p w14:paraId="239A35C8" w14:textId="77777777" w:rsidR="00CC6D7E" w:rsidRDefault="00CC6D7E" w:rsidP="00CC6D7E">
      <w:pPr>
        <w:pStyle w:val="Kommentartext"/>
      </w:pPr>
      <w:r>
        <w:t>23.08</w:t>
      </w:r>
      <w:r>
        <w:tab/>
        <w:t>14:00-15:05 = 1,05h</w:t>
      </w:r>
    </w:p>
  </w:comment>
  <w:comment w:id="45" w:author="John-Bryan Spieker" w:date="2019-08-25T21:47:00Z" w:initials="JS">
    <w:p w14:paraId="7C548D5A" w14:textId="77777777" w:rsidR="002A3A7E" w:rsidRDefault="002A3A7E" w:rsidP="002A3A7E">
      <w:pPr>
        <w:pStyle w:val="Kommentartext"/>
      </w:pPr>
      <w:r>
        <w:rPr>
          <w:rStyle w:val="Kommentarzeichen"/>
        </w:rPr>
        <w:annotationRef/>
      </w:r>
      <w:r>
        <w:t>Quelle: Aufgabenstellung S.1 letzter Abschnitt</w:t>
      </w:r>
    </w:p>
  </w:comment>
  <w:comment w:id="44" w:author="John-Bryan Spieker" w:date="2019-08-25T21:47:00Z" w:initials="JS">
    <w:p w14:paraId="52BFBA78" w14:textId="77777777" w:rsidR="002A3A7E" w:rsidRDefault="002A3A7E" w:rsidP="002A3A7E">
      <w:pPr>
        <w:pStyle w:val="Kommentartext"/>
      </w:pPr>
      <w:r>
        <w:rPr>
          <w:rStyle w:val="Kommentarzeichen"/>
        </w:rPr>
        <w:annotationRef/>
      </w:r>
      <w:r>
        <w:t>19.08 19:00-20:00 = 1,00</w:t>
      </w:r>
    </w:p>
  </w:comment>
  <w:comment w:id="47" w:author="John-Bryan Spieker" w:date="2019-08-25T21:47:00Z" w:initials="JS">
    <w:p w14:paraId="20616257" w14:textId="77777777" w:rsidR="002A3A7E" w:rsidRDefault="002A3A7E" w:rsidP="002A3A7E">
      <w:pPr>
        <w:pStyle w:val="Kommentartext"/>
      </w:pPr>
      <w:r>
        <w:rPr>
          <w:rStyle w:val="Kommentarzeichen"/>
        </w:rPr>
        <w:annotationRef/>
      </w:r>
      <w:r>
        <w:t>Quelle ist klar oder?</w:t>
      </w:r>
    </w:p>
  </w:comment>
  <w:comment w:id="49" w:author="John-Bryan Spieker" w:date="2019-08-25T21:47:00Z" w:initials="JS">
    <w:p w14:paraId="530667CA" w14:textId="77777777" w:rsidR="002A3A7E" w:rsidRDefault="002A3A7E" w:rsidP="002A3A7E">
      <w:pPr>
        <w:pStyle w:val="Kommentartext"/>
      </w:pPr>
      <w:r>
        <w:rPr>
          <w:rStyle w:val="Kommentarzeichen"/>
        </w:rPr>
        <w:annotationRef/>
      </w:r>
      <w:r>
        <w:t>15.08 7:45 – 8:00 = 0,25 h</w:t>
      </w:r>
    </w:p>
  </w:comment>
  <w:comment w:id="51" w:author="John-Bryan Spieker" w:date="2019-08-25T21:47:00Z" w:initials="JS">
    <w:p w14:paraId="37C89576" w14:textId="77777777" w:rsidR="002A3A7E" w:rsidRDefault="002A3A7E" w:rsidP="002A3A7E">
      <w:pPr>
        <w:pStyle w:val="Kommentartext"/>
      </w:pPr>
      <w:r>
        <w:rPr>
          <w:rStyle w:val="Kommentarzeichen"/>
        </w:rPr>
        <w:annotationRef/>
      </w:r>
      <w:r>
        <w:t>Querverweis noch einbauen.</w:t>
      </w:r>
    </w:p>
  </w:comment>
  <w:comment w:id="52" w:author="John-Bryan Spieker" w:date="2019-08-25T21:47:00Z" w:initials="JS">
    <w:p w14:paraId="251AAAFB" w14:textId="77777777" w:rsidR="002A3A7E" w:rsidRDefault="002A3A7E" w:rsidP="002A3A7E">
      <w:pPr>
        <w:pStyle w:val="Kommentartext"/>
      </w:pPr>
      <w:r>
        <w:rPr>
          <w:rStyle w:val="Kommentarzeichen"/>
        </w:rPr>
        <w:annotationRef/>
      </w:r>
      <w:r>
        <w:rPr>
          <w:rStyle w:val="Kommentarzeichen"/>
        </w:rPr>
        <w:t>Erklärung zu trivial?</w:t>
      </w:r>
    </w:p>
  </w:comment>
  <w:comment w:id="50" w:author="John-Bryan Spieker" w:date="2019-08-25T21:47:00Z" w:initials="JS">
    <w:p w14:paraId="0B1E343B" w14:textId="77777777" w:rsidR="002A3A7E" w:rsidRDefault="002A3A7E"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1B11E" w14:textId="77777777" w:rsidR="00B815F3" w:rsidRDefault="00B815F3" w:rsidP="00F65FA9">
      <w:pPr>
        <w:spacing w:after="0" w:line="240" w:lineRule="auto"/>
      </w:pPr>
      <w:r>
        <w:separator/>
      </w:r>
    </w:p>
  </w:endnote>
  <w:endnote w:type="continuationSeparator" w:id="0">
    <w:p w14:paraId="4B5492A2" w14:textId="77777777" w:rsidR="00B815F3" w:rsidRDefault="00B815F3"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37F" w14:textId="77777777" w:rsidR="00F65FA9" w:rsidRDefault="00F65F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25227" w14:textId="77777777" w:rsidR="00B815F3" w:rsidRDefault="00B815F3" w:rsidP="00F65FA9">
      <w:pPr>
        <w:spacing w:after="0" w:line="240" w:lineRule="auto"/>
      </w:pPr>
      <w:r>
        <w:separator/>
      </w:r>
    </w:p>
  </w:footnote>
  <w:footnote w:type="continuationSeparator" w:id="0">
    <w:p w14:paraId="1C1E02F9" w14:textId="77777777" w:rsidR="00B815F3" w:rsidRDefault="00B815F3"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CC6D7E" w:rsidRDefault="00CC6D7E"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24"/>
    <w:rsid w:val="00003E9B"/>
    <w:rsid w:val="00012197"/>
    <w:rsid w:val="00026D98"/>
    <w:rsid w:val="00042921"/>
    <w:rsid w:val="000536F8"/>
    <w:rsid w:val="000611DD"/>
    <w:rsid w:val="000643F0"/>
    <w:rsid w:val="000747EA"/>
    <w:rsid w:val="0008787D"/>
    <w:rsid w:val="00091302"/>
    <w:rsid w:val="000C0D69"/>
    <w:rsid w:val="000D0A58"/>
    <w:rsid w:val="000D6545"/>
    <w:rsid w:val="000F5D04"/>
    <w:rsid w:val="000F6D3A"/>
    <w:rsid w:val="00112F2A"/>
    <w:rsid w:val="00136768"/>
    <w:rsid w:val="00147442"/>
    <w:rsid w:val="00147E04"/>
    <w:rsid w:val="00174597"/>
    <w:rsid w:val="001A4324"/>
    <w:rsid w:val="001A62C7"/>
    <w:rsid w:val="001A73E6"/>
    <w:rsid w:val="001B6F79"/>
    <w:rsid w:val="001C15E4"/>
    <w:rsid w:val="001C4561"/>
    <w:rsid w:val="001C69B6"/>
    <w:rsid w:val="001C7F65"/>
    <w:rsid w:val="001E68BB"/>
    <w:rsid w:val="001F3ADD"/>
    <w:rsid w:val="002358C2"/>
    <w:rsid w:val="002442B7"/>
    <w:rsid w:val="0024625B"/>
    <w:rsid w:val="002511F8"/>
    <w:rsid w:val="00255D56"/>
    <w:rsid w:val="00257A3F"/>
    <w:rsid w:val="002640F4"/>
    <w:rsid w:val="002647DD"/>
    <w:rsid w:val="00274026"/>
    <w:rsid w:val="002766F8"/>
    <w:rsid w:val="0029458C"/>
    <w:rsid w:val="00294B13"/>
    <w:rsid w:val="002A3A7E"/>
    <w:rsid w:val="002A7C77"/>
    <w:rsid w:val="002D165A"/>
    <w:rsid w:val="002E37B3"/>
    <w:rsid w:val="002E57BD"/>
    <w:rsid w:val="002F5EC2"/>
    <w:rsid w:val="00302515"/>
    <w:rsid w:val="00310795"/>
    <w:rsid w:val="00314373"/>
    <w:rsid w:val="00323D08"/>
    <w:rsid w:val="00360EAF"/>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5661D"/>
    <w:rsid w:val="005624B6"/>
    <w:rsid w:val="0058444D"/>
    <w:rsid w:val="00585161"/>
    <w:rsid w:val="005A1B6E"/>
    <w:rsid w:val="005C23B1"/>
    <w:rsid w:val="005D0B59"/>
    <w:rsid w:val="005D1E42"/>
    <w:rsid w:val="005E2B75"/>
    <w:rsid w:val="005F1B3C"/>
    <w:rsid w:val="00601A74"/>
    <w:rsid w:val="006071DF"/>
    <w:rsid w:val="006124CF"/>
    <w:rsid w:val="00621F1F"/>
    <w:rsid w:val="006361E3"/>
    <w:rsid w:val="00643635"/>
    <w:rsid w:val="00656A2B"/>
    <w:rsid w:val="00684D38"/>
    <w:rsid w:val="00684DA4"/>
    <w:rsid w:val="00686C17"/>
    <w:rsid w:val="00690613"/>
    <w:rsid w:val="00692069"/>
    <w:rsid w:val="006A20FF"/>
    <w:rsid w:val="006A27FD"/>
    <w:rsid w:val="006B14F7"/>
    <w:rsid w:val="006B5612"/>
    <w:rsid w:val="006E31DA"/>
    <w:rsid w:val="006E50AD"/>
    <w:rsid w:val="006F1CDB"/>
    <w:rsid w:val="007146C7"/>
    <w:rsid w:val="00717740"/>
    <w:rsid w:val="00751AAA"/>
    <w:rsid w:val="007528B7"/>
    <w:rsid w:val="007833F2"/>
    <w:rsid w:val="0078414C"/>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1FA2"/>
    <w:rsid w:val="008B6105"/>
    <w:rsid w:val="008D7DF1"/>
    <w:rsid w:val="008F646B"/>
    <w:rsid w:val="00921DFB"/>
    <w:rsid w:val="00923EE4"/>
    <w:rsid w:val="00927F5F"/>
    <w:rsid w:val="00930C78"/>
    <w:rsid w:val="00933C27"/>
    <w:rsid w:val="00933E0D"/>
    <w:rsid w:val="00945375"/>
    <w:rsid w:val="0095517A"/>
    <w:rsid w:val="009B6B43"/>
    <w:rsid w:val="009C4266"/>
    <w:rsid w:val="009F1181"/>
    <w:rsid w:val="00A00F96"/>
    <w:rsid w:val="00A06FC7"/>
    <w:rsid w:val="00A34047"/>
    <w:rsid w:val="00A445E7"/>
    <w:rsid w:val="00A50B3C"/>
    <w:rsid w:val="00A66BF4"/>
    <w:rsid w:val="00A9795C"/>
    <w:rsid w:val="00AB7B5A"/>
    <w:rsid w:val="00AE4693"/>
    <w:rsid w:val="00AE4DFA"/>
    <w:rsid w:val="00B2444C"/>
    <w:rsid w:val="00B36A56"/>
    <w:rsid w:val="00B3700E"/>
    <w:rsid w:val="00B44CE3"/>
    <w:rsid w:val="00B551CD"/>
    <w:rsid w:val="00B815F3"/>
    <w:rsid w:val="00B85D8A"/>
    <w:rsid w:val="00BB077E"/>
    <w:rsid w:val="00BB62C8"/>
    <w:rsid w:val="00BC05E7"/>
    <w:rsid w:val="00BD0EC5"/>
    <w:rsid w:val="00BD2024"/>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B47AB"/>
    <w:rsid w:val="00CC6D7E"/>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14274"/>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C4B4-3E13-4FDF-9DDF-A3CEBABA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9687</Words>
  <Characters>61032</Characters>
  <Application>Microsoft Office Word</Application>
  <DocSecurity>0</DocSecurity>
  <Lines>508</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Frederik Duda</cp:lastModifiedBy>
  <cp:revision>183</cp:revision>
  <cp:lastPrinted>2019-08-09T20:45:00Z</cp:lastPrinted>
  <dcterms:created xsi:type="dcterms:W3CDTF">2019-07-20T12:22:00Z</dcterms:created>
  <dcterms:modified xsi:type="dcterms:W3CDTF">2019-08-25T19:59:00Z</dcterms:modified>
</cp:coreProperties>
</file>