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1AC6" w14:textId="58FFC73A" w:rsidR="00D72AC1" w:rsidRDefault="00D72AC1" w:rsidP="00D72AC1">
      <w:r>
        <w:t>Deckblatt</w:t>
      </w:r>
    </w:p>
    <w:p w14:paraId="5BC6CC63" w14:textId="77777777" w:rsidR="00D72AC1" w:rsidRDefault="00D72AC1" w:rsidP="00D72AC1"/>
    <w:p w14:paraId="749BD41E" w14:textId="77777777" w:rsidR="00D72AC1" w:rsidRDefault="00D72AC1" w:rsidP="00D72AC1"/>
    <w:p w14:paraId="19258128" w14:textId="77777777" w:rsidR="00D72AC1" w:rsidRDefault="00D72AC1" w:rsidP="00D72AC1"/>
    <w:p w14:paraId="7913A9E1" w14:textId="026920FC" w:rsidR="00D72AC1" w:rsidRDefault="00D72AC1" w:rsidP="00D72AC1">
      <w:r>
        <w:br w:type="page"/>
      </w:r>
    </w:p>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5EC39520" w:rsidR="007F23E4" w:rsidRPr="004C14F1" w:rsidRDefault="004C14F1" w:rsidP="00294B13">
          <w:pPr>
            <w:pStyle w:val="Inhaltsverzeichnisberschrift"/>
            <w:tabs>
              <w:tab w:val="left" w:pos="1418"/>
            </w:tabs>
            <w:spacing w:line="360" w:lineRule="auto"/>
          </w:pPr>
          <w:r>
            <w:t>Inhaltsverzeichnis</w:t>
          </w:r>
        </w:p>
        <w:p w14:paraId="00110871" w14:textId="72F13E51" w:rsidR="00360EAF"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7533671" w:history="1">
            <w:r w:rsidR="00360EAF" w:rsidRPr="00FC5F94">
              <w:rPr>
                <w:rStyle w:val="Hyperlink"/>
                <w:noProof/>
                <w:lang w:eastAsia="de-DE"/>
              </w:rPr>
              <w:t>Vorwort</w:t>
            </w:r>
            <w:r w:rsidR="00360EAF">
              <w:rPr>
                <w:noProof/>
                <w:webHidden/>
              </w:rPr>
              <w:tab/>
            </w:r>
            <w:r w:rsidR="00360EAF">
              <w:rPr>
                <w:noProof/>
                <w:webHidden/>
              </w:rPr>
              <w:fldChar w:fldCharType="begin"/>
            </w:r>
            <w:r w:rsidR="00360EAF">
              <w:rPr>
                <w:noProof/>
                <w:webHidden/>
              </w:rPr>
              <w:instrText xml:space="preserve"> PAGEREF _Toc17533671 \h </w:instrText>
            </w:r>
            <w:r w:rsidR="00360EAF">
              <w:rPr>
                <w:noProof/>
                <w:webHidden/>
              </w:rPr>
            </w:r>
            <w:r w:rsidR="00360EAF">
              <w:rPr>
                <w:noProof/>
                <w:webHidden/>
              </w:rPr>
              <w:fldChar w:fldCharType="separate"/>
            </w:r>
            <w:r w:rsidR="00360EAF">
              <w:rPr>
                <w:noProof/>
                <w:webHidden/>
              </w:rPr>
              <w:t>3</w:t>
            </w:r>
            <w:r w:rsidR="00360EAF">
              <w:rPr>
                <w:noProof/>
                <w:webHidden/>
              </w:rPr>
              <w:fldChar w:fldCharType="end"/>
            </w:r>
          </w:hyperlink>
        </w:p>
        <w:p w14:paraId="287D782C" w14:textId="6AD93BA8" w:rsidR="00360EAF" w:rsidRDefault="00360EAF">
          <w:pPr>
            <w:pStyle w:val="Verzeichnis1"/>
            <w:tabs>
              <w:tab w:val="right" w:leader="dot" w:pos="9062"/>
            </w:tabs>
            <w:rPr>
              <w:rFonts w:eastAsiaTheme="minorEastAsia"/>
              <w:noProof/>
              <w:lang w:eastAsia="de-DE"/>
            </w:rPr>
          </w:pPr>
          <w:hyperlink w:anchor="_Toc17533672" w:history="1">
            <w:r w:rsidRPr="00FC5F94">
              <w:rPr>
                <w:rStyle w:val="Hyperlink"/>
                <w:noProof/>
                <w:lang w:eastAsia="de-DE"/>
              </w:rPr>
              <w:t>Capgemini – das Unternehmen</w:t>
            </w:r>
            <w:r>
              <w:rPr>
                <w:noProof/>
                <w:webHidden/>
              </w:rPr>
              <w:tab/>
            </w:r>
            <w:r>
              <w:rPr>
                <w:noProof/>
                <w:webHidden/>
              </w:rPr>
              <w:fldChar w:fldCharType="begin"/>
            </w:r>
            <w:r>
              <w:rPr>
                <w:noProof/>
                <w:webHidden/>
              </w:rPr>
              <w:instrText xml:space="preserve"> PAGEREF _Toc17533672 \h </w:instrText>
            </w:r>
            <w:r>
              <w:rPr>
                <w:noProof/>
                <w:webHidden/>
              </w:rPr>
            </w:r>
            <w:r>
              <w:rPr>
                <w:noProof/>
                <w:webHidden/>
              </w:rPr>
              <w:fldChar w:fldCharType="separate"/>
            </w:r>
            <w:r>
              <w:rPr>
                <w:noProof/>
                <w:webHidden/>
              </w:rPr>
              <w:t>3</w:t>
            </w:r>
            <w:r>
              <w:rPr>
                <w:noProof/>
                <w:webHidden/>
              </w:rPr>
              <w:fldChar w:fldCharType="end"/>
            </w:r>
          </w:hyperlink>
        </w:p>
        <w:p w14:paraId="7077EE66" w14:textId="335C1D8D" w:rsidR="00360EAF" w:rsidRDefault="00360EAF">
          <w:pPr>
            <w:pStyle w:val="Verzeichnis1"/>
            <w:tabs>
              <w:tab w:val="right" w:leader="dot" w:pos="9062"/>
            </w:tabs>
            <w:rPr>
              <w:rFonts w:eastAsiaTheme="minorEastAsia"/>
              <w:noProof/>
              <w:lang w:eastAsia="de-DE"/>
            </w:rPr>
          </w:pPr>
          <w:hyperlink w:anchor="_Toc17533673" w:history="1">
            <w:r w:rsidRPr="00FC5F94">
              <w:rPr>
                <w:rStyle w:val="Hyperlink"/>
                <w:noProof/>
                <w:lang w:eastAsia="de-DE"/>
              </w:rPr>
              <w:t>Aufgabenstellung</w:t>
            </w:r>
            <w:r>
              <w:rPr>
                <w:noProof/>
                <w:webHidden/>
              </w:rPr>
              <w:tab/>
            </w:r>
            <w:r>
              <w:rPr>
                <w:noProof/>
                <w:webHidden/>
              </w:rPr>
              <w:fldChar w:fldCharType="begin"/>
            </w:r>
            <w:r>
              <w:rPr>
                <w:noProof/>
                <w:webHidden/>
              </w:rPr>
              <w:instrText xml:space="preserve"> PAGEREF _Toc17533673 \h </w:instrText>
            </w:r>
            <w:r>
              <w:rPr>
                <w:noProof/>
                <w:webHidden/>
              </w:rPr>
            </w:r>
            <w:r>
              <w:rPr>
                <w:noProof/>
                <w:webHidden/>
              </w:rPr>
              <w:fldChar w:fldCharType="separate"/>
            </w:r>
            <w:r>
              <w:rPr>
                <w:noProof/>
                <w:webHidden/>
              </w:rPr>
              <w:t>3</w:t>
            </w:r>
            <w:r>
              <w:rPr>
                <w:noProof/>
                <w:webHidden/>
              </w:rPr>
              <w:fldChar w:fldCharType="end"/>
            </w:r>
          </w:hyperlink>
        </w:p>
        <w:p w14:paraId="4401B24B" w14:textId="2C84EC87" w:rsidR="00360EAF" w:rsidRDefault="00360EAF">
          <w:pPr>
            <w:pStyle w:val="Verzeichnis1"/>
            <w:tabs>
              <w:tab w:val="right" w:leader="dot" w:pos="9062"/>
            </w:tabs>
            <w:rPr>
              <w:rFonts w:eastAsiaTheme="minorEastAsia"/>
              <w:noProof/>
              <w:lang w:eastAsia="de-DE"/>
            </w:rPr>
          </w:pPr>
          <w:hyperlink w:anchor="_Toc17533674" w:history="1">
            <w:r w:rsidRPr="00FC5F94">
              <w:rPr>
                <w:rStyle w:val="Hyperlink"/>
                <w:noProof/>
                <w:lang w:eastAsia="de-DE"/>
              </w:rPr>
              <w:t>Aufgabe 1 – Architekturskizzen</w:t>
            </w:r>
            <w:r>
              <w:rPr>
                <w:noProof/>
                <w:webHidden/>
              </w:rPr>
              <w:tab/>
            </w:r>
            <w:r>
              <w:rPr>
                <w:noProof/>
                <w:webHidden/>
              </w:rPr>
              <w:fldChar w:fldCharType="begin"/>
            </w:r>
            <w:r>
              <w:rPr>
                <w:noProof/>
                <w:webHidden/>
              </w:rPr>
              <w:instrText xml:space="preserve"> PAGEREF _Toc17533674 \h </w:instrText>
            </w:r>
            <w:r>
              <w:rPr>
                <w:noProof/>
                <w:webHidden/>
              </w:rPr>
            </w:r>
            <w:r>
              <w:rPr>
                <w:noProof/>
                <w:webHidden/>
              </w:rPr>
              <w:fldChar w:fldCharType="separate"/>
            </w:r>
            <w:r>
              <w:rPr>
                <w:noProof/>
                <w:webHidden/>
              </w:rPr>
              <w:t>4</w:t>
            </w:r>
            <w:r>
              <w:rPr>
                <w:noProof/>
                <w:webHidden/>
              </w:rPr>
              <w:fldChar w:fldCharType="end"/>
            </w:r>
          </w:hyperlink>
        </w:p>
        <w:p w14:paraId="1021CF2D" w14:textId="160C52BE" w:rsidR="00360EAF" w:rsidRDefault="00360EAF">
          <w:pPr>
            <w:pStyle w:val="Verzeichnis3"/>
            <w:tabs>
              <w:tab w:val="right" w:leader="dot" w:pos="9062"/>
            </w:tabs>
            <w:rPr>
              <w:rFonts w:eastAsiaTheme="minorEastAsia"/>
              <w:noProof/>
              <w:lang w:eastAsia="de-DE"/>
            </w:rPr>
          </w:pPr>
          <w:hyperlink w:anchor="_Toc17533675" w:history="1">
            <w:r w:rsidRPr="00FC5F94">
              <w:rPr>
                <w:rStyle w:val="Hyperlink"/>
                <w:noProof/>
              </w:rPr>
              <w:t>A-Architektur</w:t>
            </w:r>
            <w:r>
              <w:rPr>
                <w:noProof/>
                <w:webHidden/>
              </w:rPr>
              <w:tab/>
            </w:r>
            <w:r>
              <w:rPr>
                <w:noProof/>
                <w:webHidden/>
              </w:rPr>
              <w:fldChar w:fldCharType="begin"/>
            </w:r>
            <w:r>
              <w:rPr>
                <w:noProof/>
                <w:webHidden/>
              </w:rPr>
              <w:instrText xml:space="preserve"> PAGEREF _Toc17533675 \h </w:instrText>
            </w:r>
            <w:r>
              <w:rPr>
                <w:noProof/>
                <w:webHidden/>
              </w:rPr>
            </w:r>
            <w:r>
              <w:rPr>
                <w:noProof/>
                <w:webHidden/>
              </w:rPr>
              <w:fldChar w:fldCharType="separate"/>
            </w:r>
            <w:r>
              <w:rPr>
                <w:noProof/>
                <w:webHidden/>
              </w:rPr>
              <w:t>4</w:t>
            </w:r>
            <w:r>
              <w:rPr>
                <w:noProof/>
                <w:webHidden/>
              </w:rPr>
              <w:fldChar w:fldCharType="end"/>
            </w:r>
          </w:hyperlink>
        </w:p>
        <w:p w14:paraId="7C15A259" w14:textId="7537ACEB" w:rsidR="00360EAF" w:rsidRDefault="00360EAF">
          <w:pPr>
            <w:pStyle w:val="Verzeichnis3"/>
            <w:tabs>
              <w:tab w:val="right" w:leader="dot" w:pos="9062"/>
            </w:tabs>
            <w:rPr>
              <w:rFonts w:eastAsiaTheme="minorEastAsia"/>
              <w:noProof/>
              <w:lang w:eastAsia="de-DE"/>
            </w:rPr>
          </w:pPr>
          <w:hyperlink w:anchor="_Toc17533676" w:history="1">
            <w:r w:rsidRPr="00FC5F94">
              <w:rPr>
                <w:rStyle w:val="Hyperlink"/>
                <w:noProof/>
              </w:rPr>
              <w:t>T-Architektur</w:t>
            </w:r>
            <w:r>
              <w:rPr>
                <w:noProof/>
                <w:webHidden/>
              </w:rPr>
              <w:tab/>
            </w:r>
            <w:r>
              <w:rPr>
                <w:noProof/>
                <w:webHidden/>
              </w:rPr>
              <w:fldChar w:fldCharType="begin"/>
            </w:r>
            <w:r>
              <w:rPr>
                <w:noProof/>
                <w:webHidden/>
              </w:rPr>
              <w:instrText xml:space="preserve"> PAGEREF _Toc17533676 \h </w:instrText>
            </w:r>
            <w:r>
              <w:rPr>
                <w:noProof/>
                <w:webHidden/>
              </w:rPr>
            </w:r>
            <w:r>
              <w:rPr>
                <w:noProof/>
                <w:webHidden/>
              </w:rPr>
              <w:fldChar w:fldCharType="separate"/>
            </w:r>
            <w:r>
              <w:rPr>
                <w:noProof/>
                <w:webHidden/>
              </w:rPr>
              <w:t>6</w:t>
            </w:r>
            <w:r>
              <w:rPr>
                <w:noProof/>
                <w:webHidden/>
              </w:rPr>
              <w:fldChar w:fldCharType="end"/>
            </w:r>
          </w:hyperlink>
        </w:p>
        <w:p w14:paraId="65022897" w14:textId="53070E52" w:rsidR="00360EAF" w:rsidRDefault="00360EAF">
          <w:pPr>
            <w:pStyle w:val="Verzeichnis3"/>
            <w:tabs>
              <w:tab w:val="right" w:leader="dot" w:pos="9062"/>
            </w:tabs>
            <w:rPr>
              <w:rFonts w:eastAsiaTheme="minorEastAsia"/>
              <w:noProof/>
              <w:lang w:eastAsia="de-DE"/>
            </w:rPr>
          </w:pPr>
          <w:hyperlink w:anchor="_Toc17533677" w:history="1">
            <w:r w:rsidRPr="00FC5F94">
              <w:rPr>
                <w:rStyle w:val="Hyperlink"/>
                <w:noProof/>
              </w:rPr>
              <w:t>TI-Architektur</w:t>
            </w:r>
            <w:r>
              <w:rPr>
                <w:noProof/>
                <w:webHidden/>
              </w:rPr>
              <w:tab/>
            </w:r>
            <w:r>
              <w:rPr>
                <w:noProof/>
                <w:webHidden/>
              </w:rPr>
              <w:fldChar w:fldCharType="begin"/>
            </w:r>
            <w:r>
              <w:rPr>
                <w:noProof/>
                <w:webHidden/>
              </w:rPr>
              <w:instrText xml:space="preserve"> PAGEREF _Toc17533677 \h </w:instrText>
            </w:r>
            <w:r>
              <w:rPr>
                <w:noProof/>
                <w:webHidden/>
              </w:rPr>
            </w:r>
            <w:r>
              <w:rPr>
                <w:noProof/>
                <w:webHidden/>
              </w:rPr>
              <w:fldChar w:fldCharType="separate"/>
            </w:r>
            <w:r>
              <w:rPr>
                <w:noProof/>
                <w:webHidden/>
              </w:rPr>
              <w:t>10</w:t>
            </w:r>
            <w:r>
              <w:rPr>
                <w:noProof/>
                <w:webHidden/>
              </w:rPr>
              <w:fldChar w:fldCharType="end"/>
            </w:r>
          </w:hyperlink>
        </w:p>
        <w:p w14:paraId="1EDC173A" w14:textId="6A538B95" w:rsidR="00360EAF" w:rsidRDefault="00360EAF">
          <w:pPr>
            <w:pStyle w:val="Verzeichnis2"/>
            <w:tabs>
              <w:tab w:val="right" w:leader="dot" w:pos="9062"/>
            </w:tabs>
            <w:rPr>
              <w:rFonts w:eastAsiaTheme="minorEastAsia"/>
              <w:noProof/>
              <w:lang w:eastAsia="de-DE"/>
            </w:rPr>
          </w:pPr>
          <w:hyperlink w:anchor="_Toc17533678" w:history="1">
            <w:r w:rsidRPr="00FC5F94">
              <w:rPr>
                <w:rStyle w:val="Hyperlink"/>
                <w:noProof/>
              </w:rPr>
              <w:t>Aufgabe 2 - Nicht funktionale Anforderungen</w:t>
            </w:r>
            <w:r>
              <w:rPr>
                <w:noProof/>
                <w:webHidden/>
              </w:rPr>
              <w:tab/>
            </w:r>
            <w:r>
              <w:rPr>
                <w:noProof/>
                <w:webHidden/>
              </w:rPr>
              <w:fldChar w:fldCharType="begin"/>
            </w:r>
            <w:r>
              <w:rPr>
                <w:noProof/>
                <w:webHidden/>
              </w:rPr>
              <w:instrText xml:space="preserve"> PAGEREF _Toc17533678 \h </w:instrText>
            </w:r>
            <w:r>
              <w:rPr>
                <w:noProof/>
                <w:webHidden/>
              </w:rPr>
            </w:r>
            <w:r>
              <w:rPr>
                <w:noProof/>
                <w:webHidden/>
              </w:rPr>
              <w:fldChar w:fldCharType="separate"/>
            </w:r>
            <w:r>
              <w:rPr>
                <w:noProof/>
                <w:webHidden/>
              </w:rPr>
              <w:t>12</w:t>
            </w:r>
            <w:r>
              <w:rPr>
                <w:noProof/>
                <w:webHidden/>
              </w:rPr>
              <w:fldChar w:fldCharType="end"/>
            </w:r>
          </w:hyperlink>
        </w:p>
        <w:p w14:paraId="7C73D4E6" w14:textId="13E4BB3F" w:rsidR="00360EAF" w:rsidRDefault="00360EAF">
          <w:pPr>
            <w:pStyle w:val="Verzeichnis3"/>
            <w:tabs>
              <w:tab w:val="right" w:leader="dot" w:pos="9062"/>
            </w:tabs>
            <w:rPr>
              <w:rFonts w:eastAsiaTheme="minorEastAsia"/>
              <w:noProof/>
              <w:lang w:eastAsia="de-DE"/>
            </w:rPr>
          </w:pPr>
          <w:hyperlink w:anchor="_Toc17533679" w:history="1">
            <w:r w:rsidRPr="00FC5F94">
              <w:rPr>
                <w:rStyle w:val="Hyperlink"/>
                <w:noProof/>
              </w:rPr>
              <w:t>Nicht funktionale Anforderungen</w:t>
            </w:r>
            <w:r>
              <w:rPr>
                <w:noProof/>
                <w:webHidden/>
              </w:rPr>
              <w:tab/>
            </w:r>
            <w:r>
              <w:rPr>
                <w:noProof/>
                <w:webHidden/>
              </w:rPr>
              <w:fldChar w:fldCharType="begin"/>
            </w:r>
            <w:r>
              <w:rPr>
                <w:noProof/>
                <w:webHidden/>
              </w:rPr>
              <w:instrText xml:space="preserve"> PAGEREF _Toc17533679 \h </w:instrText>
            </w:r>
            <w:r>
              <w:rPr>
                <w:noProof/>
                <w:webHidden/>
              </w:rPr>
            </w:r>
            <w:r>
              <w:rPr>
                <w:noProof/>
                <w:webHidden/>
              </w:rPr>
              <w:fldChar w:fldCharType="separate"/>
            </w:r>
            <w:r>
              <w:rPr>
                <w:noProof/>
                <w:webHidden/>
              </w:rPr>
              <w:t>12</w:t>
            </w:r>
            <w:r>
              <w:rPr>
                <w:noProof/>
                <w:webHidden/>
              </w:rPr>
              <w:fldChar w:fldCharType="end"/>
            </w:r>
          </w:hyperlink>
        </w:p>
        <w:p w14:paraId="29512DD0" w14:textId="2A6BAE78" w:rsidR="007F23E4" w:rsidRPr="007F3955" w:rsidRDefault="007F23E4" w:rsidP="007F3955">
          <w:pPr>
            <w:pStyle w:val="Verzeichnis3"/>
            <w:tabs>
              <w:tab w:val="right" w:leader="dot" w:pos="9062"/>
            </w:tabs>
            <w:rPr>
              <w:rFonts w:eastAsiaTheme="minorEastAsia"/>
              <w:noProof/>
              <w:lang w:eastAsia="de-DE"/>
            </w:rPr>
          </w:pPr>
          <w:r>
            <w:rPr>
              <w:b/>
              <w:bCs/>
            </w:rPr>
            <w:fldChar w:fldCharType="end"/>
          </w:r>
        </w:p>
      </w:sdtContent>
    </w:sdt>
    <w:p w14:paraId="21B58282" w14:textId="60B51C30" w:rsidR="00BB62C8" w:rsidRDefault="00FF5854" w:rsidP="00BB62C8">
      <w:pPr>
        <w:pStyle w:val="berschrift1"/>
        <w:rPr>
          <w:noProof/>
          <w:lang w:eastAsia="de-DE"/>
        </w:rPr>
      </w:pPr>
      <w:r>
        <w:rPr>
          <w:noProof/>
          <w:lang w:eastAsia="de-DE"/>
        </w:rPr>
        <w:br w:type="page"/>
      </w:r>
      <w:bookmarkStart w:id="0" w:name="_Toc17533671"/>
      <w:r w:rsidR="00BC05E7">
        <w:rPr>
          <w:noProof/>
          <w:lang w:eastAsia="de-DE"/>
        </w:rPr>
        <w:lastRenderedPageBreak/>
        <w:t>Vorwort</w:t>
      </w:r>
      <w:bookmarkEnd w:id="0"/>
    </w:p>
    <w:p w14:paraId="042F315C" w14:textId="539E4205" w:rsidR="000536F8" w:rsidRDefault="00BB62C8" w:rsidP="00D50237">
      <w:pPr>
        <w:spacing w:line="360" w:lineRule="auto"/>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 xml:space="preserve">verwendet, </w:t>
      </w:r>
      <w:commentRangeStart w:id="1"/>
      <w:r>
        <w:rPr>
          <w:noProof/>
          <w:lang w:eastAsia="de-DE"/>
        </w:rPr>
        <w:t>bei dem es sich um eine Open-Source Sofware handelt, welche die Standards UML2 und BPMN2 unterstützt</w:t>
      </w:r>
      <w:commentRangeEnd w:id="1"/>
      <w:r w:rsidR="00D50237">
        <w:rPr>
          <w:rStyle w:val="Kommentarzeichen"/>
        </w:rPr>
        <w:commentReference w:id="1"/>
      </w:r>
      <w:r>
        <w:rPr>
          <w:noProof/>
          <w:lang w:eastAsia="de-DE"/>
        </w:rPr>
        <w:t>. Zweites ist für die Bearbeitung der Aufgabenstellun</w:t>
      </w:r>
      <w:r w:rsidR="000536F8">
        <w:rPr>
          <w:noProof/>
          <w:lang w:eastAsia="de-DE"/>
        </w:rPr>
        <w:t>g jedoch nicht weiter relevant.</w:t>
      </w:r>
    </w:p>
    <w:p w14:paraId="0E7CD03E" w14:textId="72E2334F" w:rsidR="000536F8" w:rsidRDefault="00815357" w:rsidP="000536F8">
      <w:pPr>
        <w:pStyle w:val="berschrift1"/>
        <w:rPr>
          <w:noProof/>
          <w:lang w:eastAsia="de-DE"/>
        </w:rPr>
      </w:pPr>
      <w:bookmarkStart w:id="2" w:name="_Toc17533672"/>
      <w:commentRangeStart w:id="3"/>
      <w:r>
        <w:rPr>
          <w:noProof/>
          <w:lang w:eastAsia="de-DE"/>
        </w:rPr>
        <w:t>Ca</w:t>
      </w:r>
      <w:r w:rsidR="000536F8">
        <w:rPr>
          <w:noProof/>
          <w:lang w:eastAsia="de-DE"/>
        </w:rPr>
        <w:t>pgemini – das Unternehmen</w:t>
      </w:r>
      <w:bookmarkEnd w:id="2"/>
    </w:p>
    <w:p w14:paraId="13CA0F6A" w14:textId="67DB51CE" w:rsidR="004A61E7" w:rsidRDefault="00815357" w:rsidP="006124CF">
      <w:pPr>
        <w:spacing w:line="360" w:lineRule="auto"/>
        <w:rPr>
          <w:lang w:eastAsia="de-DE"/>
        </w:rPr>
      </w:pPr>
      <w:r>
        <w:rPr>
          <w:lang w:eastAsia="de-DE"/>
        </w:rPr>
        <w:t>Das Unternehmen Capgemini ist einer der weltweit führenden Anbieter von Technologie – Services, Digitaler Transformation, sowie f</w:t>
      </w:r>
      <w:r w:rsidR="004A61E7">
        <w:rPr>
          <w:lang w:eastAsia="de-DE"/>
        </w:rPr>
        <w:t>ür Management- und IT-Beratung.</w:t>
      </w:r>
    </w:p>
    <w:p w14:paraId="1D8599EF" w14:textId="3C8C81A1" w:rsidR="00DA57FC" w:rsidRDefault="00DA57FC" w:rsidP="006124CF">
      <w:pPr>
        <w:spacing w:line="360" w:lineRule="auto"/>
        <w:rPr>
          <w:lang w:eastAsia="de-DE"/>
        </w:rPr>
      </w:pPr>
      <w:r>
        <w:rPr>
          <w:lang w:eastAsia="de-DE"/>
        </w:rPr>
        <w:t>Capgemini wurde 1967 gegründet und d</w:t>
      </w:r>
      <w:r w:rsidR="00815357">
        <w:rPr>
          <w:lang w:eastAsia="de-DE"/>
        </w:rPr>
        <w:t xml:space="preserve">er Hauptsitz </w:t>
      </w:r>
      <w:r>
        <w:rPr>
          <w:lang w:eastAsia="de-DE"/>
        </w:rPr>
        <w:t>ist in Paris (Frankreich).</w:t>
      </w:r>
      <w:r w:rsidR="004A61E7">
        <w:rPr>
          <w:lang w:eastAsia="de-DE"/>
        </w:rPr>
        <w:t xml:space="preserve"> </w:t>
      </w:r>
      <w:r w:rsidR="0041618B">
        <w:rPr>
          <w:lang w:eastAsia="de-DE"/>
        </w:rPr>
        <w:t>Das Unternehme</w:t>
      </w:r>
      <w:r w:rsidR="004A61E7">
        <w:rPr>
          <w:lang w:eastAsia="de-DE"/>
        </w:rPr>
        <w:t>n</w:t>
      </w:r>
      <w:r w:rsidR="0041618B">
        <w:rPr>
          <w:lang w:eastAsia="de-DE"/>
        </w:rPr>
        <w:t xml:space="preserve"> wird in vier Hauptgeschäftsfelder eingegliedert. Die Submarke Capgemini invent ist für die Consulting Services zuständig. Capgemini sogeti (Submarke) für Technology und Engineering Services. Die letzten beiden Felder Application Services und other Managed Services w</w:t>
      </w:r>
      <w:r w:rsidR="006071DF">
        <w:rPr>
          <w:lang w:eastAsia="de-DE"/>
        </w:rPr>
        <w:t>erden von Capgemini bearbeitet.</w:t>
      </w:r>
      <w:r w:rsidR="006071DF">
        <w:rPr>
          <w:rStyle w:val="Funotenzeichen"/>
          <w:lang w:eastAsia="de-DE"/>
        </w:rPr>
        <w:footnoteReference w:id="1"/>
      </w:r>
      <w:r w:rsidR="00D668F8">
        <w:rPr>
          <w:lang w:eastAsia="de-DE"/>
        </w:rPr>
        <w:t xml:space="preserve"> Außerdem arbeitet Capgemini mit vielen großen Unternehmen zusammen, wie z.B. Adobe, Microsoft und SAP.</w:t>
      </w:r>
      <w:r w:rsidR="00CF03D3">
        <w:rPr>
          <w:rStyle w:val="Funotenzeichen"/>
          <w:lang w:eastAsia="de-DE"/>
        </w:rPr>
        <w:footnoteReference w:id="2"/>
      </w:r>
    </w:p>
    <w:p w14:paraId="21853632" w14:textId="64C6A9CD" w:rsidR="000536F8" w:rsidRDefault="00D668F8" w:rsidP="00D50237">
      <w:pPr>
        <w:spacing w:line="360" w:lineRule="auto"/>
        <w:rPr>
          <w:lang w:eastAsia="de-DE"/>
        </w:rPr>
      </w:pPr>
      <w:r>
        <w:rPr>
          <w:lang w:eastAsia="de-DE"/>
        </w:rPr>
        <w:t xml:space="preserve">Aufgrund </w:t>
      </w:r>
      <w:r w:rsidR="00026D98">
        <w:rPr>
          <w:lang w:eastAsia="de-DE"/>
        </w:rPr>
        <w:t>der regelmäßigen Besuche der Mitarbeiter von Capgemini wird dem Kunden der Projektfortschritt stetig vermittelt. Dadurch können eventuelle Missverständnisse frühzeitig beseitigt werden. Das führt dazu, dass das Unternehmen Capgemini besser agieren kann.</w:t>
      </w:r>
      <w:commentRangeEnd w:id="3"/>
      <w:r w:rsidR="00531870">
        <w:rPr>
          <w:rStyle w:val="Kommentarzeichen"/>
        </w:rPr>
        <w:commentReference w:id="3"/>
      </w:r>
    </w:p>
    <w:p w14:paraId="2E686407" w14:textId="7688460F" w:rsidR="004A43B5" w:rsidRDefault="004A43B5" w:rsidP="004A43B5">
      <w:pPr>
        <w:pStyle w:val="berschrift1"/>
        <w:rPr>
          <w:noProof/>
          <w:lang w:eastAsia="de-DE"/>
        </w:rPr>
      </w:pPr>
      <w:bookmarkStart w:id="4" w:name="_Toc17533673"/>
      <w:commentRangeStart w:id="5"/>
      <w:r>
        <w:rPr>
          <w:noProof/>
          <w:lang w:eastAsia="de-DE"/>
        </w:rPr>
        <w:t>Aufgabenstellung</w:t>
      </w:r>
      <w:bookmarkEnd w:id="4"/>
    </w:p>
    <w:p w14:paraId="7C756EDB" w14:textId="402AB601" w:rsidR="0055661D" w:rsidRPr="004A43B5" w:rsidRDefault="00A445E7" w:rsidP="00B44CE3">
      <w:pPr>
        <w:spacing w:line="360" w:lineRule="auto"/>
        <w:rPr>
          <w:lang w:eastAsia="de-DE"/>
        </w:rPr>
      </w:pPr>
      <w:r>
        <w:rPr>
          <w:lang w:eastAsia="de-DE"/>
        </w:rPr>
        <w:t xml:space="preserve">Das Bahnfahren soll sich verändern. Im neuen Zeitalter soll das Bahnfahren einfacher und unterhaltsamer </w:t>
      </w:r>
      <w:r w:rsidR="008B1FA2">
        <w:rPr>
          <w:lang w:eastAsia="de-DE"/>
        </w:rPr>
        <w:t xml:space="preserve">werden. Dafür hat die Bahn 2.0 klare Ziele. Es sollen zwei neue Systeme, einmal das Ticket – Buchungssystem und einmal das Sitzplatz-Reservierungssystem, dies umsetzen. Durch das Zusammenspiel der beiden neuen Systeme soll erreicht werden, dass es nicht mehr nötig ist, sein Ticket und den Sitzplatz manuell zu Buchen. Zusätzlich soll das Erlebnis im Zug verbessert werden. Damit man dies erreicht, soll ein personalisiertes InTrain Infotainmentsystem, sowie </w:t>
      </w:r>
      <w:r w:rsidR="0055661D">
        <w:rPr>
          <w:lang w:eastAsia="de-DE"/>
        </w:rPr>
        <w:t>Community- und Shopping-Möglichkeiten geschaffen werden.</w:t>
      </w:r>
      <w:commentRangeEnd w:id="5"/>
      <w:r w:rsidR="001F3ADD">
        <w:rPr>
          <w:rStyle w:val="Kommentarzeichen"/>
        </w:rPr>
        <w:commentReference w:id="5"/>
      </w:r>
    </w:p>
    <w:p w14:paraId="1B8C0A4D" w14:textId="5333C591" w:rsidR="00BC05E7" w:rsidRDefault="00BC05E7" w:rsidP="00D50237">
      <w:pPr>
        <w:spacing w:line="360" w:lineRule="auto"/>
        <w:rPr>
          <w:noProof/>
          <w:lang w:eastAsia="de-DE"/>
        </w:rPr>
      </w:pPr>
      <w:r>
        <w:rPr>
          <w:noProof/>
          <w:lang w:eastAsia="de-DE"/>
        </w:rPr>
        <w:br w:type="page"/>
      </w:r>
    </w:p>
    <w:p w14:paraId="666F03A5" w14:textId="32C97714" w:rsidR="00BE1B25" w:rsidRDefault="00FF5854" w:rsidP="0095517A">
      <w:pPr>
        <w:pStyle w:val="berschrift1"/>
        <w:spacing w:line="360" w:lineRule="auto"/>
        <w:rPr>
          <w:noProof/>
          <w:lang w:eastAsia="de-DE"/>
        </w:rPr>
      </w:pPr>
      <w:bookmarkStart w:id="6" w:name="_Toc17533674"/>
      <w:r>
        <w:rPr>
          <w:noProof/>
          <w:lang w:eastAsia="de-DE"/>
        </w:rPr>
        <w:lastRenderedPageBreak/>
        <w:t xml:space="preserve">Aufgabe 1 </w:t>
      </w:r>
      <w:r w:rsidR="00391C5A">
        <w:rPr>
          <w:noProof/>
          <w:lang w:eastAsia="de-DE"/>
        </w:rPr>
        <w:t>–</w:t>
      </w:r>
      <w:r>
        <w:rPr>
          <w:noProof/>
          <w:lang w:eastAsia="de-DE"/>
        </w:rPr>
        <w:t xml:space="preserve"> Architekturskizzen</w:t>
      </w:r>
      <w:bookmarkEnd w:id="6"/>
    </w:p>
    <w:p w14:paraId="440E6A09" w14:textId="677FBBB7" w:rsidR="00391C5A" w:rsidRPr="00391C5A" w:rsidRDefault="0095517A" w:rsidP="0095517A">
      <w:pPr>
        <w:spacing w:line="360" w:lineRule="auto"/>
        <w:jc w:val="both"/>
        <w:rPr>
          <w:lang w:eastAsia="de-DE"/>
        </w:rPr>
      </w:pPr>
      <w:commentRangeStart w:id="7"/>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commentRangeEnd w:id="7"/>
      <w:r w:rsidR="00310795">
        <w:rPr>
          <w:rStyle w:val="Kommentarzeichen"/>
        </w:rPr>
        <w:commentReference w:id="7"/>
      </w:r>
    </w:p>
    <w:p w14:paraId="0ABF7D5E" w14:textId="3B14CA6C" w:rsidR="007F7807" w:rsidRDefault="007F7807" w:rsidP="0095517A">
      <w:pPr>
        <w:pStyle w:val="berschrift3"/>
        <w:spacing w:line="360" w:lineRule="auto"/>
      </w:pPr>
      <w:bookmarkStart w:id="8" w:name="_Toc17533675"/>
      <w:r w:rsidRPr="007F7807">
        <w:t>A-Architektur</w:t>
      </w:r>
      <w:bookmarkEnd w:id="8"/>
    </w:p>
    <w:p w14:paraId="647D58E0" w14:textId="6ADF842E" w:rsidR="0095517A" w:rsidRPr="0095517A" w:rsidRDefault="00310795" w:rsidP="00310795">
      <w:pPr>
        <w:spacing w:line="360" w:lineRule="auto"/>
        <w:jc w:val="both"/>
      </w:pPr>
      <w:r>
        <w:rPr>
          <w:noProof/>
          <w:lang w:eastAsia="de-DE"/>
        </w:rPr>
        <mc:AlternateContent>
          <mc:Choice Requires="wps">
            <w:drawing>
              <wp:anchor distT="0" distB="0" distL="114300" distR="114300" simplePos="0" relativeHeight="251663360"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2ED700A2" w:rsidR="00310795" w:rsidRPr="00CD78B9" w:rsidRDefault="00310795" w:rsidP="00310795">
                            <w:pPr>
                              <w:pStyle w:val="Beschriftung"/>
                              <w:rPr>
                                <w:noProof/>
                              </w:rPr>
                            </w:pPr>
                            <w:bookmarkStart w:id="9" w:name="_Ref15928019"/>
                            <w:r>
                              <w:t xml:space="preserve">Abbildung </w:t>
                            </w:r>
                            <w:r w:rsidR="00A50B3C">
                              <w:fldChar w:fldCharType="begin"/>
                            </w:r>
                            <w:r w:rsidR="00A50B3C">
                              <w:instrText xml:space="preserve"> SEQ Abbildung \* ARABIC </w:instrText>
                            </w:r>
                            <w:r w:rsidR="00A50B3C">
                              <w:fldChar w:fldCharType="separate"/>
                            </w:r>
                            <w:r w:rsidR="00930C78">
                              <w:rPr>
                                <w:noProof/>
                              </w:rPr>
                              <w:t>1</w:t>
                            </w:r>
                            <w:r w:rsidR="00A50B3C">
                              <w:rPr>
                                <w:noProof/>
                              </w:rPr>
                              <w:fldChar w:fldCharType="end"/>
                            </w:r>
                            <w:r>
                              <w:t xml:space="preserve"> Komponenten des Systems für die Bahn 2.0</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EB626" id="_x0000_t202" coordsize="21600,21600" o:spt="202" path="m,l,21600r21600,l21600,xe">
                <v:stroke joinstyle="miter"/>
                <v:path gradientshapeok="t" o:connecttype="rect"/>
              </v:shapetype>
              <v:shape id="Textfeld 2" o:spid="_x0000_s1026" type="#_x0000_t202" style="position:absolute;left:0;text-align:left;margin-left:192.3pt;margin-top:151.15pt;width:260.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aELAIAAF0EAAAOAAAAZHJzL2Uyb0RvYy54bWysVE2P2yAQvVfqf0DcG+dD2VZRnFWaVapK&#10;0e5KSbVngiFGAoYCiZ3++g7YzrbbnqpeyDAzPPzeG7K8b40mF+GDAlvSyWhMibAcKmVPJf122H74&#10;REmIzFZMgxUlvYpA71fv3y0btxBTqEFXwhMEsWHRuJLWMbpFUQReC8PCCJywWJTgDYu49aei8qxB&#10;dKOL6Xh8VzTgK+eBixAw+9AV6SrjSyl4fJIyiEh0SfHbYl59Xo9pLVZLtjh55mrF+89g//AVhimL&#10;l96gHlhk5OzVH1BGcQ8BZBxxMAVIqbjIHJDNZPyGzb5mTmQuKE5wN5nC/4Plj5dnT1RV0ikllhm0&#10;6CDaKIWuyDSp07iwwKa9w7bYfoYWXR7yAZOJdCu9Sb9Ih2Addb7etEUwwjE5m43nk49zSjjW7mbz&#10;hFG8HnU+xC8CDElBST0al/Vkl12IXevQkm4KoFW1VVqnTSpstCcXhiY3tYqiB/+tS9vUayGd6gBT&#10;pkj8Oh4piu2x7UkfoboiZw/dzATHtwov2rEQn5nHIUGaOPjxCRepoSkp9BElNfgff8unfvQOq5Q0&#10;OHQlDd/PzAtK9FeLrqYJHQI/BMchsGezAaQ4wSfleA7xgI96CKUH84LvYZ1uwRKzHO8qaRzCTexG&#10;H98TF+t1bsI5dCzu7N7xBD0IemhfmHe9HRFdfIRhHNnijStdb/bFrc8RJc6WJUE7FXudcYaz6f17&#10;S4/k133uev1XWP0EAAD//wMAUEsDBBQABgAIAAAAIQAd9P6O4QAAAAsBAAAPAAAAZHJzL2Rvd25y&#10;ZXYueG1sTI89T8MwEIZ3JP6DdUgsiNptQlRCnKqqYChLRejC5sbXOBCfo9hpw7/HZYHtPh6991yx&#10;mmzHTjj41pGE+UwAQ6qdbqmRsH9/uV8C80GRVp0jlPCNHlbl9VWhcu3O9IanKjQshpDPlQQTQp9z&#10;7muDVvmZ65Hi7ugGq0Jsh4brQZ1juO34QoiMW9VSvGBUjxuD9Vc1Wgm79GNn7sbj8+s6TYbtftxk&#10;n00l5e3NtH4CFnAKfzBc9KM6lNHp4EbSnnUSkmWaRTQWYpEAi8SjeJgDO/xOUuBlwf//UP4AAAD/&#10;/wMAUEsBAi0AFAAGAAgAAAAhALaDOJL+AAAA4QEAABMAAAAAAAAAAAAAAAAAAAAAAFtDb250ZW50&#10;X1R5cGVzXS54bWxQSwECLQAUAAYACAAAACEAOP0h/9YAAACUAQAACwAAAAAAAAAAAAAAAAAvAQAA&#10;X3JlbHMvLnJlbHNQSwECLQAUAAYACAAAACEAyylmhCwCAABdBAAADgAAAAAAAAAAAAAAAAAuAgAA&#10;ZHJzL2Uyb0RvYy54bWxQSwECLQAUAAYACAAAACEAHfT+juEAAAALAQAADwAAAAAAAAAAAAAAAACG&#10;BAAAZHJzL2Rvd25yZXYueG1sUEsFBgAAAAAEAAQA8wAAAJQFAAAAAA==&#10;" stroked="f">
                <v:textbox style="mso-fit-shape-to-text:t" inset="0,0,0,0">
                  <w:txbxContent>
                    <w:p w14:paraId="2507F8A0" w14:textId="2ED700A2" w:rsidR="00310795" w:rsidRPr="00CD78B9" w:rsidRDefault="00310795" w:rsidP="00310795">
                      <w:pPr>
                        <w:pStyle w:val="Beschriftung"/>
                        <w:rPr>
                          <w:noProof/>
                        </w:rPr>
                      </w:pPr>
                      <w:bookmarkStart w:id="10" w:name="_Ref15928019"/>
                      <w:r>
                        <w:t xml:space="preserve">Abbildung </w:t>
                      </w:r>
                      <w:r w:rsidR="00A50B3C">
                        <w:fldChar w:fldCharType="begin"/>
                      </w:r>
                      <w:r w:rsidR="00A50B3C">
                        <w:instrText xml:space="preserve"> SEQ Abbildung \* ARABIC </w:instrText>
                      </w:r>
                      <w:r w:rsidR="00A50B3C">
                        <w:fldChar w:fldCharType="separate"/>
                      </w:r>
                      <w:r w:rsidR="00930C78">
                        <w:rPr>
                          <w:noProof/>
                        </w:rPr>
                        <w:t>1</w:t>
                      </w:r>
                      <w:r w:rsidR="00A50B3C">
                        <w:rPr>
                          <w:noProof/>
                        </w:rPr>
                        <w:fldChar w:fldCharType="end"/>
                      </w:r>
                      <w:r>
                        <w:t xml:space="preserve"> Komponenten des Systems für die Bahn 2.0</w:t>
                      </w:r>
                      <w:bookmarkEnd w:id="10"/>
                    </w:p>
                  </w:txbxContent>
                </v:textbox>
                <w10:wrap type="tight"/>
              </v:shape>
            </w:pict>
          </mc:Fallback>
        </mc:AlternateContent>
      </w:r>
      <w:commentRangeStart w:id="11"/>
      <w:r>
        <w:rPr>
          <w:noProof/>
          <w:lang w:eastAsia="de-DE"/>
        </w:rPr>
        <w:drawing>
          <wp:anchor distT="0" distB="0" distL="114300" distR="114300" simplePos="0" relativeHeight="251656192"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11"/>
      <w:r>
        <w:rPr>
          <w:rStyle w:val="Kommentarzeichen"/>
        </w:rPr>
        <w:commentReference w:id="11"/>
      </w:r>
    </w:p>
    <w:p w14:paraId="0DE14F6B" w14:textId="7BC065E5" w:rsidR="00FF5854" w:rsidRDefault="00F65FA9" w:rsidP="00310795">
      <w:pPr>
        <w:spacing w:line="360" w:lineRule="auto"/>
        <w:jc w:val="both"/>
      </w:pPr>
      <w:commentRangeStart w:id="12"/>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310795">
        <w:fldChar w:fldCharType="begin"/>
      </w:r>
      <w:r w:rsidR="00310795">
        <w:instrText xml:space="preserve"> REF _Ref15928019 \h </w:instrText>
      </w:r>
      <w:r w:rsidR="00310795">
        <w:fldChar w:fldCharType="separate"/>
      </w:r>
      <w:r w:rsidR="005F1B3C">
        <w:t xml:space="preserve">Abbildung </w:t>
      </w:r>
      <w:r w:rsidR="005F1B3C">
        <w:rPr>
          <w:noProof/>
        </w:rPr>
        <w:t>1</w:t>
      </w:r>
      <w:r w:rsidR="005F1B3C">
        <w:t xml:space="preserve"> Komponenten des Systems für die Bahn 2.0</w:t>
      </w:r>
      <w:r w:rsidR="00310795">
        <w:fldChar w:fldCharType="end"/>
      </w:r>
      <w:r w:rsidR="00BE1B25">
        <w:t>).</w:t>
      </w:r>
    </w:p>
    <w:p w14:paraId="38FE89E5" w14:textId="2843E7E5" w:rsidR="00003E9B" w:rsidRDefault="00BE1B25" w:rsidP="00003E9B">
      <w:pPr>
        <w:spacing w:line="360" w:lineRule="auto"/>
        <w:jc w:val="both"/>
      </w:pPr>
      <w:r>
        <w:t xml:space="preserve">Das Bahn 2.0 System benötigt ein </w:t>
      </w:r>
      <w:r w:rsidRPr="007A364B">
        <w:rPr>
          <w:i/>
          <w:iCs/>
        </w:rPr>
        <w:t>Abrechnungssystem</w:t>
      </w:r>
      <w:r>
        <w:t>, welches sich um die gesamte Verwaltung und Abwicklung von Käufen der Tickets und der Infotainmentinhalte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Zuggast, an seinem Platz, zur Verfügung steht. Damit der Zuggast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Zuggast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Zuggast sie ihre GUI anpassen müssen, braucht man natürlich noch eine </w:t>
      </w:r>
      <w:r w:rsidR="00512C55" w:rsidRPr="00512C55">
        <w:rPr>
          <w:i/>
          <w:iCs/>
        </w:rPr>
        <w:t>Profilverwaltung</w:t>
      </w:r>
      <w:r w:rsidR="00512C55">
        <w:t xml:space="preserve"> in der alle wichtigen Daten über den Zuggast abgefragt und aktualisiert werden können. </w:t>
      </w:r>
      <w:commentRangeStart w:id="13"/>
      <w:commentRangeStart w:id="14"/>
      <w:r w:rsidR="00512C55">
        <w:t xml:space="preserve">Zu guter Letzt wäre da noch das </w:t>
      </w:r>
      <w:r w:rsidR="00512C55" w:rsidRPr="00512C55">
        <w:rPr>
          <w:i/>
          <w:iCs/>
        </w:rPr>
        <w:t>RFID-System</w:t>
      </w:r>
      <w:r w:rsidR="00512C55">
        <w:t xml:space="preserve">, das dazu dient, </w:t>
      </w:r>
      <w:r w:rsidR="001A62C7">
        <w:t>zu erkennen ob Beispielweise ein Zuggast gerade den Zug betritt oder sich an seinen zugewiesenen Sitzplatz setzt.</w:t>
      </w:r>
      <w:commentRangeEnd w:id="12"/>
      <w:r w:rsidR="002766F8">
        <w:rPr>
          <w:rStyle w:val="Kommentarzeichen"/>
        </w:rPr>
        <w:commentReference w:id="12"/>
      </w:r>
      <w:commentRangeEnd w:id="13"/>
      <w:r w:rsidR="006E31DA">
        <w:rPr>
          <w:rStyle w:val="Kommentarzeichen"/>
        </w:rPr>
        <w:commentReference w:id="13"/>
      </w:r>
      <w:commentRangeEnd w:id="14"/>
      <w:r w:rsidR="005624B6">
        <w:rPr>
          <w:rStyle w:val="Kommentarzeichen"/>
        </w:rPr>
        <w:commentReference w:id="14"/>
      </w:r>
    </w:p>
    <w:p w14:paraId="502408D8" w14:textId="0D302D81" w:rsidR="007833F2" w:rsidRDefault="007833F2" w:rsidP="00003E9B">
      <w:pPr>
        <w:spacing w:line="360" w:lineRule="auto"/>
        <w:jc w:val="both"/>
      </w:pPr>
      <w:commentRangeStart w:id="15"/>
      <w:r>
        <w:t xml:space="preserve">Im zweiten Schritt, der Erstellung der A-Architektur, wird geprüft, mit welchen umliegenden Systemen das zukünftige System interagiert (welches der Einfachheit, im weiteren Dokument immer </w:t>
      </w:r>
      <w:r>
        <w:lastRenderedPageBreak/>
        <w:t>als „Bahn 2.0 System“ bezeichnet wird). Hier wird sowohl geschaut welche System</w:t>
      </w:r>
      <w:r w:rsidR="006A27FD">
        <w:t>e</w:t>
      </w:r>
      <w:r>
        <w:t xml:space="preserve"> wir </w:t>
      </w:r>
      <w:r w:rsidR="006A27FD">
        <w:t>benötigen</w:t>
      </w:r>
      <w:r w:rsidR="00B36A56">
        <w:t xml:space="preserve">, </w:t>
      </w:r>
      <w:r w:rsidR="006A27FD">
        <w:t>damit das Bahn 2.0 System lauffähig ist</w:t>
      </w:r>
      <w:r>
        <w:t>, also Abhängigkeiten unserer Seite aus und welche Fremdsysteme auf unser System zugreifen.</w:t>
      </w:r>
      <w:r w:rsidR="006A27FD">
        <w:t xml:space="preserve"> Außerdem wird</w:t>
      </w:r>
      <w:r w:rsidR="007528B7">
        <w:t xml:space="preserve"> in diesem Abschnitt festgelegt</w:t>
      </w:r>
      <w:r w:rsidR="006A27FD">
        <w:t>,</w:t>
      </w:r>
      <w:r w:rsidR="007528B7">
        <w:t xml:space="preserve"> welche User das System haben wird.</w:t>
      </w:r>
    </w:p>
    <w:p w14:paraId="5571C2E2" w14:textId="22EC2119" w:rsidR="00445F1A" w:rsidRDefault="00174597" w:rsidP="001C15E4">
      <w:pPr>
        <w:spacing w:line="360" w:lineRule="auto"/>
        <w:jc w:val="both"/>
      </w:pPr>
      <w:r>
        <w:rPr>
          <w:noProof/>
          <w:lang w:eastAsia="de-DE"/>
        </w:rPr>
        <w:drawing>
          <wp:inline distT="0" distB="0" distL="0" distR="0" wp14:anchorId="0695E722" wp14:editId="083EC55A">
            <wp:extent cx="5760720" cy="2925681"/>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925681"/>
                    </a:xfrm>
                    <a:prstGeom prst="rect">
                      <a:avLst/>
                    </a:prstGeom>
                  </pic:spPr>
                </pic:pic>
              </a:graphicData>
            </a:graphic>
          </wp:inline>
        </w:drawing>
      </w:r>
    </w:p>
    <w:p w14:paraId="5D03C71B" w14:textId="44256C0B" w:rsidR="007F7807" w:rsidRDefault="00445F1A" w:rsidP="00445F1A">
      <w:pPr>
        <w:pStyle w:val="Beschriftung"/>
      </w:pPr>
      <w:bookmarkStart w:id="16" w:name="_Ref15929233"/>
      <w:r>
        <w:t xml:space="preserve">Abbildung </w:t>
      </w:r>
      <w:r w:rsidR="00A50B3C">
        <w:fldChar w:fldCharType="begin"/>
      </w:r>
      <w:r w:rsidR="00A50B3C">
        <w:instrText xml:space="preserve"> SEQ Abbildung \* ARABIC </w:instrText>
      </w:r>
      <w:r w:rsidR="00A50B3C">
        <w:fldChar w:fldCharType="separate"/>
      </w:r>
      <w:r w:rsidR="00930C78">
        <w:rPr>
          <w:noProof/>
        </w:rPr>
        <w:t>2</w:t>
      </w:r>
      <w:r w:rsidR="00A50B3C">
        <w:rPr>
          <w:noProof/>
        </w:rPr>
        <w:fldChar w:fldCharType="end"/>
      </w:r>
      <w:bookmarkEnd w:id="16"/>
      <w:r>
        <w:t xml:space="preserve"> A-Architektur mit Fremdsystemen und Usern</w:t>
      </w:r>
    </w:p>
    <w:p w14:paraId="5CC6C7E9" w14:textId="2676734D" w:rsidR="00302515" w:rsidRDefault="00445F1A" w:rsidP="0095517A">
      <w:pPr>
        <w:spacing w:line="360" w:lineRule="auto"/>
      </w:pPr>
      <w:r>
        <w:t xml:space="preserve">Wie man aus </w:t>
      </w:r>
      <w:r>
        <w:fldChar w:fldCharType="begin"/>
      </w:r>
      <w:r>
        <w:instrText xml:space="preserve"> REF _Ref15929233 \h </w:instrText>
      </w:r>
      <w:r>
        <w:fldChar w:fldCharType="separate"/>
      </w:r>
      <w:r w:rsidR="005F1B3C">
        <w:t xml:space="preserve">Abbildung </w:t>
      </w:r>
      <w:r w:rsidR="005F1B3C">
        <w:rPr>
          <w:noProof/>
        </w:rPr>
        <w:t>2</w:t>
      </w:r>
      <w:r>
        <w:fldChar w:fldCharType="end"/>
      </w:r>
      <w:r>
        <w:t xml:space="preserve"> entnehmen kann, w</w:t>
      </w:r>
      <w:r w:rsidR="00A06FC7">
        <w:t>ird</w:t>
      </w:r>
      <w:r>
        <w:t xml:space="preserve"> </w:t>
      </w:r>
      <w:r w:rsidR="00A06FC7">
        <w:t>das Bahn 2.0 System nur zwei</w:t>
      </w:r>
      <w:r>
        <w:t xml:space="preserve"> Abhängigkeiten mit anderen Systemen haben.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Hier könnte beispielweise eine Verknüpfung mit einer Schnittstelle der Hausbank der Bahn sein, welche durch eine Einzugsermächtigung</w:t>
      </w:r>
      <w:r w:rsidR="00302515">
        <w:t xml:space="preserve"> des Zuggastes,</w:t>
      </w:r>
      <w:r w:rsidR="008F646B">
        <w:t xml:space="preserve"> von einer externen Bank, auf das Konto der Gesellschaft</w:t>
      </w:r>
      <w:r w:rsidR="00302515">
        <w:t>, Geld</w:t>
      </w:r>
      <w:r w:rsidR="008F646B">
        <w:t xml:space="preserve"> buchen möchte.</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bietet die benötigten Filme und Serien zur Verfügung, welche dem Zuggast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5E8BDD1D" w:rsidR="00302515" w:rsidRDefault="00302515" w:rsidP="00656A2B">
      <w:pPr>
        <w:spacing w:line="360" w:lineRule="auto"/>
      </w:pPr>
      <w:r>
        <w:t>Da trotz der vielen Vorteile des einzuführenden Bahn 2.0 System, es dem Zuggast trotzdem möglich sein soll, ein Ticket</w:t>
      </w:r>
      <w:r w:rsidR="00DC3700">
        <w:t xml:space="preserve"> zu kaufen, welches dem Zuggast ein Sitzplatz im Zug reserviert (nicht eine freie Wahl eines Sitzplatzes), wird natürlich eine Schnittstelle nach außen benötigt. </w:t>
      </w:r>
      <w:commentRangeStart w:id="17"/>
      <w:r w:rsidR="00945375">
        <w:t xml:space="preserve">Auf diese Schnittstelle </w:t>
      </w:r>
      <w:r w:rsidR="00945375">
        <w:lastRenderedPageBreak/>
        <w:t xml:space="preserve">greifen die beiden Fremdsysteme </w:t>
      </w:r>
      <w:r w:rsidR="00945375" w:rsidRPr="00945375">
        <w:rPr>
          <w:i/>
          <w:iCs/>
        </w:rPr>
        <w:t>Ticketbuchungssystem</w:t>
      </w:r>
      <w:r w:rsidR="00945375">
        <w:t xml:space="preserve"> und </w:t>
      </w:r>
      <w:r w:rsidR="00945375" w:rsidRPr="00945375">
        <w:rPr>
          <w:i/>
          <w:iCs/>
        </w:rPr>
        <w:t>Sitzplatzreservierungssystem</w:t>
      </w:r>
      <w:r w:rsidR="00945375">
        <w:t>. Zwischen diesen beiden Systemen besteht ebenfalls eine Abhängigkeit seitens des Ticketbuchungssystem.</w:t>
      </w:r>
      <w:r w:rsidR="001E68BB">
        <w:t xml:space="preserve"> Diese entsteht daraus, dass nach einer erfolgreichen Abbuchung, eine Reservierung im jeweiligen Zug noch hinterlegt wird.</w:t>
      </w:r>
      <w:r w:rsidR="00945375">
        <w:t xml:space="preserve"> Wenn ein Kunde nun ein Ticket über das Internet oder einen Bahnschalter kauft, greifen diese UI-Einstiegssysteme auf das Ticketbuchungssystem zu, um den Prozess einer Ticketbuchung anzustoßen. Der genaue </w:t>
      </w:r>
      <w:r w:rsidR="00257A3F">
        <w:t>Prozess,</w:t>
      </w:r>
      <w:r w:rsidR="00945375">
        <w:t xml:space="preserve"> der sich </w:t>
      </w:r>
      <w:r w:rsidR="004969B0">
        <w:t>hinter einer Ticketbuchung</w:t>
      </w:r>
      <w:r w:rsidR="00945375">
        <w:t xml:space="preserve"> </w:t>
      </w:r>
      <w:r w:rsidR="00257A3F">
        <w:t>verbirgt,</w:t>
      </w:r>
      <w:r w:rsidR="00945375">
        <w:t xml:space="preserve"> wird in AbschnittXYZ </w:t>
      </w:r>
      <w:r w:rsidR="001E68BB">
        <w:t xml:space="preserve">noch einmal </w:t>
      </w:r>
      <w:r w:rsidR="00257A3F">
        <w:t>genau</w:t>
      </w:r>
      <w:r w:rsidR="001E68BB">
        <w:t>er</w:t>
      </w:r>
      <w:r w:rsidR="00945375">
        <w:t xml:space="preserve"> beschrieben.</w:t>
      </w:r>
      <w:commentRangeEnd w:id="17"/>
      <w:r w:rsidR="00656A2B">
        <w:rPr>
          <w:rStyle w:val="Kommentarzeichen"/>
        </w:rPr>
        <w:commentReference w:id="17"/>
      </w:r>
    </w:p>
    <w:p w14:paraId="785614C6" w14:textId="195CE5C4" w:rsidR="008260C2" w:rsidRDefault="008260C2" w:rsidP="0095517A">
      <w:pPr>
        <w:spacing w:line="360" w:lineRule="auto"/>
      </w:pPr>
      <w:r>
        <w:t xml:space="preserve">Den Anforderungen entnehmen wir nur einen User des ganzen Systems. Dies wäre der Zuggast, welcher in der Abbildung 2 als </w:t>
      </w:r>
      <w:r w:rsidRPr="008260C2">
        <w:rPr>
          <w:i/>
          <w:iCs/>
        </w:rPr>
        <w:t>Kunde</w:t>
      </w:r>
      <w:r>
        <w:t xml:space="preserve"> bezeichnet wird. Dieser User interagiert sowohl mit dem Bahn 2.0 System als auch mit dem Fremdsystem, welches auf unser System zugreift.</w:t>
      </w:r>
    </w:p>
    <w:p w14:paraId="3AABB680" w14:textId="52CFFA16" w:rsidR="002358C2" w:rsidRDefault="00C62E07" w:rsidP="0095517A">
      <w:pPr>
        <w:spacing w:line="360" w:lineRule="auto"/>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4F2DE2">
        <w:fldChar w:fldCharType="separate"/>
      </w:r>
      <w:r w:rsidR="005F1B3C"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15"/>
      <w:r w:rsidR="004D029F">
        <w:rPr>
          <w:rStyle w:val="Kommentarzeichen"/>
        </w:rPr>
        <w:commentReference w:id="15"/>
      </w:r>
      <w:r w:rsidR="004A5128">
        <w:t xml:space="preserve"> </w:t>
      </w:r>
    </w:p>
    <w:p w14:paraId="21A4236C" w14:textId="5C9516BA" w:rsidR="00621F1F" w:rsidRDefault="007F7807" w:rsidP="00621F1F">
      <w:pPr>
        <w:pStyle w:val="berschrift3"/>
        <w:spacing w:line="360" w:lineRule="auto"/>
      </w:pPr>
      <w:bookmarkStart w:id="18" w:name="_Ref15931937"/>
      <w:bookmarkStart w:id="19" w:name="_Toc17533676"/>
      <w:commentRangeStart w:id="20"/>
      <w:r w:rsidRPr="007F7807">
        <w:t>T-Architektur</w:t>
      </w:r>
      <w:bookmarkEnd w:id="18"/>
      <w:bookmarkEnd w:id="19"/>
    </w:p>
    <w:p w14:paraId="5E95CD49" w14:textId="59DFD020" w:rsidR="00ED6F64" w:rsidRDefault="00ED6F64" w:rsidP="006361E3">
      <w:pPr>
        <w:spacing w:line="360" w:lineRule="auto"/>
      </w:pPr>
      <w:r>
        <w:t>Im zweiten Teil der Erstellung einer Architekturskizze wird die sogenannte T-Architektur erstellt. Diese befasst sich mit den Abhängigkeiten innerhalb des Systems und</w:t>
      </w:r>
      <w:r w:rsidR="002F5EC2">
        <w:t xml:space="preserve"> welche Geräte später mit</w:t>
      </w:r>
      <w:r>
        <w:t xml:space="preserve"> dem System interagieren.</w:t>
      </w:r>
    </w:p>
    <w:p w14:paraId="7A3644D8" w14:textId="3F9FCD0C" w:rsidR="00621F1F" w:rsidRDefault="001C15E4" w:rsidP="001C15E4">
      <w:pPr>
        <w:spacing w:line="360" w:lineRule="auto"/>
      </w:pPr>
      <w:r>
        <w:rPr>
          <w:noProof/>
          <w:lang w:eastAsia="de-DE"/>
        </w:rPr>
        <w:drawing>
          <wp:inline distT="0" distB="0" distL="0" distR="0" wp14:anchorId="5D5C1F27" wp14:editId="2AB2002C">
            <wp:extent cx="5760720" cy="2882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882810"/>
                    </a:xfrm>
                    <a:prstGeom prst="rect">
                      <a:avLst/>
                    </a:prstGeom>
                  </pic:spPr>
                </pic:pic>
              </a:graphicData>
            </a:graphic>
          </wp:inline>
        </w:drawing>
      </w:r>
    </w:p>
    <w:p w14:paraId="5522C00A" w14:textId="70C550DD" w:rsidR="004A2490" w:rsidRDefault="00621F1F" w:rsidP="006361E3">
      <w:pPr>
        <w:pStyle w:val="Beschriftung"/>
        <w:spacing w:line="360" w:lineRule="auto"/>
      </w:pPr>
      <w:bookmarkStart w:id="21" w:name="_Ref16167951"/>
      <w:r>
        <w:t xml:space="preserve">Abbildung </w:t>
      </w:r>
      <w:r w:rsidR="00A50B3C">
        <w:fldChar w:fldCharType="begin"/>
      </w:r>
      <w:r w:rsidR="00A50B3C">
        <w:instrText xml:space="preserve"> SEQ Abbildung \* ARABIC </w:instrText>
      </w:r>
      <w:r w:rsidR="00A50B3C">
        <w:fldChar w:fldCharType="separate"/>
      </w:r>
      <w:r w:rsidR="00930C78">
        <w:rPr>
          <w:noProof/>
        </w:rPr>
        <w:t>3</w:t>
      </w:r>
      <w:r w:rsidR="00A50B3C">
        <w:rPr>
          <w:noProof/>
        </w:rPr>
        <w:fldChar w:fldCharType="end"/>
      </w:r>
      <w:bookmarkEnd w:id="21"/>
      <w:r w:rsidR="00A34047">
        <w:rPr>
          <w:noProof/>
        </w:rPr>
        <w:t xml:space="preserve"> Abhängigkeiten innerhalb des Bahn 2.0 Systems</w:t>
      </w:r>
    </w:p>
    <w:p w14:paraId="5301953B" w14:textId="1FBD13AF" w:rsidR="00897013" w:rsidRDefault="000F5D04" w:rsidP="0095517A">
      <w:pPr>
        <w:spacing w:line="360" w:lineRule="auto"/>
      </w:pPr>
      <w:r>
        <w:lastRenderedPageBreak/>
        <w:t xml:space="preserve">Als ersten Schritt, haben wir die Abhängigkeiten innerhalb des Systems dargestellt. Diese sind in </w:t>
      </w:r>
      <w:r>
        <w:fldChar w:fldCharType="begin"/>
      </w:r>
      <w:r>
        <w:instrText xml:space="preserve"> REF _Ref16167951 \h </w:instrText>
      </w:r>
      <w:r w:rsidR="006361E3">
        <w:instrText xml:space="preserve"> \* MERGEFORMAT </w:instrText>
      </w:r>
      <w:r>
        <w:fldChar w:fldCharType="separate"/>
      </w:r>
      <w:r w:rsidR="005F1B3C">
        <w:t xml:space="preserve">Abbildung </w:t>
      </w:r>
      <w:r w:rsidR="005F1B3C">
        <w:rPr>
          <w:noProof/>
        </w:rPr>
        <w:t>3</w:t>
      </w:r>
      <w:r>
        <w:fldChar w:fldCharType="end"/>
      </w:r>
      <w:r>
        <w:t xml:space="preserve"> zu sehen.</w:t>
      </w:r>
      <w:r w:rsidR="002511F8">
        <w:t xml:space="preserve"> Im nachstehenden Abschnitt werden die einzelnen Abhängigkeiten erläutert.</w:t>
      </w:r>
    </w:p>
    <w:p w14:paraId="572AFA14" w14:textId="7A4036A9" w:rsidR="00897013" w:rsidRDefault="000F5D04" w:rsidP="0095517A">
      <w:pPr>
        <w:spacing w:line="360" w:lineRule="auto"/>
      </w:pPr>
      <w:r>
        <w:t>Betrachten wir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das Ticket gescannt wird und dem Zuggast sein zugeteilter Sitz angezeigt wird.</w:t>
      </w:r>
      <w:r w:rsidR="0040325E">
        <w:t xml:space="preserve"> Da außerdem der Sitzplatz auch angezeigt wird, muss </w:t>
      </w:r>
      <w:r w:rsidR="003A28A6">
        <w:t>ein Sitzplan geladen werden. Dieser wird aus der Sitzplatzverwaltung geladen.</w:t>
      </w:r>
      <w:r w:rsidR="0040325E">
        <w:t xml:space="preserve"> Des Weiteren hat der Zuggast die Möglichkeit, sich seinen aktuellen Kontostand und historische Daten (z.B. vergangene Fahrten) </w:t>
      </w:r>
      <w:r w:rsidR="003A28A6">
        <w:t xml:space="preserve">auf dem Infoterminal </w:t>
      </w:r>
      <w:r w:rsidR="0040325E">
        <w:t>anzeigen zu lassen. Dafür müssen diese Daten</w:t>
      </w:r>
      <w:r w:rsidR="003A28A6">
        <w:t xml:space="preserve"> aus der Profilverwaltung gezogen werden.</w:t>
      </w:r>
    </w:p>
    <w:p w14:paraId="0B106CF4" w14:textId="034FB132" w:rsidR="00897013" w:rsidRDefault="002F5EC2" w:rsidP="0095517A">
      <w:pPr>
        <w:spacing w:line="360" w:lineRule="auto"/>
      </w:pPr>
      <w:r>
        <w:t>Als N</w:t>
      </w:r>
      <w:r w:rsidR="003A28A6">
        <w:t xml:space="preserve">ächstes betrachten wir die Abhängigkeit zwischen </w:t>
      </w:r>
      <w:r>
        <w:t xml:space="preserve">dem </w:t>
      </w:r>
      <w:r w:rsidR="003A28A6">
        <w:t xml:space="preserve">Abrechnungssystem und </w:t>
      </w:r>
      <w:r>
        <w:t xml:space="preserve">der </w:t>
      </w:r>
      <w:r w:rsidR="003A28A6">
        <w:t>Profilverwaltung.</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werden zum weiteren Bearbeiten die Kontodaten bzw. das Guthaben vom Nutzer benötigt.</w:t>
      </w:r>
      <w:r w:rsidR="000D6545">
        <w:t xml:space="preserve"> Sonst weiß das Banksystem nicht, von welchem Konto das Geld eingezogen werden muss. Alternativ muss natürlich das Guthaben </w:t>
      </w:r>
      <w:r w:rsidR="00385BBE">
        <w:t>des jeweiligen Zuggast</w:t>
      </w:r>
      <w:r>
        <w:t>e</w:t>
      </w:r>
      <w:r w:rsidR="00385BBE">
        <w:t>s</w:t>
      </w:r>
      <w:r w:rsidR="000D6545">
        <w:t xml:space="preserve"> im Profil angepasst werden.</w:t>
      </w:r>
    </w:p>
    <w:p w14:paraId="575CC3AA" w14:textId="21FA3B9C" w:rsidR="00897013" w:rsidRDefault="000D6545" w:rsidP="0095517A">
      <w:pPr>
        <w:spacing w:line="360" w:lineRule="auto"/>
      </w:pPr>
      <w:r>
        <w:t xml:space="preserve">Auch das Infotainmentsystem </w:t>
      </w:r>
      <w:r w:rsidR="00D1488A">
        <w:t xml:space="preserve">benötigt die Profilverwaltung, da es sonst nicht möglich wäre, dem Zuggast eine, für ihn zugeschnittene, Empfehlung anzuzeigen. </w:t>
      </w:r>
      <w:r w:rsidR="005C23B1">
        <w:t xml:space="preserve">Sollte der Zuggast dann etwas </w:t>
      </w:r>
      <w:r w:rsidR="002F5EC2">
        <w:t>Kostenpflichtiges</w:t>
      </w:r>
      <w:r w:rsidR="005C23B1">
        <w:t xml:space="preserve"> auswählen, muss das Infotainmentsystem natürlich auch die Möglichkeit haben, diese Aktivität dem Abrechnungssystem mitzuteilen. Dadurch entsteht die Dependance zu dieser Komponente.</w:t>
      </w:r>
      <w:commentRangeEnd w:id="20"/>
      <w:r w:rsidR="000D0A58">
        <w:rPr>
          <w:rStyle w:val="Kommentarzeichen"/>
        </w:rPr>
        <w:commentReference w:id="20"/>
      </w:r>
    </w:p>
    <w:p w14:paraId="3B8C0CC9" w14:textId="01170CEE" w:rsidR="00897013" w:rsidRDefault="00385BBE" w:rsidP="0095517A">
      <w:pPr>
        <w:spacing w:line="360" w:lineRule="auto"/>
      </w:pPr>
      <w:commentRangeStart w:id="22"/>
      <w:r>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Zuggast,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5DDFA3F4" w:rsidR="002A7C77" w:rsidRDefault="00897013" w:rsidP="0095517A">
      <w:pPr>
        <w:spacing w:line="360" w:lineRule="auto"/>
      </w:pPr>
      <w:r>
        <w:t>Das RFID-System benötigt sowohl die Sitzplatzverwaltung als auch die Profilverwaltung. Dies geht daraus hervor, weil das RFID-System erkennt</w:t>
      </w:r>
      <w:r w:rsidR="00BF3F9D">
        <w:t>,</w:t>
      </w:r>
      <w:r>
        <w:t xml:space="preserve"> ob ein Zuggast ein- oder aussteigt. Um der Sitzplatzverwaltung aber überhaupt mitteilen zu können, welcher Zuggast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08C32BD6" w:rsidR="00601A74" w:rsidRDefault="00601A74" w:rsidP="00601A74">
      <w:pPr>
        <w:spacing w:line="360" w:lineRule="auto"/>
      </w:pPr>
      <w:r>
        <w:lastRenderedPageBreak/>
        <w:t>Zu guter Letzt bleibt noch die Profilverwaltung übrig. Diese hat zu keiner anderen Komponente eine Abhängigkeit. Somit würde man bei einem Deployen des Systems beispielsweise folgende Reihenfolge haben:</w:t>
      </w:r>
    </w:p>
    <w:p w14:paraId="3DA5C9AA" w14:textId="07747BFA" w:rsidR="00601A74" w:rsidRDefault="00601A74" w:rsidP="00585161">
      <w:pPr>
        <w:pStyle w:val="Listenabsatz"/>
        <w:numPr>
          <w:ilvl w:val="0"/>
          <w:numId w:val="1"/>
        </w:numPr>
        <w:spacing w:line="276" w:lineRule="auto"/>
      </w:pPr>
      <w:r>
        <w:t>Profilverwaltung</w:t>
      </w:r>
    </w:p>
    <w:p w14:paraId="1AC4C96A" w14:textId="677B24C3" w:rsidR="00601A74" w:rsidRDefault="00601A74" w:rsidP="00585161">
      <w:pPr>
        <w:pStyle w:val="Listenabsatz"/>
        <w:numPr>
          <w:ilvl w:val="0"/>
          <w:numId w:val="1"/>
        </w:numPr>
        <w:spacing w:line="276" w:lineRule="auto"/>
      </w:pPr>
      <w:r>
        <w:t>Sitzplatzverwaltung</w:t>
      </w:r>
    </w:p>
    <w:p w14:paraId="7A3E3A02" w14:textId="3FDE5FF0" w:rsidR="00601A74" w:rsidRDefault="00601A74" w:rsidP="00585161">
      <w:pPr>
        <w:pStyle w:val="Listenabsatz"/>
        <w:numPr>
          <w:ilvl w:val="0"/>
          <w:numId w:val="1"/>
        </w:numPr>
        <w:spacing w:line="276" w:lineRule="auto"/>
      </w:pPr>
      <w:r>
        <w:t>Abrechnungssystem</w:t>
      </w:r>
    </w:p>
    <w:p w14:paraId="51134FFB" w14:textId="13A7B2D1" w:rsidR="00601A74" w:rsidRDefault="00601A74" w:rsidP="00585161">
      <w:pPr>
        <w:pStyle w:val="Listenabsatz"/>
        <w:numPr>
          <w:ilvl w:val="0"/>
          <w:numId w:val="1"/>
        </w:numPr>
        <w:spacing w:line="276" w:lineRule="auto"/>
      </w:pPr>
      <w:r>
        <w:t>RFID-System</w:t>
      </w:r>
    </w:p>
    <w:p w14:paraId="218BE937" w14:textId="5C5E1A27" w:rsidR="00601A74" w:rsidRDefault="00601A74" w:rsidP="00585161">
      <w:pPr>
        <w:pStyle w:val="Listenabsatz"/>
        <w:numPr>
          <w:ilvl w:val="0"/>
          <w:numId w:val="1"/>
        </w:numPr>
        <w:spacing w:line="276" w:lineRule="auto"/>
      </w:pPr>
      <w:r>
        <w:t>Infoterminal</w:t>
      </w:r>
    </w:p>
    <w:p w14:paraId="5239FFFE" w14:textId="42755861" w:rsidR="00585161" w:rsidRDefault="00585161" w:rsidP="00585161">
      <w:pPr>
        <w:pStyle w:val="Listenabsatz"/>
        <w:numPr>
          <w:ilvl w:val="0"/>
          <w:numId w:val="1"/>
        </w:numPr>
        <w:spacing w:line="276" w:lineRule="auto"/>
      </w:pPr>
      <w:r>
        <w:t>Infotainmentsystem</w:t>
      </w:r>
    </w:p>
    <w:p w14:paraId="2ACC5E73" w14:textId="77990FD7" w:rsidR="00585161" w:rsidRDefault="00585161" w:rsidP="00833E13">
      <w:pPr>
        <w:spacing w:line="360" w:lineRule="auto"/>
      </w:pPr>
      <w:r>
        <w:t xml:space="preserve">Der nächste Abschnitt beschäftigt sich mit der Einführung einer Datenbank </w:t>
      </w:r>
      <w:r w:rsidR="00D443F3">
        <w:t xml:space="preserve">und UI (User Interface) </w:t>
      </w:r>
      <w:r>
        <w:t xml:space="preserve">in das System. Da Datenbanken in der heutigen Zeit eine gute und solide Möglichkeit sind, Daten zu speichern, haben wir uns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5F1B3C">
        <w:t xml:space="preserve">Abbildung </w:t>
      </w:r>
      <w:r w:rsidR="005F1B3C">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einen Sinn, weil Millionen von Daten erzeugt werden, da für jede Person ein Profil angelegt wird. Dies allein erzeugt nicht die vielen Daten, doch das Stichwort hier ist „Historisierung“. Es soll dem Zuggast auch die Möglichkeit geben, seine früheren Fahrten an zu schauen. </w:t>
      </w:r>
      <w:r w:rsidR="00D71B17">
        <w:t>Dann werden noch Daten benötigt, welche für die Sitzplatzzuordnung benötigt werden und noch einige Daten mehr.</w:t>
      </w:r>
    </w:p>
    <w:p w14:paraId="209D7765" w14:textId="1AE1AABF" w:rsidR="00621F1F" w:rsidRDefault="001C15E4" w:rsidP="001C15E4">
      <w:pPr>
        <w:spacing w:line="360" w:lineRule="auto"/>
      </w:pPr>
      <w:r>
        <w:rPr>
          <w:noProof/>
          <w:lang w:eastAsia="de-DE"/>
        </w:rPr>
        <w:drawing>
          <wp:inline distT="0" distB="0" distL="0" distR="0" wp14:anchorId="4A143169" wp14:editId="77E3EBDF">
            <wp:extent cx="5760720" cy="31706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170662"/>
                    </a:xfrm>
                    <a:prstGeom prst="rect">
                      <a:avLst/>
                    </a:prstGeom>
                  </pic:spPr>
                </pic:pic>
              </a:graphicData>
            </a:graphic>
          </wp:inline>
        </w:drawing>
      </w:r>
    </w:p>
    <w:p w14:paraId="1F824CB9" w14:textId="00BBA5A4" w:rsidR="002A7C77" w:rsidRDefault="00621F1F" w:rsidP="00621F1F">
      <w:pPr>
        <w:pStyle w:val="Beschriftung"/>
        <w:rPr>
          <w:noProof/>
        </w:rPr>
      </w:pPr>
      <w:bookmarkStart w:id="23" w:name="_Ref16195745"/>
      <w:r>
        <w:t xml:space="preserve">Abbildung </w:t>
      </w:r>
      <w:r w:rsidR="00A50B3C">
        <w:fldChar w:fldCharType="begin"/>
      </w:r>
      <w:r w:rsidR="00A50B3C">
        <w:instrText xml:space="preserve"> SEQ Abbildung \* ARABIC </w:instrText>
      </w:r>
      <w:r w:rsidR="00A50B3C">
        <w:fldChar w:fldCharType="separate"/>
      </w:r>
      <w:r w:rsidR="00930C78">
        <w:rPr>
          <w:noProof/>
        </w:rPr>
        <w:t>4</w:t>
      </w:r>
      <w:r w:rsidR="00A50B3C">
        <w:rPr>
          <w:noProof/>
        </w:rPr>
        <w:fldChar w:fldCharType="end"/>
      </w:r>
      <w:bookmarkEnd w:id="23"/>
      <w:r w:rsidR="00D71B17">
        <w:rPr>
          <w:noProof/>
        </w:rPr>
        <w:t xml:space="preserve"> Einführung einer </w:t>
      </w:r>
      <w:r w:rsidR="0041011E">
        <w:rPr>
          <w:noProof/>
        </w:rPr>
        <w:t>zentralen</w:t>
      </w:r>
      <w:r w:rsidR="00D71B17">
        <w:rPr>
          <w:noProof/>
        </w:rPr>
        <w:t xml:space="preserve"> Datenbank für das System</w:t>
      </w:r>
    </w:p>
    <w:p w14:paraId="335CC557" w14:textId="6E9D907B" w:rsidR="00D71B17" w:rsidRDefault="005624B6" w:rsidP="00833E13">
      <w:pPr>
        <w:spacing w:line="360" w:lineRule="auto"/>
      </w:pPr>
      <w:r>
        <w:t xml:space="preserve">Eine </w:t>
      </w:r>
      <w:r w:rsidR="00091302">
        <w:t xml:space="preserve">Einführung von Embedded Datenbanken, wie beispielsweise HSQLDB, wäre an dieser Stelle auch zu empfehlen, da es einige Daten gibt, die relativ häufig geladen werden und somit immer erreichbar sein müssen. Ein Beispiel hierfür ist der Sitzplan des jeweiligen Zugmodels. Dieser sollte in der </w:t>
      </w:r>
      <w:r w:rsidR="00091302">
        <w:lastRenderedPageBreak/>
        <w:t xml:space="preserve">Sitzplatzverwaltung </w:t>
      </w:r>
      <w:r w:rsidR="005D0B59">
        <w:t>selbst</w:t>
      </w:r>
      <w:r w:rsidR="00091302">
        <w:t xml:space="preserve"> vorhanden sein, damit diese nicht immer in der </w:t>
      </w:r>
      <w:r w:rsidR="0041011E">
        <w:t>zentralen</w:t>
      </w:r>
      <w:r w:rsidR="00091302">
        <w:t xml:space="preserve"> Datenbank </w:t>
      </w:r>
      <w:r w:rsidR="0041011E">
        <w:t>nachschauen</w:t>
      </w:r>
      <w:r w:rsidR="00091302">
        <w:t xml:space="preserve"> muss, wie viele Plätze und</w:t>
      </w:r>
      <w:r w:rsidR="0041011E">
        <w:t xml:space="preserve"> </w:t>
      </w:r>
      <w:r w:rsidR="00091302">
        <w:t>Waggons</w:t>
      </w:r>
      <w:r w:rsidR="0041011E">
        <w:t xml:space="preserve"> der Zug hat</w:t>
      </w:r>
      <w:r w:rsidR="00091302">
        <w:t>.</w:t>
      </w:r>
    </w:p>
    <w:p w14:paraId="7AD645B4" w14:textId="3F69F880" w:rsidR="008D7DF1" w:rsidRDefault="00D443F3" w:rsidP="00833E13">
      <w:pPr>
        <w:spacing w:line="360" w:lineRule="auto"/>
      </w:pPr>
      <w:r>
        <w:t xml:space="preserve">Nach genauerer Analyse stellten wir fest, dass es für das ganze Bahn 2.0 System, keinen Sinn machen würde, ein UI zu erstellen. </w:t>
      </w:r>
      <w:commentRangeEnd w:id="22"/>
      <w:r>
        <w:rPr>
          <w:rStyle w:val="Kommentarzeichen"/>
        </w:rPr>
        <w:commentReference w:id="22"/>
      </w:r>
      <w:commentRangeStart w:id="24"/>
      <w:r w:rsidR="00C7745D">
        <w:t>Natürlich hätten Komponenten, wie das Infoterminal und Infotainment-system, eine UI, da der Zuggast direkt mit diesen Komponenten interagiert, jedoch wären diese in den Komponenten selbst vorhanden. Da unser System als Ganzes jedoch nicht genutzt wird, sondern zu verschiedenen Zeitpunkten nur vereinzelte Komponenten, sind wir zu diesem Entschluss gekommen.</w:t>
      </w:r>
    </w:p>
    <w:p w14:paraId="1C0E45A9" w14:textId="764C614B" w:rsidR="00621F1F" w:rsidRDefault="001C15E4" w:rsidP="00621F1F">
      <w:pPr>
        <w:keepNext/>
        <w:spacing w:line="360" w:lineRule="auto"/>
      </w:pPr>
      <w:r>
        <w:rPr>
          <w:noProof/>
          <w:lang w:eastAsia="de-DE"/>
        </w:rPr>
        <w:drawing>
          <wp:inline distT="0" distB="0" distL="0" distR="0" wp14:anchorId="4A20D8BD" wp14:editId="1C7A8824">
            <wp:extent cx="5760720" cy="345851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458514"/>
                    </a:xfrm>
                    <a:prstGeom prst="rect">
                      <a:avLst/>
                    </a:prstGeom>
                  </pic:spPr>
                </pic:pic>
              </a:graphicData>
            </a:graphic>
          </wp:inline>
        </w:drawing>
      </w:r>
    </w:p>
    <w:p w14:paraId="093D050D" w14:textId="5CF5A89D" w:rsidR="00412B34" w:rsidRDefault="00621F1F" w:rsidP="00621F1F">
      <w:pPr>
        <w:pStyle w:val="Beschriftung"/>
      </w:pPr>
      <w:bookmarkStart w:id="25" w:name="_Ref16281716"/>
      <w:r>
        <w:t xml:space="preserve">Abbildung </w:t>
      </w:r>
      <w:r w:rsidR="00A50B3C">
        <w:fldChar w:fldCharType="begin"/>
      </w:r>
      <w:r w:rsidR="00A50B3C">
        <w:instrText xml:space="preserve"> SEQ Abbildung \* ARABIC </w:instrText>
      </w:r>
      <w:r w:rsidR="00A50B3C">
        <w:fldChar w:fldCharType="separate"/>
      </w:r>
      <w:r w:rsidR="00930C78">
        <w:rPr>
          <w:noProof/>
        </w:rPr>
        <w:t>5</w:t>
      </w:r>
      <w:r w:rsidR="00A50B3C">
        <w:rPr>
          <w:noProof/>
        </w:rPr>
        <w:fldChar w:fldCharType="end"/>
      </w:r>
      <w:bookmarkEnd w:id="25"/>
      <w:r w:rsidR="00B3700E">
        <w:rPr>
          <w:noProof/>
        </w:rPr>
        <w:t xml:space="preserve"> Benötigte Hardware für das Bahn 2.0 System</w:t>
      </w:r>
    </w:p>
    <w:p w14:paraId="04F7848A" w14:textId="7D01E578" w:rsidR="002442B7" w:rsidRDefault="00314373" w:rsidP="0095517A">
      <w:pPr>
        <w:spacing w:line="360" w:lineRule="auto"/>
      </w:pPr>
      <w:r>
        <w:t xml:space="preserve">Der letzte Abschnitt der T-Architektur befasst sich mit der Festlegung der Hardware, welche dem System als Input dienen. In </w:t>
      </w:r>
      <w:r>
        <w:fldChar w:fldCharType="begin"/>
      </w:r>
      <w:r>
        <w:instrText xml:space="preserve"> REF _Ref16281716 \h </w:instrText>
      </w:r>
      <w:r>
        <w:fldChar w:fldCharType="separate"/>
      </w:r>
      <w:r w:rsidR="005F1B3C">
        <w:t xml:space="preserve">Abbildung </w:t>
      </w:r>
      <w:r w:rsidR="005F1B3C">
        <w:rPr>
          <w:noProof/>
        </w:rPr>
        <w:t>5</w:t>
      </w:r>
      <w:r>
        <w:fldChar w:fldCharType="end"/>
      </w:r>
      <w:r>
        <w:t xml:space="preserve"> ist zu erkennen, das</w:t>
      </w:r>
      <w:r w:rsidR="006B14F7">
        <w:t>s</w:t>
      </w:r>
      <w:r>
        <w:t xml:space="preserve"> mehrere Hardware</w:t>
      </w:r>
      <w:r w:rsidR="004730D2">
        <w:t xml:space="preserve"> mit dem System interagieren.</w:t>
      </w:r>
    </w:p>
    <w:p w14:paraId="3CCCBF66" w14:textId="05CCAF96" w:rsidR="00BF2FC5" w:rsidRDefault="00BF2FC5" w:rsidP="0095517A">
      <w:pPr>
        <w:spacing w:line="360" w:lineRule="auto"/>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Zuggast gerade befindet. Also ob er gerade an der Schleu</w:t>
      </w:r>
      <w:r w:rsidR="0079242D">
        <w:t>se</w:t>
      </w:r>
      <w:r>
        <w:t xml:space="preserve">, einem Infoterminal oder an seinem Platz ist. Ohne diese Scanner, würde das System kaum bis gar nicht funktionieren. </w:t>
      </w:r>
      <w:r w:rsidR="00923EE4">
        <w:t xml:space="preserve">Wie in der </w:t>
      </w:r>
      <w:r w:rsidR="00923EE4">
        <w:fldChar w:fldCharType="begin"/>
      </w:r>
      <w:r w:rsidR="00923EE4">
        <w:instrText xml:space="preserve"> REF _Ref16281716 \h </w:instrText>
      </w:r>
      <w:r w:rsidR="00923EE4">
        <w:fldChar w:fldCharType="separate"/>
      </w:r>
      <w:r w:rsidR="005F1B3C">
        <w:t xml:space="preserve">Abbildung </w:t>
      </w:r>
      <w:r w:rsidR="005F1B3C">
        <w:rPr>
          <w:noProof/>
        </w:rPr>
        <w:t>5</w:t>
      </w:r>
      <w:r w:rsidR="00923EE4">
        <w:fldChar w:fldCharType="end"/>
      </w:r>
      <w:r w:rsidR="00923EE4">
        <w:t xml:space="preserve"> zu sehen ist, haben wir drei Scanner bzw. handelt es sich hierbei eher um „Scanner-Typen“. Das bedeutet, dass es die Scanner für das RFID-System gibt, welche prüfen, ob ein Zuggast gerade in den Zug</w:t>
      </w:r>
      <w:r w:rsidR="006B14F7">
        <w:t xml:space="preserve"> einsteigt oder aussteigt. Als N</w:t>
      </w:r>
      <w:r w:rsidR="00923EE4">
        <w:t xml:space="preserve">ächstes wären da die Scanner, welche auf das Infoterminal zugreifen, damit dieses erkennt, ob und welcher Zuggast gerade vor dem Terminal steht. Zu guter Letzt, gibt es die Scanner für das Infotainmentsystem. Diese </w:t>
      </w:r>
      <w:r w:rsidR="00923EE4">
        <w:lastRenderedPageBreak/>
        <w:t>sorgen dafür, dass das System weiß, das sich der Zuggast auf einen Platz gesetzt hat. Daher entfällt auch ein Scanner für die Sitzplatzverwaltung, da über das Infotainmentsystem eine Nachricht an die Sitzplatzverwaltung geschickt wird, dass sich der Zuggast gesetzt hat. Das gleiche gilt natürlich auch für das Verlassen des Platzes.</w:t>
      </w:r>
      <w:r w:rsidR="0079242D">
        <w:t xml:space="preserve"> Zusammenfassend kann man also sagen, dass die Anzah</w:t>
      </w:r>
      <w:r w:rsidR="006B14F7">
        <w:t>l der Scanner im Zug, die Summe</w:t>
      </w:r>
      <w:r w:rsidR="0079242D">
        <w:t xml:space="preserve"> der Schleusen, Infoterminals und Sitzplätze </w:t>
      </w:r>
      <w:r w:rsidR="006B14F7">
        <w:t>sind</w:t>
      </w:r>
      <w:r w:rsidR="0079242D">
        <w:t>.</w:t>
      </w:r>
    </w:p>
    <w:p w14:paraId="5089BD28" w14:textId="77777777" w:rsidR="00294B13" w:rsidRDefault="0079242D" w:rsidP="001A73E6">
      <w:pPr>
        <w:spacing w:line="360" w:lineRule="auto"/>
      </w:pPr>
      <w:r>
        <w:t xml:space="preserve">Sowohl das Infotainmentsystem als auch das Infoterminal brauchen natürlich eine Möglichkeit, die programmierte UI darzustellen. Dies wird über Touchscreens erfolgen. Diese sind gleichzeitig </w:t>
      </w:r>
      <w:r w:rsidR="001B6F79">
        <w:t xml:space="preserve">eine Input </w:t>
      </w:r>
      <w:r>
        <w:t xml:space="preserve">und </w:t>
      </w:r>
      <w:r w:rsidR="001B6F79">
        <w:t>Output Möglichkeit</w:t>
      </w:r>
      <w:r>
        <w:t xml:space="preserve"> für das System.</w:t>
      </w:r>
      <w:r w:rsidR="00AE4DFA">
        <w:t xml:space="preserve"> Das Infotainmentsystem benötigt weiterhin einen Kopfhöreranschluss, welcher dazu dient, damit der Zuggast seine mitgebrachten Kopfhörer anschließen kann. Eine Anforderung das Bluetooth-Kopfhörer angeschlossen werden können, gibt es nicht. Es ist 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Zuggast dann freisteht, auf dem Touchscreen die Eingabe zu tätigen, was bei einer kleinen Displaygröße schwierig werden könnte, oder </w:t>
      </w:r>
      <w:r w:rsidR="00E2254E">
        <w:t>ob er auf einer, ihm vertraute Eingabemöglichkeit, Folientastatur den Input an das System übergibt</w:t>
      </w:r>
      <w:r w:rsidR="00717740">
        <w:t>.</w:t>
      </w:r>
      <w:commentRangeEnd w:id="24"/>
    </w:p>
    <w:p w14:paraId="6DFCC643" w14:textId="41DBDF24" w:rsidR="00621F1F" w:rsidRDefault="00294B13" w:rsidP="001A73E6">
      <w:pPr>
        <w:pStyle w:val="berschrift3"/>
        <w:spacing w:line="360" w:lineRule="auto"/>
      </w:pPr>
      <w:bookmarkStart w:id="26" w:name="_Toc17533677"/>
      <w:r>
        <w:t>TI-Architektur</w:t>
      </w:r>
      <w:r w:rsidR="00793775">
        <w:rPr>
          <w:rStyle w:val="Kommentarzeichen"/>
        </w:rPr>
        <w:commentReference w:id="24"/>
      </w:r>
      <w:bookmarkEnd w:id="26"/>
    </w:p>
    <w:p w14:paraId="50CF8D43" w14:textId="77777777" w:rsidR="00294B13" w:rsidRPr="00294B13" w:rsidRDefault="00294B13" w:rsidP="001A73E6">
      <w:pPr>
        <w:spacing w:line="360" w:lineRule="auto"/>
      </w:pPr>
      <w:r w:rsidRPr="00294B13">
        <w:t>Die TI-Architektur, welche auch Architektur der technischen Infrastruktur genannt wird, dient zur Darstellung und Festlegung, auf was für Software das System läuft.</w:t>
      </w:r>
    </w:p>
    <w:p w14:paraId="2B0C406C" w14:textId="456B12EA" w:rsidR="00294B13" w:rsidRPr="00294B13" w:rsidRDefault="00294B13" w:rsidP="00294B13">
      <w:pPr>
        <w:spacing w:line="360" w:lineRule="auto"/>
      </w:pPr>
      <w:r w:rsidRPr="00294B13">
        <w:t>Für das Bahn 2.0 System, haben wir uns für drei eigenständige Laufzeitumgebungen entschieden (Abbildung 6). Wir haben zum einen eine Virtuelle Maschine (VM), auf der ein Datenbankserver läuft. Diese befindet sich nicht innerhalb des Zuges, sondern beispielsweise in einer Zentrale der Bahn. Dort befinden sich alle wichtigen Daten, wie z.B. die Informationen des Zuggastes. Unserer Meinung nach, wäre es nicht sinnvoll, ein größeres Datenbanksystem im Zug selbst laufen zu lassen. Da es der Bahn möglich ist, zu erkennen, ob ein Zuggast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commentRangeStart w:id="27"/>
    </w:p>
    <w:p w14:paraId="5A4D12DF" w14:textId="077BD65E" w:rsidR="00621F1F" w:rsidRDefault="003E286E" w:rsidP="00896220">
      <w:pPr>
        <w:keepNext/>
        <w:spacing w:line="360" w:lineRule="auto"/>
      </w:pPr>
      <w:r>
        <w:rPr>
          <w:noProof/>
          <w:lang w:eastAsia="de-DE"/>
        </w:rPr>
        <w:lastRenderedPageBreak/>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23770" cy="2908757"/>
                    </a:xfrm>
                    <a:prstGeom prst="rect">
                      <a:avLst/>
                    </a:prstGeom>
                  </pic:spPr>
                </pic:pic>
              </a:graphicData>
            </a:graphic>
          </wp:inline>
        </w:drawing>
      </w:r>
    </w:p>
    <w:p w14:paraId="5EC3B7B8" w14:textId="149EA0A4" w:rsidR="003E286E" w:rsidRDefault="00621F1F" w:rsidP="00896220">
      <w:pPr>
        <w:pStyle w:val="Beschriftung"/>
        <w:spacing w:line="360" w:lineRule="auto"/>
      </w:pPr>
      <w:bookmarkStart w:id="28" w:name="_Ref15970897"/>
      <w:r>
        <w:t xml:space="preserve">Abbildung </w:t>
      </w:r>
      <w:r w:rsidR="00A50B3C">
        <w:fldChar w:fldCharType="begin"/>
      </w:r>
      <w:r w:rsidR="00A50B3C">
        <w:instrText xml:space="preserve"> SEQ Abbildung \* ARABIC </w:instrText>
      </w:r>
      <w:r w:rsidR="00A50B3C">
        <w:fldChar w:fldCharType="separate"/>
      </w:r>
      <w:r w:rsidR="00930C78">
        <w:rPr>
          <w:noProof/>
        </w:rPr>
        <w:t>6</w:t>
      </w:r>
      <w:r w:rsidR="00A50B3C">
        <w:rPr>
          <w:noProof/>
        </w:rPr>
        <w:fldChar w:fldCharType="end"/>
      </w:r>
      <w:bookmarkEnd w:id="28"/>
      <w:r>
        <w:t xml:space="preserve"> Infrastruktur des Bahn 2.0 Systems</w:t>
      </w:r>
    </w:p>
    <w:p w14:paraId="6B285246" w14:textId="48F0134A" w:rsidR="00FA6CE0" w:rsidRDefault="00B551CD" w:rsidP="00896220">
      <w:pPr>
        <w:spacing w:line="360" w:lineRule="auto"/>
      </w:pPr>
      <w:r>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w:t>
      </w:r>
      <w:bookmarkStart w:id="29" w:name="_GoBack"/>
      <w:bookmarkEnd w:id="29"/>
      <w:r w:rsidR="00136768">
        <w:t>, sondern nur die, die wichtig für den aktuellen Zug (uns seine Gäste) sind</w:t>
      </w:r>
      <w:r>
        <w:t>.</w:t>
      </w:r>
    </w:p>
    <w:p w14:paraId="057F03B5" w14:textId="4B33A2CE" w:rsidR="00BD0EC5" w:rsidRDefault="00FA6CE0" w:rsidP="00896220">
      <w:pPr>
        <w:spacing w:line="360" w:lineRule="auto"/>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r>
      <w:commentRangeStart w:id="30"/>
      <w:commentRangeStart w:id="31"/>
      <w:r w:rsidR="00BD0EC5">
        <w:t>Der Vollständigkeit, haben die Mediathek-Komponente mit in diese Architektur aufgenommen</w:t>
      </w:r>
      <w:commentRangeEnd w:id="30"/>
      <w:r w:rsidR="002D165A">
        <w:rPr>
          <w:rStyle w:val="Kommentarzeichen"/>
        </w:rPr>
        <w:commentReference w:id="30"/>
      </w:r>
      <w:commentRangeEnd w:id="31"/>
      <w:r w:rsidR="00EE1423">
        <w:rPr>
          <w:rStyle w:val="Kommentarzeichen"/>
        </w:rPr>
        <w:commentReference w:id="31"/>
      </w:r>
      <w:r w:rsidR="00BD0EC5">
        <w:t xml:space="preserve">.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5F1B3C">
        <w:t xml:space="preserve">Abbildung </w:t>
      </w:r>
      <w:r w:rsidR="005F1B3C">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27"/>
      <w:r w:rsidR="00FE5D93">
        <w:rPr>
          <w:rStyle w:val="Kommentarzeichen"/>
        </w:rPr>
        <w:commentReference w:id="27"/>
      </w:r>
    </w:p>
    <w:p w14:paraId="4D5379FF" w14:textId="77777777" w:rsidR="002E57BD" w:rsidRDefault="002E57BD" w:rsidP="00896220">
      <w:pPr>
        <w:spacing w:line="360" w:lineRule="auto"/>
      </w:pPr>
    </w:p>
    <w:p w14:paraId="00CEAA9A" w14:textId="1710FBA2" w:rsidR="00DF5670" w:rsidRDefault="00DF5670" w:rsidP="00DF5670">
      <w:pPr>
        <w:pStyle w:val="berschrift2"/>
      </w:pPr>
      <w:bookmarkStart w:id="32" w:name="_Toc17533678"/>
      <w:commentRangeStart w:id="33"/>
      <w:r>
        <w:lastRenderedPageBreak/>
        <w:t>Aufgabe 2 - Nicht funktionale Anforderungen</w:t>
      </w:r>
      <w:bookmarkEnd w:id="32"/>
    </w:p>
    <w:p w14:paraId="5964C700" w14:textId="1710FBA2" w:rsidR="00DF5670" w:rsidRDefault="00DF5670" w:rsidP="009C4266">
      <w:pPr>
        <w:pStyle w:val="berschrift3"/>
        <w:spacing w:line="360" w:lineRule="auto"/>
      </w:pPr>
      <w:bookmarkStart w:id="34" w:name="_Toc17533679"/>
      <w:r>
        <w:t>Nicht funktionale Anforderungen</w:t>
      </w:r>
      <w:bookmarkEnd w:id="34"/>
    </w:p>
    <w:p w14:paraId="22545629" w14:textId="35AB34CE" w:rsidR="0008787D" w:rsidRDefault="00DF5670" w:rsidP="009C4266">
      <w:pPr>
        <w:spacing w:line="360" w:lineRule="auto"/>
      </w:pPr>
      <w:r>
        <w:t>Die nicht funktionalen Anforderungen (NFA) beziehen sich darauf, im Gegensatz zu den funktionalen Anforderungen, wie das System seine Leistung erbringen soll.</w:t>
      </w:r>
      <w:r>
        <w:rPr>
          <w:rStyle w:val="Funotenzeichen"/>
        </w:rPr>
        <w:footnoteReference w:id="3"/>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4"/>
      </w:r>
      <w:r w:rsidR="0008787D">
        <w:t xml:space="preserve"> Deshalb werden die NFAs oft vom Auftragsgeber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35FEC675" w14:textId="77777777" w:rsidR="005A1B6E" w:rsidRDefault="002E57BD" w:rsidP="005A1B6E">
      <w:pPr>
        <w:spacing w:line="360" w:lineRule="auto"/>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F13B40">
        <w:t xml:space="preserve">Abbildung </w:t>
      </w:r>
      <w:r w:rsidR="00F13B40">
        <w:rPr>
          <w:noProof/>
        </w:rPr>
        <w:t>7</w:t>
      </w:r>
      <w:r w:rsidR="00F13B40">
        <w:fldChar w:fldCharType="end"/>
      </w:r>
      <w:r w:rsidR="009B6B43">
        <w:t>)</w:t>
      </w:r>
    </w:p>
    <w:p w14:paraId="33C4B8AC" w14:textId="77777777" w:rsidR="005A1B6E" w:rsidRDefault="002E57BD" w:rsidP="005A1B6E">
      <w:pPr>
        <w:pStyle w:val="Listenabsatz"/>
        <w:numPr>
          <w:ilvl w:val="0"/>
          <w:numId w:val="3"/>
        </w:numPr>
        <w:spacing w:line="360" w:lineRule="auto"/>
      </w:pPr>
      <w:r>
        <w:rPr>
          <w:noProof/>
          <w:lang w:eastAsia="de-DE"/>
        </w:rPr>
        <w:drawing>
          <wp:anchor distT="0" distB="0" distL="114300" distR="114300" simplePos="0" relativeHeight="251654144"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7">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5A1B6E">
        <w:rPr>
          <w:b/>
        </w:rPr>
        <w:t>Benutzbarkeit</w:t>
      </w:r>
      <w:r w:rsidR="00930C78">
        <w:t xml:space="preserve"> des Systems (Welchen Aufwand fordert der Einsatz der Software von den Benutzern und wie wird die</w:t>
      </w:r>
      <w:r w:rsidR="00CE6887">
        <w:t xml:space="preserve"> Software von diesen beurteilt?)</w:t>
      </w:r>
    </w:p>
    <w:p w14:paraId="5CBCCABA" w14:textId="77777777" w:rsidR="005A1B6E" w:rsidRDefault="00F13B40" w:rsidP="005A1B6E">
      <w:pPr>
        <w:pStyle w:val="Listenabsatz"/>
        <w:numPr>
          <w:ilvl w:val="0"/>
          <w:numId w:val="3"/>
        </w:numPr>
        <w:spacing w:line="360" w:lineRule="auto"/>
      </w:pPr>
      <w:r>
        <w:rPr>
          <w:noProof/>
          <w:lang w:eastAsia="de-DE"/>
        </w:rPr>
        <mc:AlternateContent>
          <mc:Choice Requires="wps">
            <w:drawing>
              <wp:anchor distT="0" distB="0" distL="114300" distR="114300" simplePos="0" relativeHeight="251660288" behindDoc="0" locked="0" layoutInCell="1" allowOverlap="1" wp14:anchorId="26F18EBF" wp14:editId="3DBAEEC8">
                <wp:simplePos x="0" y="0"/>
                <wp:positionH relativeFrom="column">
                  <wp:posOffset>2641930</wp:posOffset>
                </wp:positionH>
                <wp:positionV relativeFrom="paragraph">
                  <wp:posOffset>802996</wp:posOffset>
                </wp:positionV>
                <wp:extent cx="3124200" cy="422910"/>
                <wp:effectExtent l="0" t="0" r="0" b="0"/>
                <wp:wrapTight wrapText="bothSides">
                  <wp:wrapPolygon edited="0">
                    <wp:start x="0" y="0"/>
                    <wp:lineTo x="0" y="20432"/>
                    <wp:lineTo x="21468" y="20432"/>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422910"/>
                        </a:xfrm>
                        <a:prstGeom prst="rect">
                          <a:avLst/>
                        </a:prstGeom>
                        <a:solidFill>
                          <a:prstClr val="white"/>
                        </a:solidFill>
                        <a:ln>
                          <a:noFill/>
                        </a:ln>
                        <a:effectLst/>
                      </wps:spPr>
                      <wps:txbx>
                        <w:txbxContent>
                          <w:p w14:paraId="72128280" w14:textId="51B1B713" w:rsidR="00EC4F42" w:rsidRPr="00EC4F42" w:rsidRDefault="00930C78" w:rsidP="00EC4F42">
                            <w:pPr>
                              <w:pStyle w:val="Beschriftung"/>
                            </w:pPr>
                            <w:bookmarkStart w:id="35" w:name="_Ref17132198"/>
                            <w:r>
                              <w:t xml:space="preserve">Abbildung </w:t>
                            </w:r>
                            <w:r w:rsidR="00A50B3C">
                              <w:fldChar w:fldCharType="begin"/>
                            </w:r>
                            <w:r w:rsidR="00A50B3C">
                              <w:instrText xml:space="preserve"> SEQ Abbildung \* ARABIC </w:instrText>
                            </w:r>
                            <w:r w:rsidR="00A50B3C">
                              <w:fldChar w:fldCharType="separate"/>
                            </w:r>
                            <w:r>
                              <w:rPr>
                                <w:noProof/>
                              </w:rPr>
                              <w:t>7</w:t>
                            </w:r>
                            <w:r w:rsidR="00A50B3C">
                              <w:rPr>
                                <w:noProof/>
                              </w:rPr>
                              <w:fldChar w:fldCharType="end"/>
                            </w:r>
                            <w:bookmarkEnd w:id="35"/>
                            <w:r>
                              <w:t xml:space="preserve"> Softwarequalität nach ISO-Norm 9126</w:t>
                            </w:r>
                            <w:r w:rsidR="00EC4F42">
                              <w:br/>
                              <w:t>(Quelle: Capgemini Präsentation vom 18.06.2019, Handout.pptx, Seite 54)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18EBF" id="Textfeld 7" o:spid="_x0000_s1027" type="#_x0000_t202" style="position:absolute;left:0;text-align:left;margin-left:208.05pt;margin-top:63.25pt;width:246pt;height:33.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Q2NwIAAHUEAAAOAAAAZHJzL2Uyb0RvYy54bWysVE1v2zAMvQ/YfxB0X5xkxboFcYosRYYB&#10;QVsgGXpWZCkWIIsapcTOfv0oOU63bqdhF5kiKX68R3p+1zWWnRQGA67kk9GYM+UkVMYdSv5tt373&#10;kbMQhauEBadKflaB3y3evpm3fqamUIOtFDIK4sKs9SWvY/SzogiyVo0II/DKkVEDNiLSFQ9FhaKl&#10;6I0tpuPxh6IFrDyCVCGQ9r438kWOr7WS8VHroCKzJafaYj4xn/t0Fou5mB1Q+NrISxniH6pohHGU&#10;9BrqXkTBjmj+CNUYiRBAx5GEpgCtjVS5B+pmMn7VzbYWXuVeCJzgrzCF/xdWPpyekJmq5LecOdEQ&#10;RTvVRa1sxW4TOq0PM3LaenKL3WfoiOVBH0iZmu40NulL7TCyE87nK7YUjElSvp9Mb4gwziTZbqbT&#10;T5MMfvHy2mOIXxQ0LAklR+IuQypOmxCpEnIdXFKyANZUa2NtuiTDyiI7CeK5rU1UqUZ68ZuXdcnX&#10;QXrVm3uNyoNyyZIa7htLUuz2XYbn2vQeqjNhgdDPUvBybSj7RoT4JJCGh3qkhYiPdGgLbcnhInFW&#10;A/74mz75E6dk5aylYSx5+H4UqDizXx2xnSZ3EHAQ9oPgjs0KqO8JrZqXWaQHGO0gaoTmmfZkmbKQ&#10;SThJuUoeB3EV+5WgPZNqucxONJ9exI3beplCDyjvumeB/sJRJHYfYBhTMXtFVe/bY748RtAm85hw&#10;7VEkitKFZjuTddnDtDy/3rPXy99i8RMAAP//AwBQSwMEFAAGAAgAAAAhAJzWM/7gAAAACwEAAA8A&#10;AABkcnMvZG93bnJldi54bWxMj8FOwzAQRO9I/IO1SFwQdRIgatM4FbRwK4eWqudt7CYR8TqKnSb9&#10;e5YTHHfmaXYmX022FRfT+8aRgngWgTBUOt1QpeDw9fE4B+EDksbWkVFwNR5Wxe1Njpl2I+3MZR8q&#10;wSHkM1RQh9BlUvqyNhb9zHWG2Du73mLgs6+k7nHkcNvKJIpSabEh/lBjZ9a1Kb/3g1WQbvph3NH6&#10;YXN43+JnVyXHt+tRqfu76XUJIpgp/MHwW5+rQ8GdTm4g7UWr4DlOY0bZSNIXEEwsojkrJ1YWTzHI&#10;Ipf/NxQ/AAAA//8DAFBLAQItABQABgAIAAAAIQC2gziS/gAAAOEBAAATAAAAAAAAAAAAAAAAAAAA&#10;AABbQ29udGVudF9UeXBlc10ueG1sUEsBAi0AFAAGAAgAAAAhADj9If/WAAAAlAEAAAsAAAAAAAAA&#10;AAAAAAAALwEAAF9yZWxzLy5yZWxzUEsBAi0AFAAGAAgAAAAhAB7nNDY3AgAAdQQAAA4AAAAAAAAA&#10;AAAAAAAALgIAAGRycy9lMm9Eb2MueG1sUEsBAi0AFAAGAAgAAAAhAJzWM/7gAAAACwEAAA8AAAAA&#10;AAAAAAAAAAAAkQQAAGRycy9kb3ducmV2LnhtbFBLBQYAAAAABAAEAPMAAACeBQAAAAA=&#10;" stroked="f">
                <v:textbox inset="0,0,0,0">
                  <w:txbxContent>
                    <w:p w14:paraId="72128280" w14:textId="51B1B713" w:rsidR="00EC4F42" w:rsidRPr="00EC4F42" w:rsidRDefault="00930C78" w:rsidP="00EC4F42">
                      <w:pPr>
                        <w:pStyle w:val="Beschriftung"/>
                      </w:pPr>
                      <w:bookmarkStart w:id="36" w:name="_Ref17132198"/>
                      <w:r>
                        <w:t xml:space="preserve">Abbildung </w:t>
                      </w:r>
                      <w:r w:rsidR="00A50B3C">
                        <w:fldChar w:fldCharType="begin"/>
                      </w:r>
                      <w:r w:rsidR="00A50B3C">
                        <w:instrText xml:space="preserve"> SEQ Abbildung \* ARABIC </w:instrText>
                      </w:r>
                      <w:r w:rsidR="00A50B3C">
                        <w:fldChar w:fldCharType="separate"/>
                      </w:r>
                      <w:r>
                        <w:rPr>
                          <w:noProof/>
                        </w:rPr>
                        <w:t>7</w:t>
                      </w:r>
                      <w:r w:rsidR="00A50B3C">
                        <w:rPr>
                          <w:noProof/>
                        </w:rPr>
                        <w:fldChar w:fldCharType="end"/>
                      </w:r>
                      <w:bookmarkEnd w:id="36"/>
                      <w:r>
                        <w:t xml:space="preserve"> Softwarequalität nach ISO-Norm 9126</w:t>
                      </w:r>
                      <w:r w:rsidR="00EC4F42">
                        <w:br/>
                        <w:t>(Quelle: Capgemini Präsentation vom 18.06.2019, Handout.pptx, Seite 54)</w:t>
                      </w:r>
                    </w:p>
                  </w:txbxContent>
                </v:textbox>
                <w10:wrap type="tight"/>
              </v:shape>
            </w:pict>
          </mc:Fallback>
        </mc:AlternateContent>
      </w:r>
      <w:r w:rsidR="00930C78">
        <w:t xml:space="preserve">Anforderungen an die </w:t>
      </w:r>
      <w:r w:rsidR="00930C78" w:rsidRPr="005A1B6E">
        <w:rPr>
          <w:b/>
        </w:rPr>
        <w:t>Änderbarkeit</w:t>
      </w:r>
      <w:r w:rsidR="00930C78">
        <w:t xml:space="preserve"> des Systems (Welchen Aufwand erfordert die Durchführung vorgegeb</w:t>
      </w:r>
      <w:r w:rsidR="00CE6887">
        <w:t>ener Änderungen an die Software?</w:t>
      </w:r>
    </w:p>
    <w:p w14:paraId="3035B6B6" w14:textId="77777777" w:rsidR="005A1B6E" w:rsidRDefault="00930C78" w:rsidP="005A1B6E">
      <w:pPr>
        <w:pStyle w:val="Listenabsatz"/>
        <w:numPr>
          <w:ilvl w:val="0"/>
          <w:numId w:val="3"/>
        </w:numPr>
        <w:spacing w:line="360" w:lineRule="auto"/>
      </w:pPr>
      <w:r>
        <w:t xml:space="preserve">Anforderungen an die </w:t>
      </w:r>
      <w:r w:rsidRPr="005A1B6E">
        <w:rPr>
          <w:b/>
        </w:rPr>
        <w:t>Effizienz</w:t>
      </w:r>
      <w:r>
        <w:t xml:space="preserve"> des Systems (Wie liegt das Verhältnis zwischen Leistungsniveau der Software und den eingesetzten Betriebsmitteln?</w:t>
      </w:r>
    </w:p>
    <w:p w14:paraId="6BE5CB22" w14:textId="77777777" w:rsidR="005A1B6E" w:rsidRDefault="00CE6887" w:rsidP="005A1B6E">
      <w:pPr>
        <w:pStyle w:val="Listenabsatz"/>
        <w:numPr>
          <w:ilvl w:val="0"/>
          <w:numId w:val="3"/>
        </w:numPr>
        <w:spacing w:line="360" w:lineRule="auto"/>
      </w:pPr>
      <w:r>
        <w:t xml:space="preserve">Anforderungen an die </w:t>
      </w:r>
      <w:r w:rsidRPr="005A1B6E">
        <w:rPr>
          <w:b/>
        </w:rPr>
        <w:t>Funktionalität</w:t>
      </w:r>
      <w:r>
        <w:t xml:space="preserve"> des Systems (Inwieweit besitzt die Software die geforderten Funktionen?)</w:t>
      </w:r>
    </w:p>
    <w:p w14:paraId="7BD767DB" w14:textId="77777777" w:rsidR="005A1B6E" w:rsidRDefault="00CE6887" w:rsidP="005A1B6E">
      <w:pPr>
        <w:pStyle w:val="Listenabsatz"/>
        <w:numPr>
          <w:ilvl w:val="0"/>
          <w:numId w:val="3"/>
        </w:numPr>
        <w:spacing w:line="360" w:lineRule="auto"/>
      </w:pPr>
      <w:r>
        <w:t xml:space="preserve">Anforderungen an die </w:t>
      </w:r>
      <w:r w:rsidRPr="005A1B6E">
        <w:rPr>
          <w:b/>
        </w:rPr>
        <w:t>Übertragbarkeit</w:t>
      </w:r>
      <w:r>
        <w:t xml:space="preserve"> des Systems (Wie leicht lässt sich die Software in eine andere Umgebung übertragen?)</w:t>
      </w:r>
    </w:p>
    <w:p w14:paraId="02E3BEEC" w14:textId="11B83D4A" w:rsidR="00CE6887" w:rsidRDefault="00CE6887" w:rsidP="005A1B6E">
      <w:pPr>
        <w:pStyle w:val="Listenabsatz"/>
        <w:numPr>
          <w:ilvl w:val="0"/>
          <w:numId w:val="3"/>
        </w:numPr>
        <w:spacing w:line="360" w:lineRule="auto"/>
      </w:pPr>
      <w:r>
        <w:lastRenderedPageBreak/>
        <w:t xml:space="preserve">Anforderungen an die </w:t>
      </w:r>
      <w:r w:rsidRPr="005A1B6E">
        <w:rPr>
          <w:b/>
        </w:rPr>
        <w:t>Zuverlässigkeit</w:t>
      </w:r>
      <w:r>
        <w:t xml:space="preserve"> des Systems (Kann die Software ein bestimmtes Leistungsniveau unter bestimmten Bedingungen über einen bestimmten Zeitraum aufrechterhalten?)</w:t>
      </w:r>
      <w:r>
        <w:rPr>
          <w:rStyle w:val="Funotenzeichen"/>
        </w:rPr>
        <w:footnoteReference w:id="5"/>
      </w:r>
    </w:p>
    <w:p w14:paraId="64BCDE62" w14:textId="6413F59B" w:rsidR="008A48B0" w:rsidRDefault="009B6B43" w:rsidP="00833E13">
      <w:pPr>
        <w:spacing w:line="360" w:lineRule="auto"/>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5236550D" w14:textId="637A452E" w:rsidR="008A48B0" w:rsidRPr="00DF5670" w:rsidRDefault="008A48B0" w:rsidP="00833E13">
      <w:pPr>
        <w:spacing w:line="360" w:lineRule="auto"/>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6"/>
      </w:r>
      <w:commentRangeEnd w:id="33"/>
      <w:r>
        <w:rPr>
          <w:rStyle w:val="Kommentarzeichen"/>
        </w:rPr>
        <w:commentReference w:id="33"/>
      </w:r>
    </w:p>
    <w:sectPr w:rsidR="008A48B0" w:rsidRPr="00DF5670">
      <w:footerReference w:type="defaul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Bryan Spieker" w:date="2019-08-19T18:49:00Z" w:initials="JS">
    <w:p w14:paraId="5309EA4B" w14:textId="07D7AC32" w:rsidR="00D50237" w:rsidRDefault="00D50237">
      <w:pPr>
        <w:pStyle w:val="Kommentartext"/>
      </w:pPr>
      <w:r>
        <w:rPr>
          <w:rStyle w:val="Kommentarzeichen"/>
        </w:rPr>
        <w:annotationRef/>
      </w:r>
      <w:r>
        <w:t xml:space="preserve">Quelle: </w:t>
      </w:r>
      <w:hyperlink r:id="rId1" w:history="1">
        <w:r>
          <w:rPr>
            <w:rStyle w:val="Hyperlink"/>
          </w:rPr>
          <w:t>https://de.wikipedia.org/wiki/Modelio</w:t>
        </w:r>
      </w:hyperlink>
    </w:p>
  </w:comment>
  <w:comment w:id="3" w:author="Frederik Duda" w:date="2019-08-20T20:21:00Z" w:initials="FD">
    <w:p w14:paraId="0E05A02F" w14:textId="51988C84" w:rsidR="00531870" w:rsidRDefault="00531870">
      <w:pPr>
        <w:pStyle w:val="Kommentartext"/>
      </w:pPr>
      <w:r>
        <w:rPr>
          <w:rStyle w:val="Kommentarzeichen"/>
        </w:rPr>
        <w:annotationRef/>
      </w:r>
      <w:r>
        <w:t>20.08 13:00-13:30 = 0,3h</w:t>
      </w:r>
    </w:p>
  </w:comment>
  <w:comment w:id="5" w:author="Frederik Duda" w:date="2019-08-21T13:06:00Z" w:initials="FD">
    <w:p w14:paraId="7D9A10FA" w14:textId="2589F15E" w:rsidR="001F3ADD" w:rsidRDefault="001F3ADD">
      <w:pPr>
        <w:pStyle w:val="Kommentartext"/>
      </w:pPr>
      <w:r>
        <w:rPr>
          <w:rStyle w:val="Kommentarzeichen"/>
        </w:rPr>
        <w:annotationRef/>
      </w:r>
      <w:r>
        <w:t>21.08 12:45-13:00 =0,15h</w:t>
      </w:r>
    </w:p>
  </w:comment>
  <w:comment w:id="7" w:author="John-Bryan Spieker" w:date="2019-08-05T20:02:00Z" w:initials="JS">
    <w:p w14:paraId="245C4560" w14:textId="7D76539A" w:rsidR="00310795" w:rsidRDefault="00310795">
      <w:pPr>
        <w:pStyle w:val="Kommentartext"/>
      </w:pPr>
      <w:r>
        <w:rPr>
          <w:rStyle w:val="Kommentarzeichen"/>
        </w:rPr>
        <w:annotationRef/>
      </w:r>
      <w:r>
        <w:t>05.08 19:15-19:30 = 0,25h</w:t>
      </w:r>
    </w:p>
  </w:comment>
  <w:comment w:id="11" w:author="John-Bryan Spieker" w:date="2019-08-05T20:03:00Z" w:initials="JS">
    <w:p w14:paraId="335764DD" w14:textId="00D2A005" w:rsidR="00310795" w:rsidRDefault="00310795">
      <w:pPr>
        <w:pStyle w:val="Kommentartext"/>
      </w:pPr>
      <w:r>
        <w:rPr>
          <w:rStyle w:val="Kommentarzeichen"/>
        </w:rPr>
        <w:annotationRef/>
      </w:r>
      <w:r>
        <w:rPr>
          <w:rStyle w:val="Kommentarzeichen"/>
        </w:rPr>
        <w:annotationRef/>
      </w:r>
      <w:r>
        <w:t>05.08 19:15-19:30 = 0,25h</w:t>
      </w:r>
    </w:p>
  </w:comment>
  <w:comment w:id="12" w:author="John-Bryan Spieker" w:date="2019-08-05T08:14:00Z" w:initials="JS">
    <w:p w14:paraId="1FBC6B76" w14:textId="10BF8A81" w:rsidR="002766F8" w:rsidRDefault="002766F8">
      <w:pPr>
        <w:pStyle w:val="Kommentartext"/>
      </w:pPr>
      <w:r>
        <w:rPr>
          <w:rStyle w:val="Kommentarzeichen"/>
        </w:rPr>
        <w:annotationRef/>
      </w:r>
      <w:r>
        <w:t>04.08 19:00-20:</w:t>
      </w:r>
      <w:r w:rsidR="00C73775">
        <w:t>0</w:t>
      </w:r>
      <w:r>
        <w:t xml:space="preserve">0 </w:t>
      </w:r>
      <w:r w:rsidR="00310795">
        <w:t xml:space="preserve"> </w:t>
      </w:r>
      <w:r>
        <w:t>= 1 h</w:t>
      </w:r>
    </w:p>
  </w:comment>
  <w:comment w:id="13" w:author="John-Bryan Spieker" w:date="2019-08-08T14:56:00Z" w:initials="JS">
    <w:p w14:paraId="0D4C9758" w14:textId="23C6753C" w:rsidR="006E31DA" w:rsidRDefault="006E31DA">
      <w:pPr>
        <w:pStyle w:val="Kommentartext"/>
      </w:pPr>
      <w:r>
        <w:rPr>
          <w:rStyle w:val="Kommentarzeichen"/>
        </w:rPr>
        <w:annotationRef/>
      </w:r>
      <w:r>
        <w:t>Sinn überdenken? Wenn alle Komponenten einen Scanner haben, warum dann noch das System?</w:t>
      </w:r>
    </w:p>
  </w:comment>
  <w:comment w:id="14" w:author="John-Bryan Spieker" w:date="2019-08-08T22:29:00Z" w:initials="JS">
    <w:p w14:paraId="7B772E62" w14:textId="07437EEB" w:rsidR="005624B6" w:rsidRDefault="005624B6">
      <w:pPr>
        <w:pStyle w:val="Kommentartext"/>
      </w:pPr>
      <w:r>
        <w:rPr>
          <w:rStyle w:val="Kommentarzeichen"/>
        </w:rPr>
        <w:annotationRef/>
      </w:r>
      <w:r>
        <w:t>Hat sich erledigt. Das RFID-System erkennt ob jemand ein oder aussteigt. Eine Annäherung an die jeweiligen Terminals erkennen die Scanner selbst</w:t>
      </w:r>
    </w:p>
  </w:comment>
  <w:comment w:id="17" w:author="John-Bryan Spieker" w:date="2019-08-21T07:25:00Z" w:initials="JS">
    <w:p w14:paraId="5D2C45F8" w14:textId="694B5431" w:rsidR="00656A2B" w:rsidRDefault="00656A2B">
      <w:pPr>
        <w:pStyle w:val="Kommentartext"/>
        <w:rPr>
          <w:rStyle w:val="Kommentarzeichen"/>
        </w:rPr>
      </w:pPr>
      <w:r>
        <w:rPr>
          <w:rStyle w:val="Kommentarzeichen"/>
        </w:rPr>
        <w:annotationRef/>
      </w:r>
      <w:r>
        <w:rPr>
          <w:rStyle w:val="Kommentarzeichen"/>
        </w:rPr>
        <w:t>Umstellung auf zwei statt eines Systems</w:t>
      </w:r>
    </w:p>
    <w:p w14:paraId="3DA0CAA8" w14:textId="529C9C7D" w:rsidR="00656A2B" w:rsidRDefault="00656A2B">
      <w:pPr>
        <w:pStyle w:val="Kommentartext"/>
      </w:pPr>
    </w:p>
  </w:comment>
  <w:comment w:id="15" w:author="John-Bryan Spieker" w:date="2019-08-05T21:14:00Z" w:initials="JS">
    <w:p w14:paraId="3C57A782" w14:textId="18C9F7D2" w:rsidR="004D029F" w:rsidRDefault="004D029F">
      <w:pPr>
        <w:pStyle w:val="Kommentartext"/>
      </w:pPr>
      <w:r>
        <w:rPr>
          <w:rStyle w:val="Kommentarzeichen"/>
        </w:rPr>
        <w:annotationRef/>
      </w:r>
      <w:r>
        <w:t xml:space="preserve"> 05.08 20:30-21:15 = 0,75 h</w:t>
      </w:r>
    </w:p>
  </w:comment>
  <w:comment w:id="20" w:author="John-Bryan Spieker" w:date="2019-08-08T15:10:00Z" w:initials="JS">
    <w:p w14:paraId="0FEBA982" w14:textId="32106F50" w:rsidR="000D0A58" w:rsidRDefault="000D0A58">
      <w:pPr>
        <w:pStyle w:val="Kommentartext"/>
      </w:pPr>
      <w:r>
        <w:rPr>
          <w:rStyle w:val="Kommentarzeichen"/>
        </w:rPr>
        <w:annotationRef/>
      </w:r>
      <w:r>
        <w:t>08.08 14:45-15:15 = 0,5 h</w:t>
      </w:r>
    </w:p>
  </w:comment>
  <w:comment w:id="22" w:author="John-Bryan Spieker" w:date="2019-08-08T22:43:00Z" w:initials="JS">
    <w:p w14:paraId="1DD73ED5" w14:textId="3CFA0F10" w:rsidR="00D443F3" w:rsidRDefault="00D443F3">
      <w:pPr>
        <w:pStyle w:val="Kommentartext"/>
      </w:pPr>
      <w:r>
        <w:rPr>
          <w:rStyle w:val="Kommentarzeichen"/>
        </w:rPr>
        <w:annotationRef/>
      </w:r>
      <w:r>
        <w:t>08.08 21:45-22:45 = 1,00 h</w:t>
      </w:r>
    </w:p>
  </w:comment>
  <w:comment w:id="24" w:author="John-Bryan Spieker" w:date="2019-08-09T22:44:00Z" w:initials="JS">
    <w:p w14:paraId="511B3578" w14:textId="63FAC0B3" w:rsidR="00793775" w:rsidRDefault="00793775">
      <w:pPr>
        <w:pStyle w:val="Kommentartext"/>
      </w:pPr>
      <w:r>
        <w:rPr>
          <w:rStyle w:val="Kommentarzeichen"/>
        </w:rPr>
        <w:annotationRef/>
      </w:r>
      <w:r>
        <w:t>08.08 22:15-22:45 = 0,5 h</w:t>
      </w:r>
    </w:p>
  </w:comment>
  <w:comment w:id="30" w:author="Frederik Duda" w:date="2019-08-19T12:25:00Z" w:initials="FD">
    <w:p w14:paraId="33266ADF" w14:textId="0CE4D9E5" w:rsidR="002D165A" w:rsidRDefault="002D165A">
      <w:pPr>
        <w:pStyle w:val="Kommentartext"/>
      </w:pPr>
      <w:r>
        <w:rPr>
          <w:rStyle w:val="Kommentarzeichen"/>
        </w:rPr>
        <w:annotationRef/>
      </w:r>
      <w:r>
        <w:t>Was meinst du damit?</w:t>
      </w:r>
    </w:p>
  </w:comment>
  <w:comment w:id="31" w:author="John-Bryan Spieker" w:date="2019-08-19T18:25:00Z" w:initials="JS">
    <w:p w14:paraId="7FBC05AC" w14:textId="2BA4128E" w:rsidR="00EE1423" w:rsidRDefault="00EE1423">
      <w:pPr>
        <w:pStyle w:val="Kommentartext"/>
      </w:pPr>
      <w:r>
        <w:rPr>
          <w:rStyle w:val="Kommentarzeichen"/>
        </w:rPr>
        <w:annotationRef/>
      </w:r>
      <w:r>
        <w:t>Wenn Du dir die A-Architektur anschaust siehst du, dass Mediathek ein Fremdsystem ist. Wenn diese ein Fremdsystem ist (Mediathek von Netflix) befindet sich das nicht auf Hardware von uns. Ist die Mediathek doch von uns gehostet, so müssen wir sie ja in der Architektur betrachten.</w:t>
      </w:r>
    </w:p>
  </w:comment>
  <w:comment w:id="27" w:author="John-Bryan Spieker" w:date="2019-08-06T08:47:00Z" w:initials="JS">
    <w:p w14:paraId="1C68ABFA" w14:textId="02E7EF36" w:rsidR="00FE5D93" w:rsidRDefault="00FE5D93">
      <w:pPr>
        <w:pStyle w:val="Kommentartext"/>
      </w:pPr>
      <w:r>
        <w:rPr>
          <w:rStyle w:val="Kommentarzeichen"/>
        </w:rPr>
        <w:annotationRef/>
      </w:r>
      <w:r>
        <w:t>06.08 7:45-8:45</w:t>
      </w:r>
    </w:p>
  </w:comment>
  <w:comment w:id="33" w:author="Frederik Duda" w:date="2019-08-19T15:42:00Z" w:initials="FD">
    <w:p w14:paraId="4435DBB3" w14:textId="326697F4" w:rsidR="008A48B0" w:rsidRDefault="008A48B0">
      <w:pPr>
        <w:pStyle w:val="Kommentartext"/>
      </w:pPr>
      <w:r>
        <w:rPr>
          <w:rStyle w:val="Kommentarzeichen"/>
        </w:rPr>
        <w:annotationRef/>
      </w:r>
      <w:r>
        <w:rPr>
          <w:rStyle w:val="Kommentarzeichen"/>
        </w:rPr>
        <w:annotationRef/>
      </w:r>
      <w:r>
        <w:t>19.08 14:25-15:40 = 1,15h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09EA4B" w15:done="0"/>
  <w15:commentEx w15:paraId="0E05A02F" w15:done="0"/>
  <w15:commentEx w15:paraId="7D9A10FA" w15:done="0"/>
  <w15:commentEx w15:paraId="245C4560" w15:done="0"/>
  <w15:commentEx w15:paraId="335764DD" w15:done="0"/>
  <w15:commentEx w15:paraId="1FBC6B76" w15:done="0"/>
  <w15:commentEx w15:paraId="0D4C9758" w15:done="0"/>
  <w15:commentEx w15:paraId="7B772E62" w15:paraIdParent="0D4C9758" w15:done="0"/>
  <w15:commentEx w15:paraId="3DA0CAA8" w15:done="0"/>
  <w15:commentEx w15:paraId="3C57A782" w15:done="0"/>
  <w15:commentEx w15:paraId="0FEBA982" w15:done="0"/>
  <w15:commentEx w15:paraId="1DD73ED5" w15:done="0"/>
  <w15:commentEx w15:paraId="511B3578" w15:done="0"/>
  <w15:commentEx w15:paraId="33266ADF" w15:done="0"/>
  <w15:commentEx w15:paraId="7FBC05AC" w15:paraIdParent="33266ADF" w15:done="0"/>
  <w15:commentEx w15:paraId="1C68ABFA" w15:done="0"/>
  <w15:commentEx w15:paraId="4435DB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9EA4B" w16cid:durableId="21056DAF"/>
  <w16cid:commentId w16cid:paraId="0E05A02F" w16cid:durableId="21076AE6"/>
  <w16cid:commentId w16cid:paraId="7D9A10FA" w16cid:durableId="2108FFC8"/>
  <w16cid:commentId w16cid:paraId="245C4560" w16cid:durableId="20F309D5"/>
  <w16cid:commentId w16cid:paraId="335764DD" w16cid:durableId="20F30A2F"/>
  <w16cid:commentId w16cid:paraId="1FBC6B76" w16cid:durableId="20F263E7"/>
  <w16cid:commentId w16cid:paraId="0D4C9758" w16cid:durableId="20F6B6B7"/>
  <w16cid:commentId w16cid:paraId="7B772E62" w16cid:durableId="20F720E2"/>
  <w16cid:commentId w16cid:paraId="3DA0CAA8" w16cid:durableId="21077057"/>
  <w16cid:commentId w16cid:paraId="3C57A782" w16cid:durableId="20F31ACB"/>
  <w16cid:commentId w16cid:paraId="0FEBA982" w16cid:durableId="20F6BA03"/>
  <w16cid:commentId w16cid:paraId="1DD73ED5" w16cid:durableId="20F723FB"/>
  <w16cid:commentId w16cid:paraId="511B3578" w16cid:durableId="20F875E2"/>
  <w16cid:commentId w16cid:paraId="33266ADF" w16cid:durableId="210567D5"/>
  <w16cid:commentId w16cid:paraId="7FBC05AC" w16cid:durableId="2105680A"/>
  <w16cid:commentId w16cid:paraId="1C68ABFA" w16cid:durableId="20F3BD32"/>
  <w16cid:commentId w16cid:paraId="4435DBB3" w16cid:durableId="210567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4257B" w14:textId="77777777" w:rsidR="00A50B3C" w:rsidRDefault="00A50B3C" w:rsidP="00F65FA9">
      <w:pPr>
        <w:spacing w:after="0" w:line="240" w:lineRule="auto"/>
      </w:pPr>
      <w:r>
        <w:separator/>
      </w:r>
    </w:p>
  </w:endnote>
  <w:endnote w:type="continuationSeparator" w:id="0">
    <w:p w14:paraId="6720FB0E" w14:textId="77777777" w:rsidR="00A50B3C" w:rsidRDefault="00A50B3C"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7737F" w14:textId="77777777" w:rsidR="00F65FA9" w:rsidRDefault="00F65FA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BCA1D" w14:textId="77777777" w:rsidR="00A50B3C" w:rsidRDefault="00A50B3C" w:rsidP="00F65FA9">
      <w:pPr>
        <w:spacing w:after="0" w:line="240" w:lineRule="auto"/>
      </w:pPr>
      <w:r>
        <w:separator/>
      </w:r>
    </w:p>
  </w:footnote>
  <w:footnote w:type="continuationSeparator" w:id="0">
    <w:p w14:paraId="42BA349C" w14:textId="77777777" w:rsidR="00A50B3C" w:rsidRDefault="00A50B3C" w:rsidP="00F65FA9">
      <w:pPr>
        <w:spacing w:after="0" w:line="240" w:lineRule="auto"/>
      </w:pPr>
      <w:r>
        <w:continuationSeparator/>
      </w:r>
    </w:p>
  </w:footnote>
  <w:footnote w:id="1">
    <w:p w14:paraId="7555D680" w14:textId="68D0B27A" w:rsidR="006071DF" w:rsidRDefault="006071DF">
      <w:pPr>
        <w:pStyle w:val="Funotentext"/>
      </w:pPr>
      <w:r>
        <w:rPr>
          <w:rStyle w:val="Funotenzeichen"/>
        </w:rPr>
        <w:footnoteRef/>
      </w:r>
      <w:r>
        <w:t xml:space="preserve"> Capgemini Präsentation vom 18.06.2019, Handout.pptx, Seite 5</w:t>
      </w:r>
    </w:p>
  </w:footnote>
  <w:footnote w:id="2">
    <w:p w14:paraId="6332C03C" w14:textId="141CFD97" w:rsidR="00CF03D3" w:rsidRDefault="00CF03D3">
      <w:pPr>
        <w:pStyle w:val="Funotentext"/>
      </w:pPr>
      <w:r>
        <w:rPr>
          <w:rStyle w:val="Funotenzeichen"/>
        </w:rPr>
        <w:footnoteRef/>
      </w:r>
      <w:r>
        <w:t xml:space="preserve"> </w:t>
      </w:r>
      <w:hyperlink r:id="rId1" w:history="1">
        <w:r w:rsidR="006071DF" w:rsidRPr="00F20590">
          <w:rPr>
            <w:rStyle w:val="Hyperlink"/>
          </w:rPr>
          <w:t>https://www.capgemini.com/de-de/partners/</w:t>
        </w:r>
      </w:hyperlink>
      <w:r w:rsidR="006071DF">
        <w:tab/>
        <w:t>20.08.19/13:37</w:t>
      </w:r>
    </w:p>
  </w:footnote>
  <w:footnote w:id="3">
    <w:p w14:paraId="66F5217C" w14:textId="2D1C789A" w:rsidR="00DF5670" w:rsidRDefault="00DF5670">
      <w:pPr>
        <w:pStyle w:val="Funotentext"/>
      </w:pPr>
      <w:r>
        <w:rPr>
          <w:rStyle w:val="Funotenzeichen"/>
        </w:rPr>
        <w:footnoteRef/>
      </w:r>
      <w:r>
        <w:t xml:space="preserve"> </w:t>
      </w:r>
      <w:r w:rsidRPr="00DF5670">
        <w:t>https://www.uni-marburg.de/fb12/arbeitsgruppen/swt/lehre/files/est1415/EST141028.pdf</w:t>
      </w:r>
    </w:p>
  </w:footnote>
  <w:footnote w:id="4">
    <w:p w14:paraId="16D2E334" w14:textId="12890D50" w:rsidR="0008787D" w:rsidRDefault="0008787D">
      <w:pPr>
        <w:pStyle w:val="Funotentext"/>
      </w:pPr>
      <w:r>
        <w:rPr>
          <w:rStyle w:val="Funotenzeichen"/>
        </w:rPr>
        <w:footnoteRef/>
      </w:r>
      <w:r>
        <w:t xml:space="preserve"> </w:t>
      </w:r>
      <w:r w:rsidRPr="0008787D">
        <w:t>http://www.anforderungsmanagement.ch/in_depth_vertiefung/funktionale_nicht_funktionale_anforderungen/index.html</w:t>
      </w:r>
    </w:p>
  </w:footnote>
  <w:footnote w:id="5">
    <w:p w14:paraId="38F941D9" w14:textId="124BD980" w:rsidR="00CE6887" w:rsidRDefault="00CE6887">
      <w:pPr>
        <w:pStyle w:val="Funotentext"/>
      </w:pPr>
      <w:r>
        <w:rPr>
          <w:rStyle w:val="Funotenzeichen"/>
        </w:rPr>
        <w:footnoteRef/>
      </w:r>
      <w:r>
        <w:t xml:space="preserve"> </w:t>
      </w:r>
      <w:r w:rsidRPr="00CE6887">
        <w:t>https://de.wikipedia.org/wiki/ISO/IEC_9126</w:t>
      </w:r>
    </w:p>
  </w:footnote>
  <w:footnote w:id="6">
    <w:p w14:paraId="7E24C3D9" w14:textId="77777777" w:rsidR="008A48B0" w:rsidRDefault="008A48B0" w:rsidP="008A48B0">
      <w:pPr>
        <w:pStyle w:val="Funotentext"/>
      </w:pPr>
      <w:r>
        <w:rPr>
          <w:rStyle w:val="Funotenzeichen"/>
        </w:rPr>
        <w:footnoteRef/>
      </w:r>
      <w:r>
        <w:t xml:space="preserve"> </w:t>
      </w:r>
      <w:r w:rsidRPr="0008787D">
        <w:t>https://de.wikipedia.org/wiki/Anforderung_(Informatik)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C912A8"/>
    <w:multiLevelType w:val="hybridMultilevel"/>
    <w:tmpl w:val="50D2F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C24"/>
    <w:rsid w:val="00003E9B"/>
    <w:rsid w:val="00012197"/>
    <w:rsid w:val="00026D98"/>
    <w:rsid w:val="000536F8"/>
    <w:rsid w:val="000611DD"/>
    <w:rsid w:val="000643F0"/>
    <w:rsid w:val="000747EA"/>
    <w:rsid w:val="0008787D"/>
    <w:rsid w:val="00091302"/>
    <w:rsid w:val="000C0D69"/>
    <w:rsid w:val="000D0A58"/>
    <w:rsid w:val="000D6545"/>
    <w:rsid w:val="000F5D04"/>
    <w:rsid w:val="000F6D3A"/>
    <w:rsid w:val="00136768"/>
    <w:rsid w:val="00147442"/>
    <w:rsid w:val="00147E04"/>
    <w:rsid w:val="00174597"/>
    <w:rsid w:val="001A4324"/>
    <w:rsid w:val="001A62C7"/>
    <w:rsid w:val="001A73E6"/>
    <w:rsid w:val="001B6F79"/>
    <w:rsid w:val="001C15E4"/>
    <w:rsid w:val="001C4561"/>
    <w:rsid w:val="001C69B6"/>
    <w:rsid w:val="001C7F65"/>
    <w:rsid w:val="001E68BB"/>
    <w:rsid w:val="001F3ADD"/>
    <w:rsid w:val="002358C2"/>
    <w:rsid w:val="002442B7"/>
    <w:rsid w:val="002511F8"/>
    <w:rsid w:val="00255D56"/>
    <w:rsid w:val="00257A3F"/>
    <w:rsid w:val="002640F4"/>
    <w:rsid w:val="002647DD"/>
    <w:rsid w:val="00274026"/>
    <w:rsid w:val="002766F8"/>
    <w:rsid w:val="0029458C"/>
    <w:rsid w:val="00294B13"/>
    <w:rsid w:val="002A7C77"/>
    <w:rsid w:val="002D165A"/>
    <w:rsid w:val="002E37B3"/>
    <w:rsid w:val="002E57BD"/>
    <w:rsid w:val="002F5EC2"/>
    <w:rsid w:val="00302515"/>
    <w:rsid w:val="00310795"/>
    <w:rsid w:val="00314373"/>
    <w:rsid w:val="00323D08"/>
    <w:rsid w:val="00360EAF"/>
    <w:rsid w:val="003836FE"/>
    <w:rsid w:val="00385BBE"/>
    <w:rsid w:val="00391C5A"/>
    <w:rsid w:val="003965D3"/>
    <w:rsid w:val="003A28A6"/>
    <w:rsid w:val="003B230A"/>
    <w:rsid w:val="003E286E"/>
    <w:rsid w:val="0040325E"/>
    <w:rsid w:val="00407995"/>
    <w:rsid w:val="0041011E"/>
    <w:rsid w:val="00412B34"/>
    <w:rsid w:val="00413A55"/>
    <w:rsid w:val="0041618B"/>
    <w:rsid w:val="0044485D"/>
    <w:rsid w:val="00445F1A"/>
    <w:rsid w:val="004636BB"/>
    <w:rsid w:val="004730D2"/>
    <w:rsid w:val="004969B0"/>
    <w:rsid w:val="00497AF6"/>
    <w:rsid w:val="004A2490"/>
    <w:rsid w:val="004A43B5"/>
    <w:rsid w:val="004A5128"/>
    <w:rsid w:val="004A61E7"/>
    <w:rsid w:val="004C14F1"/>
    <w:rsid w:val="004D029F"/>
    <w:rsid w:val="004F2DE2"/>
    <w:rsid w:val="00512C55"/>
    <w:rsid w:val="00531870"/>
    <w:rsid w:val="0055661D"/>
    <w:rsid w:val="005624B6"/>
    <w:rsid w:val="0058444D"/>
    <w:rsid w:val="00585161"/>
    <w:rsid w:val="005A1B6E"/>
    <w:rsid w:val="005C23B1"/>
    <w:rsid w:val="005D0B59"/>
    <w:rsid w:val="005D1E42"/>
    <w:rsid w:val="005F1B3C"/>
    <w:rsid w:val="00601A74"/>
    <w:rsid w:val="006071DF"/>
    <w:rsid w:val="006124CF"/>
    <w:rsid w:val="00621F1F"/>
    <w:rsid w:val="006361E3"/>
    <w:rsid w:val="00643635"/>
    <w:rsid w:val="00656A2B"/>
    <w:rsid w:val="00684D38"/>
    <w:rsid w:val="00686C17"/>
    <w:rsid w:val="00690613"/>
    <w:rsid w:val="00692069"/>
    <w:rsid w:val="006A27FD"/>
    <w:rsid w:val="006B14F7"/>
    <w:rsid w:val="006B5612"/>
    <w:rsid w:val="006E31DA"/>
    <w:rsid w:val="006E50AD"/>
    <w:rsid w:val="006F1CDB"/>
    <w:rsid w:val="007146C7"/>
    <w:rsid w:val="00717740"/>
    <w:rsid w:val="00751AAA"/>
    <w:rsid w:val="007528B7"/>
    <w:rsid w:val="007833F2"/>
    <w:rsid w:val="0079242D"/>
    <w:rsid w:val="00793775"/>
    <w:rsid w:val="007A364B"/>
    <w:rsid w:val="007E5DAF"/>
    <w:rsid w:val="007F23E4"/>
    <w:rsid w:val="007F3955"/>
    <w:rsid w:val="007F3E25"/>
    <w:rsid w:val="007F4B50"/>
    <w:rsid w:val="007F7807"/>
    <w:rsid w:val="008035EC"/>
    <w:rsid w:val="00815357"/>
    <w:rsid w:val="008260C2"/>
    <w:rsid w:val="00833E13"/>
    <w:rsid w:val="0084148C"/>
    <w:rsid w:val="00866150"/>
    <w:rsid w:val="00867E46"/>
    <w:rsid w:val="00873184"/>
    <w:rsid w:val="00896220"/>
    <w:rsid w:val="00897013"/>
    <w:rsid w:val="008A48B0"/>
    <w:rsid w:val="008B1FA2"/>
    <w:rsid w:val="008B6105"/>
    <w:rsid w:val="008D7DF1"/>
    <w:rsid w:val="008F646B"/>
    <w:rsid w:val="00923EE4"/>
    <w:rsid w:val="00930C78"/>
    <w:rsid w:val="00933C27"/>
    <w:rsid w:val="00933E0D"/>
    <w:rsid w:val="00945375"/>
    <w:rsid w:val="0095517A"/>
    <w:rsid w:val="009B6B43"/>
    <w:rsid w:val="009C4266"/>
    <w:rsid w:val="009F1181"/>
    <w:rsid w:val="00A00F96"/>
    <w:rsid w:val="00A06FC7"/>
    <w:rsid w:val="00A34047"/>
    <w:rsid w:val="00A445E7"/>
    <w:rsid w:val="00A50B3C"/>
    <w:rsid w:val="00A66BF4"/>
    <w:rsid w:val="00A9795C"/>
    <w:rsid w:val="00AB7B5A"/>
    <w:rsid w:val="00AE4DFA"/>
    <w:rsid w:val="00B2444C"/>
    <w:rsid w:val="00B36A56"/>
    <w:rsid w:val="00B3700E"/>
    <w:rsid w:val="00B44CE3"/>
    <w:rsid w:val="00B551CD"/>
    <w:rsid w:val="00B85D8A"/>
    <w:rsid w:val="00BB077E"/>
    <w:rsid w:val="00BB62C8"/>
    <w:rsid w:val="00BC05E7"/>
    <w:rsid w:val="00BD0EC5"/>
    <w:rsid w:val="00BD2024"/>
    <w:rsid w:val="00BE1B25"/>
    <w:rsid w:val="00BE43FC"/>
    <w:rsid w:val="00BF2FC5"/>
    <w:rsid w:val="00BF3F9D"/>
    <w:rsid w:val="00BF68B7"/>
    <w:rsid w:val="00BF786A"/>
    <w:rsid w:val="00C05DF8"/>
    <w:rsid w:val="00C16D61"/>
    <w:rsid w:val="00C27096"/>
    <w:rsid w:val="00C3683F"/>
    <w:rsid w:val="00C62E07"/>
    <w:rsid w:val="00C72A45"/>
    <w:rsid w:val="00C73775"/>
    <w:rsid w:val="00C7745D"/>
    <w:rsid w:val="00CE6887"/>
    <w:rsid w:val="00CF03D3"/>
    <w:rsid w:val="00D1488A"/>
    <w:rsid w:val="00D443F3"/>
    <w:rsid w:val="00D50237"/>
    <w:rsid w:val="00D668F8"/>
    <w:rsid w:val="00D71B17"/>
    <w:rsid w:val="00D72AC1"/>
    <w:rsid w:val="00D91D1A"/>
    <w:rsid w:val="00DA57FC"/>
    <w:rsid w:val="00DB2DBA"/>
    <w:rsid w:val="00DC3700"/>
    <w:rsid w:val="00DE0260"/>
    <w:rsid w:val="00DF1BDB"/>
    <w:rsid w:val="00DF3EB1"/>
    <w:rsid w:val="00DF5670"/>
    <w:rsid w:val="00E204CB"/>
    <w:rsid w:val="00E2254E"/>
    <w:rsid w:val="00E5102F"/>
    <w:rsid w:val="00E7664B"/>
    <w:rsid w:val="00EB6A5A"/>
    <w:rsid w:val="00EB6FD5"/>
    <w:rsid w:val="00EC4F42"/>
    <w:rsid w:val="00EC732F"/>
    <w:rsid w:val="00ED6F64"/>
    <w:rsid w:val="00EE1423"/>
    <w:rsid w:val="00F13B40"/>
    <w:rsid w:val="00F46DD2"/>
    <w:rsid w:val="00F65FA9"/>
    <w:rsid w:val="00F77C24"/>
    <w:rsid w:val="00FA6CE0"/>
    <w:rsid w:val="00FD1DCF"/>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15:docId w15:val="{E502C461-15E9-423D-8E1D-051ABFC95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wikipedia.org/wiki/Modelio"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capgemini.com/de-de/partne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881ED-8357-40F4-A7FB-86CA6FB61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3025</Words>
  <Characters>19061</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John-Bryan Spieker</cp:lastModifiedBy>
  <cp:revision>142</cp:revision>
  <cp:lastPrinted>2019-08-09T20:45:00Z</cp:lastPrinted>
  <dcterms:created xsi:type="dcterms:W3CDTF">2019-07-20T12:22:00Z</dcterms:created>
  <dcterms:modified xsi:type="dcterms:W3CDTF">2019-08-24T08:07:00Z</dcterms:modified>
</cp:coreProperties>
</file>