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2/21 minutes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Monday was the advisor meeting without McGregor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Need to do: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Stars on Club Page (Austin)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Fill in top 10 schools (Max)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page generify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Fill in school page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Add club page (Emmanuel)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Fix search (Nick)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Bug fixing (All)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Fix links in table (Austin)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Redesign (Chad)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Hide admin functions from non admins (Austin &amp; Brian)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Request admin privilege - emails one of us (Max)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Forgot password (Backburner - Nick)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Confirm email address? (Backburner)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FAQ - how to use the website (Matt &amp; Joseph) - will be put on github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Media? - basically done (Emmanuel)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Error Messages (red text) - Austin &amp; Brian)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Bug list is on Google Drive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Nick is working on fixing the search function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Matt and Joseph are working on FAQ and test cases as well as testing for bugs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