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DB20" w14:textId="14B6C813" w:rsidR="009D5F1A" w:rsidRDefault="00000000">
      <w:pPr>
        <w:spacing w:after="705" w:line="259" w:lineRule="auto"/>
        <w:ind w:left="0" w:firstLine="0"/>
      </w:pPr>
      <w:r>
        <w:rPr>
          <w:b/>
          <w:sz w:val="36"/>
        </w:rPr>
        <w:t>Software Engineering Lab Assignment</w:t>
      </w:r>
      <w:r w:rsidR="00014C72">
        <w:rPr>
          <w:b/>
          <w:sz w:val="36"/>
        </w:rPr>
        <w:t xml:space="preserve"> - 4</w:t>
      </w:r>
    </w:p>
    <w:p w14:paraId="1CE7A8F7" w14:textId="295D0E73" w:rsidR="009D5F1A" w:rsidRDefault="00000000" w:rsidP="00014C72">
      <w:pPr>
        <w:spacing w:after="451" w:line="267" w:lineRule="auto"/>
        <w:ind w:left="-5"/>
      </w:pPr>
      <w:r>
        <w:rPr>
          <w:b/>
          <w:sz w:val="28"/>
        </w:rPr>
        <w:t>Project: Automated Document Classification and Routing System</w:t>
      </w:r>
    </w:p>
    <w:p w14:paraId="7E49CDAA" w14:textId="0AB9B371" w:rsidR="009D5F1A" w:rsidRDefault="00000000">
      <w:pPr>
        <w:pStyle w:val="Heading1"/>
        <w:spacing w:after="451"/>
        <w:ind w:left="219" w:hanging="234"/>
      </w:pPr>
      <w:r>
        <w:t xml:space="preserve">Selected Software Architecture </w:t>
      </w:r>
      <w:r w:rsidR="00014C72">
        <w:t>Style: -</w:t>
      </w:r>
    </w:p>
    <w:p w14:paraId="7063ECF7" w14:textId="6C665241" w:rsidR="009D5F1A" w:rsidRDefault="00000000" w:rsidP="00014C72">
      <w:pPr>
        <w:spacing w:after="398"/>
        <w:ind w:left="0" w:firstLine="0"/>
      </w:pPr>
      <w:r>
        <w:t>Layered Architecture (N-Tier Architecture)</w:t>
      </w:r>
    </w:p>
    <w:p w14:paraId="5724F9F5" w14:textId="77777777" w:rsidR="00014C72" w:rsidRDefault="00000000" w:rsidP="00014C72">
      <w:pPr>
        <w:spacing w:after="743"/>
        <w:ind w:left="-5"/>
      </w:pPr>
      <w:r>
        <w:t xml:space="preserve">We have structured our system using Layered Architecture </w:t>
      </w:r>
      <w:r w:rsidRPr="00014C72">
        <w:rPr>
          <w:b/>
          <w:bCs/>
        </w:rPr>
        <w:t>because it provides clear separation of responsibilities.</w:t>
      </w:r>
    </w:p>
    <w:p w14:paraId="4486A376" w14:textId="2FC1EB74" w:rsidR="009D5F1A" w:rsidRDefault="00014C72" w:rsidP="00014C72">
      <w:pPr>
        <w:spacing w:after="743"/>
        <w:ind w:left="-5"/>
      </w:pPr>
      <w:r>
        <w:t xml:space="preserve">                                    </w:t>
      </w:r>
      <w:r w:rsidR="00000000">
        <w:t xml:space="preserve"> Each layer performs a defined role and interacts only with its adjacent layer. This makes the system easier to understand, maintain, and extend in the future.</w:t>
      </w:r>
    </w:p>
    <w:p w14:paraId="7C39B6B6" w14:textId="5FAFECF4" w:rsidR="009D5F1A" w:rsidRDefault="00014C72">
      <w:pPr>
        <w:pStyle w:val="Heading1"/>
        <w:numPr>
          <w:ilvl w:val="0"/>
          <w:numId w:val="0"/>
        </w:numPr>
        <w:ind w:left="-5"/>
      </w:pPr>
      <w:r>
        <w:t xml:space="preserve">I.1 </w:t>
      </w:r>
      <w:r w:rsidR="00000000">
        <w:t xml:space="preserve">Granularity of </w:t>
      </w:r>
      <w:r>
        <w:t>Components: -</w:t>
      </w:r>
    </w:p>
    <w:p w14:paraId="6CC87933" w14:textId="77777777" w:rsidR="00014C72" w:rsidRDefault="00000000">
      <w:pPr>
        <w:numPr>
          <w:ilvl w:val="0"/>
          <w:numId w:val="1"/>
        </w:numPr>
        <w:ind w:right="239" w:hanging="360"/>
      </w:pPr>
      <w:r>
        <w:t>Presentation Layer – Contains the Verification Dashboard used by the human operator for reviewing low-confidence documents.</w:t>
      </w:r>
    </w:p>
    <w:p w14:paraId="4D2363F2" w14:textId="32D0B749" w:rsidR="009D5F1A" w:rsidRDefault="00000000">
      <w:pPr>
        <w:numPr>
          <w:ilvl w:val="0"/>
          <w:numId w:val="1"/>
        </w:numPr>
        <w:ind w:right="239" w:hanging="360"/>
      </w:pPr>
      <w:r>
        <w:t xml:space="preserve"> Business Logic Layer – Includes document ingestion, preprocessing, OCR extraction, classification model, and routing logic.</w:t>
      </w:r>
    </w:p>
    <w:p w14:paraId="61BE1041" w14:textId="77777777" w:rsidR="009D5F1A" w:rsidRDefault="00000000">
      <w:pPr>
        <w:numPr>
          <w:ilvl w:val="0"/>
          <w:numId w:val="1"/>
        </w:numPr>
        <w:spacing w:after="539"/>
        <w:ind w:right="239" w:hanging="360"/>
      </w:pPr>
      <w:r>
        <w:t>Data Layer – Manages the file system and database logging to ensure proper storage and audit tracking.</w:t>
      </w:r>
    </w:p>
    <w:p w14:paraId="555FBD40" w14:textId="77777777" w:rsidR="00014C72" w:rsidRDefault="00000000" w:rsidP="00014C72">
      <w:pPr>
        <w:spacing w:after="887"/>
        <w:ind w:left="-5"/>
      </w:pPr>
      <w:r w:rsidRPr="00014C72">
        <w:rPr>
          <w:b/>
          <w:bCs/>
        </w:rPr>
        <w:t>The modules inside each layer are medium-grained components.</w:t>
      </w:r>
      <w:r>
        <w:t xml:space="preserve"> </w:t>
      </w:r>
    </w:p>
    <w:p w14:paraId="5382898B" w14:textId="3F4F042B" w:rsidR="009D5F1A" w:rsidRDefault="00000000" w:rsidP="00014C72">
      <w:pPr>
        <w:spacing w:after="887"/>
        <w:ind w:left="-5"/>
      </w:pPr>
      <w:r>
        <w:t>For example, the OCR module and classification model are independent units within the business layer. However, the system is deployed as one integrated application, making it a modular monolith under layered architecture.</w:t>
      </w:r>
    </w:p>
    <w:p w14:paraId="51E383F8" w14:textId="2FCEE29B" w:rsidR="009D5F1A" w:rsidRDefault="00014C72">
      <w:pPr>
        <w:pStyle w:val="Heading1"/>
        <w:numPr>
          <w:ilvl w:val="0"/>
          <w:numId w:val="0"/>
        </w:numPr>
        <w:ind w:left="-5"/>
      </w:pPr>
      <w:r>
        <w:t xml:space="preserve">I.2 </w:t>
      </w:r>
      <w:r w:rsidR="00000000">
        <w:t>Why Layered Architecture is the Best Choice</w:t>
      </w:r>
      <w:r>
        <w:t xml:space="preserve"> for My Project: -</w:t>
      </w:r>
    </w:p>
    <w:p w14:paraId="204A9F35" w14:textId="42F4F7A5" w:rsidR="009D5F1A" w:rsidRDefault="00000000">
      <w:pPr>
        <w:numPr>
          <w:ilvl w:val="0"/>
          <w:numId w:val="2"/>
        </w:numPr>
        <w:ind w:hanging="360"/>
      </w:pPr>
      <w:r>
        <w:t>Modularity – The OCR engine can be replaced (</w:t>
      </w:r>
      <w:proofErr w:type="spellStart"/>
      <w:r>
        <w:t>EasyOCR</w:t>
      </w:r>
      <w:proofErr w:type="spellEnd"/>
      <w:r>
        <w:t xml:space="preserve"> to Tesseract) without affecting </w:t>
      </w:r>
      <w:r w:rsidR="00014C72">
        <w:t>other services.</w:t>
      </w:r>
    </w:p>
    <w:p w14:paraId="69CA6D1F" w14:textId="77777777" w:rsidR="009D5F1A" w:rsidRDefault="00000000">
      <w:pPr>
        <w:numPr>
          <w:ilvl w:val="0"/>
          <w:numId w:val="2"/>
        </w:numPr>
        <w:ind w:hanging="360"/>
      </w:pPr>
      <w:r>
        <w:lastRenderedPageBreak/>
        <w:t>Scalability – The processing layer can run on a GPU-enabled machine while the dashboard runs separately.</w:t>
      </w:r>
    </w:p>
    <w:p w14:paraId="15C9394C" w14:textId="77777777" w:rsidR="009D5F1A" w:rsidRDefault="00000000">
      <w:pPr>
        <w:numPr>
          <w:ilvl w:val="0"/>
          <w:numId w:val="2"/>
        </w:numPr>
        <w:ind w:hanging="360"/>
      </w:pPr>
      <w:r>
        <w:t>Maintainability – New document categories can be added by modifying only the logic layer.</w:t>
      </w:r>
    </w:p>
    <w:p w14:paraId="63A7D5D3" w14:textId="77777777" w:rsidR="009D5F1A" w:rsidRDefault="00000000">
      <w:pPr>
        <w:numPr>
          <w:ilvl w:val="0"/>
          <w:numId w:val="2"/>
        </w:numPr>
        <w:ind w:hanging="360"/>
      </w:pPr>
      <w:r>
        <w:t>Performance – The ML model is loaded once at startup to improve batch processing speed.</w:t>
      </w:r>
    </w:p>
    <w:p w14:paraId="38C2E8DA" w14:textId="77777777" w:rsidR="009D5F1A" w:rsidRDefault="00000000">
      <w:pPr>
        <w:numPr>
          <w:ilvl w:val="0"/>
          <w:numId w:val="2"/>
        </w:numPr>
        <w:spacing w:after="866"/>
        <w:ind w:hanging="360"/>
      </w:pPr>
      <w:r>
        <w:t>Reliability – Errors are isolated within layers, preventing complete system failure.</w:t>
      </w:r>
    </w:p>
    <w:p w14:paraId="286BCDEF" w14:textId="77777777" w:rsidR="009D5F1A" w:rsidRDefault="00000000">
      <w:pPr>
        <w:pStyle w:val="Heading1"/>
        <w:ind w:left="296" w:hanging="311"/>
      </w:pPr>
      <w:r>
        <w:t>Application Components</w:t>
      </w:r>
    </w:p>
    <w:p w14:paraId="4AC82264" w14:textId="77777777" w:rsidR="009D5F1A" w:rsidRDefault="00000000">
      <w:pPr>
        <w:numPr>
          <w:ilvl w:val="0"/>
          <w:numId w:val="3"/>
        </w:numPr>
        <w:ind w:hanging="360"/>
      </w:pPr>
      <w:r>
        <w:t>Input Monitor – Detects new files in input folders or email inbox.</w:t>
      </w:r>
    </w:p>
    <w:p w14:paraId="7ADC24A0" w14:textId="77777777" w:rsidR="009D5F1A" w:rsidRDefault="00000000">
      <w:pPr>
        <w:numPr>
          <w:ilvl w:val="0"/>
          <w:numId w:val="3"/>
        </w:numPr>
        <w:ind w:hanging="360"/>
      </w:pPr>
      <w:r>
        <w:t>Preprocessing Module – Enhances image quality before OCR processing.</w:t>
      </w:r>
    </w:p>
    <w:p w14:paraId="6A760735" w14:textId="77777777" w:rsidR="009D5F1A" w:rsidRDefault="00000000">
      <w:pPr>
        <w:numPr>
          <w:ilvl w:val="0"/>
          <w:numId w:val="3"/>
        </w:numPr>
        <w:ind w:hanging="360"/>
      </w:pPr>
      <w:r>
        <w:t>Abstract OCR Engine – Extracts text from scanned documents in a modular way.</w:t>
      </w:r>
    </w:p>
    <w:p w14:paraId="4CFF6A79" w14:textId="77777777" w:rsidR="009D5F1A" w:rsidRDefault="00000000">
      <w:pPr>
        <w:numPr>
          <w:ilvl w:val="0"/>
          <w:numId w:val="3"/>
        </w:numPr>
        <w:ind w:hanging="360"/>
      </w:pPr>
      <w:r>
        <w:t>Classification Model – Assigns document category with a confidence score.</w:t>
      </w:r>
    </w:p>
    <w:p w14:paraId="7DA48536" w14:textId="77777777" w:rsidR="009D5F1A" w:rsidRDefault="00000000">
      <w:pPr>
        <w:numPr>
          <w:ilvl w:val="0"/>
          <w:numId w:val="3"/>
        </w:numPr>
        <w:ind w:hanging="360"/>
      </w:pPr>
      <w:r>
        <w:t>Routing Manager – Moves high-confidence documents to department folders.</w:t>
      </w:r>
    </w:p>
    <w:p w14:paraId="2B975FFB" w14:textId="77777777" w:rsidR="009D5F1A" w:rsidRDefault="00000000">
      <w:pPr>
        <w:numPr>
          <w:ilvl w:val="0"/>
          <w:numId w:val="3"/>
        </w:numPr>
        <w:ind w:hanging="360"/>
      </w:pPr>
      <w:r>
        <w:t>Quarantine Handler – Stores uncertain documents for manual verification.</w:t>
      </w:r>
    </w:p>
    <w:p w14:paraId="6949E14B" w14:textId="77777777" w:rsidR="009D5F1A" w:rsidRDefault="00000000">
      <w:pPr>
        <w:numPr>
          <w:ilvl w:val="0"/>
          <w:numId w:val="3"/>
        </w:numPr>
        <w:ind w:hanging="360"/>
      </w:pPr>
      <w:r>
        <w:t>Verification Dashboard – Allows human operators to review and correct classifications.</w:t>
      </w:r>
    </w:p>
    <w:p w14:paraId="5254F487" w14:textId="77777777" w:rsidR="009D5F1A" w:rsidRDefault="00000000">
      <w:pPr>
        <w:numPr>
          <w:ilvl w:val="0"/>
          <w:numId w:val="3"/>
        </w:numPr>
        <w:spacing w:after="866"/>
        <w:ind w:hanging="360"/>
      </w:pPr>
      <w:r>
        <w:t>Audit Logger – Records file movements, predictions, and timestamps in the database.</w:t>
      </w:r>
    </w:p>
    <w:p w14:paraId="2035C9AB" w14:textId="5CC3E1A9" w:rsidR="009D5F1A" w:rsidRDefault="00014C72">
      <w:pPr>
        <w:pStyle w:val="Heading1"/>
        <w:numPr>
          <w:ilvl w:val="0"/>
          <w:numId w:val="0"/>
        </w:numPr>
        <w:spacing w:after="291"/>
        <w:ind w:left="-5"/>
      </w:pPr>
      <w:r>
        <w:t xml:space="preserve">II.1 </w:t>
      </w:r>
      <w:r w:rsidR="00000000">
        <w:t xml:space="preserve">System Data </w:t>
      </w:r>
      <w:r>
        <w:t xml:space="preserve">Flow: - </w:t>
      </w:r>
    </w:p>
    <w:p w14:paraId="75AA4488" w14:textId="62010B8C" w:rsidR="00014C72" w:rsidRPr="00014C72" w:rsidRDefault="00014C72" w:rsidP="00014C72">
      <w:r w:rsidRPr="00014C72">
        <w:drawing>
          <wp:inline distT="0" distB="0" distL="0" distR="0" wp14:anchorId="5D24D712" wp14:editId="34920862">
            <wp:extent cx="5579110" cy="3045460"/>
            <wp:effectExtent l="0" t="0" r="2540" b="2540"/>
            <wp:docPr id="5608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6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870F" w14:textId="61585591" w:rsidR="009D5F1A" w:rsidRDefault="009D5F1A" w:rsidP="00014C72">
      <w:pPr>
        <w:ind w:left="0" w:firstLine="0"/>
      </w:pPr>
    </w:p>
    <w:sectPr w:rsidR="009D5F1A">
      <w:pgSz w:w="11906" w:h="16838"/>
      <w:pgMar w:top="1617" w:right="1560" w:bottom="182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18A"/>
    <w:multiLevelType w:val="hybridMultilevel"/>
    <w:tmpl w:val="98883180"/>
    <w:lvl w:ilvl="0" w:tplc="78F499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EE80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40D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7CF3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8B0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214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7444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B4A8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C37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35572D"/>
    <w:multiLevelType w:val="hybridMultilevel"/>
    <w:tmpl w:val="28465CD8"/>
    <w:lvl w:ilvl="0" w:tplc="627EFFD0">
      <w:start w:val="1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C2F7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620A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C89F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BCC9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14B0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0CAD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70A4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16C7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A2CDC"/>
    <w:multiLevelType w:val="hybridMultilevel"/>
    <w:tmpl w:val="D58AA8A6"/>
    <w:lvl w:ilvl="0" w:tplc="84DA2D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6A57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8EE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04D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88BC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441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4C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69B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E1A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DB2731"/>
    <w:multiLevelType w:val="hybridMultilevel"/>
    <w:tmpl w:val="6CAA3ED6"/>
    <w:lvl w:ilvl="0" w:tplc="1F0EA4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EB8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3A11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07E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E06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255B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66D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8C54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CFD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09624">
    <w:abstractNumId w:val="2"/>
  </w:num>
  <w:num w:numId="2" w16cid:durableId="1860124447">
    <w:abstractNumId w:val="0"/>
  </w:num>
  <w:num w:numId="3" w16cid:durableId="552037629">
    <w:abstractNumId w:val="3"/>
  </w:num>
  <w:num w:numId="4" w16cid:durableId="156803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F1A"/>
    <w:rsid w:val="00014C72"/>
    <w:rsid w:val="003D08B8"/>
    <w:rsid w:val="009D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DBD8"/>
  <w15:docId w15:val="{801D16FA-2538-44F1-BAB9-53B97818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90" w:line="267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Yash Sharma</cp:lastModifiedBy>
  <cp:revision>2</cp:revision>
  <dcterms:created xsi:type="dcterms:W3CDTF">2026-02-16T16:34:00Z</dcterms:created>
  <dcterms:modified xsi:type="dcterms:W3CDTF">2026-02-16T16:34:00Z</dcterms:modified>
</cp:coreProperties>
</file>