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6"/>
          <w:szCs w:val="36"/>
        </w:rPr>
      </w:pPr>
      <w:bookmarkStart w:colFirst="0" w:colLast="0" w:name="_3vnmc89c0rp5" w:id="0"/>
      <w:bookmarkEnd w:id="0"/>
      <w:r w:rsidDel="00000000" w:rsidR="00000000" w:rsidRPr="00000000">
        <w:rPr>
          <w:b w:val="1"/>
          <w:sz w:val="36"/>
          <w:szCs w:val="36"/>
          <w:rtl w:val="0"/>
        </w:rPr>
        <w:t xml:space="preserve">MATILLION - COST MONITORING 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color w:val="222222"/>
          <w:highlight w:val="white"/>
        </w:rPr>
      </w:pPr>
      <w:r w:rsidDel="00000000" w:rsidR="00000000" w:rsidRPr="00000000">
        <w:rPr>
          <w:color w:val="222222"/>
          <w:highlight w:val="white"/>
          <w:rtl w:val="0"/>
        </w:rPr>
        <w:t xml:space="preserve">Monitoring Matillion credit consumption through Snowsight dashboards provides </w:t>
      </w:r>
      <w:r w:rsidDel="00000000" w:rsidR="00000000" w:rsidRPr="00000000">
        <w:rPr>
          <w:i w:val="1"/>
          <w:color w:val="222222"/>
          <w:highlight w:val="white"/>
          <w:rtl w:val="0"/>
        </w:rPr>
        <w:t xml:space="preserve">real-time insights, cost transparency, and customizable metrics</w:t>
      </w:r>
      <w:r w:rsidDel="00000000" w:rsidR="00000000" w:rsidRPr="00000000">
        <w:rPr>
          <w:color w:val="222222"/>
          <w:highlight w:val="white"/>
          <w:rtl w:val="0"/>
        </w:rPr>
        <w:t xml:space="preserve">. With Snowsight, you can track credit usage, analyze trends, and drill down into details. The dashboards offer powerful data visualization, facilitating effective communication of credit consumption patterns. You can collaborate with stakeholders and share the dashboards for a shared understanding of costs.</w:t>
      </w:r>
    </w:p>
    <w:p w:rsidR="00000000" w:rsidDel="00000000" w:rsidP="00000000" w:rsidRDefault="00000000" w:rsidRPr="00000000" w14:paraId="00000004">
      <w:pPr>
        <w:ind w:left="0" w:firstLine="720"/>
        <w:jc w:val="both"/>
        <w:rPr>
          <w:color w:val="222222"/>
          <w:highlight w:val="white"/>
        </w:rPr>
      </w:pPr>
      <w:r w:rsidDel="00000000" w:rsidR="00000000" w:rsidRPr="00000000">
        <w:rPr>
          <w:color w:val="222222"/>
          <w:highlight w:val="white"/>
          <w:rtl w:val="0"/>
        </w:rPr>
        <w:t xml:space="preserve">Snowsight also supports alerting and notifications to promptly identify significant changes in credit usage. By leveraging Snowsight's capabilities, you can optimize resource allocation, make informed decisions, and control costs. The real-time visibility helps you understand the financial impact of your Matillion usage, plan budgets, and forecast future capacity needs.</w:t>
      </w:r>
    </w:p>
    <w:p w:rsidR="00000000" w:rsidDel="00000000" w:rsidP="00000000" w:rsidRDefault="00000000" w:rsidRPr="00000000" w14:paraId="00000005">
      <w:pPr>
        <w:ind w:left="0" w:firstLine="720"/>
        <w:jc w:val="both"/>
        <w:rPr/>
      </w:pPr>
      <w:r w:rsidDel="00000000" w:rsidR="00000000" w:rsidRPr="00000000">
        <w:rPr>
          <w:color w:val="222222"/>
          <w:highlight w:val="white"/>
          <w:rtl w:val="0"/>
        </w:rPr>
        <w:t xml:space="preserve">Below are some KPIs which help to get necessary information for efficient cost management and resource optimization.</w:t>
      </w:r>
      <w:r w:rsidDel="00000000" w:rsidR="00000000" w:rsidRPr="00000000">
        <w:rPr>
          <w:rtl w:val="0"/>
        </w:rPr>
      </w:r>
    </w:p>
    <w:p w:rsidR="00000000" w:rsidDel="00000000" w:rsidP="00000000" w:rsidRDefault="00000000" w:rsidRPr="00000000" w14:paraId="00000006">
      <w:pPr>
        <w:pStyle w:val="Heading2"/>
        <w:numPr>
          <w:ilvl w:val="0"/>
          <w:numId w:val="1"/>
        </w:numPr>
        <w:rPr>
          <w:b w:val="1"/>
          <w:sz w:val="28"/>
          <w:szCs w:val="28"/>
        </w:rPr>
      </w:pPr>
      <w:bookmarkStart w:colFirst="0" w:colLast="0" w:name="_qkz2f62qus8q" w:id="1"/>
      <w:bookmarkEnd w:id="1"/>
      <w:r w:rsidDel="00000000" w:rsidR="00000000" w:rsidRPr="00000000">
        <w:rPr>
          <w:rtl w:val="0"/>
        </w:rPr>
        <w:t xml:space="preserve">Overall Credits Consumed : </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1574800"/>
            <wp:effectExtent b="12700" l="12700" r="12700" t="1270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5748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2"/>
        <w:numPr>
          <w:ilvl w:val="0"/>
          <w:numId w:val="1"/>
        </w:numPr>
        <w:ind w:left="720" w:hanging="360"/>
        <w:rPr/>
      </w:pPr>
      <w:bookmarkStart w:colFirst="0" w:colLast="0" w:name="_hqi2nco4co8d" w:id="2"/>
      <w:bookmarkEnd w:id="2"/>
      <w:r w:rsidDel="00000000" w:rsidR="00000000" w:rsidRPr="00000000">
        <w:rPr>
          <w:rtl w:val="0"/>
        </w:rPr>
        <w:t xml:space="preserve">Credits Consumed this month :</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1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monthname(used_at)=monthname(current_date)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943600" cy="1498600"/>
            <wp:effectExtent b="12700" l="12700" r="12700" t="1270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4986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Style w:val="Heading2"/>
        <w:numPr>
          <w:ilvl w:val="0"/>
          <w:numId w:val="1"/>
        </w:numPr>
        <w:ind w:left="720" w:hanging="360"/>
        <w:rPr/>
      </w:pPr>
      <w:bookmarkStart w:colFirst="0" w:colLast="0" w:name="_p5zm9zo49jmd" w:id="3"/>
      <w:bookmarkEnd w:id="3"/>
      <w:r w:rsidDel="00000000" w:rsidR="00000000" w:rsidRPr="00000000">
        <w:rPr>
          <w:rtl w:val="0"/>
        </w:rPr>
        <w:t xml:space="preserve">Current Pricing Plan : </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1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1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848350" cy="1581150"/>
            <wp:effectExtent b="12700" l="12700" r="12700" t="12700"/>
            <wp:docPr id="8" name="image13.png"/>
            <a:graphic>
              <a:graphicData uri="http://schemas.openxmlformats.org/drawingml/2006/picture">
                <pic:pic>
                  <pic:nvPicPr>
                    <pic:cNvPr id="0" name="image13.png"/>
                    <pic:cNvPicPr preferRelativeResize="0"/>
                  </pic:nvPicPr>
                  <pic:blipFill>
                    <a:blip r:embed="rId8"/>
                    <a:srcRect b="3488" l="0" r="1602" t="0"/>
                    <a:stretch>
                      <a:fillRect/>
                    </a:stretch>
                  </pic:blipFill>
                  <pic:spPr>
                    <a:xfrm>
                      <a:off x="0" y="0"/>
                      <a:ext cx="5848350" cy="158115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numPr>
          <w:ilvl w:val="0"/>
          <w:numId w:val="1"/>
        </w:numPr>
        <w:ind w:left="720" w:hanging="360"/>
        <w:rPr/>
      </w:pPr>
      <w:bookmarkStart w:colFirst="0" w:colLast="0" w:name="_4ty4rs988wbu" w:id="4"/>
      <w:bookmarkEnd w:id="4"/>
      <w:r w:rsidDel="00000000" w:rsidR="00000000" w:rsidRPr="00000000">
        <w:rPr>
          <w:rtl w:val="0"/>
        </w:rPr>
        <w:t xml:space="preserve">Current Subscription Tier :</w:t>
      </w:r>
    </w:p>
    <w:p w:rsidR="00000000" w:rsidDel="00000000" w:rsidP="00000000" w:rsidRDefault="00000000" w:rsidRPr="00000000" w14:paraId="0000001B">
      <w:pPr>
        <w:spacing w:after="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Scubsciption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1D">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limit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1E">
      <w:pPr>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848350" cy="2057400"/>
            <wp:effectExtent b="12700" l="12700" r="12700" t="12700"/>
            <wp:docPr id="10" name="image4.png"/>
            <a:graphic>
              <a:graphicData uri="http://schemas.openxmlformats.org/drawingml/2006/picture">
                <pic:pic>
                  <pic:nvPicPr>
                    <pic:cNvPr id="0" name="image4.png"/>
                    <pic:cNvPicPr preferRelativeResize="0"/>
                  </pic:nvPicPr>
                  <pic:blipFill>
                    <a:blip r:embed="rId9"/>
                    <a:srcRect b="0" l="0" r="1602" t="0"/>
                    <a:stretch>
                      <a:fillRect/>
                    </a:stretch>
                  </pic:blipFill>
                  <pic:spPr>
                    <a:xfrm>
                      <a:off x="0" y="0"/>
                      <a:ext cx="5848350" cy="20574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numPr>
          <w:ilvl w:val="0"/>
          <w:numId w:val="1"/>
        </w:numPr>
        <w:ind w:left="720" w:hanging="360"/>
        <w:rPr/>
      </w:pPr>
      <w:bookmarkStart w:colFirst="0" w:colLast="0" w:name="_m77vkvga7vny" w:id="5"/>
      <w:bookmarkEnd w:id="5"/>
      <w:r w:rsidDel="00000000" w:rsidR="00000000" w:rsidRPr="00000000">
        <w:rPr>
          <w:rtl w:val="0"/>
        </w:rPr>
        <w:t xml:space="preserve">Monthwise credits consumed :</w:t>
      </w:r>
    </w:p>
    <w:p w:rsidR="00000000" w:rsidDel="00000000" w:rsidP="00000000" w:rsidRDefault="00000000" w:rsidRPr="00000000" w14:paraId="00000022">
      <w:pPr>
        <w:ind w:left="0" w:firstLine="0"/>
        <w:rPr>
          <w:rFonts w:ascii="Roboto Mono" w:cs="Roboto Mono" w:eastAsia="Roboto Mono" w:hAnsi="Roboto Mono"/>
        </w:rPr>
      </w:pPr>
      <w:r w:rsidDel="00000000" w:rsidR="00000000" w:rsidRPr="00000000">
        <w:rPr>
          <w:rtl w:val="0"/>
        </w:rPr>
        <w:tab/>
      </w:r>
      <w:r w:rsidDel="00000000" w:rsidR="00000000" w:rsidRPr="00000000">
        <w:rPr>
          <w:rtl w:val="0"/>
        </w:rPr>
      </w:r>
    </w:p>
    <w:p w:rsidR="00000000" w:rsidDel="00000000" w:rsidP="00000000" w:rsidRDefault="00000000" w:rsidRPr="00000000" w14:paraId="0000002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to_date(used_At)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mon_part</w:t>
      </w:r>
      <w:r w:rsidDel="00000000" w:rsidR="00000000" w:rsidRPr="00000000">
        <w:rPr>
          <w:rtl w:val="0"/>
        </w:rPr>
      </w:r>
    </w:p>
    <w:p w:rsidR="00000000" w:rsidDel="00000000" w:rsidP="00000000" w:rsidRDefault="00000000" w:rsidRPr="00000000" w14:paraId="0000002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mon_part;</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209800"/>
            <wp:effectExtent b="12700" l="12700" r="12700" t="1270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2098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rPr/>
      </w:pPr>
      <w:bookmarkStart w:colFirst="0" w:colLast="0" w:name="_yxw78po606o" w:id="6"/>
      <w:bookmarkEnd w:id="6"/>
      <w:r w:rsidDel="00000000" w:rsidR="00000000" w:rsidRPr="00000000">
        <w:rPr>
          <w:rtl w:val="0"/>
        </w:rPr>
        <w:t xml:space="preserve">Subscription History :</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distinct(plan)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current_plan,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to_varchar(min(used_at),'dd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yyyy')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Subscription_date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2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current_plan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Subscription_date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desc;</w:t>
      </w:r>
      <w:r w:rsidDel="00000000" w:rsidR="00000000" w:rsidRPr="00000000">
        <w:rPr>
          <w:rtl w:val="0"/>
        </w:rPr>
      </w:r>
    </w:p>
    <w:p w:rsidR="00000000" w:rsidDel="00000000" w:rsidP="00000000" w:rsidRDefault="00000000" w:rsidRPr="00000000" w14:paraId="0000002C">
      <w:pPr>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tab/>
      </w:r>
      <w:r w:rsidDel="00000000" w:rsidR="00000000" w:rsidRPr="00000000">
        <w:rPr/>
        <w:drawing>
          <wp:inline distB="114300" distT="114300" distL="114300" distR="114300">
            <wp:extent cx="5943600" cy="1917700"/>
            <wp:effectExtent b="12700" l="12700" r="12700" t="1270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19177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Style w:val="Heading2"/>
        <w:numPr>
          <w:ilvl w:val="0"/>
          <w:numId w:val="1"/>
        </w:numPr>
        <w:ind w:left="720" w:hanging="360"/>
        <w:rPr/>
      </w:pPr>
      <w:bookmarkStart w:colFirst="0" w:colLast="0" w:name="_9mvsrjwy04hk" w:id="7"/>
      <w:bookmarkEnd w:id="7"/>
      <w:r w:rsidDel="00000000" w:rsidR="00000000" w:rsidRPr="00000000">
        <w:rPr>
          <w:rtl w:val="0"/>
        </w:rPr>
        <w:t xml:space="preserve">Credits used for any month:</w:t>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replace(split(to_varchar(used_At,'mon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yyyy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month_interval</w:t>
      </w:r>
      <w:r w:rsidDel="00000000" w:rsidR="00000000" w:rsidRPr="00000000">
        <w:rPr>
          <w:rtl w:val="0"/>
        </w:rPr>
      </w:r>
    </w:p>
    <w:p w:rsidR="00000000" w:rsidDel="00000000" w:rsidP="00000000" w:rsidRDefault="00000000" w:rsidRPr="00000000" w14:paraId="00000030">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3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date_part('year',used_at)=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date_part('month',used_at)=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w:t>
      </w: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month_interval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857875" cy="1609725"/>
            <wp:effectExtent b="12700" l="12700" r="12700" t="12700"/>
            <wp:docPr id="9" name="image1.png"/>
            <a:graphic>
              <a:graphicData uri="http://schemas.openxmlformats.org/drawingml/2006/picture">
                <pic:pic>
                  <pic:nvPicPr>
                    <pic:cNvPr id="0" name="image1.png"/>
                    <pic:cNvPicPr preferRelativeResize="0"/>
                  </pic:nvPicPr>
                  <pic:blipFill>
                    <a:blip r:embed="rId12"/>
                    <a:srcRect b="0" l="0" r="1442" t="0"/>
                    <a:stretch>
                      <a:fillRect/>
                    </a:stretch>
                  </pic:blipFill>
                  <pic:spPr>
                    <a:xfrm>
                      <a:off x="0" y="0"/>
                      <a:ext cx="5857875" cy="1609725"/>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numPr>
          <w:ilvl w:val="0"/>
          <w:numId w:val="1"/>
        </w:numPr>
        <w:ind w:left="720" w:hanging="360"/>
        <w:rPr/>
      </w:pPr>
      <w:bookmarkStart w:colFirst="0" w:colLast="0" w:name="_127vlv81ldoa" w:id="8"/>
      <w:bookmarkEnd w:id="8"/>
      <w:r w:rsidDel="00000000" w:rsidR="00000000" w:rsidRPr="00000000">
        <w:rPr>
          <w:rtl w:val="0"/>
        </w:rPr>
        <w:t xml:space="preserve">Total credits consumed :</w:t>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replace(split(to_varchar(used_At,'mon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yyyy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month_interval</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3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date_part('year',used_at)=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date_part('month',used_at)=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month_interval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867400" cy="1590675"/>
            <wp:effectExtent b="12700" l="12700" r="12700" t="12700"/>
            <wp:docPr id="2" name="image3.png"/>
            <a:graphic>
              <a:graphicData uri="http://schemas.openxmlformats.org/drawingml/2006/picture">
                <pic:pic>
                  <pic:nvPicPr>
                    <pic:cNvPr id="0" name="image3.png"/>
                    <pic:cNvPicPr preferRelativeResize="0"/>
                  </pic:nvPicPr>
                  <pic:blipFill>
                    <a:blip r:embed="rId13"/>
                    <a:srcRect b="0" l="0" r="1282" t="0"/>
                    <a:stretch>
                      <a:fillRect/>
                    </a:stretch>
                  </pic:blipFill>
                  <pic:spPr>
                    <a:xfrm>
                      <a:off x="0" y="0"/>
                      <a:ext cx="5867400" cy="1590675"/>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pStyle w:val="Heading2"/>
        <w:numPr>
          <w:ilvl w:val="0"/>
          <w:numId w:val="1"/>
        </w:numPr>
        <w:ind w:left="720" w:hanging="360"/>
        <w:rPr/>
      </w:pPr>
      <w:bookmarkStart w:colFirst="0" w:colLast="0" w:name="_t0ftp763p808" w:id="9"/>
      <w:bookmarkEnd w:id="9"/>
      <w:r w:rsidDel="00000000" w:rsidR="00000000" w:rsidRPr="00000000">
        <w:rPr>
          <w:rtl w:val="0"/>
        </w:rPr>
        <w:t xml:space="preserve">Pricing plan :</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distinct(plan)</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4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date_part('year',used_at)=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date_part('month',used_at)=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848350" cy="1600200"/>
            <wp:effectExtent b="12700" l="12700" r="12700" t="12700"/>
            <wp:docPr id="14" name="image6.png"/>
            <a:graphic>
              <a:graphicData uri="http://schemas.openxmlformats.org/drawingml/2006/picture">
                <pic:pic>
                  <pic:nvPicPr>
                    <pic:cNvPr id="0" name="image6.png"/>
                    <pic:cNvPicPr preferRelativeResize="0"/>
                  </pic:nvPicPr>
                  <pic:blipFill>
                    <a:blip r:embed="rId14"/>
                    <a:srcRect b="0" l="0" r="1602" t="0"/>
                    <a:stretch>
                      <a:fillRect/>
                    </a:stretch>
                  </pic:blipFill>
                  <pic:spPr>
                    <a:xfrm>
                      <a:off x="0" y="0"/>
                      <a:ext cx="5848350" cy="16002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0"/>
          <w:numId w:val="1"/>
        </w:numPr>
        <w:ind w:left="720" w:hanging="360"/>
        <w:rPr/>
      </w:pPr>
      <w:bookmarkStart w:colFirst="0" w:colLast="0" w:name="_23qb54uz35zn" w:id="10"/>
      <w:bookmarkEnd w:id="10"/>
      <w:r w:rsidDel="00000000" w:rsidR="00000000" w:rsidRPr="00000000">
        <w:rPr>
          <w:rtl w:val="0"/>
        </w:rPr>
        <w:t xml:space="preserve"> Billed Amount :</w:t>
      </w:r>
    </w:p>
    <w:p w:rsidR="00000000" w:rsidDel="00000000" w:rsidP="00000000" w:rsidRDefault="00000000" w:rsidRPr="00000000" w14:paraId="00000047">
      <w:pPr>
        <w:spacing w:after="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8">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sum(credits)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total_credits,'Cost'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header,</w:t>
      </w:r>
      <w:r w:rsidDel="00000000" w:rsidR="00000000" w:rsidRPr="00000000">
        <w:rPr>
          <w:rtl w:val="0"/>
        </w:rPr>
      </w:r>
    </w:p>
    <w:p w:rsidR="00000000" w:rsidDel="00000000" w:rsidP="00000000" w:rsidRDefault="00000000" w:rsidRPr="00000000" w14:paraId="00000049">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subscription='Trial'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Plan='Free'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tl w:val="0"/>
        </w:rPr>
      </w:r>
    </w:p>
    <w:p w:rsidR="00000000" w:rsidDel="00000000" w:rsidP="00000000" w:rsidRDefault="00000000" w:rsidRPr="00000000" w14:paraId="0000004A">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subscription='Pay-as-you-go'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Plan='Basic'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total_credits*2.00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B">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subscription='Pay-as-you-go'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Plan='Advanced'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total_credits*2.50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C">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subscription='Pay-as-you-go'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Plan='Enterprise'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total_credits*2.70</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D">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credits_to_cost</w:t>
      </w:r>
      <w:r w:rsidDel="00000000" w:rsidR="00000000" w:rsidRPr="00000000">
        <w:rPr>
          <w:rtl w:val="0"/>
        </w:rPr>
      </w:r>
    </w:p>
    <w:p w:rsidR="00000000" w:rsidDel="00000000" w:rsidP="00000000" w:rsidRDefault="00000000" w:rsidRPr="00000000" w14:paraId="0000004E">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F">
      <w:pPr>
        <w:spacing w:after="0" w:lineRule="auto"/>
        <w:ind w:left="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month(used_at)=:mon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year(used_at)=:yr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subscription,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0">
      <w:pPr>
        <w:ind w:left="720" w:hanging="63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1">
      <w:pPr>
        <w:ind w:left="720" w:hanging="630"/>
        <w:rPr/>
      </w:pPr>
      <w:r w:rsidDel="00000000" w:rsidR="00000000" w:rsidRPr="00000000">
        <w:rPr/>
        <w:drawing>
          <wp:inline distB="114300" distT="114300" distL="114300" distR="114300">
            <wp:extent cx="5848350" cy="1638300"/>
            <wp:effectExtent b="12700" l="12700" r="12700" t="12700"/>
            <wp:docPr id="1" name="image5.png"/>
            <a:graphic>
              <a:graphicData uri="http://schemas.openxmlformats.org/drawingml/2006/picture">
                <pic:pic>
                  <pic:nvPicPr>
                    <pic:cNvPr id="0" name="image5.png"/>
                    <pic:cNvPicPr preferRelativeResize="0"/>
                  </pic:nvPicPr>
                  <pic:blipFill>
                    <a:blip r:embed="rId15"/>
                    <a:srcRect b="0" l="0" r="1602" t="0"/>
                    <a:stretch>
                      <a:fillRect/>
                    </a:stretch>
                  </pic:blipFill>
                  <pic:spPr>
                    <a:xfrm>
                      <a:off x="0" y="0"/>
                      <a:ext cx="5848350" cy="16383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2"/>
        <w:numPr>
          <w:ilvl w:val="0"/>
          <w:numId w:val="1"/>
        </w:numPr>
        <w:ind w:left="720" w:hanging="360"/>
        <w:rPr/>
      </w:pPr>
      <w:bookmarkStart w:colFirst="0" w:colLast="0" w:name="_y1q3my5slvpc" w:id="11"/>
      <w:bookmarkEnd w:id="11"/>
      <w:r w:rsidDel="00000000" w:rsidR="00000000" w:rsidRPr="00000000">
        <w:rPr>
          <w:rtl w:val="0"/>
        </w:rPr>
        <w:t xml:space="preserve">Credits Consumed on the selected month:</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credits,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to_Date(used_at)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6">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date_part('year',used_at)=:yr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date_part('month',used_at)=:mon;</w:t>
      </w:r>
      <w:r w:rsidDel="00000000" w:rsidR="00000000" w:rsidRPr="00000000">
        <w:rPr>
          <w:rtl w:val="0"/>
        </w:rPr>
      </w:r>
    </w:p>
    <w:p w:rsidR="00000000" w:rsidDel="00000000" w:rsidP="00000000" w:rsidRDefault="00000000" w:rsidRPr="00000000" w14:paraId="00000057">
      <w:pPr>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943600" cy="2120900"/>
            <wp:effectExtent b="12700" l="12700" r="12700" t="1270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120900"/>
                    </a:xfrm>
                    <a:prstGeom prst="rect"/>
                    <a:ln w="12700">
                      <a:solidFill>
                        <a:srgbClr val="999999"/>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jc w:val="center"/>
        <w:rPr/>
      </w:pPr>
      <w:bookmarkStart w:colFirst="0" w:colLast="0" w:name="_4xawgdg360kf" w:id="12"/>
      <w:bookmarkEnd w:id="12"/>
      <w:r w:rsidDel="00000000" w:rsidR="00000000" w:rsidRPr="00000000">
        <w:rPr>
          <w:rtl w:val="0"/>
        </w:rPr>
        <w:t xml:space="preserve">Filters</w:t>
      </w:r>
    </w:p>
    <w:p w:rsidR="00000000" w:rsidDel="00000000" w:rsidP="00000000" w:rsidRDefault="00000000" w:rsidRPr="00000000" w14:paraId="0000005A">
      <w:pPr>
        <w:jc w:val="center"/>
        <w:rPr>
          <w:b w:val="1"/>
          <w:sz w:val="28"/>
          <w:szCs w:val="28"/>
        </w:rPr>
      </w:pP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 = Month </w:t>
      </w:r>
    </w:p>
    <w:p w:rsidR="00000000" w:rsidDel="00000000" w:rsidP="00000000" w:rsidRDefault="00000000" w:rsidRPr="00000000" w14:paraId="0000005C">
      <w:pPr>
        <w:ind w:left="720" w:firstLine="0"/>
        <w:rPr/>
      </w:pPr>
      <w:r w:rsidDel="00000000" w:rsidR="00000000" w:rsidRPr="00000000">
        <w:rPr>
          <w:rtl w:val="0"/>
        </w:rPr>
        <w:t xml:space="preserve">Filter Keyword =  :mon</w:t>
      </w:r>
    </w:p>
    <w:p w:rsidR="00000000" w:rsidDel="00000000" w:rsidP="00000000" w:rsidRDefault="00000000" w:rsidRPr="00000000" w14:paraId="0000005D">
      <w:pPr>
        <w:ind w:firstLine="720"/>
        <w:rPr/>
      </w:pPr>
      <w:r w:rsidDel="00000000" w:rsidR="00000000" w:rsidRPr="00000000">
        <w:rPr>
          <w:rtl w:val="0"/>
        </w:rPr>
        <w:t xml:space="preserve">Other configurations: </w:t>
      </w:r>
    </w:p>
    <w:p w:rsidR="00000000" w:rsidDel="00000000" w:rsidP="00000000" w:rsidRDefault="00000000" w:rsidRPr="00000000" w14:paraId="0000005E">
      <w:pPr>
        <w:ind w:left="720" w:firstLine="0"/>
        <w:rPr/>
      </w:pPr>
      <w:r w:rsidDel="00000000" w:rsidR="00000000" w:rsidRPr="00000000">
        <w:rPr>
          <w:b w:val="1"/>
          <w:rtl w:val="0"/>
        </w:rPr>
        <w:t xml:space="preserve">Filter Name</w:t>
      </w:r>
      <w:r w:rsidDel="00000000" w:rsidR="00000000" w:rsidRPr="00000000">
        <w:rPr/>
        <w:drawing>
          <wp:inline distB="114300" distT="114300" distL="114300" distR="114300">
            <wp:extent cx="5062538" cy="3808183"/>
            <wp:effectExtent b="12700" l="12700" r="12700" t="12700"/>
            <wp:docPr id="6" name="image10.png"/>
            <a:graphic>
              <a:graphicData uri="http://schemas.openxmlformats.org/drawingml/2006/picture">
                <pic:pic>
                  <pic:nvPicPr>
                    <pic:cNvPr id="0" name="image10.png"/>
                    <pic:cNvPicPr preferRelativeResize="0"/>
                  </pic:nvPicPr>
                  <pic:blipFill>
                    <a:blip r:embed="rId17"/>
                    <a:srcRect b="1282" l="0" r="1762" t="0"/>
                    <a:stretch>
                      <a:fillRect/>
                    </a:stretch>
                  </pic:blipFill>
                  <pic:spPr>
                    <a:xfrm>
                      <a:off x="0" y="0"/>
                      <a:ext cx="5062538" cy="3808183"/>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b w:val="1"/>
          <w:rtl w:val="0"/>
        </w:rPr>
        <w:t xml:space="preserve">Query</w:t>
      </w:r>
      <w:r w:rsidDel="00000000" w:rsidR="00000000" w:rsidRPr="00000000">
        <w:rPr>
          <w:rtl w:val="0"/>
        </w:rPr>
        <w:t xml:space="preserve">: </w:t>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distinct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used_at)as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month;</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2501900"/>
            <wp:effectExtent b="12700" l="12700" r="12700" t="1270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501900"/>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b w:val="1"/>
          <w:rtl w:val="0"/>
        </w:rPr>
        <w:t xml:space="preserve">Filter name</w:t>
      </w:r>
      <w:r w:rsidDel="00000000" w:rsidR="00000000" w:rsidRPr="00000000">
        <w:rPr>
          <w:rtl w:val="0"/>
        </w:rPr>
        <w:t xml:space="preserve"> = year</w:t>
      </w:r>
    </w:p>
    <w:p w:rsidR="00000000" w:rsidDel="00000000" w:rsidP="00000000" w:rsidRDefault="00000000" w:rsidRPr="00000000" w14:paraId="0000006B">
      <w:pPr>
        <w:ind w:left="720" w:firstLine="0"/>
        <w:rPr/>
      </w:pPr>
      <w:r w:rsidDel="00000000" w:rsidR="00000000" w:rsidRPr="00000000">
        <w:rPr>
          <w:rtl w:val="0"/>
        </w:rPr>
        <w:t xml:space="preserve">Filter keyword = :yr</w:t>
      </w:r>
    </w:p>
    <w:p w:rsidR="00000000" w:rsidDel="00000000" w:rsidP="00000000" w:rsidRDefault="00000000" w:rsidRPr="00000000" w14:paraId="0000006C">
      <w:pPr>
        <w:ind w:left="720" w:firstLine="0"/>
        <w:rPr/>
      </w:pPr>
      <w:r w:rsidDel="00000000" w:rsidR="00000000" w:rsidRPr="00000000">
        <w:rPr>
          <w:rtl w:val="0"/>
        </w:rPr>
        <w:t xml:space="preserve">Other configurations = </w:t>
      </w:r>
    </w:p>
    <w:p w:rsidR="00000000" w:rsidDel="00000000" w:rsidP="00000000" w:rsidRDefault="00000000" w:rsidRPr="00000000" w14:paraId="0000006D">
      <w:pPr>
        <w:ind w:left="720" w:firstLine="0"/>
        <w:rPr/>
      </w:pPr>
      <w:r w:rsidDel="00000000" w:rsidR="00000000" w:rsidRPr="00000000">
        <w:rPr/>
        <w:drawing>
          <wp:inline distB="114300" distT="114300" distL="114300" distR="114300">
            <wp:extent cx="4967288" cy="3723275"/>
            <wp:effectExtent b="12700" l="12700" r="12700" t="12700"/>
            <wp:docPr id="3"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967288" cy="3723275"/>
                    </a:xfrm>
                    <a:prstGeom prst="rect"/>
                    <a:ln w="127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tl w:val="0"/>
        </w:rPr>
        <w:t xml:space="preserve">Query: </w:t>
      </w:r>
    </w:p>
    <w:p w:rsidR="00000000" w:rsidDel="00000000" w:rsidP="00000000" w:rsidRDefault="00000000" w:rsidRPr="00000000" w14:paraId="0000006F">
      <w:pPr>
        <w:spacing w:after="0" w:lineRule="auto"/>
        <w:ind w:left="720" w:firstLine="0"/>
        <w:rPr/>
      </w:pPr>
      <w:r w:rsidDel="00000000" w:rsidR="00000000" w:rsidRPr="00000000">
        <w:rPr>
          <w:rtl w:val="0"/>
        </w:rPr>
      </w:r>
    </w:p>
    <w:p w:rsidR="00000000" w:rsidDel="00000000" w:rsidP="00000000" w:rsidRDefault="00000000" w:rsidRPr="00000000" w14:paraId="00000070">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distinct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date_part('year',used_at)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MATILLIO_LOG.CREDIT_USAGE.MATILLION_CREDITS;</w:t>
      </w:r>
      <w:r w:rsidDel="00000000" w:rsidR="00000000" w:rsidRPr="00000000">
        <w:rPr>
          <w:rtl w:val="0"/>
        </w:rPr>
      </w:r>
    </w:p>
    <w:p w:rsidR="00000000" w:rsidDel="00000000" w:rsidP="00000000" w:rsidRDefault="00000000" w:rsidRPr="00000000" w14:paraId="00000071">
      <w:pPr>
        <w:spacing w:after="0" w:lineRule="auto"/>
        <w:ind w:lef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hanging="720"/>
        <w:rPr/>
      </w:pPr>
      <w:r w:rsidDel="00000000" w:rsidR="00000000" w:rsidRPr="00000000">
        <w:rPr/>
        <w:drawing>
          <wp:inline distB="114300" distT="114300" distL="114300" distR="114300">
            <wp:extent cx="5943600" cy="1943100"/>
            <wp:effectExtent b="12700" l="12700" r="12700" t="12700"/>
            <wp:docPr id="1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943100"/>
                    </a:xfrm>
                    <a:prstGeom prst="rect"/>
                    <a:ln w="12700">
                      <a:solidFill>
                        <a:srgbClr val="999999"/>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7.png"/><Relationship Id="rId18" Type="http://schemas.openxmlformats.org/officeDocument/2006/relationships/image" Target="media/image12.png"/><Relationship Id="rId7" Type="http://schemas.openxmlformats.org/officeDocument/2006/relationships/image" Target="media/image9.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