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SNOWFLAKE TASK MONITORING DASHBOARD PREREQUISITES: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dashboards: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1.Performance And Error Tracking Dashboard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2.Cost Monitoring Dashboard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3.Security Dashboard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 :Use the role TASK_MONITOR_ADMIN and warehouse TASK_MONITOR_WH Before you create all these dashboards in snowsight.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Latency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lineRule="auto"/>
        <w:ind w:left="720" w:hanging="360"/>
        <w:rPr>
          <w:color w:val="2c2f34"/>
        </w:rPr>
      </w:pPr>
      <w:r w:rsidDel="00000000" w:rsidR="00000000" w:rsidRPr="00000000">
        <w:rPr>
          <w:color w:val="2c2f34"/>
          <w:sz w:val="24"/>
          <w:szCs w:val="24"/>
          <w:rtl w:val="0"/>
        </w:rPr>
        <w:t xml:space="preserve">Latency for the TASK_HISTORY view may be up to 45 minutes.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lineRule="auto"/>
        <w:ind w:left="720" w:hanging="360"/>
        <w:rPr>
          <w:color w:val="2c2f34"/>
        </w:rPr>
      </w:pPr>
      <w:r w:rsidDel="00000000" w:rsidR="00000000" w:rsidRPr="00000000">
        <w:rPr>
          <w:color w:val="2c2f34"/>
          <w:sz w:val="24"/>
          <w:szCs w:val="24"/>
          <w:rtl w:val="0"/>
        </w:rPr>
        <w:t xml:space="preserve">Latency for the SERVERLESS_TASK_HISTORY view may be up to 180 minutes (3 hours).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lineRule="auto"/>
        <w:ind w:left="720" w:hanging="360"/>
        <w:rPr>
          <w:color w:val="2c2f34"/>
        </w:rPr>
      </w:pPr>
      <w:r w:rsidDel="00000000" w:rsidR="00000000" w:rsidRPr="00000000">
        <w:rPr>
          <w:color w:val="2c2f34"/>
          <w:sz w:val="24"/>
          <w:szCs w:val="24"/>
          <w:rtl w:val="0"/>
        </w:rPr>
        <w:t xml:space="preserve">Latency for the GRANTS_TO_USERS view may be up to 120 minutes (2 hours).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lineRule="auto"/>
        <w:ind w:left="720" w:hanging="360"/>
        <w:rPr>
          <w:color w:val="2c2f34"/>
        </w:rPr>
      </w:pPr>
      <w:r w:rsidDel="00000000" w:rsidR="00000000" w:rsidRPr="00000000">
        <w:rPr>
          <w:color w:val="2c2f34"/>
          <w:sz w:val="24"/>
          <w:szCs w:val="24"/>
          <w:rtl w:val="0"/>
        </w:rPr>
        <w:t xml:space="preserve">Latency for the GRANTS_TO_ROLES view may be up to 120 minutes (2 hours).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480" w:lineRule="auto"/>
        <w:ind w:left="720" w:hanging="360"/>
        <w:rPr>
          <w:color w:val="2c2f34"/>
        </w:rPr>
      </w:pPr>
      <w:r w:rsidDel="00000000" w:rsidR="00000000" w:rsidRPr="00000000">
        <w:rPr>
          <w:color w:val="2c2f34"/>
          <w:sz w:val="24"/>
          <w:szCs w:val="24"/>
          <w:rtl w:val="0"/>
        </w:rPr>
        <w:t xml:space="preserve">Latency for the QUERY_HISTORY view may be up to 45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1.RBAC Script: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SETTING ENVIRONMENT FOR MONITOR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ROLE TASK_MONITOR_ADMIN;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ROLE TASK_MONITOR_ADMIN TO ROLE ACCOUNTADMIN;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EXECUTE TASK ON ACCOUNT TO ROLE "TASK_MONITOR_ADMIN";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EXECUTE MANAGED TASK ON ACCOUNT TO ROLE "TASK_MONITOR_ADMIN";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//---DATABASE---------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TASK_MONITOR_DB;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ALL ON DATABASE TASK_MONITOR_DB TO ROLE TASK_MONITOR_ADMIN;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USAGE ON FUTURE SCHEMAS IN DATABASE TASK_MONITOR_DB TO ROLE TASK_MONITOR_ADMIN;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ON FUTURE TABLES IN DATABASE TASK_MONITOR_DB TO ROLE TASK_MONITOR_ADMIN;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ON FUTURE VIEWS IN DATABASE TASK_MONITOR_DB TO ROLE TASK_MONITOR_ADMIN;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IMPORTED PRIVILEGES ON DATABASE SNOWFLAKE TO ROLE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TASK_MONITOR_ADMIN;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//----SCHEMA----------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TASK_MONITOR_ADMIN;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DATABASE TASK_MONITOR_DB;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SCHEMA TASK_MONITOR_SCHEMA;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//---WAREHOUSE-----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WAREHOUSE IDENTIFIER('"TASK_MONITOR_WH"') COMMENT = '' WAREHOUSE_SIZE = 'X-Small' AUTO_RESUME = true AUTO_SUSPEND = 600 ENABLE_QUERY_ACCELERATION = false WAREHOUSE_TYPE = 'STANDARD' MIN_CLUSTER_COUNT = 1 MAX_CLUSTER_COUNT = 2 SCALING_POLICY = 'STANDARD';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MODIFY, OPERATE, USAGE, MONITOR ON WAREHOUSE "TASK_MONITOR_WH" TO ROLE "TASK_MONITOR_ADMIN";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//---USER--------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IDENTIFIER('TASK_MONITOR_USER') COMMENT = 'FOR TASK MONITORING' PASSWORD = '' MUST_CHANGE_PASSWORD = FALSE LOGIN_NAME = 'TASK_MONITOR_USER' FIRST_NAME = '' LAST_NAME = '' DISPLAY_NAME = 'TASK_MONITOR_USER' EMAIL = '' DEFAULT_WAREHOUSE = 'COMPUTE_WH' DEFAULT_NAMESPACE = '';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ROLE TASK_MONITOR_ADMIN TO USER TASK_MONITOR_USER;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2.Create View(QUERY_CREDITS)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--VIEW--- 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TASK_MONITOR_ADMIN;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TASK_MONITOR_DB.TASK_MONITOR_SCHEMA;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QUERY_CREDITS AS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S.QUERY_ID,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S.QUERY_TEXT,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S.NAME AS TASK_NAME,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S.STATE AS STATUS,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D.EXECUTION_TIME,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D.WAREHOUSE_SIZE,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D.WAREHOUSE_NAME,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D.CREDITS_USED_CLOUD_SERVICES,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END_TIME   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SNOWFLAKE.ACCOUNT_USAGE.TASK_HISTORY AS S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SNOWFLAKE.ACCOUNT_USAGE.QUERY_HISTORY AS D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S.QUERY_ID=D.QUERY_ID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WHERE TASK_NAME NOT IN (SELECT DISTINCT(TASK_NAME) FROM SNOWFLAKE.ACCOUNT_USAGE.SERVERLESS_TASK_HISTORY);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