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widowControl w:val="0"/>
        <w:spacing w:line="276" w:lineRule="auto"/>
        <w:jc w:val="center"/>
        <w:rPr>
          <w:b w:val="1"/>
          <w:color w:val="434343"/>
          <w:sz w:val="34"/>
          <w:szCs w:val="34"/>
          <w:u w:val="single"/>
        </w:rPr>
      </w:pPr>
      <w:bookmarkStart w:colFirst="0" w:colLast="0" w:name="_heading=h.gjdgxs" w:id="0"/>
      <w:bookmarkEnd w:id="0"/>
      <w:r w:rsidDel="00000000" w:rsidR="00000000" w:rsidRPr="00000000">
        <w:rPr>
          <w:b w:val="1"/>
          <w:rtl w:val="0"/>
        </w:rPr>
        <w:t xml:space="preserve">USER ADOPTION DASHBOARD</w:t>
      </w:r>
      <w:r w:rsidDel="00000000" w:rsidR="00000000" w:rsidRPr="00000000">
        <w:rPr>
          <w:rtl w:val="0"/>
        </w:rPr>
      </w:r>
    </w:p>
    <w:p w:rsidR="00000000" w:rsidDel="00000000" w:rsidP="00000000" w:rsidRDefault="00000000" w:rsidRPr="00000000" w14:paraId="00000002">
      <w:pPr>
        <w:pStyle w:val="Heading1"/>
        <w:spacing w:line="276" w:lineRule="auto"/>
        <w:rPr>
          <w:b w:val="1"/>
          <w:color w:val="434343"/>
          <w:sz w:val="34"/>
          <w:szCs w:val="34"/>
          <w:u w:val="single"/>
        </w:rPr>
      </w:pPr>
      <w:bookmarkStart w:colFirst="0" w:colLast="0" w:name="_heading=h.30j0zll" w:id="1"/>
      <w:bookmarkEnd w:id="1"/>
      <w:r w:rsidDel="00000000" w:rsidR="00000000" w:rsidRPr="00000000">
        <w:rPr>
          <w:b w:val="1"/>
          <w:color w:val="434343"/>
          <w:sz w:val="34"/>
          <w:szCs w:val="34"/>
          <w:u w:val="single"/>
          <w:rtl w:val="0"/>
        </w:rPr>
        <w:t xml:space="preserve">Snowsight Dashboard Setup</w:t>
      </w:r>
    </w:p>
    <w:p w:rsidR="00000000" w:rsidDel="00000000" w:rsidP="00000000" w:rsidRDefault="00000000" w:rsidRPr="00000000" w14:paraId="00000003">
      <w:pPr>
        <w:pStyle w:val="Heading2"/>
        <w:spacing w:line="276" w:lineRule="auto"/>
        <w:rPr>
          <w:sz w:val="22"/>
          <w:szCs w:val="22"/>
        </w:rPr>
      </w:pPr>
      <w:bookmarkStart w:colFirst="0" w:colLast="0" w:name="_heading=h.1fob9te" w:id="2"/>
      <w:bookmarkEnd w:id="2"/>
      <w:r w:rsidDel="00000000" w:rsidR="00000000" w:rsidRPr="00000000">
        <w:rPr>
          <w:rtl w:val="0"/>
        </w:rPr>
        <w:t xml:space="preserve">1. Create a Dashboard </w:t>
      </w:r>
      <w:r w:rsidDel="00000000" w:rsidR="00000000" w:rsidRPr="00000000">
        <w:rPr>
          <w:sz w:val="22"/>
          <w:szCs w:val="22"/>
        </w:rPr>
        <w:drawing>
          <wp:inline distB="114300" distT="114300" distL="114300" distR="114300">
            <wp:extent cx="5943600" cy="673100"/>
            <wp:effectExtent b="12700" l="12700" r="12700" t="12700"/>
            <wp:docPr id="1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73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t xml:space="preserve">Login to the account and navigate to the </w:t>
      </w:r>
      <w:r w:rsidDel="00000000" w:rsidR="00000000" w:rsidRPr="00000000">
        <w:rPr>
          <w:b w:val="1"/>
          <w:rtl w:val="0"/>
        </w:rPr>
        <w:t xml:space="preserve">tab dashboard</w:t>
      </w:r>
      <w:r w:rsidDel="00000000" w:rsidR="00000000" w:rsidRPr="00000000">
        <w:rPr>
          <w:rtl w:val="0"/>
        </w:rPr>
        <w:t xml:space="preserve"> in the left side options ,then click on the </w:t>
      </w:r>
      <w:r w:rsidDel="00000000" w:rsidR="00000000" w:rsidRPr="00000000">
        <w:rPr>
          <w:b w:val="1"/>
          <w:rtl w:val="0"/>
        </w:rPr>
        <w:t xml:space="preserve">+dashboard</w:t>
      </w:r>
      <w:r w:rsidDel="00000000" w:rsidR="00000000" w:rsidRPr="00000000">
        <w:rPr>
          <w:rtl w:val="0"/>
        </w:rPr>
        <w:t xml:space="preserve"> option highlighted in blue to create a new dashboard.</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pStyle w:val="Heading2"/>
        <w:spacing w:line="276" w:lineRule="auto"/>
        <w:rPr/>
      </w:pPr>
      <w:bookmarkStart w:colFirst="0" w:colLast="0" w:name="_heading=h.3znysh7" w:id="3"/>
      <w:bookmarkEnd w:id="3"/>
      <w:r w:rsidDel="00000000" w:rsidR="00000000" w:rsidRPr="00000000">
        <w:rPr>
          <w:rtl w:val="0"/>
        </w:rPr>
        <w:t xml:space="preserve">2. Name the dashboard </w:t>
      </w:r>
    </w:p>
    <w:p w:rsidR="00000000" w:rsidDel="00000000" w:rsidP="00000000" w:rsidRDefault="00000000" w:rsidRPr="00000000" w14:paraId="00000007">
      <w:pPr>
        <w:spacing w:line="276" w:lineRule="auto"/>
        <w:rPr/>
      </w:pPr>
      <w:r w:rsidDel="00000000" w:rsidR="00000000" w:rsidRPr="00000000">
        <w:rPr/>
        <w:drawing>
          <wp:inline distB="114300" distT="114300" distL="114300" distR="114300">
            <wp:extent cx="5943600" cy="2844800"/>
            <wp:effectExtent b="12700" l="12700" r="12700" t="12700"/>
            <wp:docPr id="11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2844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Next step is to give an appropriate name to the dashboard and click </w:t>
      </w:r>
      <w:r w:rsidDel="00000000" w:rsidR="00000000" w:rsidRPr="00000000">
        <w:rPr>
          <w:b w:val="1"/>
          <w:rtl w:val="0"/>
        </w:rPr>
        <w:t xml:space="preserve">Create Dashboard</w:t>
      </w:r>
      <w:r w:rsidDel="00000000" w:rsidR="00000000" w:rsidRPr="00000000">
        <w:rPr>
          <w:rtl w:val="0"/>
        </w:rPr>
        <w:t xml:space="preserve">.</w:t>
      </w:r>
    </w:p>
    <w:p w:rsidR="00000000" w:rsidDel="00000000" w:rsidP="00000000" w:rsidRDefault="00000000" w:rsidRPr="00000000" w14:paraId="0000000A">
      <w:pPr>
        <w:pStyle w:val="Heading2"/>
        <w:spacing w:line="276" w:lineRule="auto"/>
        <w:rPr/>
      </w:pPr>
      <w:bookmarkStart w:colFirst="0" w:colLast="0" w:name="_heading=h.2et92p0" w:id="4"/>
      <w:bookmarkEnd w:id="4"/>
      <w:r w:rsidDel="00000000" w:rsidR="00000000" w:rsidRPr="00000000">
        <w:rPr>
          <w:rtl w:val="0"/>
        </w:rPr>
        <w:t xml:space="preserve">3. Setup the Role and Warehouse</w:t>
      </w:r>
    </w:p>
    <w:p w:rsidR="00000000" w:rsidDel="00000000" w:rsidP="00000000" w:rsidRDefault="00000000" w:rsidRPr="00000000" w14:paraId="0000000B">
      <w:pPr>
        <w:spacing w:line="276" w:lineRule="auto"/>
        <w:rPr/>
      </w:pPr>
      <w:r w:rsidDel="00000000" w:rsidR="00000000" w:rsidRPr="00000000">
        <w:rPr/>
        <w:drawing>
          <wp:inline distB="114300" distT="114300" distL="114300" distR="114300">
            <wp:extent cx="5943600" cy="2730500"/>
            <wp:effectExtent b="12700" l="12700" r="12700" t="12700"/>
            <wp:docPr id="11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2730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C">
      <w:pPr>
        <w:pStyle w:val="Heading2"/>
        <w:spacing w:line="276" w:lineRule="auto"/>
        <w:rPr/>
      </w:pPr>
      <w:bookmarkStart w:colFirst="0" w:colLast="0" w:name="_heading=h.tyjcwt" w:id="5"/>
      <w:bookmarkEnd w:id="5"/>
      <w:r w:rsidDel="00000000" w:rsidR="00000000" w:rsidRPr="00000000">
        <w:rPr>
          <w:rtl w:val="0"/>
        </w:rPr>
        <w:t xml:space="preserve">4. Creating KPIs and Charts</w:t>
      </w:r>
    </w:p>
    <w:p w:rsidR="00000000" w:rsidDel="00000000" w:rsidP="00000000" w:rsidRDefault="00000000" w:rsidRPr="00000000" w14:paraId="0000000D">
      <w:pPr>
        <w:spacing w:line="276" w:lineRule="auto"/>
        <w:rPr/>
      </w:pPr>
      <w:r w:rsidDel="00000000" w:rsidR="00000000" w:rsidRPr="00000000">
        <w:rPr/>
        <w:drawing>
          <wp:inline distB="114300" distT="114300" distL="114300" distR="114300">
            <wp:extent cx="5943600" cy="2806700"/>
            <wp:effectExtent b="12700" l="12700" r="12700" t="12700"/>
            <wp:docPr id="11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806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spacing w:line="276" w:lineRule="auto"/>
        <w:rPr>
          <w:b w:val="1"/>
        </w:rPr>
      </w:pPr>
      <w:r w:rsidDel="00000000" w:rsidR="00000000" w:rsidRPr="00000000">
        <w:rPr>
          <w:rtl w:val="0"/>
        </w:rPr>
        <w:t xml:space="preserve">To create KPIs and charts, start by adding a new tile by clicking </w:t>
      </w:r>
      <w:r w:rsidDel="00000000" w:rsidR="00000000" w:rsidRPr="00000000">
        <w:rPr>
          <w:b w:val="1"/>
          <w:rtl w:val="0"/>
        </w:rPr>
        <w:t xml:space="preserve">+New Tile .</w:t>
      </w:r>
    </w:p>
    <w:p w:rsidR="00000000" w:rsidDel="00000000" w:rsidP="00000000" w:rsidRDefault="00000000" w:rsidRPr="00000000" w14:paraId="0000000F">
      <w:pPr>
        <w:pStyle w:val="Heading2"/>
        <w:spacing w:line="276" w:lineRule="auto"/>
        <w:rPr/>
      </w:pPr>
      <w:bookmarkStart w:colFirst="0" w:colLast="0" w:name="_heading=h.3dy6vkm" w:id="6"/>
      <w:bookmarkEnd w:id="6"/>
      <w:r w:rsidDel="00000000" w:rsidR="00000000" w:rsidRPr="00000000">
        <w:rPr>
          <w:rtl w:val="0"/>
        </w:rPr>
        <w:t xml:space="preserve">5. Adding names to the KPIs and Executing the queries.</w:t>
      </w:r>
    </w:p>
    <w:p w:rsidR="00000000" w:rsidDel="00000000" w:rsidP="00000000" w:rsidRDefault="00000000" w:rsidRPr="00000000" w14:paraId="00000010">
      <w:pPr>
        <w:spacing w:line="276" w:lineRule="auto"/>
        <w:rPr/>
      </w:pPr>
      <w:r w:rsidDel="00000000" w:rsidR="00000000" w:rsidRPr="00000000">
        <w:rPr/>
        <w:drawing>
          <wp:inline distB="114300" distT="114300" distL="114300" distR="114300">
            <wp:extent cx="5943600" cy="2755900"/>
            <wp:effectExtent b="12700" l="12700" r="12700" t="12700"/>
            <wp:docPr id="11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2755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t xml:space="preserve">We can name the KPI by clicking the date followed by the time and changing it to the required name. To execute a query, type in the editor and click the run button to get the desired results.</w:t>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shd w:fill="ffe599" w:val="clear"/>
        </w:rPr>
      </w:pPr>
      <w:r w:rsidDel="00000000" w:rsidR="00000000" w:rsidRPr="00000000">
        <w:rPr>
          <w:b w:val="1"/>
          <w:shd w:fill="ffe599" w:val="clear"/>
          <w:rtl w:val="0"/>
        </w:rPr>
        <w:t xml:space="preserve">Note : </w:t>
      </w:r>
      <w:r w:rsidDel="00000000" w:rsidR="00000000" w:rsidRPr="00000000">
        <w:rPr>
          <w:shd w:fill="ffe599" w:val="clear"/>
          <w:rtl w:val="0"/>
        </w:rPr>
        <w:t xml:space="preserve">Before you create all the dashboards in Snowsight, Use the role </w:t>
      </w:r>
      <w:r w:rsidDel="00000000" w:rsidR="00000000" w:rsidRPr="00000000">
        <w:rPr>
          <w:b w:val="1"/>
          <w:shd w:fill="ffe599" w:val="clear"/>
          <w:rtl w:val="0"/>
        </w:rPr>
        <w:t xml:space="preserve">MONITOR_ADMIN</w:t>
      </w:r>
      <w:r w:rsidDel="00000000" w:rsidR="00000000" w:rsidRPr="00000000">
        <w:rPr>
          <w:shd w:fill="ffe599" w:val="clear"/>
          <w:rtl w:val="0"/>
        </w:rPr>
        <w:t xml:space="preserve">  and warehouse </w:t>
      </w:r>
      <w:r w:rsidDel="00000000" w:rsidR="00000000" w:rsidRPr="00000000">
        <w:rPr>
          <w:b w:val="1"/>
          <w:shd w:fill="ffe599" w:val="clear"/>
          <w:rtl w:val="0"/>
        </w:rPr>
        <w:t xml:space="preserve">MONITOR_WH </w:t>
      </w:r>
      <w:r w:rsidDel="00000000" w:rsidR="00000000" w:rsidRPr="00000000">
        <w:rPr>
          <w:shd w:fill="ffe599" w:val="clear"/>
          <w:rtl w:val="0"/>
        </w:rPr>
        <w:t xml:space="preserve">to create dashboards in SNOWSIGHT for Watchkeeper.</w:t>
      </w:r>
    </w:p>
    <w:p w:rsidR="00000000" w:rsidDel="00000000" w:rsidP="00000000" w:rsidRDefault="00000000" w:rsidRPr="00000000" w14:paraId="00000015">
      <w:pPr>
        <w:pStyle w:val="Heading2"/>
        <w:widowControl w:val="0"/>
        <w:spacing w:line="276" w:lineRule="auto"/>
        <w:rPr>
          <w:b w:val="1"/>
        </w:rPr>
      </w:pPr>
      <w:bookmarkStart w:colFirst="0" w:colLast="0" w:name="_heading=h.1t3h5sf" w:id="7"/>
      <w:bookmarkEnd w:id="7"/>
      <w:r w:rsidDel="00000000" w:rsidR="00000000" w:rsidRPr="00000000">
        <w:rPr>
          <w:rtl w:val="0"/>
        </w:rPr>
      </w:r>
    </w:p>
    <w:p w:rsidR="00000000" w:rsidDel="00000000" w:rsidP="00000000" w:rsidRDefault="00000000" w:rsidRPr="00000000" w14:paraId="00000016">
      <w:pPr>
        <w:pStyle w:val="Heading2"/>
        <w:widowControl w:val="0"/>
        <w:spacing w:line="276" w:lineRule="auto"/>
        <w:rPr/>
      </w:pPr>
      <w:bookmarkStart w:colFirst="0" w:colLast="0" w:name="_heading=h.4d34og8" w:id="8"/>
      <w:bookmarkEnd w:id="8"/>
      <w:r w:rsidDel="00000000" w:rsidR="00000000" w:rsidRPr="00000000">
        <w:rPr>
          <w:b w:val="1"/>
          <w:rtl w:val="0"/>
        </w:rPr>
        <w:t xml:space="preserve">USER ADOPTION DASHBOARD SETUP</w:t>
      </w:r>
      <w:r w:rsidDel="00000000" w:rsidR="00000000" w:rsidRPr="00000000">
        <w:rPr>
          <w:rtl w:val="0"/>
        </w:rPr>
      </w:r>
    </w:p>
    <w:p w:rsidR="00000000" w:rsidDel="00000000" w:rsidP="00000000" w:rsidRDefault="00000000" w:rsidRPr="00000000" w14:paraId="00000017">
      <w:pPr>
        <w:pStyle w:val="Heading2"/>
        <w:widowControl w:val="0"/>
        <w:spacing w:line="276" w:lineRule="auto"/>
        <w:rPr>
          <w:b w:val="1"/>
        </w:rPr>
      </w:pPr>
      <w:bookmarkStart w:colFirst="0" w:colLast="0" w:name="_heading=h.2s8eyo1" w:id="9"/>
      <w:bookmarkEnd w:id="9"/>
      <w:r w:rsidDel="00000000" w:rsidR="00000000" w:rsidRPr="00000000">
        <w:rPr>
          <w:b w:val="1"/>
          <w:rtl w:val="0"/>
        </w:rPr>
        <w:t xml:space="preserve">Filters</w:t>
      </w:r>
    </w:p>
    <w:p w:rsidR="00000000" w:rsidDel="00000000" w:rsidP="00000000" w:rsidRDefault="00000000" w:rsidRPr="00000000" w14:paraId="00000018">
      <w:pPr>
        <w:rPr/>
      </w:pPr>
      <w:r w:rsidDel="00000000" w:rsidR="00000000" w:rsidRPr="00000000">
        <w:rPr>
          <w:b w:val="1"/>
          <w:highlight w:val="yellow"/>
          <w:rtl w:val="0"/>
        </w:rPr>
        <w:t xml:space="preserve">Customize the filter query's refresh frequency to align with your requirements. If you regularly analyze dashboards, consider refreshing it daily for up-to-date data. However, if dashboard analysis is infrequent, opt for "never refresh" to reduce unnecessary costs. Keep in mind that choosing "never refresh" means running filter query manually when utilizing the dashboard, which can be done from the filter section.</w:t>
      </w:r>
      <w:r w:rsidDel="00000000" w:rsidR="00000000" w:rsidRPr="00000000">
        <w:rPr>
          <w:rtl w:val="0"/>
        </w:rPr>
      </w:r>
    </w:p>
    <w:p w:rsidR="00000000" w:rsidDel="00000000" w:rsidP="00000000" w:rsidRDefault="00000000" w:rsidRPr="00000000" w14:paraId="00000019">
      <w:pPr>
        <w:pStyle w:val="Heading3"/>
        <w:numPr>
          <w:ilvl w:val="0"/>
          <w:numId w:val="3"/>
        </w:numPr>
        <w:spacing w:line="276" w:lineRule="auto"/>
        <w:ind w:left="720" w:hanging="360"/>
        <w:rPr>
          <w:b w:val="1"/>
          <w:sz w:val="28"/>
          <w:szCs w:val="28"/>
          <w:highlight w:val="white"/>
        </w:rPr>
      </w:pPr>
      <w:bookmarkStart w:colFirst="0" w:colLast="0" w:name="_heading=h.17dp8vu" w:id="10"/>
      <w:bookmarkEnd w:id="10"/>
      <w:r w:rsidDel="00000000" w:rsidR="00000000" w:rsidRPr="00000000">
        <w:rPr>
          <w:b w:val="1"/>
          <w:color w:val="000000"/>
          <w:rtl w:val="0"/>
        </w:rPr>
        <w:t xml:space="preserve">Role filter</w:t>
      </w:r>
      <w:r w:rsidDel="00000000" w:rsidR="00000000" w:rsidRPr="00000000">
        <w:rPr>
          <w:rtl w:val="0"/>
        </w:rPr>
      </w:r>
    </w:p>
    <w:p w:rsidR="00000000" w:rsidDel="00000000" w:rsidP="00000000" w:rsidRDefault="00000000" w:rsidRPr="00000000" w14:paraId="0000001A">
      <w:pPr>
        <w:spacing w:line="276" w:lineRule="auto"/>
        <w:ind w:left="720" w:firstLine="0"/>
        <w:rPr/>
      </w:pPr>
      <w:r w:rsidDel="00000000" w:rsidR="00000000" w:rsidRPr="00000000">
        <w:rPr>
          <w:b w:val="1"/>
          <w:rtl w:val="0"/>
        </w:rPr>
        <w:t xml:space="preserve">Display Name</w:t>
      </w:r>
      <w:r w:rsidDel="00000000" w:rsidR="00000000" w:rsidRPr="00000000">
        <w:rPr>
          <w:rtl w:val="0"/>
        </w:rPr>
        <w:t xml:space="preserve"> :-     ROLE</w:t>
      </w:r>
    </w:p>
    <w:p w:rsidR="00000000" w:rsidDel="00000000" w:rsidP="00000000" w:rsidRDefault="00000000" w:rsidRPr="00000000" w14:paraId="0000001B">
      <w:pPr>
        <w:spacing w:line="276" w:lineRule="auto"/>
        <w:ind w:left="720" w:firstLine="0"/>
        <w:rPr/>
      </w:pPr>
      <w:r w:rsidDel="00000000" w:rsidR="00000000" w:rsidRPr="00000000">
        <w:rPr>
          <w:b w:val="1"/>
          <w:rtl w:val="0"/>
        </w:rPr>
        <w:t xml:space="preserve">SQL Keyword</w:t>
      </w:r>
      <w:r w:rsidDel="00000000" w:rsidR="00000000" w:rsidRPr="00000000">
        <w:rPr>
          <w:rtl w:val="0"/>
        </w:rPr>
        <w:t xml:space="preserve"> :-     ROLENAME</w:t>
      </w:r>
    </w:p>
    <w:p w:rsidR="00000000" w:rsidDel="00000000" w:rsidP="00000000" w:rsidRDefault="00000000" w:rsidRPr="00000000" w14:paraId="0000001C">
      <w:pPr>
        <w:spacing w:line="276" w:lineRule="auto"/>
        <w:ind w:left="720" w:firstLine="0"/>
        <w:rPr/>
      </w:pPr>
      <w:r w:rsidDel="00000000" w:rsidR="00000000" w:rsidRPr="00000000">
        <w:rPr>
          <w:b w:val="1"/>
          <w:rtl w:val="0"/>
        </w:rPr>
        <w:t xml:space="preserve">Role</w:t>
      </w:r>
      <w:r w:rsidDel="00000000" w:rsidR="00000000" w:rsidRPr="00000000">
        <w:rPr>
          <w:rtl w:val="0"/>
        </w:rPr>
        <w:t xml:space="preserve"> :-</w:t>
        <w:tab/>
        <w:tab/>
        <w:t xml:space="preserve">        </w:t>
      </w:r>
      <w:r w:rsidDel="00000000" w:rsidR="00000000" w:rsidRPr="00000000">
        <w:rPr>
          <w:highlight w:val="white"/>
          <w:rtl w:val="0"/>
        </w:rPr>
        <w:t xml:space="preserve">MONITOR_ADMIN </w:t>
      </w:r>
      <w:r w:rsidDel="00000000" w:rsidR="00000000" w:rsidRPr="00000000">
        <w:rPr>
          <w:rtl w:val="0"/>
        </w:rPr>
      </w:r>
    </w:p>
    <w:p w:rsidR="00000000" w:rsidDel="00000000" w:rsidP="00000000" w:rsidRDefault="00000000" w:rsidRPr="00000000" w14:paraId="0000001D">
      <w:pPr>
        <w:spacing w:line="276" w:lineRule="auto"/>
        <w:ind w:left="720" w:firstLine="0"/>
        <w:rPr/>
      </w:pPr>
      <w:r w:rsidDel="00000000" w:rsidR="00000000" w:rsidRPr="00000000">
        <w:rPr>
          <w:b w:val="1"/>
          <w:rtl w:val="0"/>
        </w:rPr>
        <w:t xml:space="preserve">Warehouse</w:t>
      </w:r>
      <w:r w:rsidDel="00000000" w:rsidR="00000000" w:rsidRPr="00000000">
        <w:rPr>
          <w:rtl w:val="0"/>
        </w:rPr>
        <w:t xml:space="preserve"> :-         MONITOR_WH</w:t>
      </w:r>
    </w:p>
    <w:p w:rsidR="00000000" w:rsidDel="00000000" w:rsidP="00000000" w:rsidRDefault="00000000" w:rsidRPr="00000000" w14:paraId="0000001E">
      <w:pPr>
        <w:spacing w:line="276" w:lineRule="auto"/>
        <w:ind w:left="720" w:firstLine="0"/>
        <w:rPr/>
      </w:pPr>
      <w:r w:rsidDel="00000000" w:rsidR="00000000" w:rsidRPr="00000000">
        <w:rPr>
          <w:b w:val="1"/>
          <w:rtl w:val="0"/>
        </w:rPr>
        <w:t xml:space="preserve">Options Via</w:t>
      </w:r>
      <w:r w:rsidDel="00000000" w:rsidR="00000000" w:rsidRPr="00000000">
        <w:rPr>
          <w:rtl w:val="0"/>
        </w:rPr>
        <w:t xml:space="preserve"> :-        Query</w:t>
      </w:r>
    </w:p>
    <w:p w:rsidR="00000000" w:rsidDel="00000000" w:rsidP="00000000" w:rsidRDefault="00000000" w:rsidRPr="00000000" w14:paraId="0000001F">
      <w:pPr>
        <w:spacing w:line="276" w:lineRule="auto"/>
        <w:ind w:left="720" w:firstLine="0"/>
        <w:rPr/>
      </w:pPr>
      <w:r w:rsidDel="00000000" w:rsidR="00000000" w:rsidRPr="00000000">
        <w:rPr>
          <w:b w:val="1"/>
          <w:rtl w:val="0"/>
        </w:rPr>
        <w:t xml:space="preserve">Write Query</w:t>
      </w:r>
      <w:r w:rsidDel="00000000" w:rsidR="00000000" w:rsidRPr="00000000">
        <w:rPr>
          <w:rtl w:val="0"/>
        </w:rPr>
        <w:t xml:space="preserve"> :-      SELECT DISTINCT(ROLE_NAME) FROM SNOWFLAKE.ACCOUNT_USAGE.QUERY_HISTORY;</w:t>
      </w:r>
    </w:p>
    <w:p w:rsidR="00000000" w:rsidDel="00000000" w:rsidP="00000000" w:rsidRDefault="00000000" w:rsidRPr="00000000" w14:paraId="00000020">
      <w:pPr>
        <w:spacing w:line="276" w:lineRule="auto"/>
        <w:ind w:left="720" w:firstLine="0"/>
        <w:rPr/>
      </w:pPr>
      <w:r w:rsidDel="00000000" w:rsidR="00000000" w:rsidRPr="00000000">
        <w:rPr>
          <w:rtl w:val="0"/>
        </w:rPr>
      </w:r>
    </w:p>
    <w:p w:rsidR="00000000" w:rsidDel="00000000" w:rsidP="00000000" w:rsidRDefault="00000000" w:rsidRPr="00000000" w14:paraId="00000021">
      <w:pPr>
        <w:spacing w:line="276" w:lineRule="auto"/>
        <w:ind w:left="720" w:firstLine="0"/>
        <w:rPr/>
      </w:pPr>
      <w:r w:rsidDel="00000000" w:rsidR="00000000" w:rsidRPr="00000000">
        <w:rPr>
          <w:rtl w:val="0"/>
        </w:rPr>
        <w:t xml:space="preserve">Go for the below selections :</w:t>
      </w:r>
    </w:p>
    <w:p w:rsidR="00000000" w:rsidDel="00000000" w:rsidP="00000000" w:rsidRDefault="00000000" w:rsidRPr="00000000" w14:paraId="00000022">
      <w:pPr>
        <w:spacing w:line="276" w:lineRule="auto"/>
        <w:rPr/>
      </w:pPr>
      <w:r w:rsidDel="00000000" w:rsidR="00000000" w:rsidRPr="00000000">
        <w:rPr/>
        <w:drawing>
          <wp:inline distB="114300" distT="114300" distL="114300" distR="114300">
            <wp:extent cx="5943600" cy="4673600"/>
            <wp:effectExtent b="12700" l="12700" r="12700" t="12700"/>
            <wp:docPr id="11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4673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pStyle w:val="Heading3"/>
        <w:numPr>
          <w:ilvl w:val="0"/>
          <w:numId w:val="1"/>
        </w:numPr>
        <w:spacing w:line="276" w:lineRule="auto"/>
        <w:ind w:left="720" w:hanging="360"/>
        <w:rPr>
          <w:b w:val="1"/>
          <w:sz w:val="28"/>
          <w:szCs w:val="28"/>
          <w:highlight w:val="white"/>
        </w:rPr>
      </w:pPr>
      <w:bookmarkStart w:colFirst="0" w:colLast="0" w:name="_heading=h.3rdcrjn" w:id="11"/>
      <w:bookmarkEnd w:id="11"/>
      <w:r w:rsidDel="00000000" w:rsidR="00000000" w:rsidRPr="00000000">
        <w:rPr>
          <w:b w:val="1"/>
          <w:color w:val="000000"/>
          <w:rtl w:val="0"/>
        </w:rPr>
        <w:t xml:space="preserve">Query type</w:t>
      </w:r>
      <w:r w:rsidDel="00000000" w:rsidR="00000000" w:rsidRPr="00000000">
        <w:rPr>
          <w:rtl w:val="0"/>
        </w:rPr>
      </w:r>
    </w:p>
    <w:p w:rsidR="00000000" w:rsidDel="00000000" w:rsidP="00000000" w:rsidRDefault="00000000" w:rsidRPr="00000000" w14:paraId="00000024">
      <w:pPr>
        <w:spacing w:line="276" w:lineRule="auto"/>
        <w:ind w:left="720" w:firstLine="0"/>
        <w:rPr/>
      </w:pPr>
      <w:r w:rsidDel="00000000" w:rsidR="00000000" w:rsidRPr="00000000">
        <w:rPr>
          <w:b w:val="1"/>
          <w:rtl w:val="0"/>
        </w:rPr>
        <w:t xml:space="preserve">Display Name</w:t>
      </w:r>
      <w:r w:rsidDel="00000000" w:rsidR="00000000" w:rsidRPr="00000000">
        <w:rPr>
          <w:rtl w:val="0"/>
        </w:rPr>
        <w:t xml:space="preserve"> :-     Querytype</w:t>
      </w:r>
    </w:p>
    <w:p w:rsidR="00000000" w:rsidDel="00000000" w:rsidP="00000000" w:rsidRDefault="00000000" w:rsidRPr="00000000" w14:paraId="00000025">
      <w:pPr>
        <w:spacing w:line="276" w:lineRule="auto"/>
        <w:ind w:left="720" w:firstLine="0"/>
        <w:rPr/>
      </w:pPr>
      <w:r w:rsidDel="00000000" w:rsidR="00000000" w:rsidRPr="00000000">
        <w:rPr>
          <w:b w:val="1"/>
          <w:rtl w:val="0"/>
        </w:rPr>
        <w:t xml:space="preserve">SQL Keyword</w:t>
      </w:r>
      <w:r w:rsidDel="00000000" w:rsidR="00000000" w:rsidRPr="00000000">
        <w:rPr>
          <w:rtl w:val="0"/>
        </w:rPr>
        <w:t xml:space="preserve"> :-     querytype</w:t>
      </w:r>
    </w:p>
    <w:p w:rsidR="00000000" w:rsidDel="00000000" w:rsidP="00000000" w:rsidRDefault="00000000" w:rsidRPr="00000000" w14:paraId="00000026">
      <w:pPr>
        <w:spacing w:line="276" w:lineRule="auto"/>
        <w:ind w:left="720" w:firstLine="0"/>
        <w:rPr/>
      </w:pPr>
      <w:r w:rsidDel="00000000" w:rsidR="00000000" w:rsidRPr="00000000">
        <w:rPr>
          <w:b w:val="1"/>
          <w:rtl w:val="0"/>
        </w:rPr>
        <w:t xml:space="preserve">Role</w:t>
      </w:r>
      <w:r w:rsidDel="00000000" w:rsidR="00000000" w:rsidRPr="00000000">
        <w:rPr>
          <w:rtl w:val="0"/>
        </w:rPr>
        <w:t xml:space="preserve"> :-</w:t>
        <w:tab/>
        <w:tab/>
        <w:t xml:space="preserve">        </w:t>
      </w:r>
      <w:r w:rsidDel="00000000" w:rsidR="00000000" w:rsidRPr="00000000">
        <w:rPr>
          <w:highlight w:val="white"/>
          <w:rtl w:val="0"/>
        </w:rPr>
        <w:t xml:space="preserve">MONITOR_ADMIN </w:t>
      </w:r>
      <w:r w:rsidDel="00000000" w:rsidR="00000000" w:rsidRPr="00000000">
        <w:rPr>
          <w:rtl w:val="0"/>
        </w:rPr>
      </w:r>
    </w:p>
    <w:p w:rsidR="00000000" w:rsidDel="00000000" w:rsidP="00000000" w:rsidRDefault="00000000" w:rsidRPr="00000000" w14:paraId="00000027">
      <w:pPr>
        <w:spacing w:line="276" w:lineRule="auto"/>
        <w:ind w:left="720" w:firstLine="0"/>
        <w:rPr/>
      </w:pPr>
      <w:r w:rsidDel="00000000" w:rsidR="00000000" w:rsidRPr="00000000">
        <w:rPr>
          <w:b w:val="1"/>
          <w:rtl w:val="0"/>
        </w:rPr>
        <w:t xml:space="preserve">Warehouse</w:t>
      </w:r>
      <w:r w:rsidDel="00000000" w:rsidR="00000000" w:rsidRPr="00000000">
        <w:rPr>
          <w:rtl w:val="0"/>
        </w:rPr>
        <w:t xml:space="preserve"> :-         MONITOR_WH</w:t>
      </w:r>
    </w:p>
    <w:p w:rsidR="00000000" w:rsidDel="00000000" w:rsidP="00000000" w:rsidRDefault="00000000" w:rsidRPr="00000000" w14:paraId="00000028">
      <w:pPr>
        <w:spacing w:line="276" w:lineRule="auto"/>
        <w:ind w:left="720" w:firstLine="0"/>
        <w:rPr/>
      </w:pPr>
      <w:r w:rsidDel="00000000" w:rsidR="00000000" w:rsidRPr="00000000">
        <w:rPr>
          <w:b w:val="1"/>
          <w:rtl w:val="0"/>
        </w:rPr>
        <w:t xml:space="preserve">Options Via</w:t>
      </w:r>
      <w:r w:rsidDel="00000000" w:rsidR="00000000" w:rsidRPr="00000000">
        <w:rPr>
          <w:rtl w:val="0"/>
        </w:rPr>
        <w:t xml:space="preserve"> :-        Query</w:t>
      </w:r>
    </w:p>
    <w:p w:rsidR="00000000" w:rsidDel="00000000" w:rsidP="00000000" w:rsidRDefault="00000000" w:rsidRPr="00000000" w14:paraId="00000029">
      <w:pPr>
        <w:spacing w:line="276" w:lineRule="auto"/>
        <w:ind w:left="720" w:firstLine="0"/>
        <w:rPr/>
      </w:pPr>
      <w:r w:rsidDel="00000000" w:rsidR="00000000" w:rsidRPr="00000000">
        <w:rPr>
          <w:b w:val="1"/>
          <w:rtl w:val="0"/>
        </w:rPr>
        <w:t xml:space="preserve">Write Query</w:t>
      </w:r>
      <w:r w:rsidDel="00000000" w:rsidR="00000000" w:rsidRPr="00000000">
        <w:rPr>
          <w:rtl w:val="0"/>
        </w:rPr>
        <w:t xml:space="preserve"> :-        select distinct(query_type) from SNOWFLAKE.ACCOUNT_USAGE.QUERY_HISTORY;</w:t>
      </w:r>
    </w:p>
    <w:p w:rsidR="00000000" w:rsidDel="00000000" w:rsidP="00000000" w:rsidRDefault="00000000" w:rsidRPr="00000000" w14:paraId="0000002A">
      <w:pPr>
        <w:spacing w:line="276" w:lineRule="auto"/>
        <w:ind w:left="720" w:firstLine="0"/>
        <w:rPr/>
      </w:pPr>
      <w:r w:rsidDel="00000000" w:rsidR="00000000" w:rsidRPr="00000000">
        <w:rPr>
          <w:rtl w:val="0"/>
        </w:rPr>
      </w:r>
    </w:p>
    <w:p w:rsidR="00000000" w:rsidDel="00000000" w:rsidP="00000000" w:rsidRDefault="00000000" w:rsidRPr="00000000" w14:paraId="0000002B">
      <w:pPr>
        <w:spacing w:line="276" w:lineRule="auto"/>
        <w:ind w:left="720" w:firstLine="0"/>
        <w:rPr/>
      </w:pPr>
      <w:r w:rsidDel="00000000" w:rsidR="00000000" w:rsidRPr="00000000">
        <w:rPr>
          <w:rtl w:val="0"/>
        </w:rPr>
        <w:t xml:space="preserve">Go for the below selections :</w:t>
      </w:r>
    </w:p>
    <w:p w:rsidR="00000000" w:rsidDel="00000000" w:rsidP="00000000" w:rsidRDefault="00000000" w:rsidRPr="00000000" w14:paraId="0000002C">
      <w:pPr>
        <w:spacing w:line="276" w:lineRule="auto"/>
        <w:ind w:left="720" w:firstLine="0"/>
        <w:rPr/>
      </w:pPr>
      <w:r w:rsidDel="00000000" w:rsidR="00000000" w:rsidRPr="00000000">
        <w:rPr>
          <w:rtl w:val="0"/>
        </w:rPr>
      </w:r>
    </w:p>
    <w:p w:rsidR="00000000" w:rsidDel="00000000" w:rsidP="00000000" w:rsidRDefault="00000000" w:rsidRPr="00000000" w14:paraId="0000002D">
      <w:pPr>
        <w:spacing w:line="276" w:lineRule="auto"/>
        <w:ind w:left="720" w:firstLine="0"/>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drawing>
          <wp:inline distB="114300" distT="114300" distL="114300" distR="114300">
            <wp:extent cx="5943600" cy="4686300"/>
            <wp:effectExtent b="12700" l="12700" r="12700" t="12700"/>
            <wp:docPr id="11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4686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spacing w:line="276" w:lineRule="auto"/>
        <w:ind w:left="720" w:firstLine="0"/>
        <w:rPr/>
      </w:pPr>
      <w:r w:rsidDel="00000000" w:rsidR="00000000" w:rsidRPr="00000000">
        <w:rPr>
          <w:rtl w:val="0"/>
        </w:rPr>
      </w:r>
    </w:p>
    <w:p w:rsidR="00000000" w:rsidDel="00000000" w:rsidP="00000000" w:rsidRDefault="00000000" w:rsidRPr="00000000" w14:paraId="00000030">
      <w:pPr>
        <w:pStyle w:val="Heading3"/>
        <w:numPr>
          <w:ilvl w:val="0"/>
          <w:numId w:val="4"/>
        </w:numPr>
        <w:spacing w:line="276" w:lineRule="auto"/>
        <w:ind w:left="720" w:hanging="360"/>
        <w:rPr>
          <w:b w:val="1"/>
          <w:color w:val="434343"/>
          <w:sz w:val="28"/>
          <w:szCs w:val="28"/>
        </w:rPr>
      </w:pPr>
      <w:bookmarkStart w:colFirst="0" w:colLast="0" w:name="_heading=h.26in1rg" w:id="12"/>
      <w:bookmarkEnd w:id="12"/>
      <w:r w:rsidDel="00000000" w:rsidR="00000000" w:rsidRPr="00000000">
        <w:rPr>
          <w:b w:val="1"/>
          <w:rtl w:val="0"/>
        </w:rPr>
        <w:t xml:space="preserve">Query Tag Filter</w:t>
      </w: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t xml:space="preserve">            </w:t>
      </w:r>
      <w:r w:rsidDel="00000000" w:rsidR="00000000" w:rsidRPr="00000000">
        <w:rPr>
          <w:b w:val="1"/>
          <w:rtl w:val="0"/>
        </w:rPr>
        <w:t xml:space="preserve">Display Name</w:t>
      </w:r>
      <w:r w:rsidDel="00000000" w:rsidR="00000000" w:rsidRPr="00000000">
        <w:rPr>
          <w:rtl w:val="0"/>
        </w:rPr>
        <w:t xml:space="preserve"> :-     Querytag</w:t>
      </w:r>
    </w:p>
    <w:p w:rsidR="00000000" w:rsidDel="00000000" w:rsidP="00000000" w:rsidRDefault="00000000" w:rsidRPr="00000000" w14:paraId="00000032">
      <w:pPr>
        <w:spacing w:line="276" w:lineRule="auto"/>
        <w:ind w:left="720" w:firstLine="0"/>
        <w:rPr/>
      </w:pPr>
      <w:r w:rsidDel="00000000" w:rsidR="00000000" w:rsidRPr="00000000">
        <w:rPr>
          <w:b w:val="1"/>
          <w:rtl w:val="0"/>
        </w:rPr>
        <w:t xml:space="preserve">SQL Keyword</w:t>
      </w:r>
      <w:r w:rsidDel="00000000" w:rsidR="00000000" w:rsidRPr="00000000">
        <w:rPr>
          <w:rtl w:val="0"/>
        </w:rPr>
        <w:t xml:space="preserve"> :-     querytag</w:t>
      </w:r>
    </w:p>
    <w:p w:rsidR="00000000" w:rsidDel="00000000" w:rsidP="00000000" w:rsidRDefault="00000000" w:rsidRPr="00000000" w14:paraId="00000033">
      <w:pPr>
        <w:spacing w:line="276" w:lineRule="auto"/>
        <w:ind w:left="720" w:firstLine="0"/>
        <w:rPr/>
      </w:pPr>
      <w:r w:rsidDel="00000000" w:rsidR="00000000" w:rsidRPr="00000000">
        <w:rPr>
          <w:b w:val="1"/>
          <w:rtl w:val="0"/>
        </w:rPr>
        <w:t xml:space="preserve">Role</w:t>
      </w:r>
      <w:r w:rsidDel="00000000" w:rsidR="00000000" w:rsidRPr="00000000">
        <w:rPr>
          <w:rtl w:val="0"/>
        </w:rPr>
        <w:t xml:space="preserve"> :-</w:t>
        <w:tab/>
        <w:tab/>
        <w:t xml:space="preserve">        </w:t>
      </w:r>
      <w:r w:rsidDel="00000000" w:rsidR="00000000" w:rsidRPr="00000000">
        <w:rPr>
          <w:highlight w:val="white"/>
          <w:rtl w:val="0"/>
        </w:rPr>
        <w:t xml:space="preserve">MONITOR_ADMIN </w:t>
      </w:r>
      <w:r w:rsidDel="00000000" w:rsidR="00000000" w:rsidRPr="00000000">
        <w:rPr>
          <w:rtl w:val="0"/>
        </w:rPr>
      </w:r>
    </w:p>
    <w:p w:rsidR="00000000" w:rsidDel="00000000" w:rsidP="00000000" w:rsidRDefault="00000000" w:rsidRPr="00000000" w14:paraId="00000034">
      <w:pPr>
        <w:spacing w:line="276" w:lineRule="auto"/>
        <w:ind w:left="720" w:firstLine="0"/>
        <w:rPr/>
      </w:pPr>
      <w:r w:rsidDel="00000000" w:rsidR="00000000" w:rsidRPr="00000000">
        <w:rPr>
          <w:b w:val="1"/>
          <w:rtl w:val="0"/>
        </w:rPr>
        <w:t xml:space="preserve">Warehouse</w:t>
      </w:r>
      <w:r w:rsidDel="00000000" w:rsidR="00000000" w:rsidRPr="00000000">
        <w:rPr>
          <w:rtl w:val="0"/>
        </w:rPr>
        <w:t xml:space="preserve"> :-         MONITOR_WH</w:t>
      </w:r>
    </w:p>
    <w:p w:rsidR="00000000" w:rsidDel="00000000" w:rsidP="00000000" w:rsidRDefault="00000000" w:rsidRPr="00000000" w14:paraId="00000035">
      <w:pPr>
        <w:spacing w:line="276" w:lineRule="auto"/>
        <w:ind w:left="720" w:firstLine="0"/>
        <w:rPr/>
      </w:pPr>
      <w:r w:rsidDel="00000000" w:rsidR="00000000" w:rsidRPr="00000000">
        <w:rPr>
          <w:b w:val="1"/>
          <w:rtl w:val="0"/>
        </w:rPr>
        <w:t xml:space="preserve">Options Via</w:t>
      </w:r>
      <w:r w:rsidDel="00000000" w:rsidR="00000000" w:rsidRPr="00000000">
        <w:rPr>
          <w:rtl w:val="0"/>
        </w:rPr>
        <w:t xml:space="preserve"> :-        Query</w:t>
      </w:r>
    </w:p>
    <w:p w:rsidR="00000000" w:rsidDel="00000000" w:rsidP="00000000" w:rsidRDefault="00000000" w:rsidRPr="00000000" w14:paraId="00000036">
      <w:pPr>
        <w:spacing w:line="276" w:lineRule="auto"/>
        <w:ind w:left="720" w:firstLine="0"/>
        <w:rPr/>
      </w:pPr>
      <w:r w:rsidDel="00000000" w:rsidR="00000000" w:rsidRPr="00000000">
        <w:rPr>
          <w:b w:val="1"/>
          <w:rtl w:val="0"/>
        </w:rPr>
        <w:t xml:space="preserve">Write Query</w:t>
      </w:r>
      <w:r w:rsidDel="00000000" w:rsidR="00000000" w:rsidRPr="00000000">
        <w:rPr>
          <w:rtl w:val="0"/>
        </w:rPr>
        <w:t xml:space="preserve"> :-        select distinct(query_tag) from SNOWFLAKE.ACCOUNT_USAGE.QUERY_HISTORY;</w:t>
      </w:r>
    </w:p>
    <w:p w:rsidR="00000000" w:rsidDel="00000000" w:rsidP="00000000" w:rsidRDefault="00000000" w:rsidRPr="00000000" w14:paraId="00000037">
      <w:pPr>
        <w:spacing w:line="276" w:lineRule="auto"/>
        <w:ind w:left="720" w:firstLine="0"/>
        <w:rPr/>
      </w:pPr>
      <w:r w:rsidDel="00000000" w:rsidR="00000000" w:rsidRPr="00000000">
        <w:rPr>
          <w:rtl w:val="0"/>
        </w:rPr>
      </w:r>
    </w:p>
    <w:p w:rsidR="00000000" w:rsidDel="00000000" w:rsidP="00000000" w:rsidRDefault="00000000" w:rsidRPr="00000000" w14:paraId="00000038">
      <w:pPr>
        <w:spacing w:line="276" w:lineRule="auto"/>
        <w:ind w:left="720" w:firstLine="0"/>
        <w:rPr/>
      </w:pPr>
      <w:r w:rsidDel="00000000" w:rsidR="00000000" w:rsidRPr="00000000">
        <w:rPr>
          <w:rtl w:val="0"/>
        </w:rPr>
        <w:t xml:space="preserve">Go for the below selections :</w:t>
      </w:r>
    </w:p>
    <w:p w:rsidR="00000000" w:rsidDel="00000000" w:rsidP="00000000" w:rsidRDefault="00000000" w:rsidRPr="00000000" w14:paraId="00000039">
      <w:pPr>
        <w:spacing w:line="276" w:lineRule="auto"/>
        <w:ind w:left="720" w:firstLine="0"/>
        <w:rPr/>
      </w:pPr>
      <w:r w:rsidDel="00000000" w:rsidR="00000000" w:rsidRPr="00000000">
        <w:rPr/>
        <w:drawing>
          <wp:inline distB="114300" distT="114300" distL="114300" distR="114300">
            <wp:extent cx="5943600" cy="4686300"/>
            <wp:effectExtent b="12700" l="12700" r="12700" t="12700"/>
            <wp:docPr id="11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5943600" cy="4686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pStyle w:val="Heading3"/>
        <w:widowControl w:val="0"/>
        <w:spacing w:line="276" w:lineRule="auto"/>
        <w:rPr>
          <w:b w:val="1"/>
          <w:sz w:val="4"/>
          <w:szCs w:val="4"/>
        </w:rPr>
      </w:pPr>
      <w:bookmarkStart w:colFirst="0" w:colLast="0" w:name="_heading=h.lnxbz9" w:id="13"/>
      <w:bookmarkEnd w:id="13"/>
      <w:r w:rsidDel="00000000" w:rsidR="00000000" w:rsidRPr="00000000">
        <w:rPr>
          <w:rtl w:val="0"/>
        </w:rPr>
      </w:r>
    </w:p>
    <w:p w:rsidR="00000000" w:rsidDel="00000000" w:rsidP="00000000" w:rsidRDefault="00000000" w:rsidRPr="00000000" w14:paraId="0000003B">
      <w:pPr>
        <w:pStyle w:val="Heading3"/>
        <w:widowControl w:val="0"/>
        <w:spacing w:line="276" w:lineRule="auto"/>
        <w:rPr>
          <w:b w:val="1"/>
        </w:rPr>
      </w:pPr>
      <w:bookmarkStart w:colFirst="0" w:colLast="0" w:name="_heading=h.35nkun2" w:id="14"/>
      <w:bookmarkEnd w:id="14"/>
      <w:r w:rsidDel="00000000" w:rsidR="00000000" w:rsidRPr="00000000">
        <w:rPr>
          <w:b w:val="1"/>
          <w:rtl w:val="0"/>
        </w:rPr>
        <w:t xml:space="preserve">1 TOTAL USERS</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t xml:space="preserve">select count(distinct(user_name)) from snowflake.account_usage.query_history</w:t>
      </w:r>
    </w:p>
    <w:p w:rsidR="00000000" w:rsidDel="00000000" w:rsidP="00000000" w:rsidRDefault="00000000" w:rsidRPr="00000000" w14:paraId="0000003E">
      <w:pPr>
        <w:spacing w:line="276" w:lineRule="auto"/>
        <w:rPr/>
      </w:pPr>
      <w:r w:rsidDel="00000000" w:rsidR="00000000" w:rsidRPr="00000000">
        <w:rPr>
          <w:rtl w:val="0"/>
        </w:rPr>
        <w:t xml:space="preserve">where role_name = :ROLENAME and query_type = :querytype and query_tag = :querytag ;</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b w:val="1"/>
          <w:sz w:val="20"/>
          <w:szCs w:val="20"/>
          <w:highlight w:val="yellow"/>
        </w:rPr>
      </w:pPr>
      <w:r w:rsidDel="00000000" w:rsidR="00000000" w:rsidRPr="00000000">
        <w:rPr>
          <w:sz w:val="20"/>
          <w:szCs w:val="20"/>
          <w:highlight w:val="yellow"/>
          <w:rtl w:val="0"/>
        </w:rPr>
        <w:t xml:space="preserve">-</w:t>
      </w:r>
      <w:r w:rsidDel="00000000" w:rsidR="00000000" w:rsidRPr="00000000">
        <w:rPr>
          <w:b w:val="1"/>
          <w:sz w:val="20"/>
          <w:szCs w:val="20"/>
          <w:highlight w:val="yellow"/>
          <w:rtl w:val="0"/>
        </w:rPr>
        <w:t xml:space="preserve">Note: This metric encompasses all the users who have executed queries, regardless of their current active status.</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drawing>
          <wp:inline distB="114300" distT="114300" distL="114300" distR="114300">
            <wp:extent cx="5943600" cy="1600200"/>
            <wp:effectExtent b="12700" l="12700" r="12700" t="12700"/>
            <wp:docPr id="11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1600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4">
      <w:pPr>
        <w:pStyle w:val="Heading3"/>
        <w:widowControl w:val="0"/>
        <w:spacing w:line="276" w:lineRule="auto"/>
        <w:rPr>
          <w:b w:val="1"/>
          <w:sz w:val="4"/>
          <w:szCs w:val="4"/>
        </w:rPr>
      </w:pPr>
      <w:bookmarkStart w:colFirst="0" w:colLast="0" w:name="_heading=h.1ksv4uv" w:id="15"/>
      <w:bookmarkEnd w:id="15"/>
      <w:r w:rsidDel="00000000" w:rsidR="00000000" w:rsidRPr="00000000">
        <w:rPr>
          <w:rtl w:val="0"/>
        </w:rPr>
      </w:r>
    </w:p>
    <w:p w:rsidR="00000000" w:rsidDel="00000000" w:rsidP="00000000" w:rsidRDefault="00000000" w:rsidRPr="00000000" w14:paraId="00000045">
      <w:pPr>
        <w:pStyle w:val="Heading3"/>
        <w:widowControl w:val="0"/>
        <w:spacing w:line="276" w:lineRule="auto"/>
        <w:rPr>
          <w:b w:val="1"/>
        </w:rPr>
      </w:pPr>
      <w:bookmarkStart w:colFirst="0" w:colLast="0" w:name="_heading=h.44sinio" w:id="16"/>
      <w:bookmarkEnd w:id="16"/>
      <w:r w:rsidDel="00000000" w:rsidR="00000000" w:rsidRPr="00000000">
        <w:rPr>
          <w:b w:val="1"/>
          <w:rtl w:val="0"/>
        </w:rPr>
        <w:t xml:space="preserve">2 TOTAL QUERIES</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select count(*) from snowflake.account_usage.query_history where role_name = :ROLENAME and query_type = :querytype and query_tag = :querytag;</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drawing>
          <wp:inline distB="114300" distT="114300" distL="114300" distR="114300">
            <wp:extent cx="5943600" cy="1600200"/>
            <wp:effectExtent b="12700" l="12700" r="12700" t="12700"/>
            <wp:docPr id="12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1600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pStyle w:val="Heading3"/>
        <w:widowControl w:val="0"/>
        <w:spacing w:line="276" w:lineRule="auto"/>
        <w:rPr>
          <w:b w:val="1"/>
          <w:sz w:val="4"/>
          <w:szCs w:val="4"/>
        </w:rPr>
      </w:pPr>
      <w:bookmarkStart w:colFirst="0" w:colLast="0" w:name="_heading=h.2jxsxqh" w:id="17"/>
      <w:bookmarkEnd w:id="17"/>
      <w:r w:rsidDel="00000000" w:rsidR="00000000" w:rsidRPr="00000000">
        <w:rPr>
          <w:rtl w:val="0"/>
        </w:rPr>
      </w:r>
    </w:p>
    <w:p w:rsidR="00000000" w:rsidDel="00000000" w:rsidP="00000000" w:rsidRDefault="00000000" w:rsidRPr="00000000" w14:paraId="0000004B">
      <w:pPr>
        <w:pStyle w:val="Heading3"/>
        <w:widowControl w:val="0"/>
        <w:spacing w:line="276" w:lineRule="auto"/>
        <w:rPr>
          <w:b w:val="1"/>
        </w:rPr>
      </w:pPr>
      <w:bookmarkStart w:colFirst="0" w:colLast="0" w:name="_heading=h.z337ya" w:id="18"/>
      <w:bookmarkEnd w:id="18"/>
      <w:r w:rsidDel="00000000" w:rsidR="00000000" w:rsidRPr="00000000">
        <w:rPr>
          <w:b w:val="1"/>
          <w:rtl w:val="0"/>
        </w:rPr>
        <w:t xml:space="preserve">3 AVG QUERIES PER USER</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select round(count(*)/(select count(distinct(user_name)) from snowflake.account_usage.query_history where role_name = :ROLENAME and query_type = :querytype and query_tag = :querytag),2) from snowflake.account_usage.query_history where role_name = :ROLENAME and query_type = :querytype</w:t>
      </w:r>
    </w:p>
    <w:p w:rsidR="00000000" w:rsidDel="00000000" w:rsidP="00000000" w:rsidRDefault="00000000" w:rsidRPr="00000000" w14:paraId="0000004E">
      <w:pPr>
        <w:spacing w:line="276" w:lineRule="auto"/>
        <w:rPr/>
      </w:pPr>
      <w:r w:rsidDel="00000000" w:rsidR="00000000" w:rsidRPr="00000000">
        <w:rPr>
          <w:rtl w:val="0"/>
        </w:rPr>
        <w:t xml:space="preserve">and query_tag = :querytag;</w:t>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drawing>
          <wp:inline distB="114300" distT="114300" distL="114300" distR="114300">
            <wp:extent cx="5943600" cy="1612900"/>
            <wp:effectExtent b="12700" l="12700" r="12700" t="12700"/>
            <wp:docPr id="119"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943600" cy="1612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2">
      <w:pPr>
        <w:pStyle w:val="Heading3"/>
        <w:widowControl w:val="0"/>
        <w:spacing w:line="276" w:lineRule="auto"/>
        <w:rPr>
          <w:b w:val="1"/>
          <w:sz w:val="4"/>
          <w:szCs w:val="4"/>
        </w:rPr>
      </w:pPr>
      <w:bookmarkStart w:colFirst="0" w:colLast="0" w:name="_heading=h.3j2qqm3" w:id="19"/>
      <w:bookmarkEnd w:id="19"/>
      <w:r w:rsidDel="00000000" w:rsidR="00000000" w:rsidRPr="00000000">
        <w:rPr>
          <w:rtl w:val="0"/>
        </w:rPr>
      </w:r>
    </w:p>
    <w:p w:rsidR="00000000" w:rsidDel="00000000" w:rsidP="00000000" w:rsidRDefault="00000000" w:rsidRPr="00000000" w14:paraId="00000053">
      <w:pPr>
        <w:pStyle w:val="Heading3"/>
        <w:widowControl w:val="0"/>
        <w:spacing w:line="276" w:lineRule="auto"/>
        <w:rPr>
          <w:b w:val="1"/>
          <w:highlight w:val="white"/>
        </w:rPr>
      </w:pPr>
      <w:bookmarkStart w:colFirst="0" w:colLast="0" w:name="_heading=h.1y810tw" w:id="20"/>
      <w:bookmarkEnd w:id="20"/>
      <w:r w:rsidDel="00000000" w:rsidR="00000000" w:rsidRPr="00000000">
        <w:rPr>
          <w:b w:val="1"/>
          <w:rtl w:val="0"/>
        </w:rPr>
        <w:t xml:space="preserve">4 </w:t>
      </w:r>
      <w:r w:rsidDel="00000000" w:rsidR="00000000" w:rsidRPr="00000000">
        <w:rPr>
          <w:b w:val="1"/>
          <w:highlight w:val="white"/>
          <w:rtl w:val="0"/>
        </w:rPr>
        <w:t xml:space="preserve">AVG EXECUTION TIME PER QUERY</w:t>
      </w:r>
    </w:p>
    <w:p w:rsidR="00000000" w:rsidDel="00000000" w:rsidP="00000000" w:rsidRDefault="00000000" w:rsidRPr="00000000" w14:paraId="00000054">
      <w:pPr>
        <w:spacing w:line="276" w:lineRule="auto"/>
        <w:rPr/>
      </w:pPr>
      <w:r w:rsidDel="00000000" w:rsidR="00000000" w:rsidRPr="00000000">
        <w:rPr>
          <w:rtl w:val="0"/>
        </w:rPr>
        <w:t xml:space="preserve">select round(sum(execution_time)/(select count(*) from snowflake.account_usage.query_history</w:t>
      </w:r>
    </w:p>
    <w:p w:rsidR="00000000" w:rsidDel="00000000" w:rsidP="00000000" w:rsidRDefault="00000000" w:rsidRPr="00000000" w14:paraId="00000055">
      <w:pPr>
        <w:spacing w:line="276" w:lineRule="auto"/>
        <w:rPr/>
      </w:pPr>
      <w:r w:rsidDel="00000000" w:rsidR="00000000" w:rsidRPr="00000000">
        <w:rPr>
          <w:rtl w:val="0"/>
        </w:rPr>
        <w:t xml:space="preserve">where role_name = :ROLENAME and query_type = :querytype and query_tag = :querytag ),2) from snowflake.account_usage.query_history where role_name = :ROLENAME and query_type = :querytype</w:t>
      </w:r>
    </w:p>
    <w:p w:rsidR="00000000" w:rsidDel="00000000" w:rsidP="00000000" w:rsidRDefault="00000000" w:rsidRPr="00000000" w14:paraId="00000056">
      <w:pPr>
        <w:spacing w:line="276" w:lineRule="auto"/>
        <w:rPr/>
      </w:pPr>
      <w:r w:rsidDel="00000000" w:rsidR="00000000" w:rsidRPr="00000000">
        <w:rPr>
          <w:rtl w:val="0"/>
        </w:rPr>
        <w:t xml:space="preserve">and query_tag = :querytag;</w:t>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drawing>
          <wp:inline distB="114300" distT="114300" distL="114300" distR="114300">
            <wp:extent cx="5943600" cy="1524000"/>
            <wp:effectExtent b="12700" l="12700" r="12700" t="12700"/>
            <wp:docPr id="12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943600" cy="152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A">
      <w:pPr>
        <w:pStyle w:val="Heading3"/>
        <w:widowControl w:val="0"/>
        <w:spacing w:line="276" w:lineRule="auto"/>
        <w:rPr>
          <w:b w:val="1"/>
          <w:sz w:val="4"/>
          <w:szCs w:val="4"/>
        </w:rPr>
      </w:pPr>
      <w:bookmarkStart w:colFirst="0" w:colLast="0" w:name="_heading=h.4i7ojhp" w:id="21"/>
      <w:bookmarkEnd w:id="21"/>
      <w:r w:rsidDel="00000000" w:rsidR="00000000" w:rsidRPr="00000000">
        <w:rPr>
          <w:rtl w:val="0"/>
        </w:rPr>
      </w:r>
    </w:p>
    <w:p w:rsidR="00000000" w:rsidDel="00000000" w:rsidP="00000000" w:rsidRDefault="00000000" w:rsidRPr="00000000" w14:paraId="0000005B">
      <w:pPr>
        <w:pStyle w:val="Heading3"/>
        <w:widowControl w:val="0"/>
        <w:spacing w:line="276" w:lineRule="auto"/>
        <w:rPr>
          <w:b w:val="1"/>
        </w:rPr>
      </w:pPr>
      <w:bookmarkStart w:colFirst="0" w:colLast="0" w:name="_heading=h.2xcytpi" w:id="22"/>
      <w:bookmarkEnd w:id="22"/>
      <w:r w:rsidDel="00000000" w:rsidR="00000000" w:rsidRPr="00000000">
        <w:rPr>
          <w:b w:val="1"/>
          <w:rtl w:val="0"/>
        </w:rPr>
        <w:t xml:space="preserve">5 USERS PER WAREHOUSE</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t xml:space="preserve">select distinct(user_name),warehouse_name from snowflake.account_usage.query_history</w:t>
      </w:r>
    </w:p>
    <w:p w:rsidR="00000000" w:rsidDel="00000000" w:rsidP="00000000" w:rsidRDefault="00000000" w:rsidRPr="00000000" w14:paraId="0000005E">
      <w:pPr>
        <w:spacing w:line="276" w:lineRule="auto"/>
        <w:rPr/>
      </w:pPr>
      <w:r w:rsidDel="00000000" w:rsidR="00000000" w:rsidRPr="00000000">
        <w:rPr>
          <w:rtl w:val="0"/>
        </w:rPr>
        <w:t xml:space="preserve">where role_name = :ROLENAME and query_type = :querytype and query_tag = :querytag;</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drawing>
          <wp:inline distB="114300" distT="114300" distL="114300" distR="114300">
            <wp:extent cx="5943600" cy="2755900"/>
            <wp:effectExtent b="12700" l="12700" r="12700" t="12700"/>
            <wp:docPr id="12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2755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drawing>
          <wp:inline distB="114300" distT="114300" distL="114300" distR="114300">
            <wp:extent cx="5943600" cy="2298700"/>
            <wp:effectExtent b="12700" l="12700" r="12700" t="12700"/>
            <wp:docPr id="12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943600" cy="2298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3">
      <w:pPr>
        <w:pStyle w:val="Heading3"/>
        <w:widowControl w:val="0"/>
        <w:spacing w:line="276" w:lineRule="auto"/>
        <w:rPr>
          <w:b w:val="1"/>
          <w:sz w:val="4"/>
          <w:szCs w:val="4"/>
        </w:rPr>
      </w:pPr>
      <w:bookmarkStart w:colFirst="0" w:colLast="0" w:name="_heading=h.1ci93xb" w:id="23"/>
      <w:bookmarkEnd w:id="23"/>
      <w:r w:rsidDel="00000000" w:rsidR="00000000" w:rsidRPr="00000000">
        <w:rPr>
          <w:rtl w:val="0"/>
        </w:rPr>
      </w:r>
    </w:p>
    <w:p w:rsidR="00000000" w:rsidDel="00000000" w:rsidP="00000000" w:rsidRDefault="00000000" w:rsidRPr="00000000" w14:paraId="00000064">
      <w:pPr>
        <w:pStyle w:val="Heading3"/>
        <w:widowControl w:val="0"/>
        <w:spacing w:line="276" w:lineRule="auto"/>
        <w:rPr>
          <w:b w:val="1"/>
        </w:rPr>
      </w:pPr>
      <w:bookmarkStart w:colFirst="0" w:colLast="0" w:name="_heading=h.3whwml4" w:id="24"/>
      <w:bookmarkEnd w:id="24"/>
      <w:r w:rsidDel="00000000" w:rsidR="00000000" w:rsidRPr="00000000">
        <w:rPr>
          <w:b w:val="1"/>
          <w:rtl w:val="0"/>
        </w:rPr>
        <w:t xml:space="preserve">6 USERS PER DATABASE</w:t>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t xml:space="preserve">select distinct(user_name),database_name from snowflake.account_usage.query_history</w:t>
      </w:r>
    </w:p>
    <w:p w:rsidR="00000000" w:rsidDel="00000000" w:rsidP="00000000" w:rsidRDefault="00000000" w:rsidRPr="00000000" w14:paraId="00000067">
      <w:pPr>
        <w:spacing w:line="276" w:lineRule="auto"/>
        <w:rPr/>
      </w:pPr>
      <w:r w:rsidDel="00000000" w:rsidR="00000000" w:rsidRPr="00000000">
        <w:rPr>
          <w:rtl w:val="0"/>
        </w:rPr>
        <w:t xml:space="preserve">where role_name = :ROLENAME and query_type = :querytype and query_tag = :querytag;</w:t>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drawing>
          <wp:inline distB="114300" distT="114300" distL="114300" distR="114300">
            <wp:extent cx="5943600" cy="2933700"/>
            <wp:effectExtent b="12700" l="12700" r="12700" t="12700"/>
            <wp:docPr id="12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5943600" cy="2933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drawing>
          <wp:inline distB="114300" distT="114300" distL="114300" distR="114300">
            <wp:extent cx="5943600" cy="2209800"/>
            <wp:effectExtent b="12700" l="12700" r="12700" t="12700"/>
            <wp:docPr id="125" name="image18.png"/>
            <a:graphic>
              <a:graphicData uri="http://schemas.openxmlformats.org/drawingml/2006/picture">
                <pic:pic>
                  <pic:nvPicPr>
                    <pic:cNvPr id="0" name="image18.png"/>
                    <pic:cNvPicPr preferRelativeResize="0"/>
                  </pic:nvPicPr>
                  <pic:blipFill>
                    <a:blip r:embed="rId22"/>
                    <a:srcRect b="0" l="0" r="0" t="0"/>
                    <a:stretch>
                      <a:fillRect/>
                    </a:stretch>
                  </pic:blipFill>
                  <pic:spPr>
                    <a:xfrm>
                      <a:off x="0" y="0"/>
                      <a:ext cx="5943600" cy="2209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C">
      <w:pPr>
        <w:pStyle w:val="Heading3"/>
        <w:widowControl w:val="0"/>
        <w:spacing w:line="276" w:lineRule="auto"/>
        <w:rPr>
          <w:b w:val="1"/>
          <w:sz w:val="4"/>
          <w:szCs w:val="4"/>
        </w:rPr>
      </w:pPr>
      <w:bookmarkStart w:colFirst="0" w:colLast="0" w:name="_heading=h.2bn6wsx" w:id="25"/>
      <w:bookmarkEnd w:id="25"/>
      <w:r w:rsidDel="00000000" w:rsidR="00000000" w:rsidRPr="00000000">
        <w:rPr>
          <w:rtl w:val="0"/>
        </w:rPr>
      </w:r>
    </w:p>
    <w:p w:rsidR="00000000" w:rsidDel="00000000" w:rsidP="00000000" w:rsidRDefault="00000000" w:rsidRPr="00000000" w14:paraId="0000006D">
      <w:pPr>
        <w:pStyle w:val="Heading3"/>
        <w:widowControl w:val="0"/>
        <w:spacing w:line="276" w:lineRule="auto"/>
        <w:rPr>
          <w:b w:val="1"/>
        </w:rPr>
      </w:pPr>
      <w:bookmarkStart w:colFirst="0" w:colLast="0" w:name="_heading=h.qsh70q" w:id="26"/>
      <w:bookmarkEnd w:id="26"/>
      <w:r w:rsidDel="00000000" w:rsidR="00000000" w:rsidRPr="00000000">
        <w:rPr>
          <w:b w:val="1"/>
          <w:rtl w:val="0"/>
        </w:rPr>
        <w:t xml:space="preserve">7 USERS  QUERY USAGE OVER TIME</w:t>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t xml:space="preserve">select query_id, start_time,user_name from snowflake.account_usage.query_history where role_name = :ROLENAME and query_type = :querytype and query_tag = :querytag;</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drawing>
          <wp:inline distB="114300" distT="114300" distL="114300" distR="114300">
            <wp:extent cx="5943600" cy="2870200"/>
            <wp:effectExtent b="12700" l="12700" r="12700" t="12700"/>
            <wp:docPr id="126"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943600" cy="2870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drawing>
          <wp:inline distB="114300" distT="114300" distL="114300" distR="114300">
            <wp:extent cx="5943600" cy="2451100"/>
            <wp:effectExtent b="12700" l="12700" r="12700" t="12700"/>
            <wp:docPr id="127"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943600" cy="2451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pStyle w:val="Heading2"/>
        <w:rPr>
          <w:b w:val="1"/>
        </w:rPr>
      </w:pPr>
      <w:bookmarkStart w:colFirst="0" w:colLast="0" w:name="_heading=h.gczw01g8numk" w:id="27"/>
      <w:bookmarkEnd w:id="27"/>
      <w:r w:rsidDel="00000000" w:rsidR="00000000" w:rsidRPr="00000000">
        <w:rPr>
          <w:b w:val="1"/>
          <w:rtl w:val="0"/>
        </w:rPr>
        <w:t xml:space="preserve">Best Practices -</w:t>
      </w:r>
    </w:p>
    <w:p w:rsidR="00000000" w:rsidDel="00000000" w:rsidP="00000000" w:rsidRDefault="00000000" w:rsidRPr="00000000" w14:paraId="00000075">
      <w:pPr>
        <w:numPr>
          <w:ilvl w:val="0"/>
          <w:numId w:val="2"/>
        </w:numPr>
        <w:ind w:left="720" w:hanging="360"/>
        <w:rPr/>
      </w:pPr>
      <w:r w:rsidDel="00000000" w:rsidR="00000000" w:rsidRPr="00000000">
        <w:rPr>
          <w:rtl w:val="0"/>
        </w:rPr>
        <w:t xml:space="preserve">If you have records more than 10000 then select only top 9999 ( refer. link:- </w:t>
      </w:r>
      <w:hyperlink r:id="rId25">
        <w:r w:rsidDel="00000000" w:rsidR="00000000" w:rsidRPr="00000000">
          <w:rPr>
            <w:color w:val="1155cc"/>
            <w:sz w:val="23"/>
            <w:szCs w:val="23"/>
            <w:highlight w:val="white"/>
            <w:u w:val="single"/>
            <w:rtl w:val="0"/>
          </w:rPr>
          <w:t xml:space="preserve">https://docs.snowflake.com/en/sql-reference/constructs/top_n.html</w:t>
        </w:r>
      </w:hyperlink>
      <w:r w:rsidDel="00000000" w:rsidR="00000000" w:rsidRPr="00000000">
        <w:rPr>
          <w:highlight w:val="white"/>
          <w:rtl w:val="0"/>
        </w:rPr>
        <w:t xml:space="preserve">)</w:t>
      </w:r>
      <w:r w:rsidDel="00000000" w:rsidR="00000000" w:rsidRPr="00000000">
        <w:rPr>
          <w:rtl w:val="0"/>
        </w:rPr>
        <w:t xml:space="preserve"> to create a chart as Snowsight only supports data to be visualized till 9999 rows.</w:t>
      </w:r>
    </w:p>
    <w:p w:rsidR="00000000" w:rsidDel="00000000" w:rsidP="00000000" w:rsidRDefault="00000000" w:rsidRPr="00000000" w14:paraId="00000076">
      <w:pPr>
        <w:numPr>
          <w:ilvl w:val="0"/>
          <w:numId w:val="2"/>
        </w:numPr>
        <w:ind w:left="720" w:hanging="360"/>
        <w:rPr/>
      </w:pPr>
      <w:r w:rsidDel="00000000" w:rsidR="00000000" w:rsidRPr="00000000">
        <w:rPr>
          <w:rtl w:val="0"/>
        </w:rPr>
        <w:t xml:space="preserve">It's preferable to do aggregation in the query itself rather than to do it in Snowsight UI.</w:t>
      </w:r>
    </w:p>
    <w:p w:rsidR="00000000" w:rsidDel="00000000" w:rsidP="00000000" w:rsidRDefault="00000000" w:rsidRPr="00000000" w14:paraId="00000077">
      <w:pPr>
        <w:numPr>
          <w:ilvl w:val="0"/>
          <w:numId w:val="2"/>
        </w:numPr>
        <w:ind w:left="720" w:hanging="360"/>
        <w:rPr/>
      </w:pPr>
      <w:r w:rsidDel="00000000" w:rsidR="00000000" w:rsidRPr="00000000">
        <w:rPr>
          <w:rtl w:val="0"/>
        </w:rPr>
        <w:t xml:space="preserve">Adjust the round off value as per your requirement (  e.g - round((&lt;column_name&gt;), n) where n = natural number ).</w:t>
      </w:r>
    </w:p>
    <w:p w:rsidR="00000000" w:rsidDel="00000000" w:rsidP="00000000" w:rsidRDefault="00000000" w:rsidRPr="00000000" w14:paraId="00000078">
      <w:pPr>
        <w:numPr>
          <w:ilvl w:val="0"/>
          <w:numId w:val="2"/>
        </w:numPr>
        <w:ind w:left="720" w:hanging="360"/>
        <w:rPr/>
      </w:pPr>
      <w:r w:rsidDel="00000000" w:rsidR="00000000" w:rsidRPr="00000000">
        <w:rPr>
          <w:rtl w:val="0"/>
        </w:rPr>
        <w:t xml:space="preserve">On hovering over any filter, visuals getting filtered would be highlighted.</w:t>
      </w:r>
    </w:p>
    <w:p w:rsidR="00000000" w:rsidDel="00000000" w:rsidP="00000000" w:rsidRDefault="00000000" w:rsidRPr="00000000" w14:paraId="00000079">
      <w:pPr>
        <w:numPr>
          <w:ilvl w:val="0"/>
          <w:numId w:val="2"/>
        </w:numPr>
        <w:ind w:left="720" w:hanging="360"/>
        <w:rPr/>
      </w:pPr>
      <w:r w:rsidDel="00000000" w:rsidR="00000000" w:rsidRPr="00000000">
        <w:rPr>
          <w:rtl w:val="0"/>
        </w:rPr>
        <w:t xml:space="preserve">To make filter interaction more user friendly, you can even use color coding.</w:t>
      </w:r>
    </w:p>
    <w:p w:rsidR="00000000" w:rsidDel="00000000" w:rsidP="00000000" w:rsidRDefault="00000000" w:rsidRPr="00000000" w14:paraId="0000007A">
      <w:pPr>
        <w:numPr>
          <w:ilvl w:val="0"/>
          <w:numId w:val="2"/>
        </w:numPr>
        <w:ind w:left="720" w:hanging="360"/>
        <w:rPr/>
      </w:pPr>
      <w:r w:rsidDel="00000000" w:rsidR="00000000" w:rsidRPr="00000000">
        <w:rPr>
          <w:highlight w:val="white"/>
          <w:rtl w:val="0"/>
        </w:rPr>
        <w:t xml:space="preserve">Customize the refreshment time of the filter query according to your specific needs.</w:t>
      </w:r>
      <w:r w:rsidDel="00000000" w:rsidR="00000000" w:rsidRPr="00000000">
        <w:rPr>
          <w:rtl w:val="0"/>
        </w:rPr>
      </w:r>
    </w:p>
    <w:p w:rsidR="00000000" w:rsidDel="00000000" w:rsidP="00000000" w:rsidRDefault="00000000" w:rsidRPr="00000000" w14:paraId="0000007B">
      <w:pPr>
        <w:numPr>
          <w:ilvl w:val="0"/>
          <w:numId w:val="2"/>
        </w:numPr>
        <w:ind w:left="720" w:hanging="360"/>
        <w:rPr/>
      </w:pPr>
      <w:r w:rsidDel="00000000" w:rsidR="00000000" w:rsidRPr="00000000">
        <w:rPr>
          <w:rtl w:val="0"/>
        </w:rPr>
        <w:t xml:space="preserve">If snowsight dashboard is running slow, then to optimize performance:</w:t>
      </w:r>
    </w:p>
    <w:p w:rsidR="00000000" w:rsidDel="00000000" w:rsidP="00000000" w:rsidRDefault="00000000" w:rsidRPr="00000000" w14:paraId="0000007C">
      <w:pPr>
        <w:numPr>
          <w:ilvl w:val="1"/>
          <w:numId w:val="2"/>
        </w:numPr>
        <w:ind w:left="1440" w:hanging="360"/>
        <w:rPr/>
      </w:pPr>
      <w:r w:rsidDel="00000000" w:rsidR="00000000" w:rsidRPr="00000000">
        <w:rPr>
          <w:rtl w:val="0"/>
        </w:rPr>
        <w:t xml:space="preserve">It is recommended to extract only three months (or less than three months) data from the query history using a date range filter in all the KPIs.</w:t>
      </w:r>
    </w:p>
    <w:p w:rsidR="00000000" w:rsidDel="00000000" w:rsidP="00000000" w:rsidRDefault="00000000" w:rsidRPr="00000000" w14:paraId="0000007D">
      <w:pPr>
        <w:ind w:left="1440" w:firstLine="0"/>
        <w:rPr>
          <w:color w:val="274e13"/>
        </w:rPr>
      </w:pPr>
      <w:r w:rsidDel="00000000" w:rsidR="00000000" w:rsidRPr="00000000">
        <w:rPr>
          <w:rtl w:val="0"/>
        </w:rPr>
        <w:t xml:space="preserve">For example - </w:t>
      </w:r>
      <w:r w:rsidDel="00000000" w:rsidR="00000000" w:rsidRPr="00000000">
        <w:rPr>
          <w:color w:val="274e13"/>
          <w:rtl w:val="0"/>
        </w:rPr>
        <w:t xml:space="preserve">select count(*) from snowflake.account_usage.query_history where start_time = :daterange;</w:t>
      </w:r>
    </w:p>
    <w:p w:rsidR="00000000" w:rsidDel="00000000" w:rsidP="00000000" w:rsidRDefault="00000000" w:rsidRPr="00000000" w14:paraId="0000007E">
      <w:pPr>
        <w:numPr>
          <w:ilvl w:val="1"/>
          <w:numId w:val="2"/>
        </w:numPr>
        <w:ind w:left="1440" w:hanging="360"/>
        <w:rPr/>
      </w:pPr>
      <w:r w:rsidDel="00000000" w:rsidR="00000000" w:rsidRPr="00000000">
        <w:rPr>
          <w:rtl w:val="0"/>
        </w:rPr>
        <w:t xml:space="preserve">Utilize a custom table to store the latest three months (or less) of query history data, allowing you to leverage it for the user adoption dashboard.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8.png"/><Relationship Id="rId21" Type="http://schemas.openxmlformats.org/officeDocument/2006/relationships/image" Target="media/image14.png"/><Relationship Id="rId24" Type="http://schemas.openxmlformats.org/officeDocument/2006/relationships/image" Target="media/image4.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5" Type="http://schemas.openxmlformats.org/officeDocument/2006/relationships/hyperlink" Target="https://docs.snowflake.com/en/sql-reference/constructs/top_n.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7.png"/><Relationship Id="rId11" Type="http://schemas.openxmlformats.org/officeDocument/2006/relationships/image" Target="media/image12.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17.png"/><Relationship Id="rId17" Type="http://schemas.openxmlformats.org/officeDocument/2006/relationships/image" Target="media/image16.png"/><Relationship Id="rId16" Type="http://schemas.openxmlformats.org/officeDocument/2006/relationships/image" Target="media/image10.png"/><Relationship Id="rId19" Type="http://schemas.openxmlformats.org/officeDocument/2006/relationships/image" Target="media/image15.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135jXplTX60LLyOy5hW7Voll6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5oLmdjencwMWc4bnVtazgAciExNzV5TWRxVHR0bDhJaG14UFNZeEFoSTQtemZVYjFRZ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