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72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/>
        <w:drawing>
          <wp:inline distB="19050" distT="19050" distL="19050" distR="19050">
            <wp:extent cx="1547813" cy="56284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4931" l="12765" r="11338" t="37389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562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both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Query Analyzer Documentation</w:t>
      </w:r>
    </w:p>
    <w:p w:rsidR="00000000" w:rsidDel="00000000" w:rsidP="00000000" w:rsidRDefault="00000000" w:rsidRPr="00000000" w14:paraId="00000009">
      <w:pPr>
        <w:pStyle w:val="Title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Version Control : </w:t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3990"/>
        <w:gridCol w:w="1800"/>
        <w:gridCol w:w="1620"/>
        <w:gridCol w:w="1620"/>
        <w:tblGridChange w:id="0">
          <w:tblGrid>
            <w:gridCol w:w="345"/>
            <w:gridCol w:w="3990"/>
            <w:gridCol w:w="180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Reviewed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Simran Jain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7-July-2023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Incorporated Review Comments from Joshi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Simran Jain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19-July-2023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jc w:val="both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Control 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Overview 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Metrics Used 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Additional Categorical / Informational Parameters 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Details: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use / run the tool 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Corrective Actions: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Troubleshooting: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Artifacts: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Objective: </w:t>
      </w:r>
    </w:p>
    <w:p w:rsidR="00000000" w:rsidDel="00000000" w:rsidP="00000000" w:rsidRDefault="00000000" w:rsidRPr="00000000" w14:paraId="0000002D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To provide query level analysis in a report to be consumed by the right people to take needed action. </w:t>
      </w:r>
      <w:r w:rsidDel="00000000" w:rsidR="00000000" w:rsidRPr="00000000">
        <w:rPr>
          <w:u w:val="single"/>
          <w:rtl w:val="0"/>
        </w:rPr>
        <w:t xml:space="preserve">A consolidated view of all pain points of a particular query is not visible in a single place.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With Query Analyzer, we provide a holistic analysis of a query on a combination of metrics for cost, performance or query optimization.</w:t>
      </w:r>
    </w:p>
    <w:p w:rsidR="00000000" w:rsidDel="00000000" w:rsidP="00000000" w:rsidRDefault="00000000" w:rsidRPr="00000000" w14:paraId="0000002F">
      <w:pPr>
        <w:pStyle w:val="Heading2"/>
        <w:jc w:val="both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Technical Overview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wrapper Stored Procedure: QUERY_ANALYZER_REPORT() takes Long running queries from MONITOR_DB.PERFORMANCE_SCHEMA.BAD_QUERY table (PERFORMANCE = ‘LONG’)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For each of the QUERY_IDs fetched, a child stored procedure QUERY_ANALYZER( qid varchar) is called which does the following : 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Key KPI / metrics (a combination of calculated and static information shown in section </w:t>
      </w:r>
      <w:hyperlink w:anchor="_heading=h.17dp8vu">
        <w:r w:rsidDel="00000000" w:rsidR="00000000" w:rsidRPr="00000000">
          <w:rPr>
            <w:u w:val="single"/>
            <w:rtl w:val="0"/>
          </w:rPr>
          <w:t xml:space="preserve">Metrics Used</w:t>
        </w:r>
      </w:hyperlink>
      <w:r w:rsidDel="00000000" w:rsidR="00000000" w:rsidRPr="00000000">
        <w:rPr>
          <w:rtl w:val="0"/>
        </w:rPr>
        <w:t xml:space="preserve">) are read from QUERY_HISTORY stored in the QUERY_PERFORMANCE_KPI table.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Top 3 most expensive nodes of the query are also recorded in the same table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QUERY_PERFORMANCE_KPI table is consumed in 2 ways : 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SNOWSIGHT dashboard to show the details and summary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An alert mechanism : </w:t>
      </w:r>
    </w:p>
    <w:p w:rsidR="00000000" w:rsidDel="00000000" w:rsidP="00000000" w:rsidRDefault="00000000" w:rsidRPr="00000000" w14:paraId="00000037">
      <w:pPr>
        <w:numPr>
          <w:ilvl w:val="2"/>
          <w:numId w:val="8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using NOTIFICATION INTEGRATION</w:t>
      </w:r>
    </w:p>
    <w:p w:rsidR="00000000" w:rsidDel="00000000" w:rsidP="00000000" w:rsidRDefault="00000000" w:rsidRPr="00000000" w14:paraId="00000038">
      <w:pPr>
        <w:numPr>
          <w:ilvl w:val="2"/>
          <w:numId w:val="8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Any other mechanisms can be integrated. (yet to be explored)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RESTART Capability</w:t>
      </w:r>
      <w:r w:rsidDel="00000000" w:rsidR="00000000" w:rsidRPr="00000000">
        <w:rPr>
          <w:rtl w:val="0"/>
        </w:rPr>
        <w:t xml:space="preserve"> : To have the restart / periodic run capabilities, QUERY_ANALYZER_REPORT() updates the last_max_start_time in the CONTROL_TABLE in MONITOR_DB database with the START_TIME of the query processed last.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 : runs at 3 AM UTC everyday under QUERY_ANALYZER_TASK.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same query is running multiple times, the analysis report of the latest run of the query is retained and the older ones are purged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Design Considerations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Duplicate queries (running daily or frequently), will be removed using a string similarity logic( JAROWINKLER_SIMILARITY () function) so that there are no duplicate entries for the same query.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QUERY_TEXT is not included in the QUERY_PERFORMANCE_KPI table to make sure that the size of the table is under check. However, the </w:t>
      </w:r>
      <w:r w:rsidDel="00000000" w:rsidR="00000000" w:rsidRPr="00000000">
        <w:rPr>
          <w:highlight w:val="white"/>
          <w:rtl w:val="0"/>
        </w:rPr>
        <w:t xml:space="preserve">MONITOR_DB.COMMON_TABLE_SCHEMA.QUERY_HISTORY</w:t>
      </w:r>
      <w:r w:rsidDel="00000000" w:rsidR="00000000" w:rsidRPr="00000000">
        <w:rPr>
          <w:rtl w:val="0"/>
        </w:rPr>
        <w:t xml:space="preserve"> backup table can always be used to retrieve the query_text.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8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Control table records the START_TIME of the last analyzed query in the previous run as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LAST_QUERY_START_TIME </w:t>
      </w:r>
      <w:r w:rsidDel="00000000" w:rsidR="00000000" w:rsidRPr="00000000">
        <w:rPr>
          <w:rtl w:val="0"/>
        </w:rPr>
        <w:t xml:space="preserve">so that the subsequent run knows the already processed queries.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8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We only fetch the long queries from BAD_QUERY (existing table for dashboards) to provide relevant recommendation 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8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The QUERY_ANALYZER_TASK  is scheduled to run 1 hour later than the update of the query history backup table (QUERY_HISTORY_TABLE) so that no data is  missed.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8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Instead of picking directly from Query history table, we intend to keep backup upto 2 years in </w:t>
      </w:r>
      <w:r w:rsidDel="00000000" w:rsidR="00000000" w:rsidRPr="00000000">
        <w:rPr>
          <w:highlight w:val="white"/>
          <w:rtl w:val="0"/>
        </w:rPr>
        <w:t xml:space="preserve">MONITOR_DB.COMMON_TABLE_SCHEMA.QUERY_HISTORY </w:t>
      </w:r>
      <w:r w:rsidDel="00000000" w:rsidR="00000000" w:rsidRPr="00000000">
        <w:rPr>
          <w:rtl w:val="0"/>
        </w:rPr>
        <w:t xml:space="preserve">table and stored procedure fetches all the information from that table.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8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We have kept the Query Analyzer code and the wrapper stored procedure(QUERY_ANALYZER_REPORT) separate for efficient update in KPI table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8"/>
        </w:numPr>
        <w:spacing w:after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Jaro Winkler algorithm is used to identify similar queries and eliminate duplicates in the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jc w:val="both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Metrics Used :</w:t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.7490396927017"/>
        <w:gridCol w:w="1755.7490396927017"/>
        <w:gridCol w:w="2924.2509603072986"/>
        <w:gridCol w:w="2924.2509603072986"/>
        <w:tblGridChange w:id="0">
          <w:tblGrid>
            <w:gridCol w:w="1755.7490396927017"/>
            <w:gridCol w:w="1755.7490396927017"/>
            <w:gridCol w:w="2924.2509603072986"/>
            <w:gridCol w:w="2924.250960307298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Strings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TOP 3 MOST EXPENSIVE NODES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GET_QUERY_OPERATOR_STATS()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 pick the 3 most expensive nodes from get_query_operator_stats() function and display them in the below format :</w:t>
            </w:r>
          </w:p>
          <w:p w:rsidR="00000000" w:rsidDel="00000000" w:rsidP="00000000" w:rsidRDefault="00000000" w:rsidRPr="00000000" w14:paraId="000000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3 entries are separated by comma.</w:t>
            </w:r>
          </w:p>
          <w:p w:rsidR="00000000" w:rsidDel="00000000" w:rsidP="00000000" w:rsidRDefault="00000000" w:rsidRPr="00000000" w14:paraId="000000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would help identify what the most credit consuming nodes and where to look for query improvement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Operator(Step_id.Effective_operator_id) Overall Percentage</w:t>
            </w:r>
            <w:r w:rsidDel="00000000" w:rsidR="00000000" w:rsidRPr="00000000">
              <w:rPr>
                <w:rtl w:val="0"/>
              </w:rPr>
              <w:t xml:space="preserve"> [3 times]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TOTAL_ELAPSED_TIME(in ms)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QUERY_HISTORY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Displaying time as-is in milliseconds</w:t>
            </w:r>
          </w:p>
          <w:p w:rsidR="00000000" w:rsidDel="00000000" w:rsidP="00000000" w:rsidRDefault="00000000" w:rsidRPr="00000000" w14:paraId="000000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the overhead time is more than 60% of the total elapsed time, a specific message is shown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Time spent on overhead activities is too high : x%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Long Running Query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QUERY_LOAD_PERCENT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QUERY_HISTORY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QUERY_LOAD_PERCENT &lt; 50:</w:t>
            </w:r>
          </w:p>
          <w:p w:rsidR="00000000" w:rsidDel="00000000" w:rsidP="00000000" w:rsidRDefault="00000000" w:rsidRPr="00000000" w14:paraId="000000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Recommendation = "If query load percentage is frequently less than 50 percent, adjust warehouse size to a smaller size or move this query to a different warehouse 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query load percentage is frequently less than 50 percent, adjust warehouse size to a smaller size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PARTITIONS_SCANNED / PARTITIONS_TOTAL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QUERY_HISTORY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partition_scanned &gt; 0.80*partition_total:</w:t>
            </w:r>
          </w:p>
          <w:p w:rsidR="00000000" w:rsidDel="00000000" w:rsidP="00000000" w:rsidRDefault="00000000" w:rsidRPr="00000000" w14:paraId="000000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recommendation = "Optimization is required - Do Clustering on the tables involved in query or Precision in where condition"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Optimization is required - Clustering/ Precision in where condition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BYTES_SPILLED_TO_REMOTE_STORAGE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QUERY_HISTORY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Bytes_spilled_to_remote &gt; 5*bytes_scanned:</w:t>
            </w:r>
          </w:p>
          <w:p w:rsidR="00000000" w:rsidDel="00000000" w:rsidP="00000000" w:rsidRDefault="00000000" w:rsidRPr="00000000" w14:paraId="000000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recommendation = "Spillage is happening. Use a larger warehouse"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Excessive remote spillage observed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TRANSACTION_BLOCKED_TIME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QUERY_HISTORY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transaction_blocked_time &gt;0:</w:t>
            </w:r>
          </w:p>
          <w:p w:rsidR="00000000" w:rsidDel="00000000" w:rsidP="00000000" w:rsidRDefault="00000000" w:rsidRPr="00000000" w14:paraId="000000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recommendation = "If this repeats for the query frequently,take action accordingly"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this repeats for the query frequently,take action accordingly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QUEUED_OVERLOAD_TIME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QUERY_HISTORY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queued != 0:</w:t>
            </w:r>
          </w:p>
          <w:p w:rsidR="00000000" w:rsidDel="00000000" w:rsidP="00000000" w:rsidRDefault="00000000" w:rsidRPr="00000000" w14:paraId="000000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recommendation = "Optimization required - Increase cluster number may help.Helps in performance, not cost reduction"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Increase the number of clusters on the warehouse to optimize performance. (Helps in performance, not cost reduction)</w:t>
            </w:r>
          </w:p>
        </w:tc>
      </w:tr>
    </w:tbl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jc w:val="both"/>
        <w:rPr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color w:val="000000"/>
          <w:rtl w:val="0"/>
        </w:rPr>
        <w:t xml:space="preserve">Additional Categorical / Informational Parameters :</w:t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2085"/>
        <w:gridCol w:w="5235"/>
        <w:tblGridChange w:id="0">
          <w:tblGrid>
            <w:gridCol w:w="1755"/>
            <w:gridCol w:w="2085"/>
            <w:gridCol w:w="52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QUERY_HISTORY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the ROLE used to submit the query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USER_NAME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QUERY_HISTORY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the USER who submitted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ERROR_CODE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QUERY_HISTORY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ERROR message if any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WAREHOUSE_NAME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QUERY_HISTORY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Displays the WAREHOUSE name on which query was submitted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WAREHOUSE_SIZE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QUERY_HISTORY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Displays the WAREHOUSE SIZE of the warehouse during the submission (null for CSL queries)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START_TIME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QUERY_HISTORY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 Start Time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END_TIME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QUERY_HISTORY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 End Time</w:t>
            </w:r>
          </w:p>
        </w:tc>
      </w:tr>
    </w:tbl>
    <w:p w:rsidR="00000000" w:rsidDel="00000000" w:rsidP="00000000" w:rsidRDefault="00000000" w:rsidRPr="00000000" w14:paraId="0000009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jc w:val="both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95">
      <w:pPr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-652461</wp:posOffset>
            </wp:positionH>
            <wp:positionV relativeFrom="paragraph">
              <wp:posOffset>200025</wp:posOffset>
            </wp:positionV>
            <wp:extent cx="7386638" cy="335280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6638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jc w:val="both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jc w:val="both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Technical Details: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7500"/>
        <w:tblGridChange w:id="0">
          <w:tblGrid>
            <w:gridCol w:w="2505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Language of Stored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 to 10s / query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Initial tests showed that processing 1 query takes about 10 seconds. Out of the 10 seconds, 70% if the time is used by the GET_QUERY_OPERATOR_STATS()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Daily at 03:00 UTC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Source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Backup of QUERY_HISTORY - to improve performance, we use a backup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BAD_QUERY under MONITOR_DB - to identify the long running queries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CONTROL_TABLE - to get info about the last query processed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Restart Capability on Failure / 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case the Task fails due to timeout or any other issue, check for the max start_time in the QUERY_PERFORMANCE_KPI table and update the CONTROL_TABLE. The next scheduled run should pick the data correctly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information is needed urgently, manually trigger the stored procedure QUERY_ANALYZER_REPORT() using the role MONITOR_IRB_ADMIN or a parent 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QUERY_ANALYZER is coded as “EXECUTE AS OWNER”. Any user can execute the procedure for a specific query_id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 run QUERY_ANALYZER_REPORT(), user must have MONITOR_IRB_ADMIN or parent 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 email is sent to the Stakeholders' email id &lt;to be added&gt; who will be responsible to take the needed action on the query</w:t>
            </w:r>
          </w:p>
        </w:tc>
      </w:tr>
    </w:tbl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jc w:val="both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How to use / run the tool : </w:t>
      </w:r>
    </w:p>
    <w:p w:rsidR="00000000" w:rsidDel="00000000" w:rsidP="00000000" w:rsidRDefault="00000000" w:rsidRPr="00000000" w14:paraId="000000B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There are 3 ways to use the utility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tool is scheduled to run Daily at a fixed time using a scheduled task called QUERY_ANALYZER_TASK. The report generated for all PROD queries is sent by email. </w:t>
      </w:r>
      <w:r w:rsidDel="00000000" w:rsidR="00000000" w:rsidRPr="00000000">
        <w:rPr>
          <w:i w:val="1"/>
          <w:rtl w:val="0"/>
        </w:rPr>
        <w:t xml:space="preserve">The recipient can check the Notification received and take the needed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QUERY ANALYZER DASHBOARD on Snowsight can also be used to see the results for PROD and non-PROD queries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If an ad-hoc analysis is needed for a specific non-PROD query, the core engine QUERY_ANALYZER can be run by passing the specific query_id </w:t>
      </w:r>
    </w:p>
    <w:p w:rsidR="00000000" w:rsidDel="00000000" w:rsidP="00000000" w:rsidRDefault="00000000" w:rsidRPr="00000000" w14:paraId="000000B6">
      <w:pPr>
        <w:pStyle w:val="Heading2"/>
        <w:jc w:val="both"/>
        <w:rPr/>
      </w:pPr>
      <w:bookmarkStart w:colFirst="0" w:colLast="0" w:name="_heading=h.44sinio" w:id="16"/>
      <w:bookmarkEnd w:id="16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Corrective Actions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If Total Elapsed Time is more, we have additionally calculated time spent on overhead to analyze if the query is spending more time processing or waiting for resources.</w:t>
      </w:r>
    </w:p>
    <w:p w:rsidR="00000000" w:rsidDel="00000000" w:rsidP="00000000" w:rsidRDefault="00000000" w:rsidRPr="00000000" w14:paraId="000000B8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Ref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Query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Query_load_percent </w:t>
      </w:r>
    </w:p>
    <w:p w:rsidR="00000000" w:rsidDel="00000000" w:rsidP="00000000" w:rsidRDefault="00000000" w:rsidRPr="00000000" w14:paraId="000000BA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Ref: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Start_Time, End_time : Could be used as filters for dashboards and analysis.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Role name, User name, Warehouse name and Warehouse size are given to identify which environment or internal companies groups the query triggered belongs to and would later work on suggestions.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Spillage : We additionally give the spillage ratio as well to help understand the recommendation better</w:t>
      </w:r>
    </w:p>
    <w:p w:rsidR="00000000" w:rsidDel="00000000" w:rsidP="00000000" w:rsidRDefault="00000000" w:rsidRPr="00000000" w14:paraId="000000B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Ref: </w:t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Performance-impact-from-local-and-remote-disk-spilling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ind w:left="720" w:firstLine="720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Resolving Memory Spillage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jc w:val="both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Troubleshooting: 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If the task failed due to timeout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Check if the data to be processed was too high (query count run in last 24 hours)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Increase the time-out of the Task QUERY_ANALYZER_TASK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Current value is 5 hours.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Task failed due to some other reason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Check the task failure reason. Most times the reason could be due to the failure of the stored procedure run within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Check the query history of the last run of the Task and take relevant action. It could mostly be access issues etc.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Report received is empty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Check from the Query Analyzer Dashboard if the data for the “Last Day” is empty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If not empty, </w:t>
      </w:r>
    </w:p>
    <w:p w:rsidR="00000000" w:rsidDel="00000000" w:rsidP="00000000" w:rsidRDefault="00000000" w:rsidRPr="00000000" w14:paraId="000000CC">
      <w:pPr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the issue is with the notification mechanism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If empty, </w:t>
      </w:r>
    </w:p>
    <w:p w:rsidR="00000000" w:rsidDel="00000000" w:rsidP="00000000" w:rsidRDefault="00000000" w:rsidRPr="00000000" w14:paraId="000000CE">
      <w:pPr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check if there were no long running queries in last 1 day (BAD_QUERY table / Performance Dashboard)</w:t>
      </w:r>
    </w:p>
    <w:p w:rsidR="00000000" w:rsidDel="00000000" w:rsidP="00000000" w:rsidRDefault="00000000" w:rsidRPr="00000000" w14:paraId="000000CF">
      <w:pPr>
        <w:numPr>
          <w:ilvl w:val="3"/>
          <w:numId w:val="5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If empty, no problem. There was genuinely NO data to report</w:t>
      </w:r>
    </w:p>
    <w:p w:rsidR="00000000" w:rsidDel="00000000" w:rsidP="00000000" w:rsidRDefault="00000000" w:rsidRPr="00000000" w14:paraId="000000D0">
      <w:pPr>
        <w:numPr>
          <w:ilvl w:val="3"/>
          <w:numId w:val="5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If not empty, check if the QUERY_ANALYZER_TASK is suspended or if it failed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Dashboard is not showing any data when filter is set to Last 7 Days</w:t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check if there were no long running queries in last 1 day (BAD_QUERY table / Performance Dashboard)</w:t>
      </w:r>
    </w:p>
    <w:p w:rsidR="00000000" w:rsidDel="00000000" w:rsidP="00000000" w:rsidRDefault="00000000" w:rsidRPr="00000000" w14:paraId="000000D3">
      <w:pPr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If empty, no problem. There was genuinely NO data to report</w:t>
      </w:r>
    </w:p>
    <w:p w:rsidR="00000000" w:rsidDel="00000000" w:rsidP="00000000" w:rsidRDefault="00000000" w:rsidRPr="00000000" w14:paraId="000000D4">
      <w:pPr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If not empty, check if the QUERY_ANALYZER_TASK is suspended or if it failed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Not able to view Dashboard</w:t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Contact DBA / Admin to provide the needed access</w:t>
      </w:r>
    </w:p>
    <w:p w:rsidR="00000000" w:rsidDel="00000000" w:rsidP="00000000" w:rsidRDefault="00000000" w:rsidRPr="00000000" w14:paraId="000000D7">
      <w:pPr>
        <w:pStyle w:val="Heading2"/>
        <w:jc w:val="both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List of Artifacts: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MONITOR_DB.COMMON_TABLE_SCHEMA.CONTROL_TABLE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MONITOR_DB.COMMON_TABLE_SCHEMA.DURATION_FILTER(created for dashboard)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MONITOR_DB.COMMON_TABLE_SCHEMA.QUERY_HISTORY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MONITOR_DB.COMMON_TABLE_SCHEMA.QUERY_PERFORMANCE_KPI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MONITOR_DB.COMMON_TABLE_SCHEMA.QUERY_SIMILARITY_COUNT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MONITOR_DB.COMMON_TABLE_SCHEMA.QUERY_ANALYZER_TASK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MONITOR_DB.COMMON_TABLE_SCHEMA.QUERY_HISTORY_TASK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MONITOR_DB.COMMON_TABLE_SCHEMA.QUERY_ANALYZER("QID" VARCHAR(16777216))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MONITOR_DB.COMMON_TABLE_SCHEMA.QUERY_ANALYZER_REPORT()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MONITOR_DB.COMMON_TABLE_SCHEMA.QUERY_HISTORY_SP()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snowflake.com/en/user-guide/tables-clustering-keys" TargetMode="External"/><Relationship Id="rId10" Type="http://schemas.openxmlformats.org/officeDocument/2006/relationships/hyperlink" Target="https://docs.snowflake.com/en/user-guide/performance-query-warehouse" TargetMode="External"/><Relationship Id="rId13" Type="http://schemas.openxmlformats.org/officeDocument/2006/relationships/hyperlink" Target="https://docs.snowflake.com/en/user-guide/performance-query-warehouse-mem" TargetMode="External"/><Relationship Id="rId12" Type="http://schemas.openxmlformats.org/officeDocument/2006/relationships/hyperlink" Target="https://community.snowflake.com/s/article/Performance-impact-from-local-and-remote-disk-spill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snowflake.com/en/sql-reference/account-usage/query_histor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klh5G22OqC02rw7qL9m/qxEpD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OTVZwamlINWtQWEMxNWg5N3VoRFNkcDlZSXlteVp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