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05</w:t>
      </w:r>
      <w:r>
        <w:t xml:space="preserve"> </w:t>
      </w:r>
      <w:r>
        <w:t xml:space="preserve">-</w:t>
      </w:r>
      <w:r>
        <w:t xml:space="preserve"> </w:t>
      </w:r>
      <w:r>
        <w:t xml:space="preserve">Exercise</w:t>
      </w:r>
      <w:r>
        <w:t xml:space="preserve"> </w:t>
      </w:r>
      <w:r>
        <w:t xml:space="preserve">9</w:t>
      </w:r>
    </w:p>
    <w:p>
      <w:pPr>
        <w:pStyle w:val="Author"/>
      </w:pPr>
      <w:r>
        <w:t xml:space="preserve">Binay</w:t>
      </w:r>
      <w:r>
        <w:t xml:space="preserve"> </w:t>
      </w:r>
      <w:r>
        <w:t xml:space="preserve">Jena</w:t>
      </w:r>
    </w:p>
    <w:p>
      <w:pPr>
        <w:pStyle w:val="Date"/>
      </w:pPr>
      <w:r>
        <w:t xml:space="preserve">October</w:t>
      </w:r>
      <w:r>
        <w:t xml:space="preserve"> </w:t>
      </w:r>
      <w:r>
        <w:t xml:space="preserve">3rd,</w:t>
      </w:r>
      <w:r>
        <w:t xml:space="preserve"> </w:t>
      </w:r>
      <w:r>
        <w:t xml:space="preserve">2020</w:t>
      </w:r>
    </w:p>
    <w:p>
      <w:pPr>
        <w:pStyle w:val="Heading1"/>
      </w:pPr>
      <w:bookmarkStart w:id="20" w:name="student-survey"/>
      <w:r>
        <w:t xml:space="preserve">Student Survey</w:t>
      </w:r>
      <w:bookmarkEnd w:id="20"/>
    </w:p>
    <w:p>
      <w:pPr>
        <w:pStyle w:val="FirstParagraph"/>
      </w:pPr>
      <w:r>
        <w:t xml:space="preserve">Problem Statement : 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pStyle w:val="Heading2"/>
      </w:pPr>
      <w:bookmarkStart w:id="21" w:name="a.-covariance-of-survey-variables"/>
      <w:r>
        <w:t xml:space="preserve">a. Covariance of Survey Variables</w:t>
      </w:r>
      <w:bookmarkEnd w:id="21"/>
    </w:p>
    <w:p>
      <w:pPr>
        <w:pStyle w:val="SourceCode"/>
      </w:pPr>
      <w:r>
        <w:rPr>
          <w:rStyle w:val="CommentTok"/>
        </w:rPr>
        <w:t xml:space="preserve">## Use R to calculate the covariance of the Survey variables and provide an</w:t>
      </w:r>
      <w:r>
        <w:br/>
      </w:r>
      <w:r>
        <w:rPr>
          <w:rStyle w:val="CommentTok"/>
        </w:rPr>
        <w:t xml:space="preserve">## explanation of why you would use this calculation and what the results</w:t>
      </w:r>
      <w:r>
        <w:br/>
      </w:r>
      <w:r>
        <w:rPr>
          <w:rStyle w:val="CommentTok"/>
        </w:rPr>
        <w:t xml:space="preserve">## indicate.</w:t>
      </w:r>
      <w:r>
        <w:br/>
      </w:r>
      <w:r>
        <w:rPr>
          <w:rStyle w:val="KeywordTok"/>
        </w:rPr>
        <w:t xml:space="preserve">cov</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Covariance is the simplest way to look or compare the two variables. It helps in understanding whether the two variables in question simultaneously i.e. co-vary with each other.</w:t>
      </w:r>
      <w:r>
        <w:t xml:space="preserve"> </w:t>
      </w:r>
      <w:r>
        <w:t xml:space="preserve">This metric is widely accepted as an indicator of related-ness amongst two variables.</w:t>
      </w:r>
      <w:r>
        <w:t xml:space="preserve"> </w:t>
      </w:r>
      <w:r>
        <w:t xml:space="preserve">A positive covariance indicates directional bias or movement in one of variables from the mean would also mean same directional deviation with the other variable w.r.t the eman. If this deviation is in opposite direction from the mean then the covariance is negative.</w:t>
      </w:r>
    </w:p>
    <w:p>
      <w:pPr>
        <w:pStyle w:val="BodyText"/>
      </w:pPr>
      <w:r>
        <w:t xml:space="preserve">Based on the table above, we can say</w:t>
      </w:r>
    </w:p>
    <w:p>
      <w:pPr>
        <w:pStyle w:val="Compact"/>
        <w:numPr>
          <w:numId w:val="1001"/>
          <w:ilvl w:val="0"/>
        </w:numPr>
      </w:pPr>
      <w:r>
        <w:t xml:space="preserve">TimeReading and TimeTV vary in opposite ways as the value is -20 approx.</w:t>
      </w:r>
    </w:p>
    <w:p>
      <w:pPr>
        <w:pStyle w:val="Compact"/>
        <w:numPr>
          <w:numId w:val="1001"/>
          <w:ilvl w:val="0"/>
        </w:numPr>
      </w:pPr>
      <w:r>
        <w:t xml:space="preserve">TimeReading and Happiness also vary negatively as value is -10 approx</w:t>
      </w:r>
    </w:p>
    <w:p>
      <w:pPr>
        <w:pStyle w:val="Compact"/>
        <w:numPr>
          <w:numId w:val="1001"/>
          <w:ilvl w:val="0"/>
        </w:numPr>
      </w:pPr>
      <w:r>
        <w:t xml:space="preserve">TimeReading and Gender also shows -ve relation</w:t>
      </w:r>
    </w:p>
    <w:p>
      <w:pPr>
        <w:pStyle w:val="Compact"/>
        <w:numPr>
          <w:numId w:val="1001"/>
          <w:ilvl w:val="0"/>
        </w:numPr>
      </w:pPr>
      <w:r>
        <w:t xml:space="preserve">TimeTV and Happiness are varying +ve as values is 114 approx</w:t>
      </w:r>
    </w:p>
    <w:p>
      <w:pPr>
        <w:pStyle w:val="Compact"/>
        <w:numPr>
          <w:numId w:val="1001"/>
          <w:ilvl w:val="0"/>
        </w:numPr>
      </w:pPr>
      <w:r>
        <w:t xml:space="preserve">TimeTV and Gender also shows +ve relation</w:t>
      </w:r>
    </w:p>
    <w:p>
      <w:pPr>
        <w:pStyle w:val="Compact"/>
        <w:numPr>
          <w:numId w:val="1001"/>
          <w:ilvl w:val="0"/>
        </w:numPr>
      </w:pPr>
      <w:r>
        <w:t xml:space="preserve">Happiness and Gender also shows +ve relation</w:t>
      </w:r>
    </w:p>
    <w:p>
      <w:pPr>
        <w:pStyle w:val="Heading2"/>
      </w:pPr>
      <w:bookmarkStart w:id="22"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2"/>
    </w:p>
    <w:p>
      <w:pPr>
        <w:pStyle w:val="FirstParagraph"/>
      </w:pPr>
      <w:r>
        <w:t xml:space="preserve">It seems, we are having following measurements for each of the survey variables</w:t>
      </w:r>
    </w:p>
    <w:p>
      <w:pPr>
        <w:pStyle w:val="Compact"/>
        <w:numPr>
          <w:numId w:val="1002"/>
          <w:ilvl w:val="0"/>
        </w:numPr>
      </w:pPr>
      <w:r>
        <w:t xml:space="preserve">TimeReading: in hours</w:t>
      </w:r>
    </w:p>
    <w:p>
      <w:pPr>
        <w:pStyle w:val="Compact"/>
        <w:numPr>
          <w:numId w:val="1002"/>
          <w:ilvl w:val="0"/>
        </w:numPr>
      </w:pPr>
      <w:r>
        <w:t xml:space="preserve">TimeTV: in minutes</w:t>
      </w:r>
    </w:p>
    <w:p>
      <w:pPr>
        <w:pStyle w:val="Compact"/>
        <w:numPr>
          <w:numId w:val="1002"/>
          <w:ilvl w:val="0"/>
        </w:numPr>
      </w:pPr>
      <w:r>
        <w:t xml:space="preserve">Happiness: some numeric score could be percentages too</w:t>
      </w:r>
    </w:p>
    <w:p>
      <w:pPr>
        <w:pStyle w:val="Compact"/>
        <w:numPr>
          <w:numId w:val="1002"/>
          <w:ilvl w:val="0"/>
        </w:numPr>
      </w:pPr>
      <w:r>
        <w:t xml:space="preserve">Gender: Two values 0 and 1. Each number might represent either Male or Female</w:t>
      </w:r>
    </w:p>
    <w:p>
      <w:pPr>
        <w:pStyle w:val="FirstParagraph"/>
      </w:pPr>
      <w:r>
        <w:t xml:space="preserve">Covariance is a measure of relationship. So if we change the measurement the covariance will change. Covariance is a non standardized measurement.</w:t>
      </w:r>
    </w:p>
    <w:p>
      <w:pPr>
        <w:pStyle w:val="BodyText"/>
      </w:pPr>
      <w:r>
        <w:t xml:space="preserve">This dependence on scale of measurement is a problem because we cannot compare covariances in an objective way and so we cannot say whether to the covariance is large or small. We may say it objectively, if both datasets have same units(for eg. TimeTV and TimeReading if converted to same unit). However that may not be possible with all variables, as you can see for Happiness and TimeReading or Happiness and TimeTV.</w:t>
      </w:r>
    </w:p>
    <w:p>
      <w:pPr>
        <w:pStyle w:val="BodyText"/>
      </w:pPr>
      <w:r>
        <w:t xml:space="preserve">Better alternative method is to standardize this, which is done by using Pearson Correlation Coefficient. This standardized covariance is known as Pearson Coefficient and calculated as below.</w:t>
      </w:r>
    </w:p>
    <w:p>
      <w:pPr>
        <w:pStyle w:val="BodyText"/>
      </w:pPr>
      <w:r>
        <w:t xml:space="preserve">r = cov</w:t>
      </w:r>
      <w:r>
        <w:t xml:space="preserve"> </w:t>
      </w:r>
      <w:r>
        <w:rPr>
          <w:vertAlign w:val="subscript"/>
        </w:rPr>
        <w:t xml:space="preserve">xy</w:t>
      </w:r>
      <w:r>
        <w:t xml:space="preserve"> </w:t>
      </w:r>
      <w:r>
        <w:t xml:space="preserve">/ s</w:t>
      </w:r>
      <w:r>
        <w:rPr>
          <w:vertAlign w:val="subscript"/>
        </w:rPr>
        <w:t xml:space="preserve">x</w:t>
      </w:r>
      <w:r>
        <w:t xml:space="preserve"> </w:t>
      </w:r>
      <w:r>
        <w:t xml:space="preserve">s</w:t>
      </w:r>
      <w:r>
        <w:rPr>
          <w:vertAlign w:val="subscript"/>
        </w:rPr>
        <w:t xml:space="preserve">y</w:t>
      </w:r>
    </w:p>
    <w:p>
      <w:pPr>
        <w:pStyle w:val="BodyText"/>
      </w:pPr>
      <w:r>
        <w:t xml:space="preserve">Here,</w:t>
      </w:r>
      <w:r>
        <w:t xml:space="preserve"> </w:t>
      </w:r>
      <w:r>
        <w:t xml:space="preserve">cov</w:t>
      </w:r>
      <w:r>
        <w:t xml:space="preserve"> </w:t>
      </w:r>
      <w:r>
        <w:rPr>
          <w:vertAlign w:val="subscript"/>
        </w:rPr>
        <w:t xml:space="preserve">xy</w:t>
      </w:r>
      <w:r>
        <w:t xml:space="preserve"> </w:t>
      </w:r>
      <w:r>
        <w:t xml:space="preserve">: Covariance of X and Y,</w:t>
      </w:r>
      <w:r>
        <w:t xml:space="preserve"> </w:t>
      </w:r>
      <w:r>
        <w:t xml:space="preserve">s</w:t>
      </w:r>
      <w:r>
        <w:rPr>
          <w:vertAlign w:val="subscript"/>
        </w:rPr>
        <w:t xml:space="preserve">x</w:t>
      </w:r>
      <w:r>
        <w:t xml:space="preserve"> </w:t>
      </w:r>
      <w:r>
        <w:t xml:space="preserve">: Standard Deviation of X,</w:t>
      </w:r>
      <w:r>
        <w:t xml:space="preserve"> </w:t>
      </w:r>
      <w:r>
        <w:t xml:space="preserve">s</w:t>
      </w:r>
      <w:r>
        <w:rPr>
          <w:vertAlign w:val="subscript"/>
        </w:rPr>
        <w:t xml:space="preserve">y</w:t>
      </w:r>
      <w:r>
        <w:t xml:space="preserve"> </w:t>
      </w:r>
      <w:r>
        <w:t xml:space="preserve">: Standard Deviation of Y</w:t>
      </w:r>
    </w:p>
    <w:p>
      <w:pPr>
        <w:pStyle w:val="Heading2"/>
      </w:pPr>
      <w:bookmarkStart w:id="23" w:name="Xa48e7bf25fb87bbb10f8783f6fbea04e254894d"/>
      <w:r>
        <w:t xml:space="preserve">c. Choose the type of correlation test to perform, explain why you chose this test, and make a prediction if the test yields a positive or negative correlation?</w:t>
      </w:r>
      <w:bookmarkEnd w:id="23"/>
    </w:p>
    <w:p>
      <w:pPr>
        <w:pStyle w:val="FirstParagraph"/>
      </w:pPr>
      <w:r>
        <w:t xml:space="preserve">We may use the Pearson Correlation Coefficient test to predict. The reason for choosing could be that all variables are intervals except the gender.</w:t>
      </w:r>
    </w:p>
    <w:p>
      <w:pPr>
        <w:pStyle w:val="BodyText"/>
      </w:pPr>
      <w:r>
        <w:t xml:space="preserve">And also we may use it, if one of the variables is categorical with two categories, as for our gender variable</w:t>
      </w:r>
    </w:p>
    <w:p>
      <w:pPr>
        <w:pStyle w:val="Heading2"/>
      </w:pPr>
      <w:bookmarkStart w:id="24" w:name="d.-perform-a-correlation-analysis-of"/>
      <w:r>
        <w:t xml:space="preserve">d. Perform a correlation analysis of:</w:t>
      </w:r>
      <w:bookmarkEnd w:id="24"/>
    </w:p>
    <w:p>
      <w:pPr>
        <w:pStyle w:val="FirstParagraph"/>
      </w:pPr>
      <w:r>
        <w:t xml:space="preserve">If you look at the Pearson Coefficient or Correlation values. Following could be deduced.</w:t>
      </w:r>
    </w:p>
    <w:p>
      <w:pPr>
        <w:pStyle w:val="Heading3"/>
      </w:pPr>
      <w:bookmarkStart w:id="25" w:name="all-variables"/>
      <w:r>
        <w:t xml:space="preserve">1. All variables</w:t>
      </w:r>
      <w:bookmarkEnd w:id="25"/>
    </w:p>
    <w:p>
      <w:pPr>
        <w:pStyle w:val="SourceCode"/>
      </w:pPr>
      <w:r>
        <w:rPr>
          <w:rStyle w:val="CommentTok"/>
        </w:rPr>
        <w:t xml:space="preserve"># default method is Pearson</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#cor(students_df, method = "spearman")</w:t>
      </w:r>
      <w:r>
        <w:br/>
      </w:r>
      <w:r>
        <w:rPr>
          <w:rStyle w:val="CommentTok"/>
        </w:rPr>
        <w:t xml:space="preserve">#cor(students_df, method = "kendall")</w:t>
      </w:r>
    </w:p>
    <w:p>
      <w:pPr>
        <w:pStyle w:val="Heading3"/>
      </w:pPr>
      <w:bookmarkStart w:id="26" w:name="Xafad7e08c24e33b6ec054faf4364de880009e94"/>
      <w:r>
        <w:t xml:space="preserve">2. A single correlation between two a pair of the variables</w:t>
      </w:r>
      <w:bookmarkEnd w:id="26"/>
    </w:p>
    <w:p>
      <w:pPr>
        <w:pStyle w:val="SourceCode"/>
      </w:pPr>
      <w:r>
        <w:rPr>
          <w:rStyle w:val="CommentTok"/>
        </w:rPr>
        <w:t xml:space="preserve"># default is Pearson</w:t>
      </w:r>
      <w:r>
        <w:br/>
      </w:r>
      <w:r>
        <w:rPr>
          <w:rStyle w:val="KeywordTok"/>
        </w:rPr>
        <w:t xml:space="preserve">cor</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[1] -0.8830677</w:t>
      </w:r>
    </w:p>
    <w:p>
      <w:pPr>
        <w:pStyle w:val="SourceCode"/>
      </w:pPr>
      <w:r>
        <w:rPr>
          <w:rStyle w:val="CommentTok"/>
        </w:rPr>
        <w:t xml:space="preserve"># This provides more details</w:t>
      </w:r>
      <w:r>
        <w:br/>
      </w: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3"/>
      </w:pPr>
      <w:bookmarkStart w:id="27" w:name="X0c96ddcab42f10b35dc70d22123e01cdd564a7f"/>
      <w:r>
        <w:t xml:space="preserve">3. Repeat your correlation test in step 2 but set the confidence interval at 99%</w:t>
      </w:r>
      <w:bookmarkEnd w:id="27"/>
    </w:p>
    <w:p>
      <w:pPr>
        <w:pStyle w:val="SourceCode"/>
      </w:pPr>
      <w:r>
        <w:rPr>
          <w:rStyle w:val="CommentTok"/>
        </w:rPr>
        <w:t xml:space="preserve"># This provides more details</w:t>
      </w:r>
      <w:r>
        <w:br/>
      </w: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3"/>
      </w:pPr>
      <w:bookmarkStart w:id="28" w:name="Xe0e7bea4f20d87962fc4f5da027a9eaf69ee6f0"/>
      <w:r>
        <w:t xml:space="preserve">4. Describe what the calculations in the correlation matrix suggest about the relationship between the variables. Be specific with your explanation.</w:t>
      </w:r>
      <w:bookmarkEnd w:id="28"/>
    </w:p>
    <w:p>
      <w:pPr>
        <w:pStyle w:val="SourceCode"/>
      </w:pPr>
      <w:r>
        <w:rPr>
          <w:rStyle w:val="CommentTok"/>
        </w:rPr>
        <w:t xml:space="preserve"># Calculating Correlation Coefficient</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FirstParagraph"/>
      </w:pPr>
      <w:r>
        <w:t xml:space="preserve">Based on the matrix for correlation and Sams Tips</w:t>
      </w:r>
      <w:r>
        <w:rPr>
          <w:rStyle w:val="FootnoteReference"/>
        </w:rPr>
        <w:footnoteReference w:id="29"/>
      </w:r>
      <w:r>
        <w:t xml:space="preserve"> </w:t>
      </w:r>
      <w:r>
        <w:t xml:space="preserve">for the full dataframe, we can say the following</w:t>
      </w:r>
    </w:p>
    <w:p>
      <w:pPr>
        <w:pStyle w:val="Compact"/>
        <w:numPr>
          <w:numId w:val="1003"/>
          <w:ilvl w:val="0"/>
        </w:numPr>
      </w:pPr>
      <w:r>
        <w:t xml:space="preserve">TimeReading and TimeTV have a large -ve correlation.</w:t>
      </w:r>
    </w:p>
    <w:p>
      <w:pPr>
        <w:pStyle w:val="Compact"/>
        <w:numPr>
          <w:numId w:val="1003"/>
          <w:ilvl w:val="0"/>
        </w:numPr>
      </w:pPr>
      <w:r>
        <w:t xml:space="preserve">TimeReading and Happiness have a medium -ve correlation</w:t>
      </w:r>
    </w:p>
    <w:p>
      <w:pPr>
        <w:pStyle w:val="Compact"/>
        <w:numPr>
          <w:numId w:val="1003"/>
          <w:ilvl w:val="0"/>
        </w:numPr>
      </w:pPr>
      <w:r>
        <w:t xml:space="preserve">TimeReading and Gender have negligible -ve correlation</w:t>
      </w:r>
    </w:p>
    <w:p>
      <w:pPr>
        <w:pStyle w:val="Compact"/>
        <w:numPr>
          <w:numId w:val="1003"/>
          <w:ilvl w:val="0"/>
        </w:numPr>
      </w:pPr>
      <w:r>
        <w:t xml:space="preserve">TimeTV and Happiness have large +ve correlation</w:t>
      </w:r>
    </w:p>
    <w:p>
      <w:pPr>
        <w:pStyle w:val="Compact"/>
        <w:numPr>
          <w:numId w:val="1003"/>
          <w:ilvl w:val="0"/>
        </w:numPr>
      </w:pPr>
      <w:r>
        <w:t xml:space="preserve">TimeTV and Gender have negligible + correlation</w:t>
      </w:r>
    </w:p>
    <w:p>
      <w:pPr>
        <w:pStyle w:val="Compact"/>
        <w:numPr>
          <w:numId w:val="1003"/>
          <w:ilvl w:val="0"/>
        </w:numPr>
      </w:pPr>
      <w:r>
        <w:t xml:space="preserve">Gender and Happiness have negligible +ve correlation</w:t>
      </w:r>
    </w:p>
    <w:p>
      <w:pPr>
        <w:pStyle w:val="Heading2"/>
      </w:pPr>
      <w:bookmarkStart w:id="30" w:name="X92016e6df245f4e8207f9201806e07610e2e17d"/>
      <w:r>
        <w:t xml:space="preserve">e. Calculate the correlation coefficient and the coefficient of determination, describe what you conclude about the results.</w:t>
      </w:r>
      <w:bookmarkEnd w:id="30"/>
    </w:p>
    <w:p>
      <w:pPr>
        <w:pStyle w:val="SourceCode"/>
      </w:pPr>
      <w:r>
        <w:rPr>
          <w:rStyle w:val="CommentTok"/>
        </w:rPr>
        <w:t xml:space="preserve"># Calculating Correlation Coefficient</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 Calculating coefficent of determination - R^2</w:t>
      </w:r>
      <w:r>
        <w:br/>
      </w:r>
      <w:r>
        <w:rPr>
          <w:rStyle w:val="KeywordTok"/>
        </w:rPr>
        <w:t xml:space="preserve">cor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Although we cannot make direct conclusions about causality from a correlation, we</w:t>
      </w:r>
      <w:r>
        <w:t xml:space="preserve"> </w:t>
      </w:r>
      <w:r>
        <w:t xml:space="preserve">can take the correlation coefficient a step further by squaring it. The correlation</w:t>
      </w:r>
      <w:r>
        <w:t xml:space="preserve"> </w:t>
      </w:r>
      <w:r>
        <w:t xml:space="preserve">coefficient squared (known as the coefficient of determination,</w:t>
      </w:r>
      <w:r>
        <w:t xml:space="preserve"> </w:t>
      </w:r>
      <m:oMath>
        <m:sSup>
          <m:e>
            <m:r>
              <m:t>R</m:t>
            </m:r>
          </m:e>
          <m:sup>
            <m:r>
              <m:t>2</m:t>
            </m:r>
          </m:sup>
        </m:sSup>
      </m:oMath>
      <w:r>
        <w:t xml:space="preserve">) is a measure</w:t>
      </w:r>
      <w:r>
        <w:t xml:space="preserve"> </w:t>
      </w:r>
      <w:r>
        <w:t xml:space="preserve">of the amount of variability in one variable that is shared by the other.</w:t>
      </w:r>
      <w:r>
        <w:t xml:space="preserve"> </w:t>
      </w:r>
      <w:r>
        <w:t xml:space="preserve">In our student survey example the correlation coefficient tells us that the watching TV is negatively related to reading. However we don’t know how much percent of affected reading time is because of watching TV. This is where</w:t>
      </w:r>
      <w:r>
        <w:t xml:space="preserve"> </w:t>
      </w:r>
      <w:r>
        <w:rPr>
          <w:b/>
        </w:rPr>
        <w:t xml:space="preserve">Coefficient of Determination</w:t>
      </w:r>
      <w:r>
        <w:t xml:space="preserve"> </w:t>
      </w:r>
      <w:r>
        <w:t xml:space="preserve">comes handy. It shows us what percent of reading is affected by watching TV. So above</w:t>
      </w:r>
      <w:r>
        <w:t xml:space="preserve"> </w:t>
      </w:r>
      <m:oMath>
        <m:sSup>
          <m:e>
            <m:r>
              <m:t>R</m:t>
            </m:r>
          </m:e>
          <m:sup>
            <m:r>
              <m:t>2</m:t>
            </m:r>
          </m:sup>
        </m:sSup>
      </m:oMath>
      <w:r>
        <w:t xml:space="preserve"> </w:t>
      </w:r>
      <w:r>
        <w:t xml:space="preserve">matrix shows that the 77% of the time the reading is affected by watching TV.</w:t>
      </w:r>
    </w:p>
    <w:p>
      <w:pPr>
        <w:pStyle w:val="Heading2"/>
      </w:pPr>
      <w:bookmarkStart w:id="31" w:name="X9a556243ec2d1404a0d78c7ad30dbbff69fa9ce"/>
      <w:r>
        <w:t xml:space="preserve">f. Based on your analysis can you say that watching more TV caused students to read less? Explain.</w:t>
      </w:r>
      <w:bookmarkEnd w:id="31"/>
    </w:p>
    <w:p>
      <w:pPr>
        <w:pStyle w:val="FirstParagraph"/>
      </w:pPr>
      <w:r>
        <w:t xml:space="preserve">Yes, Watching TV causes Students to read less. Based on correlation test of student survey attributes we can say reading is affected by watching TV. Also as we have seen coefficient of determination also shows as much as 77% of the time reading time is affected by watching TV.</w:t>
      </w:r>
    </w:p>
    <w:p>
      <w:pPr>
        <w:pStyle w:val="Heading2"/>
      </w:pPr>
      <w:bookmarkStart w:id="32" w:name="X53cb4e40d4565f24618eb0bfe4df95a9095af52"/>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bookmarkEnd w:id="32"/>
    </w:p>
    <w:p>
      <w:pPr>
        <w:pStyle w:val="FirstParagraph"/>
      </w:pPr>
      <w:r>
        <w:t xml:space="preserve">Lets do the partial correlation by controlling the gender variable.</w:t>
      </w:r>
    </w:p>
    <w:p>
      <w:pPr>
        <w:pStyle w:val="SourceCode"/>
      </w:pPr>
      <w:r>
        <w:rPr>
          <w:rStyle w:val="KeywordTok"/>
        </w:rPr>
        <w:t xml:space="preserve">library</w:t>
      </w:r>
      <w:r>
        <w:rPr>
          <w:rStyle w:val="NormalTok"/>
        </w:rPr>
        <w:t xml:space="preserve">(ggm)</w:t>
      </w:r>
      <w:r>
        <w:br/>
      </w:r>
      <w:r>
        <w:rPr>
          <w:rStyle w:val="CommentTok"/>
        </w:rPr>
        <w:t xml:space="preserve"># Partial Correlation, controlling variable is Gender</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w:t>
      </w:r>
      <w:r>
        <w:rPr>
          <w:rStyle w:val="StringTok"/>
        </w:rPr>
        <w:t xml:space="preserve">"TimeTV"</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(students_df))</w:t>
      </w:r>
    </w:p>
    <w:p>
      <w:pPr>
        <w:pStyle w:val="SourceCode"/>
      </w:pPr>
      <w:r>
        <w:rPr>
          <w:rStyle w:val="VerbatimChar"/>
        </w:rPr>
        <w:t xml:space="preserve">## [1] -0.8860628</w:t>
      </w:r>
    </w:p>
    <w:p>
      <w:pPr>
        <w:pStyle w:val="SourceCode"/>
      </w:pPr>
      <w:r>
        <w:rPr>
          <w:rStyle w:val="CommentTok"/>
        </w:rPr>
        <w:t xml:space="preserve"># coefficient of determination - R^2</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w:t>
      </w:r>
      <w:r>
        <w:rPr>
          <w:rStyle w:val="StringTok"/>
        </w:rPr>
        <w:t xml:space="preserve">"TimeTV"</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[1] 0.7851073</w:t>
      </w:r>
    </w:p>
    <w:p>
      <w:pPr>
        <w:pStyle w:val="FirstParagraph"/>
      </w:pPr>
      <w:r>
        <w:t xml:space="preserve">Partial correlation analysis using TimeTv, TimeReading and Happiness shows that the time watching TV is negatively affecting reading time. Also when we keep Happiness constant doesn’t affect much the relation between watching TV and reading time. With correlation test we had r = -0.88 where as with partial test we get partial correlation of -0.87.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Based on Sams Tips(Discovering Statitics Using R)1. +- 0.1 - means small effect 2. +- 0.3 tp 0.5 - medium effect 3. over +- 0.5 large effect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05 - Exercise 9</dc:title>
  <dc:creator>Binay Jena</dc:creator>
  <cp:keywords/>
  <dcterms:created xsi:type="dcterms:W3CDTF">2020-10-04T02:15:27Z</dcterms:created>
  <dcterms:modified xsi:type="dcterms:W3CDTF">2020-10-04T02:15:27Z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3rd, 2020</vt:lpwstr>
  </property>
  <property fmtid="{D5CDD505-2E9C-101B-9397-08002B2CF9AE}" pid="3" name="output">
    <vt:lpwstr/>
  </property>
</Properties>
</file>