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職 務 経 歴 書</w:t>
      </w:r>
    </w:p>
    <w:p>
      <w:pPr>
        <w:spacing w:after="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2026年8月20日 現在</w:t>
      </w:r>
    </w:p>
    <w:p>
      <w:pPr>
        <w:spacing w:after="0"/>
        <w:jc w:val="right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松田 徳義（まつだ のりよし）</w:t>
      </w:r>
    </w:p>
    <w:p>
      <w:pPr>
        <w:spacing w:after="200"/>
        <w:jc w:val="right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合同会社櫻源郷 代表　／　最寄駅：JR田町駅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職務要約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27年にわたり、日本およびグレーターチャイナで事業運営に携わってまいりました。テレビ局の番組ディレクターとして社会人を開始し、株式会社リクルートに16年在籍。後半は経営企画室の事業企画課長として、年商約350億円の事業部の事業計画とマーケティング戦略を担い、複数拠点にまたがる最大63名の組織を管掌しました。在籍中には、店舗向け業務支援プラットフォーム「Airレジ」の立ち上げにも事業企画として参画し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2019年に独立し、2021年に台湾法人を設立。日本・台湾・中国の17社に対し、市場参入から販路構築、現地パートナーの立ち上げまでを一貫して支援しています（平均契約期間2.6年）。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は株式会社HashPortにて代表取締役直下のプロジェクトマネージャーを務め、月間流通額を6か月で2,100万円から7.6億円へ伸ばしました。あわせて生成AIの社内導入により定例業務を月110時間削減し、社内Webアプリの内製も主導しています。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職務経歴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2026年 〜 現在　　株式会社HashPort（合同会社櫻源郷としての業務委託）</w:t>
      </w:r>
    </w:p>
    <w:p>
      <w:pPr>
        <w:spacing w:after="2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事業内容：JVCEA／金融庁の規制下におけるWeb3・デジタルアセット事業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役職：プロジェクトマネージャー（マーケティング）／代表取締役直下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・エンジニア・デザイナー・マーケターによる混成チームを率いて、施策の設計から実行までを推進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・取引施策プログラムの設計と推進により、月間流通額（GMV）が6か月で2,100万円から7.6億円へ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・新規のウォレットAUM商品を立ち上げ、0から2.1億円へ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・Redash・Dune上に、オンチェーンとオフチェーンを横断するKPIダッシュボードを10枚超構築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・生成AIの社内導入により、定例レポート業務を週32時間から5時間へ（月110時間の削減）。あわせて社内データ可視化Webアプリの内製を主導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2019年 〜 現在　　合同会社櫻源郷 代表　／　徳薯條有限公司（台湾・2021年6月設立）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事業内容：マーケティング戦略、製品開発、海外市場参入・販路構築の支援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・日本・台湾・中国の17社に対し、プロジェクト単位で支援。平均契約期間2.6年（最長5年）、17社中12社が1年を超えて継続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・顧客セグメントの定義、市場規模・競合・商流の分析、販売チャネル戦略の設計（直販／代理店／提携）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・提携候補企業のロングリスト作成、アプローチ、提携条件の整理と交渉、立ち上げまでの実行支援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・支援先の多くは専任スタッフを持たない規模のため、要件定義から運用定着までを一貫して担当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・新規のご依頼は紹介によるものが中心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2002年 〜 2018年　　株式会社リクルート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役職：経営企画室 事業企画課長　／　営業マネジメント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・年商約350億円の事業部において、事業計画の策定と予実管理、マーケティング戦略の立案を担当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・店舗向け業務支援プラットフォーム「Airレジ」の立ち上げに事業企画として参画（2010年代前半）。予約・決済（送金）まわりの企画に携わる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・複数拠点にまたがる最大63名の組織を管掌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・業績が低迷していた組織を引き受けて立て直し、社内の年間ベスト組織賞を受賞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トップ営業へのヒアリングから成果創出の要因を言語化・構造化し、チェックシート・応酬話法シート等のフレームワークとして全国1,200名へ展開。その後数年間、営業教育の標準ツールとして継続運用された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・入社3年目に、全国約2,500名の営業組織で1位</w:t>
      </w:r>
    </w:p>
    <w:p>
      <w:pPr>
        <w:spacing w:after="40" w:before="140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1999年4月 〜 2002年9月　　北海道テレビ放送株式会社（HTB）</w:t>
      </w:r>
    </w:p>
    <w:p>
      <w:pPr>
        <w:spacing w:after="6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役職：番組ディレクター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・ANN系列の地方局にて、テレビ番組の制作・演出を担当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活かせる経験・知識・スキル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・経営企画／事業企画：年商350億円規模の事業計画策定、予実管理、投資判断の論点整理、経営層・役員への提言と合意形成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・プラットフォーム立ち上げ：店舗向け業務支援サービスの事業企画として、予約・決済（送金）まわりの企画に参画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・海外市場展開：台湾・中国での市場参入、販売チャネル設計、提携先の選定・条件交渉・立ち上げ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・営業企画：営業プロセスの構造化と型づくり、全国規模での展開、研修登壇とロールプレイングによる定着支援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・組織マネジメント：複数拠点・最大63名の管掌、業績不振組織の立て直し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・生成AIの業務導入：業務の棚卸しから適用範囲の切り分け、実装、定着まで。定量成果を伴う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・データ可視化：Redash・DuneによるKPI設計とダッシュボード構築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語学・ツール・その他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・語学：日本語（母語）／英語（ビジネスレベル。読み書きと会議に対応）／中国語（日常会話）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・ツール：Claude、ChatGPT、Gemini、SQL、Redash、Dune Analytics</w:t>
      </w:r>
    </w:p>
    <w:p>
      <w:pPr>
        <w:spacing w:after="30" w:before="0"/>
        <w:ind w:left="20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・執筆：記事1,400本。うち約140本は英語金融メディア記事の日本語版制作（継続案件）</w:t>
      </w:r>
    </w:p>
    <w:p>
      <w:pPr>
        <w:pBdr>
          <w:bottom w:val="single" w:color="333333" w:sz="8" w:space="4"/>
        </w:pBdr>
        <w:spacing w:after="100" w:before="24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自己PR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戦略を描く立場と、現場で動かす立場の両方を担ってまいりました。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リクルートの経営企画室では、事業計画を持ちながら、それを営業現場が実際に使える形へ落とし込む役割を担いました。独立後の7年は、同じことを外部の立場で17社に対して行い、その多くが複数年にわたる関係になっ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現在のHashPortでは、規制下のWeb3事業という前例の少ない領域で数字をつくりながら、生成AIによる業務改善も並行して進めています。</w:t>
      </w:r>
    </w:p>
    <w:p>
      <w:pPr>
        <w:spacing w:after="60" w:before="0"/>
      </w:pPr>
      <w:r>
        <w:rPr>
          <w:rFonts w:ascii="Yu Gothic" w:cs="Yu Gothic" w:eastAsia="Yu Gothic" w:hAnsi="Yu Gothic"/>
          <w:b w:val="false"/>
          <w:bCs w:val="false"/>
          <w:sz w:val="20"/>
          <w:szCs w:val="20"/>
        </w:rPr>
        <w:t xml:space="preserve">初めての市場や商材であっても、誰が意思決定を担うのかを早く突き止め、実行可能な形に落とし込むところに強みがあると考えております。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2026-08-20T01:42:37.799Z</dcterms:created>
  <dcterms:modified xsi:type="dcterms:W3CDTF">2026-08-20T01:42:37.799Z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