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95" w:rsidRPr="00F64091" w:rsidRDefault="0082591A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1. </w:t>
      </w:r>
      <w:r w:rsidR="008C33C6" w:rsidRPr="00F64091">
        <w:rPr>
          <w:rFonts w:ascii="Times New Roman" w:hAnsi="Times New Roman" w:cs="Times New Roman"/>
          <w:sz w:val="24"/>
          <w:szCs w:val="24"/>
        </w:rPr>
        <w:t>Bevezet</w:t>
      </w:r>
      <w:r w:rsidR="00072A10" w:rsidRPr="00F64091">
        <w:rPr>
          <w:rFonts w:ascii="Times New Roman" w:hAnsi="Times New Roman" w:cs="Times New Roman"/>
          <w:sz w:val="24"/>
          <w:szCs w:val="24"/>
        </w:rPr>
        <w:t>és</w:t>
      </w:r>
    </w:p>
    <w:p w:rsidR="0021280A" w:rsidRPr="00F64091" w:rsidRDefault="0082591A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2. </w:t>
      </w:r>
      <w:r w:rsidR="00884C95" w:rsidRPr="00F64091">
        <w:rPr>
          <w:rFonts w:ascii="Times New Roman" w:hAnsi="Times New Roman" w:cs="Times New Roman"/>
          <w:sz w:val="24"/>
          <w:szCs w:val="24"/>
        </w:rPr>
        <w:t>Szakdolgozat leírása</w:t>
      </w:r>
    </w:p>
    <w:p w:rsidR="00883457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="00883457" w:rsidRPr="00F64091">
        <w:rPr>
          <w:rFonts w:ascii="Times New Roman" w:hAnsi="Times New Roman" w:cs="Times New Roman"/>
          <w:sz w:val="24"/>
          <w:szCs w:val="24"/>
        </w:rPr>
        <w:t>2.1. A játék leírása</w:t>
      </w:r>
    </w:p>
    <w:p w:rsidR="00884C95" w:rsidRPr="00F64091" w:rsidRDefault="0082591A" w:rsidP="00F6409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2</w:t>
      </w:r>
      <w:r w:rsidR="007E2525" w:rsidRPr="00F64091">
        <w:rPr>
          <w:rFonts w:ascii="Times New Roman" w:hAnsi="Times New Roman" w:cs="Times New Roman"/>
          <w:sz w:val="24"/>
          <w:szCs w:val="24"/>
        </w:rPr>
        <w:t>.1</w:t>
      </w:r>
      <w:r w:rsidRPr="00F64091">
        <w:rPr>
          <w:rFonts w:ascii="Times New Roman" w:hAnsi="Times New Roman" w:cs="Times New Roman"/>
          <w:sz w:val="24"/>
          <w:szCs w:val="24"/>
        </w:rPr>
        <w:t>.</w:t>
      </w:r>
      <w:r w:rsidR="00883457" w:rsidRPr="00F64091">
        <w:rPr>
          <w:rFonts w:ascii="Times New Roman" w:hAnsi="Times New Roman" w:cs="Times New Roman"/>
          <w:sz w:val="24"/>
          <w:szCs w:val="24"/>
        </w:rPr>
        <w:t>1.</w:t>
      </w:r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884C95" w:rsidRPr="00F64091">
        <w:rPr>
          <w:rFonts w:ascii="Times New Roman" w:hAnsi="Times New Roman" w:cs="Times New Roman"/>
          <w:sz w:val="24"/>
          <w:szCs w:val="24"/>
        </w:rPr>
        <w:t>Alapjáték leírása</w:t>
      </w:r>
    </w:p>
    <w:p w:rsidR="006273FC" w:rsidRPr="00F64091" w:rsidRDefault="006273FC" w:rsidP="00F6409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2.</w:t>
      </w:r>
      <w:r w:rsidR="00883457" w:rsidRPr="00F64091">
        <w:rPr>
          <w:rFonts w:ascii="Times New Roman" w:hAnsi="Times New Roman" w:cs="Times New Roman"/>
          <w:sz w:val="24"/>
          <w:szCs w:val="24"/>
        </w:rPr>
        <w:t>1.2.</w:t>
      </w:r>
      <w:r w:rsidRPr="00F64091">
        <w:rPr>
          <w:rFonts w:ascii="Times New Roman" w:hAnsi="Times New Roman" w:cs="Times New Roman"/>
          <w:sz w:val="24"/>
          <w:szCs w:val="24"/>
        </w:rPr>
        <w:t xml:space="preserve"> A játék menete</w:t>
      </w:r>
    </w:p>
    <w:p w:rsidR="00884C95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="00883457" w:rsidRPr="00F64091">
        <w:rPr>
          <w:rFonts w:ascii="Times New Roman" w:hAnsi="Times New Roman" w:cs="Times New Roman"/>
          <w:sz w:val="24"/>
          <w:szCs w:val="24"/>
        </w:rPr>
        <w:tab/>
      </w:r>
      <w:r w:rsidR="0082591A" w:rsidRPr="00F64091">
        <w:rPr>
          <w:rFonts w:ascii="Times New Roman" w:hAnsi="Times New Roman" w:cs="Times New Roman"/>
          <w:sz w:val="24"/>
          <w:szCs w:val="24"/>
        </w:rPr>
        <w:t>2.</w:t>
      </w:r>
      <w:r w:rsidR="00883457" w:rsidRPr="00F64091">
        <w:rPr>
          <w:rFonts w:ascii="Times New Roman" w:hAnsi="Times New Roman" w:cs="Times New Roman"/>
          <w:sz w:val="24"/>
          <w:szCs w:val="24"/>
        </w:rPr>
        <w:t>1.</w:t>
      </w:r>
      <w:r w:rsidR="006273FC" w:rsidRPr="00F64091">
        <w:rPr>
          <w:rFonts w:ascii="Times New Roman" w:hAnsi="Times New Roman" w:cs="Times New Roman"/>
          <w:sz w:val="24"/>
          <w:szCs w:val="24"/>
        </w:rPr>
        <w:t>3</w:t>
      </w:r>
      <w:r w:rsidR="0082591A" w:rsidRPr="00F64091">
        <w:rPr>
          <w:rFonts w:ascii="Times New Roman" w:hAnsi="Times New Roman" w:cs="Times New Roman"/>
          <w:sz w:val="24"/>
          <w:szCs w:val="24"/>
        </w:rPr>
        <w:t xml:space="preserve">. </w:t>
      </w:r>
      <w:r w:rsidR="00884C95" w:rsidRPr="00F64091">
        <w:rPr>
          <w:rFonts w:ascii="Times New Roman" w:hAnsi="Times New Roman" w:cs="Times New Roman"/>
          <w:sz w:val="24"/>
          <w:szCs w:val="24"/>
        </w:rPr>
        <w:t>Módosítások az alapjátékhoz képest</w:t>
      </w:r>
    </w:p>
    <w:p w:rsidR="00370867" w:rsidRPr="00F64091" w:rsidRDefault="00370867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="00883457" w:rsidRPr="00F64091">
        <w:rPr>
          <w:rFonts w:ascii="Times New Roman" w:hAnsi="Times New Roman" w:cs="Times New Roman"/>
          <w:sz w:val="24"/>
          <w:szCs w:val="24"/>
        </w:rPr>
        <w:t>2.2. Programozási nyelv, fejlesztői környezet</w:t>
      </w:r>
    </w:p>
    <w:p w:rsidR="00884C95" w:rsidRPr="00F64091" w:rsidRDefault="0082591A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3. </w:t>
      </w:r>
      <w:r w:rsidR="008C33C6" w:rsidRPr="00F64091"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884C95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="0082591A" w:rsidRPr="00F64091">
        <w:rPr>
          <w:rFonts w:ascii="Times New Roman" w:hAnsi="Times New Roman" w:cs="Times New Roman"/>
          <w:sz w:val="24"/>
          <w:szCs w:val="24"/>
        </w:rPr>
        <w:t xml:space="preserve">3.1. </w:t>
      </w:r>
      <w:r w:rsidR="00072A10" w:rsidRPr="00F64091">
        <w:rPr>
          <w:rFonts w:ascii="Times New Roman" w:hAnsi="Times New Roman" w:cs="Times New Roman"/>
          <w:sz w:val="24"/>
          <w:szCs w:val="24"/>
        </w:rPr>
        <w:t>Előfeltéte</w:t>
      </w:r>
      <w:r w:rsidR="00884C95" w:rsidRPr="00F64091">
        <w:rPr>
          <w:rFonts w:ascii="Times New Roman" w:hAnsi="Times New Roman" w:cs="Times New Roman"/>
          <w:sz w:val="24"/>
          <w:szCs w:val="24"/>
        </w:rPr>
        <w:t xml:space="preserve">lek </w:t>
      </w:r>
    </w:p>
    <w:p w:rsidR="00884C95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3.2. </w:t>
      </w:r>
      <w:r w:rsidR="00884C95" w:rsidRPr="00F64091">
        <w:rPr>
          <w:rFonts w:ascii="Times New Roman" w:hAnsi="Times New Roman" w:cs="Times New Roman"/>
          <w:sz w:val="24"/>
          <w:szCs w:val="24"/>
        </w:rPr>
        <w:t>Használat</w:t>
      </w:r>
    </w:p>
    <w:p w:rsidR="00011EBE" w:rsidRPr="00F64091" w:rsidRDefault="00011EB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>3.2.1. Felületek</w:t>
      </w:r>
    </w:p>
    <w:p w:rsidR="00792FE3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>3.2.</w:t>
      </w:r>
      <w:r w:rsidR="00011EBE" w:rsidRPr="00F64091">
        <w:rPr>
          <w:rFonts w:ascii="Times New Roman" w:hAnsi="Times New Roman" w:cs="Times New Roman"/>
          <w:sz w:val="24"/>
          <w:szCs w:val="24"/>
        </w:rPr>
        <w:t>2</w:t>
      </w:r>
      <w:r w:rsidRPr="00F64091">
        <w:rPr>
          <w:rFonts w:ascii="Times New Roman" w:hAnsi="Times New Roman" w:cs="Times New Roman"/>
          <w:sz w:val="24"/>
          <w:szCs w:val="24"/>
        </w:rPr>
        <w:t xml:space="preserve">. </w:t>
      </w:r>
      <w:r w:rsidR="00011EBE" w:rsidRPr="00F64091">
        <w:rPr>
          <w:rFonts w:ascii="Times New Roman" w:hAnsi="Times New Roman" w:cs="Times New Roman"/>
          <w:sz w:val="24"/>
          <w:szCs w:val="24"/>
        </w:rPr>
        <w:t>Beviteli</w:t>
      </w:r>
      <w:r w:rsidR="00792FE3" w:rsidRPr="00F64091">
        <w:rPr>
          <w:rFonts w:ascii="Times New Roman" w:hAnsi="Times New Roman" w:cs="Times New Roman"/>
          <w:sz w:val="24"/>
          <w:szCs w:val="24"/>
        </w:rPr>
        <w:t xml:space="preserve"> elemek</w:t>
      </w:r>
      <w:r w:rsidR="00011EBE" w:rsidRPr="00F64091">
        <w:rPr>
          <w:rFonts w:ascii="Times New Roman" w:hAnsi="Times New Roman" w:cs="Times New Roman"/>
          <w:sz w:val="24"/>
          <w:szCs w:val="24"/>
        </w:rPr>
        <w:t xml:space="preserve"> és </w:t>
      </w:r>
      <w:r w:rsidR="00011EBE" w:rsidRPr="00F64091">
        <w:rPr>
          <w:rFonts w:ascii="Times New Roman" w:hAnsi="Times New Roman" w:cs="Times New Roman"/>
          <w:sz w:val="24"/>
          <w:szCs w:val="24"/>
        </w:rPr>
        <w:t>megszorításai</w:t>
      </w:r>
      <w:r w:rsidR="00011EBE" w:rsidRPr="00F64091">
        <w:rPr>
          <w:rFonts w:ascii="Times New Roman" w:hAnsi="Times New Roman" w:cs="Times New Roman"/>
          <w:sz w:val="24"/>
          <w:szCs w:val="24"/>
        </w:rPr>
        <w:t>k</w:t>
      </w:r>
    </w:p>
    <w:p w:rsidR="00884C95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>3.</w:t>
      </w:r>
      <w:r w:rsidR="00011EBE" w:rsidRPr="00F64091">
        <w:rPr>
          <w:rFonts w:ascii="Times New Roman" w:hAnsi="Times New Roman" w:cs="Times New Roman"/>
          <w:sz w:val="24"/>
          <w:szCs w:val="24"/>
        </w:rPr>
        <w:t>2</w:t>
      </w:r>
      <w:r w:rsidRPr="00F64091">
        <w:rPr>
          <w:rFonts w:ascii="Times New Roman" w:hAnsi="Times New Roman" w:cs="Times New Roman"/>
          <w:sz w:val="24"/>
          <w:szCs w:val="24"/>
        </w:rPr>
        <w:t xml:space="preserve">.3. </w:t>
      </w:r>
      <w:r w:rsidR="00884C95" w:rsidRPr="00F64091">
        <w:rPr>
          <w:rFonts w:ascii="Times New Roman" w:hAnsi="Times New Roman" w:cs="Times New Roman"/>
          <w:sz w:val="24"/>
          <w:szCs w:val="24"/>
        </w:rPr>
        <w:t>Fellépő hibák</w:t>
      </w:r>
    </w:p>
    <w:p w:rsidR="008C33C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4. </w:t>
      </w:r>
      <w:r w:rsidR="008C33C6" w:rsidRPr="00F64091">
        <w:rPr>
          <w:rFonts w:ascii="Times New Roman" w:hAnsi="Times New Roman" w:cs="Times New Roman"/>
          <w:sz w:val="24"/>
          <w:szCs w:val="24"/>
        </w:rPr>
        <w:t>Fejlesztői dokumentáció</w:t>
      </w:r>
    </w:p>
    <w:p w:rsidR="006A5237" w:rsidRPr="00F64091" w:rsidRDefault="009B7B4E" w:rsidP="00F64091">
      <w:pPr>
        <w:tabs>
          <w:tab w:val="left" w:pos="708"/>
          <w:tab w:val="left" w:pos="1416"/>
          <w:tab w:val="left" w:pos="61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4.1. </w:t>
      </w:r>
      <w:r w:rsidR="00E32B16" w:rsidRPr="00F64091">
        <w:rPr>
          <w:rFonts w:ascii="Times New Roman" w:hAnsi="Times New Roman" w:cs="Times New Roman"/>
          <w:sz w:val="24"/>
          <w:szCs w:val="24"/>
        </w:rPr>
        <w:t>Tervezés</w:t>
      </w:r>
      <w:r w:rsidR="006D5275" w:rsidRPr="00F64091">
        <w:rPr>
          <w:rFonts w:ascii="Times New Roman" w:hAnsi="Times New Roman" w:cs="Times New Roman"/>
          <w:sz w:val="24"/>
          <w:szCs w:val="24"/>
        </w:rPr>
        <w:tab/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 </w:t>
      </w:r>
      <w:r w:rsidR="00E32B16" w:rsidRPr="00F64091">
        <w:rPr>
          <w:rFonts w:ascii="Times New Roman" w:hAnsi="Times New Roman" w:cs="Times New Roman"/>
          <w:sz w:val="24"/>
          <w:szCs w:val="24"/>
        </w:rPr>
        <w:t>Szerver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4.2.1. </w:t>
      </w:r>
      <w:r w:rsidR="00CF7708" w:rsidRPr="00F64091">
        <w:rPr>
          <w:rFonts w:ascii="Times New Roman" w:hAnsi="Times New Roman" w:cs="Times New Roman"/>
          <w:sz w:val="24"/>
          <w:szCs w:val="24"/>
        </w:rPr>
        <w:t>Konfigurációs fájl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4.2.2. </w:t>
      </w:r>
      <w:r w:rsidR="00E32B16" w:rsidRPr="00F64091">
        <w:rPr>
          <w:rFonts w:ascii="Times New Roman" w:hAnsi="Times New Roman" w:cs="Times New Roman"/>
          <w:sz w:val="24"/>
          <w:szCs w:val="24"/>
        </w:rPr>
        <w:t>Fő szerver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4.2.3. </w:t>
      </w:r>
      <w:r w:rsidR="00E32B16" w:rsidRPr="00F64091">
        <w:rPr>
          <w:rFonts w:ascii="Times New Roman" w:hAnsi="Times New Roman" w:cs="Times New Roman"/>
          <w:sz w:val="24"/>
          <w:szCs w:val="24"/>
        </w:rPr>
        <w:t>Szál, mint asztal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4.2.3.1. </w:t>
      </w:r>
      <w:r w:rsidR="00CF7708" w:rsidRPr="00F64091">
        <w:rPr>
          <w:rFonts w:ascii="Times New Roman" w:hAnsi="Times New Roman" w:cs="Times New Roman"/>
          <w:sz w:val="24"/>
          <w:szCs w:val="24"/>
        </w:rPr>
        <w:t>Előkészület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4.2.3.2. </w:t>
      </w:r>
      <w:r w:rsidR="00CF7708" w:rsidRPr="00F64091">
        <w:rPr>
          <w:rFonts w:ascii="Times New Roman" w:hAnsi="Times New Roman" w:cs="Times New Roman"/>
          <w:sz w:val="24"/>
          <w:szCs w:val="24"/>
        </w:rPr>
        <w:t>Játék lebonyolítása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4.2.3.3. </w:t>
      </w:r>
      <w:r w:rsidR="00CF7708" w:rsidRPr="00F64091">
        <w:rPr>
          <w:rFonts w:ascii="Times New Roman" w:hAnsi="Times New Roman" w:cs="Times New Roman"/>
          <w:sz w:val="24"/>
          <w:szCs w:val="24"/>
        </w:rPr>
        <w:t>Hibák és azok kezelése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 </w:t>
      </w:r>
      <w:r w:rsidR="00E32B16" w:rsidRPr="00F64091">
        <w:rPr>
          <w:rFonts w:ascii="Times New Roman" w:hAnsi="Times New Roman" w:cs="Times New Roman"/>
          <w:sz w:val="24"/>
          <w:szCs w:val="24"/>
        </w:rPr>
        <w:t>Kliens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4.3.1. </w:t>
      </w:r>
      <w:r w:rsidR="00CF7708" w:rsidRPr="00F64091">
        <w:rPr>
          <w:rFonts w:ascii="Times New Roman" w:hAnsi="Times New Roman" w:cs="Times New Roman"/>
          <w:sz w:val="24"/>
          <w:szCs w:val="24"/>
        </w:rPr>
        <w:t>Konfigurációs fájl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4.3.2. </w:t>
      </w:r>
      <w:r w:rsidR="00CF7708" w:rsidRPr="00F64091">
        <w:rPr>
          <w:rFonts w:ascii="Times New Roman" w:hAnsi="Times New Roman" w:cs="Times New Roman"/>
          <w:sz w:val="24"/>
          <w:szCs w:val="24"/>
        </w:rPr>
        <w:t>Háttér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4.3.2.1. </w:t>
      </w:r>
      <w:r w:rsidR="00CF7708" w:rsidRPr="00F64091">
        <w:rPr>
          <w:rFonts w:ascii="Times New Roman" w:hAnsi="Times New Roman" w:cs="Times New Roman"/>
          <w:sz w:val="24"/>
          <w:szCs w:val="24"/>
        </w:rPr>
        <w:t>Üzenet feldolgozás</w:t>
      </w:r>
    </w:p>
    <w:p w:rsidR="00CF7708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4.3.2.2. </w:t>
      </w:r>
      <w:r w:rsidR="00CF7708" w:rsidRPr="00F64091">
        <w:rPr>
          <w:rFonts w:ascii="Times New Roman" w:hAnsi="Times New Roman" w:cs="Times New Roman"/>
          <w:sz w:val="24"/>
          <w:szCs w:val="24"/>
        </w:rPr>
        <w:t>Esélyszámolás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4.3.3. </w:t>
      </w:r>
      <w:r w:rsidR="00E32B16" w:rsidRPr="00F64091">
        <w:rPr>
          <w:rFonts w:ascii="Times New Roman" w:hAnsi="Times New Roman" w:cs="Times New Roman"/>
          <w:sz w:val="24"/>
          <w:szCs w:val="24"/>
        </w:rPr>
        <w:t>Felületek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4.3.3.1. </w:t>
      </w:r>
      <w:r w:rsidR="00E32B16" w:rsidRPr="00F64091">
        <w:rPr>
          <w:rFonts w:ascii="Times New Roman" w:hAnsi="Times New Roman" w:cs="Times New Roman"/>
          <w:sz w:val="24"/>
          <w:szCs w:val="24"/>
        </w:rPr>
        <w:t>Menü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4.3.3.2. </w:t>
      </w:r>
      <w:r w:rsidR="00E32B16" w:rsidRPr="00F64091">
        <w:rPr>
          <w:rFonts w:ascii="Times New Roman" w:hAnsi="Times New Roman" w:cs="Times New Roman"/>
          <w:sz w:val="24"/>
          <w:szCs w:val="24"/>
        </w:rPr>
        <w:t>Csatlakozás</w:t>
      </w:r>
    </w:p>
    <w:p w:rsidR="00E32B16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</w:r>
      <w:r w:rsidRPr="00F64091">
        <w:rPr>
          <w:rFonts w:ascii="Times New Roman" w:hAnsi="Times New Roman" w:cs="Times New Roman"/>
          <w:sz w:val="24"/>
          <w:szCs w:val="24"/>
        </w:rPr>
        <w:tab/>
        <w:t xml:space="preserve">4.3.3.3. </w:t>
      </w:r>
      <w:r w:rsidR="00E32B16" w:rsidRPr="00F64091">
        <w:rPr>
          <w:rFonts w:ascii="Times New Roman" w:hAnsi="Times New Roman" w:cs="Times New Roman"/>
          <w:sz w:val="24"/>
          <w:szCs w:val="24"/>
        </w:rPr>
        <w:t>Asztal</w:t>
      </w:r>
    </w:p>
    <w:p w:rsidR="00D2358F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4.4. </w:t>
      </w:r>
      <w:r w:rsidR="00D2358F" w:rsidRPr="00F64091">
        <w:rPr>
          <w:rFonts w:ascii="Times New Roman" w:hAnsi="Times New Roman" w:cs="Times New Roman"/>
          <w:sz w:val="24"/>
          <w:szCs w:val="24"/>
        </w:rPr>
        <w:t>Tesztelés</w:t>
      </w:r>
    </w:p>
    <w:p w:rsidR="009047E0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ab/>
        <w:t xml:space="preserve">4.5. </w:t>
      </w:r>
      <w:r w:rsidR="009047E0" w:rsidRPr="00F64091">
        <w:rPr>
          <w:rFonts w:ascii="Times New Roman" w:hAnsi="Times New Roman" w:cs="Times New Roman"/>
          <w:sz w:val="24"/>
          <w:szCs w:val="24"/>
        </w:rPr>
        <w:t>Továbbfej</w:t>
      </w:r>
      <w:r w:rsidR="0082591A" w:rsidRPr="00F64091">
        <w:rPr>
          <w:rFonts w:ascii="Times New Roman" w:hAnsi="Times New Roman" w:cs="Times New Roman"/>
          <w:sz w:val="24"/>
          <w:szCs w:val="24"/>
        </w:rPr>
        <w:t>lesztési lehetőségek</w:t>
      </w:r>
    </w:p>
    <w:p w:rsidR="00E5766D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5. </w:t>
      </w:r>
      <w:r w:rsidR="000519A0" w:rsidRPr="00F64091">
        <w:rPr>
          <w:rFonts w:ascii="Times New Roman" w:hAnsi="Times New Roman" w:cs="Times New Roman"/>
          <w:sz w:val="24"/>
          <w:szCs w:val="24"/>
        </w:rPr>
        <w:t>Összegző</w:t>
      </w:r>
    </w:p>
    <w:p w:rsidR="004D51C0" w:rsidRPr="00F64091" w:rsidRDefault="004D51C0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6. Irodalomjegyzék</w:t>
      </w:r>
    </w:p>
    <w:p w:rsidR="004A18D9" w:rsidRPr="00F64091" w:rsidRDefault="004A18D9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BAB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1. B</w:t>
      </w:r>
      <w:r w:rsidR="00E5766D" w:rsidRPr="00F64091">
        <w:rPr>
          <w:rFonts w:ascii="Times New Roman" w:hAnsi="Times New Roman" w:cs="Times New Roman"/>
          <w:sz w:val="24"/>
          <w:szCs w:val="24"/>
        </w:rPr>
        <w:t>evezetés</w:t>
      </w:r>
    </w:p>
    <w:p w:rsidR="0082591A" w:rsidRPr="00F64091" w:rsidRDefault="00E5766D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Napjainkban a különféle kártyajátékok nagy népszerűségnek örvendenek. </w:t>
      </w:r>
      <w:r w:rsidR="00632993" w:rsidRPr="00F64091">
        <w:rPr>
          <w:rFonts w:ascii="Times New Roman" w:hAnsi="Times New Roman" w:cs="Times New Roman"/>
          <w:sz w:val="24"/>
          <w:szCs w:val="24"/>
        </w:rPr>
        <w:t>Számomra is kellemes</w:t>
      </w:r>
      <w:r w:rsidR="00BB6D4A" w:rsidRPr="00F64091">
        <w:rPr>
          <w:rFonts w:ascii="Times New Roman" w:hAnsi="Times New Roman" w:cs="Times New Roman"/>
          <w:sz w:val="24"/>
          <w:szCs w:val="24"/>
        </w:rPr>
        <w:t xml:space="preserve"> kikapcsolódást</w:t>
      </w:r>
      <w:r w:rsidR="00632993" w:rsidRPr="00F64091">
        <w:rPr>
          <w:rFonts w:ascii="Times New Roman" w:hAnsi="Times New Roman" w:cs="Times New Roman"/>
          <w:sz w:val="24"/>
          <w:szCs w:val="24"/>
        </w:rPr>
        <w:t xml:space="preserve"> jelent az effajta játékokkal való </w:t>
      </w:r>
      <w:r w:rsidR="00BB6D4A" w:rsidRPr="00F64091">
        <w:rPr>
          <w:rFonts w:ascii="Times New Roman" w:hAnsi="Times New Roman" w:cs="Times New Roman"/>
          <w:sz w:val="24"/>
          <w:szCs w:val="24"/>
        </w:rPr>
        <w:t>időtöltés</w:t>
      </w:r>
      <w:r w:rsidR="00632993" w:rsidRPr="00F64091">
        <w:rPr>
          <w:rFonts w:ascii="Times New Roman" w:hAnsi="Times New Roman" w:cs="Times New Roman"/>
          <w:sz w:val="24"/>
          <w:szCs w:val="24"/>
        </w:rPr>
        <w:t>.</w:t>
      </w:r>
      <w:r w:rsidR="00BB6D4A" w:rsidRPr="00F64091">
        <w:rPr>
          <w:rFonts w:ascii="Times New Roman" w:hAnsi="Times New Roman" w:cs="Times New Roman"/>
          <w:sz w:val="24"/>
          <w:szCs w:val="24"/>
        </w:rPr>
        <w:t xml:space="preserve"> Ezeknek számos hagyományos asztali, valamint modern változata létezik</w:t>
      </w:r>
      <w:r w:rsidR="006D05B1" w:rsidRPr="00F64091">
        <w:rPr>
          <w:rFonts w:ascii="Times New Roman" w:hAnsi="Times New Roman" w:cs="Times New Roman"/>
          <w:sz w:val="24"/>
          <w:szCs w:val="24"/>
        </w:rPr>
        <w:t>, melyet számítógépen és egyéb okos készülékeken játszhatunk, például táblagép vagy okostelefon.</w:t>
      </w:r>
    </w:p>
    <w:p w:rsidR="009779CC" w:rsidRPr="00F64091" w:rsidRDefault="00BB6D4A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Szakdolgozatom témájának egy ilyen játékot, a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Blackjacket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>, másnéven</w:t>
      </w:r>
      <w:r w:rsidR="00573C1D" w:rsidRPr="00F64091">
        <w:rPr>
          <w:rFonts w:ascii="Times New Roman" w:hAnsi="Times New Roman" w:cs="Times New Roman"/>
          <w:sz w:val="24"/>
          <w:szCs w:val="24"/>
        </w:rPr>
        <w:t>, ahogyan a címben is neveztem,</w:t>
      </w:r>
      <w:r w:rsidRPr="00F64091">
        <w:rPr>
          <w:rFonts w:ascii="Times New Roman" w:hAnsi="Times New Roman" w:cs="Times New Roman"/>
          <w:sz w:val="24"/>
          <w:szCs w:val="24"/>
        </w:rPr>
        <w:t xml:space="preserve"> Huszonegy nevű kártyajátékot választottam, mivel ez a kedvenc kártyajátékaim egyike. </w:t>
      </w:r>
      <w:r w:rsidR="009779CC" w:rsidRPr="00F64091">
        <w:rPr>
          <w:rFonts w:ascii="Times New Roman" w:hAnsi="Times New Roman" w:cs="Times New Roman"/>
          <w:sz w:val="24"/>
          <w:szCs w:val="24"/>
        </w:rPr>
        <w:t>A játék állandó résztvevője a bank</w:t>
      </w:r>
      <w:r w:rsidR="009779CC" w:rsidRPr="00F64091">
        <w:rPr>
          <w:rFonts w:ascii="Times New Roman" w:hAnsi="Times New Roman" w:cs="Times New Roman"/>
          <w:sz w:val="24"/>
          <w:szCs w:val="24"/>
        </w:rPr>
        <w:t xml:space="preserve"> vagy </w:t>
      </w:r>
      <w:r w:rsidR="009779CC" w:rsidRPr="00F64091">
        <w:rPr>
          <w:rFonts w:ascii="Times New Roman" w:hAnsi="Times New Roman" w:cs="Times New Roman"/>
          <w:sz w:val="24"/>
          <w:szCs w:val="24"/>
        </w:rPr>
        <w:t>osztó. Az osztó ellen játszhat egy vagy több játékos. Több játékos esetén a játékosok nem egymás ellen játszanak, hanem mindenki az osztó ellen egyénileg.</w:t>
      </w:r>
      <w:r w:rsidR="009779CC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9779CC" w:rsidRPr="00F64091">
        <w:rPr>
          <w:rFonts w:ascii="Times New Roman" w:hAnsi="Times New Roman" w:cs="Times New Roman"/>
          <w:sz w:val="24"/>
          <w:szCs w:val="24"/>
        </w:rPr>
        <w:t>A</w:t>
      </w:r>
      <w:r w:rsidR="009779CC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9779CC" w:rsidRPr="00F64091">
        <w:rPr>
          <w:rFonts w:ascii="Times New Roman" w:hAnsi="Times New Roman" w:cs="Times New Roman"/>
          <w:sz w:val="24"/>
          <w:szCs w:val="24"/>
        </w:rPr>
        <w:t xml:space="preserve">játékot hagyományosan egy </w:t>
      </w:r>
      <w:r w:rsidR="00585E49" w:rsidRPr="00F64091">
        <w:rPr>
          <w:rFonts w:ascii="Times New Roman" w:hAnsi="Times New Roman" w:cs="Times New Roman"/>
          <w:sz w:val="24"/>
          <w:szCs w:val="24"/>
        </w:rPr>
        <w:t xml:space="preserve">ötvenkét </w:t>
      </w:r>
      <w:r w:rsidR="009779CC" w:rsidRPr="00F64091">
        <w:rPr>
          <w:rFonts w:ascii="Times New Roman" w:hAnsi="Times New Roman" w:cs="Times New Roman"/>
          <w:sz w:val="24"/>
          <w:szCs w:val="24"/>
        </w:rPr>
        <w:t>lapos francia kártyával játszák</w:t>
      </w:r>
      <w:r w:rsidR="009779CC" w:rsidRPr="00F64091">
        <w:rPr>
          <w:rFonts w:ascii="Times New Roman" w:hAnsi="Times New Roman" w:cs="Times New Roman"/>
          <w:sz w:val="24"/>
          <w:szCs w:val="24"/>
        </w:rPr>
        <w:t>, egyes változatokban akár nyolc pakli is játékban lehet.</w:t>
      </w:r>
    </w:p>
    <w:p w:rsidR="006D05B1" w:rsidRPr="00F64091" w:rsidRDefault="009779C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játékalkalmazást kliens-szerver architektúra</w:t>
      </w:r>
      <w:r w:rsidR="004D51C0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4D51C0" w:rsidRPr="00F64091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F64091">
        <w:rPr>
          <w:rFonts w:ascii="Times New Roman" w:hAnsi="Times New Roman" w:cs="Times New Roman"/>
          <w:sz w:val="24"/>
          <w:szCs w:val="24"/>
        </w:rPr>
        <w:t xml:space="preserve"> alapján valósítottam meg, </w:t>
      </w:r>
      <w:r w:rsidR="004D51C0" w:rsidRPr="00F64091">
        <w:rPr>
          <w:rFonts w:ascii="Times New Roman" w:hAnsi="Times New Roman" w:cs="Times New Roman"/>
          <w:sz w:val="24"/>
          <w:szCs w:val="24"/>
        </w:rPr>
        <w:t>ahol a szerver, azaz a kiszolgáló szerepét az osztó, a kliens, azaz az ügyfél szerepét a játé</w:t>
      </w:r>
      <w:r w:rsidR="00227413" w:rsidRPr="00F64091">
        <w:rPr>
          <w:rFonts w:ascii="Times New Roman" w:hAnsi="Times New Roman" w:cs="Times New Roman"/>
          <w:sz w:val="24"/>
          <w:szCs w:val="24"/>
        </w:rPr>
        <w:t xml:space="preserve">kosok töltik be. </w:t>
      </w:r>
    </w:p>
    <w:p w:rsidR="00303C9D" w:rsidRPr="00F64091" w:rsidRDefault="00227413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lastRenderedPageBreak/>
        <w:t xml:space="preserve">A projekt elkészítése során első lépésként a szervert készítettem el, amellyel párhuzamosan készítettem egy grafikus felület nélküli, szöveges alkalmazást is, amely egy kezdetleges kliensalkalmazásnak felelt meg. </w:t>
      </w:r>
      <w:r w:rsidR="004F22AC" w:rsidRPr="00F64091">
        <w:rPr>
          <w:rFonts w:ascii="Times New Roman" w:hAnsi="Times New Roman" w:cs="Times New Roman"/>
          <w:sz w:val="24"/>
          <w:szCs w:val="24"/>
        </w:rPr>
        <w:t xml:space="preserve">A szervert úgy készítettem el, hogy az egyidőben képes legyen több </w:t>
      </w:r>
      <w:r w:rsidR="00303C9D" w:rsidRPr="00F64091">
        <w:rPr>
          <w:rFonts w:ascii="Times New Roman" w:hAnsi="Times New Roman" w:cs="Times New Roman"/>
          <w:sz w:val="24"/>
          <w:szCs w:val="24"/>
        </w:rPr>
        <w:t xml:space="preserve">játékasztal működtetésére, valamint több kliens kiszolgálására, ezáltal asztalonként legalább egy, de legfeljebb hat játékos vehet részt a játékban. A játék módja és az osztó viselkedés nem függ a játékosok számától. </w:t>
      </w:r>
    </w:p>
    <w:p w:rsidR="004A18D9" w:rsidRPr="00F64091" w:rsidRDefault="004F22A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Amint az osztó képes volt játék lebonyolításába, belefogtam egy grafikus felülettel már rendelkező kliens fejlesztésébe. A felületet egyszerűre és letisztultra, könnyen használhatóra terveztem.</w:t>
      </w:r>
      <w:r w:rsidR="006D05B1" w:rsidRPr="00F64091">
        <w:rPr>
          <w:rFonts w:ascii="Times New Roman" w:hAnsi="Times New Roman" w:cs="Times New Roman"/>
          <w:sz w:val="24"/>
          <w:szCs w:val="24"/>
        </w:rPr>
        <w:t xml:space="preserve"> Lehetőséget </w:t>
      </w:r>
      <w:r w:rsidR="004A18D9" w:rsidRPr="00F64091">
        <w:rPr>
          <w:rFonts w:ascii="Times New Roman" w:hAnsi="Times New Roman" w:cs="Times New Roman"/>
          <w:sz w:val="24"/>
          <w:szCs w:val="24"/>
        </w:rPr>
        <w:t xml:space="preserve">adtam </w:t>
      </w:r>
      <w:r w:rsidR="004A18D9" w:rsidRPr="00F64091">
        <w:rPr>
          <w:rFonts w:ascii="Times New Roman" w:hAnsi="Times New Roman" w:cs="Times New Roman"/>
          <w:sz w:val="24"/>
          <w:szCs w:val="24"/>
        </w:rPr>
        <w:t xml:space="preserve">a már játékban nem lévő játékosok </w:t>
      </w:r>
      <w:r w:rsidR="004A18D9" w:rsidRPr="00F64091">
        <w:rPr>
          <w:rFonts w:ascii="Times New Roman" w:hAnsi="Times New Roman" w:cs="Times New Roman"/>
          <w:sz w:val="24"/>
          <w:szCs w:val="24"/>
        </w:rPr>
        <w:t xml:space="preserve">számára, hogy </w:t>
      </w:r>
      <w:r w:rsidR="004A18D9" w:rsidRPr="00F64091">
        <w:rPr>
          <w:rFonts w:ascii="Times New Roman" w:hAnsi="Times New Roman" w:cs="Times New Roman"/>
          <w:sz w:val="24"/>
          <w:szCs w:val="24"/>
        </w:rPr>
        <w:t>megfigyel</w:t>
      </w:r>
      <w:r w:rsidR="004A18D9" w:rsidRPr="00F64091">
        <w:rPr>
          <w:rFonts w:ascii="Times New Roman" w:hAnsi="Times New Roman" w:cs="Times New Roman"/>
          <w:sz w:val="24"/>
          <w:szCs w:val="24"/>
        </w:rPr>
        <w:t>jé</w:t>
      </w:r>
      <w:r w:rsidR="004A18D9" w:rsidRPr="00F64091">
        <w:rPr>
          <w:rFonts w:ascii="Times New Roman" w:hAnsi="Times New Roman" w:cs="Times New Roman"/>
          <w:sz w:val="24"/>
          <w:szCs w:val="24"/>
        </w:rPr>
        <w:t>k a játék későbbi alakulását</w:t>
      </w:r>
      <w:r w:rsidR="004A18D9" w:rsidRPr="00F64091">
        <w:rPr>
          <w:rFonts w:ascii="Times New Roman" w:hAnsi="Times New Roman" w:cs="Times New Roman"/>
          <w:sz w:val="24"/>
          <w:szCs w:val="24"/>
        </w:rPr>
        <w:t>. Lehetővé tettem a játékosok</w:t>
      </w:r>
      <w:r w:rsidR="004A18D9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4A18D9" w:rsidRPr="00F64091">
        <w:rPr>
          <w:rFonts w:ascii="Times New Roman" w:hAnsi="Times New Roman" w:cs="Times New Roman"/>
          <w:sz w:val="24"/>
          <w:szCs w:val="24"/>
        </w:rPr>
        <w:t>és a megfigyelők egymás közötti kommunikációját, amelyet egy chat funkción keresztül valósítottam meg.</w:t>
      </w:r>
    </w:p>
    <w:p w:rsidR="00BB6D4A" w:rsidRPr="00F64091" w:rsidRDefault="004A18D9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6D05B1" w:rsidRPr="00F64091">
        <w:rPr>
          <w:rFonts w:ascii="Times New Roman" w:hAnsi="Times New Roman" w:cs="Times New Roman"/>
          <w:sz w:val="24"/>
          <w:szCs w:val="24"/>
        </w:rPr>
        <w:t xml:space="preserve">adtam a játékosoknak az egymással való </w:t>
      </w:r>
      <w:r w:rsidRPr="00F64091">
        <w:rPr>
          <w:rFonts w:ascii="Times New Roman" w:hAnsi="Times New Roman" w:cs="Times New Roman"/>
          <w:sz w:val="24"/>
          <w:szCs w:val="24"/>
        </w:rPr>
        <w:t>kommunikációra is</w:t>
      </w:r>
      <w:r w:rsidR="006D05B1" w:rsidRPr="00F64091">
        <w:rPr>
          <w:rFonts w:ascii="Times New Roman" w:hAnsi="Times New Roman" w:cs="Times New Roman"/>
          <w:sz w:val="24"/>
          <w:szCs w:val="24"/>
        </w:rPr>
        <w:t>, valamint a már játékban nem lévő játékosok megfigyelhetik a játék későbbi alakulását is.</w:t>
      </w:r>
    </w:p>
    <w:p w:rsidR="004F22AC" w:rsidRPr="00F64091" w:rsidRDefault="004F22A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dolgozat dokumentációjában megismertetem az alkalmazás felépítését, a megvalósítását, a működési elvét, a felhasznált technológiákat és az elkészített megoldásokat.</w:t>
      </w:r>
    </w:p>
    <w:p w:rsidR="003E202B" w:rsidRPr="00F64091" w:rsidRDefault="009B7B4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2. </w:t>
      </w:r>
      <w:r w:rsidR="0082591A" w:rsidRPr="00F64091">
        <w:rPr>
          <w:rFonts w:ascii="Times New Roman" w:hAnsi="Times New Roman" w:cs="Times New Roman"/>
          <w:sz w:val="24"/>
          <w:szCs w:val="24"/>
        </w:rPr>
        <w:t>Szakdolgozat leírása</w:t>
      </w:r>
    </w:p>
    <w:p w:rsidR="007E2525" w:rsidRPr="00F64091" w:rsidRDefault="007E2525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következő fejezetben be szeretném mutatni a Huszonegy játék hagyományos, valamint az általam megvalósított</w:t>
      </w:r>
      <w:r w:rsidR="00D4293C" w:rsidRPr="00F64091">
        <w:rPr>
          <w:rFonts w:ascii="Times New Roman" w:hAnsi="Times New Roman" w:cs="Times New Roman"/>
          <w:sz w:val="24"/>
          <w:szCs w:val="24"/>
        </w:rPr>
        <w:t xml:space="preserve"> változatának a menetét és a szabályait</w:t>
      </w:r>
      <w:r w:rsidR="00771D33" w:rsidRPr="00F64091">
        <w:rPr>
          <w:rFonts w:ascii="Times New Roman" w:hAnsi="Times New Roman" w:cs="Times New Roman"/>
          <w:sz w:val="24"/>
          <w:szCs w:val="24"/>
        </w:rPr>
        <w:t>.</w:t>
      </w:r>
      <w:r w:rsidR="00883457" w:rsidRPr="00F64091">
        <w:rPr>
          <w:rFonts w:ascii="Times New Roman" w:hAnsi="Times New Roman" w:cs="Times New Roman"/>
          <w:sz w:val="24"/>
          <w:szCs w:val="24"/>
        </w:rPr>
        <w:t xml:space="preserve"> Továbbá meg szeretném ismertetni a felhasznált technológiákat és a fejlesztői környezetet.</w:t>
      </w:r>
    </w:p>
    <w:p w:rsidR="00883457" w:rsidRPr="00F64091" w:rsidRDefault="00883457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2.1. </w:t>
      </w:r>
      <w:r w:rsidRPr="00F64091">
        <w:rPr>
          <w:rFonts w:ascii="Times New Roman" w:hAnsi="Times New Roman" w:cs="Times New Roman"/>
          <w:sz w:val="24"/>
          <w:szCs w:val="24"/>
        </w:rPr>
        <w:t>A játék leírása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2</w:t>
      </w:r>
      <w:r w:rsidR="00883457" w:rsidRPr="00F64091">
        <w:rPr>
          <w:rFonts w:ascii="Times New Roman" w:hAnsi="Times New Roman" w:cs="Times New Roman"/>
          <w:sz w:val="24"/>
          <w:szCs w:val="24"/>
        </w:rPr>
        <w:t>.1</w:t>
      </w:r>
      <w:r w:rsidRPr="00F64091">
        <w:rPr>
          <w:rFonts w:ascii="Times New Roman" w:hAnsi="Times New Roman" w:cs="Times New Roman"/>
          <w:sz w:val="24"/>
          <w:szCs w:val="24"/>
        </w:rPr>
        <w:t>.1. Alapjáték leírása</w:t>
      </w:r>
    </w:p>
    <w:p w:rsidR="00D4293C" w:rsidRPr="00F64091" w:rsidRDefault="00D4293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játéknak többféle változata létezik. </w:t>
      </w:r>
      <w:r w:rsidR="00771D33" w:rsidRPr="00F64091">
        <w:rPr>
          <w:rFonts w:ascii="Times New Roman" w:hAnsi="Times New Roman" w:cs="Times New Roman"/>
          <w:sz w:val="24"/>
          <w:szCs w:val="24"/>
        </w:rPr>
        <w:t>A kaszinókban többnyire az egyszerűbb változatokkal lehet találkozni, aminek az oka a limitált fizikai hely. Az internetes változatok lehetőséget adnak eltérő játékvariációk, különböző változatok kombinációjának megvalósítására. Én a hagyományos változatot szeretném bemutatni.</w:t>
      </w:r>
    </w:p>
    <w:p w:rsidR="00771D33" w:rsidRPr="00F64091" w:rsidRDefault="00585E49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játékot egy pakli, </w:t>
      </w:r>
      <w:r w:rsidRPr="00F64091">
        <w:rPr>
          <w:rFonts w:ascii="Times New Roman" w:hAnsi="Times New Roman" w:cs="Times New Roman"/>
          <w:sz w:val="24"/>
          <w:szCs w:val="24"/>
        </w:rPr>
        <w:t>ötvenkét</w:t>
      </w:r>
      <w:r w:rsidRPr="00F64091">
        <w:rPr>
          <w:rFonts w:ascii="Times New Roman" w:hAnsi="Times New Roman" w:cs="Times New Roman"/>
          <w:sz w:val="24"/>
          <w:szCs w:val="24"/>
        </w:rPr>
        <w:t xml:space="preserve"> lapos francia kártyával játszák. </w:t>
      </w:r>
      <w:r w:rsidRPr="00F64091">
        <w:rPr>
          <w:rFonts w:ascii="Times New Roman" w:hAnsi="Times New Roman" w:cs="Times New Roman"/>
          <w:sz w:val="24"/>
          <w:szCs w:val="24"/>
        </w:rPr>
        <w:t xml:space="preserve">A lapok értékei a következőképpen alakulnak: a számmal ellátott lapok értéke a rajtuk található szám; a </w:t>
      </w:r>
      <w:r w:rsidRPr="00F64091">
        <w:rPr>
          <w:rFonts w:ascii="Times New Roman" w:hAnsi="Times New Roman" w:cs="Times New Roman"/>
          <w:sz w:val="24"/>
          <w:szCs w:val="24"/>
        </w:rPr>
        <w:lastRenderedPageBreak/>
        <w:t xml:space="preserve">bubi, a dáma és a király értékei tíz; az ász értéke lehet egy vagy tizenegy, attól függően mely a kedvezőbb a kettő közül. </w:t>
      </w:r>
    </w:p>
    <w:p w:rsidR="006273FC" w:rsidRPr="00F64091" w:rsidRDefault="006273F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2</w:t>
      </w:r>
      <w:r w:rsidR="00883457" w:rsidRPr="00F64091">
        <w:rPr>
          <w:rFonts w:ascii="Times New Roman" w:hAnsi="Times New Roman" w:cs="Times New Roman"/>
          <w:sz w:val="24"/>
          <w:szCs w:val="24"/>
        </w:rPr>
        <w:t>.1</w:t>
      </w:r>
      <w:r w:rsidRPr="00F64091">
        <w:rPr>
          <w:rFonts w:ascii="Times New Roman" w:hAnsi="Times New Roman" w:cs="Times New Roman"/>
          <w:sz w:val="24"/>
          <w:szCs w:val="24"/>
        </w:rPr>
        <w:t>.2. A játék menete</w:t>
      </w:r>
    </w:p>
    <w:p w:rsidR="006273FC" w:rsidRPr="00F64091" w:rsidRDefault="006273F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Tovább folytatva a szót az alapjátékról, a játékot körökre bontva játszák, a köröket tétre játszák. Egy leosztás egy körnek felel meg. Egy leosztáson belül a </w:t>
      </w:r>
      <w:r w:rsidRPr="00F64091">
        <w:rPr>
          <w:rFonts w:ascii="Times New Roman" w:hAnsi="Times New Roman" w:cs="Times New Roman"/>
          <w:sz w:val="24"/>
          <w:szCs w:val="24"/>
        </w:rPr>
        <w:t>cél, hogy a játékosnál lévő kártyák értékeinek összege nagyobb legyen, mint az osztó kártyáinak az összértéke, de mindemellett ne lépje túl a huszonegyet</w:t>
      </w:r>
      <w:r w:rsidRPr="00F640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73FC" w:rsidRPr="00F64091" w:rsidRDefault="006273F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kör kezdetén a játékosok megteszik a tétjeiket. Általában a játék valamennyi változatánál meg van határozva egy minimum összegű tét, egyes változatokban a maximum is meg van határozva.</w:t>
      </w:r>
    </w:p>
    <w:p w:rsidR="006273FC" w:rsidRPr="00F64091" w:rsidRDefault="006273F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Miután minden játékos megtette a tétjét, az osztó minden résztvevőnek, önmagát is beleértve, oszt egy lapot a színével felfelé. Ezután oszt még egy lapot minden</w:t>
      </w:r>
      <w:r w:rsidR="00DB034F" w:rsidRPr="00F64091">
        <w:rPr>
          <w:rFonts w:ascii="Times New Roman" w:hAnsi="Times New Roman" w:cs="Times New Roman"/>
          <w:sz w:val="24"/>
          <w:szCs w:val="24"/>
        </w:rPr>
        <w:t>kinek, de, önmagát kivéve, a</w:t>
      </w:r>
      <w:r w:rsidRPr="00F64091">
        <w:rPr>
          <w:rFonts w:ascii="Times New Roman" w:hAnsi="Times New Roman" w:cs="Times New Roman"/>
          <w:sz w:val="24"/>
          <w:szCs w:val="24"/>
        </w:rPr>
        <w:t xml:space="preserve"> játékos</w:t>
      </w:r>
      <w:r w:rsidR="00DB034F" w:rsidRPr="00F64091">
        <w:rPr>
          <w:rFonts w:ascii="Times New Roman" w:hAnsi="Times New Roman" w:cs="Times New Roman"/>
          <w:sz w:val="24"/>
          <w:szCs w:val="24"/>
        </w:rPr>
        <w:t>ok lapjait ismét</w:t>
      </w:r>
      <w:r w:rsidRPr="00F64091">
        <w:rPr>
          <w:rFonts w:ascii="Times New Roman" w:hAnsi="Times New Roman" w:cs="Times New Roman"/>
          <w:sz w:val="24"/>
          <w:szCs w:val="24"/>
        </w:rPr>
        <w:t xml:space="preserve"> a színével felfelé</w:t>
      </w:r>
      <w:r w:rsidR="00DB034F" w:rsidRPr="00F64091">
        <w:rPr>
          <w:rFonts w:ascii="Times New Roman" w:hAnsi="Times New Roman" w:cs="Times New Roman"/>
          <w:sz w:val="24"/>
          <w:szCs w:val="24"/>
        </w:rPr>
        <w:t xml:space="preserve"> osztja le</w:t>
      </w:r>
      <w:r w:rsidRPr="00F64091">
        <w:rPr>
          <w:rFonts w:ascii="Times New Roman" w:hAnsi="Times New Roman" w:cs="Times New Roman"/>
          <w:sz w:val="24"/>
          <w:szCs w:val="24"/>
        </w:rPr>
        <w:t xml:space="preserve">. </w:t>
      </w:r>
      <w:r w:rsidR="00DB034F" w:rsidRPr="00F64091">
        <w:rPr>
          <w:rFonts w:ascii="Times New Roman" w:hAnsi="Times New Roman" w:cs="Times New Roman"/>
          <w:sz w:val="24"/>
          <w:szCs w:val="24"/>
        </w:rPr>
        <w:t>Az osztó a második lapját önmagának a színével lefelé osztja le, ennek az értéke rejtve marad egy ideig a játékosok elől.</w:t>
      </w:r>
    </w:p>
    <w:p w:rsidR="00DB034F" w:rsidRPr="00F64091" w:rsidRDefault="00DB034F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Amint minden résztvevő birtokába került a két lap, elkezdődnek a játékosok lépései, mely</w:t>
      </w:r>
      <w:r w:rsidR="004A4A0E" w:rsidRPr="00F64091">
        <w:rPr>
          <w:rFonts w:ascii="Times New Roman" w:hAnsi="Times New Roman" w:cs="Times New Roman"/>
          <w:sz w:val="24"/>
          <w:szCs w:val="24"/>
        </w:rPr>
        <w:t>e</w:t>
      </w:r>
      <w:r w:rsidRPr="00F64091">
        <w:rPr>
          <w:rFonts w:ascii="Times New Roman" w:hAnsi="Times New Roman" w:cs="Times New Roman"/>
          <w:sz w:val="24"/>
          <w:szCs w:val="24"/>
        </w:rPr>
        <w:t xml:space="preserve">k a következők lehetnek: lap kérése, megállás, duplázás, </w:t>
      </w:r>
      <w:r w:rsidR="004D5810" w:rsidRPr="00F64091">
        <w:rPr>
          <w:rFonts w:ascii="Times New Roman" w:hAnsi="Times New Roman" w:cs="Times New Roman"/>
          <w:sz w:val="24"/>
          <w:szCs w:val="24"/>
        </w:rPr>
        <w:t>kettéosztás</w:t>
      </w:r>
      <w:r w:rsidRPr="00F64091">
        <w:rPr>
          <w:rFonts w:ascii="Times New Roman" w:hAnsi="Times New Roman" w:cs="Times New Roman"/>
          <w:sz w:val="24"/>
          <w:szCs w:val="24"/>
        </w:rPr>
        <w:t xml:space="preserve">, biztosítás, feladás; egy játékos </w:t>
      </w:r>
      <w:r w:rsidR="00BC093A" w:rsidRPr="00F64091">
        <w:rPr>
          <w:rFonts w:ascii="Times New Roman" w:hAnsi="Times New Roman" w:cs="Times New Roman"/>
          <w:sz w:val="24"/>
          <w:szCs w:val="24"/>
        </w:rPr>
        <w:t xml:space="preserve">a lépéseit a megállás vagy feladás választásával fejezheti be. </w:t>
      </w:r>
    </w:p>
    <w:p w:rsidR="00BC093A" w:rsidRPr="00F64091" w:rsidRDefault="00BC093A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Lap kérése: </w:t>
      </w:r>
      <w:r w:rsidR="004D5810" w:rsidRPr="00F64091">
        <w:rPr>
          <w:rFonts w:ascii="Times New Roman" w:hAnsi="Times New Roman" w:cs="Times New Roman"/>
          <w:sz w:val="24"/>
          <w:szCs w:val="24"/>
        </w:rPr>
        <w:t xml:space="preserve">ha </w:t>
      </w:r>
      <w:r w:rsidRPr="00F64091">
        <w:rPr>
          <w:rFonts w:ascii="Times New Roman" w:hAnsi="Times New Roman" w:cs="Times New Roman"/>
          <w:sz w:val="24"/>
          <w:szCs w:val="24"/>
        </w:rPr>
        <w:t>a játékos</w:t>
      </w:r>
      <w:r w:rsidR="004A4A0E" w:rsidRPr="00F64091">
        <w:rPr>
          <w:rFonts w:ascii="Times New Roman" w:hAnsi="Times New Roman" w:cs="Times New Roman"/>
          <w:sz w:val="24"/>
          <w:szCs w:val="24"/>
        </w:rPr>
        <w:t xml:space="preserve"> ezt választja,</w:t>
      </w:r>
      <w:r w:rsidRPr="00F64091">
        <w:rPr>
          <w:rFonts w:ascii="Times New Roman" w:hAnsi="Times New Roman" w:cs="Times New Roman"/>
          <w:sz w:val="24"/>
          <w:szCs w:val="24"/>
        </w:rPr>
        <w:t xml:space="preserve"> kap egy új lapot, amennyiben a lapjai értékének az összege nem haladta meg a huszonegyet, ismét ő következik.</w:t>
      </w:r>
    </w:p>
    <w:p w:rsidR="00BC093A" w:rsidRPr="00F64091" w:rsidRDefault="00BC093A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Megállás: </w:t>
      </w:r>
      <w:r w:rsidR="004D5810" w:rsidRPr="00F64091">
        <w:rPr>
          <w:rFonts w:ascii="Times New Roman" w:hAnsi="Times New Roman" w:cs="Times New Roman"/>
          <w:sz w:val="24"/>
          <w:szCs w:val="24"/>
        </w:rPr>
        <w:t xml:space="preserve">ha </w:t>
      </w:r>
      <w:r w:rsidRPr="00F64091">
        <w:rPr>
          <w:rFonts w:ascii="Times New Roman" w:hAnsi="Times New Roman" w:cs="Times New Roman"/>
          <w:sz w:val="24"/>
          <w:szCs w:val="24"/>
        </w:rPr>
        <w:t xml:space="preserve">a játékos úgy dönt, hogy </w:t>
      </w:r>
      <w:r w:rsidR="004A4A0E" w:rsidRPr="00F64091">
        <w:rPr>
          <w:rFonts w:ascii="Times New Roman" w:hAnsi="Times New Roman" w:cs="Times New Roman"/>
          <w:sz w:val="24"/>
          <w:szCs w:val="24"/>
        </w:rPr>
        <w:t>megáll, akkor a</w:t>
      </w:r>
      <w:r w:rsidRPr="00F64091">
        <w:rPr>
          <w:rFonts w:ascii="Times New Roman" w:hAnsi="Times New Roman" w:cs="Times New Roman"/>
          <w:sz w:val="24"/>
          <w:szCs w:val="24"/>
        </w:rPr>
        <w:t xml:space="preserve"> meglévő lapjaival folytatja a játékot és nem kér</w:t>
      </w:r>
      <w:r w:rsidR="004A4A0E" w:rsidRPr="00F64091">
        <w:rPr>
          <w:rFonts w:ascii="Times New Roman" w:hAnsi="Times New Roman" w:cs="Times New Roman"/>
          <w:sz w:val="24"/>
          <w:szCs w:val="24"/>
        </w:rPr>
        <w:t>het</w:t>
      </w:r>
      <w:r w:rsidRPr="00F64091">
        <w:rPr>
          <w:rFonts w:ascii="Times New Roman" w:hAnsi="Times New Roman" w:cs="Times New Roman"/>
          <w:sz w:val="24"/>
          <w:szCs w:val="24"/>
        </w:rPr>
        <w:t xml:space="preserve"> több lapot</w:t>
      </w:r>
      <w:r w:rsidR="004A4A0E" w:rsidRPr="00F64091">
        <w:rPr>
          <w:rFonts w:ascii="Times New Roman" w:hAnsi="Times New Roman" w:cs="Times New Roman"/>
          <w:sz w:val="24"/>
          <w:szCs w:val="24"/>
        </w:rPr>
        <w:t xml:space="preserve"> a továbbiakban</w:t>
      </w:r>
      <w:r w:rsidRPr="00F64091">
        <w:rPr>
          <w:rFonts w:ascii="Times New Roman" w:hAnsi="Times New Roman" w:cs="Times New Roman"/>
          <w:sz w:val="24"/>
          <w:szCs w:val="24"/>
        </w:rPr>
        <w:t>.</w:t>
      </w:r>
    </w:p>
    <w:p w:rsidR="00BC093A" w:rsidRPr="00F64091" w:rsidRDefault="00BC093A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Duplázás: ha a játékos úgy látja</w:t>
      </w:r>
      <w:r w:rsidR="004D5810" w:rsidRPr="00F64091">
        <w:rPr>
          <w:rFonts w:ascii="Times New Roman" w:hAnsi="Times New Roman" w:cs="Times New Roman"/>
          <w:sz w:val="24"/>
          <w:szCs w:val="24"/>
        </w:rPr>
        <w:t xml:space="preserve"> az első két lapja alapján, hogy három lappal megnyerheti a játékot, akkor kérheti a duplázást, ekkor a tétjét megduplázza és kap még egy lapot, utána nem kérhet már több lapot.</w:t>
      </w:r>
    </w:p>
    <w:p w:rsidR="00BC093A" w:rsidRPr="00F64091" w:rsidRDefault="004D5810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Kettéosztás: ha a játékos első két lapja csak a színében tér el, azaz párt alkot, akkor a játékos kérheti ezek kettéosztását és két külön kézzel játszik a továbbiakban, am</w:t>
      </w:r>
      <w:r w:rsidR="004A4A0E" w:rsidRPr="00F64091">
        <w:rPr>
          <w:rFonts w:ascii="Times New Roman" w:hAnsi="Times New Roman" w:cs="Times New Roman"/>
          <w:sz w:val="24"/>
          <w:szCs w:val="24"/>
        </w:rPr>
        <w:t>i</w:t>
      </w:r>
      <w:r w:rsidRPr="00F64091">
        <w:rPr>
          <w:rFonts w:ascii="Times New Roman" w:hAnsi="Times New Roman" w:cs="Times New Roman"/>
          <w:sz w:val="24"/>
          <w:szCs w:val="24"/>
        </w:rPr>
        <w:t xml:space="preserve"> a tét megduplázásával is jár és mindkét kézhez kérhet tetszőleges számú lapot.</w:t>
      </w:r>
    </w:p>
    <w:p w:rsidR="004D5810" w:rsidRPr="00F64091" w:rsidRDefault="004D5810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Biztosítás: ha az osztó felfelé fordított lapja ász, a játékos kérheti a biztosítást, amely lényege az, hogy ha az osztó másik lapjának az értéke tíz, akkor a játékos </w:t>
      </w:r>
      <w:r w:rsidRPr="00F64091">
        <w:rPr>
          <w:rFonts w:ascii="Times New Roman" w:hAnsi="Times New Roman" w:cs="Times New Roman"/>
          <w:sz w:val="24"/>
          <w:szCs w:val="24"/>
        </w:rPr>
        <w:lastRenderedPageBreak/>
        <w:t>visszakapja a feltett tétje felét; amennyiben a második lap értéke tíztől különböző, úgy minden esetben az osztó nyer.</w:t>
      </w:r>
    </w:p>
    <w:p w:rsidR="004D5810" w:rsidRPr="00F64091" w:rsidRDefault="004D5810" w:rsidP="00F640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Feladás: </w:t>
      </w:r>
      <w:r w:rsidR="004A4A0E" w:rsidRPr="00F64091">
        <w:rPr>
          <w:rFonts w:ascii="Times New Roman" w:hAnsi="Times New Roman" w:cs="Times New Roman"/>
          <w:sz w:val="24"/>
          <w:szCs w:val="24"/>
        </w:rPr>
        <w:t>ha a játékos a leosztott két lapja alapján úgy véli, hogy jobban jár a feladással, akkor megteheti ezt, ennek során a feltett tétjének a felét kapja vissza.</w:t>
      </w:r>
    </w:p>
    <w:p w:rsidR="004A4A0E" w:rsidRPr="00F64091" w:rsidRDefault="004A4A0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Ha a játékos lapjainak az összértéke meghaladta a huszonegyet, akkor a játékos elvesztette a kört.</w:t>
      </w:r>
    </w:p>
    <w:p w:rsidR="00BC093A" w:rsidRPr="00F64091" w:rsidRDefault="004A4A0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játékosok lépéseinek befejeztével következik az osztó, aki ekkor felfedi a második, eddig lefelé fordított lapját és a lap kérése</w:t>
      </w:r>
      <w:r w:rsidR="0000454C" w:rsidRPr="00F64091">
        <w:rPr>
          <w:rFonts w:ascii="Times New Roman" w:hAnsi="Times New Roman" w:cs="Times New Roman"/>
          <w:sz w:val="24"/>
          <w:szCs w:val="24"/>
        </w:rPr>
        <w:t xml:space="preserve">, valamint a </w:t>
      </w:r>
      <w:r w:rsidRPr="00F64091">
        <w:rPr>
          <w:rFonts w:ascii="Times New Roman" w:hAnsi="Times New Roman" w:cs="Times New Roman"/>
          <w:sz w:val="24"/>
          <w:szCs w:val="24"/>
        </w:rPr>
        <w:t xml:space="preserve">megállás közül választhat. </w:t>
      </w:r>
      <w:r w:rsidR="0000454C" w:rsidRPr="00F64091">
        <w:rPr>
          <w:rFonts w:ascii="Times New Roman" w:hAnsi="Times New Roman" w:cs="Times New Roman"/>
          <w:sz w:val="24"/>
          <w:szCs w:val="24"/>
        </w:rPr>
        <w:t>A stratégiája függ a játékosok számától és azok lapjaitól, de mindig egyre törekszik: pozitív egyenleggel zárja a kört.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2</w:t>
      </w:r>
      <w:r w:rsidR="00883457" w:rsidRPr="00F64091">
        <w:rPr>
          <w:rFonts w:ascii="Times New Roman" w:hAnsi="Times New Roman" w:cs="Times New Roman"/>
          <w:sz w:val="24"/>
          <w:szCs w:val="24"/>
        </w:rPr>
        <w:t>.1</w:t>
      </w:r>
      <w:r w:rsidR="006273FC" w:rsidRPr="00F64091">
        <w:rPr>
          <w:rFonts w:ascii="Times New Roman" w:hAnsi="Times New Roman" w:cs="Times New Roman"/>
          <w:sz w:val="24"/>
          <w:szCs w:val="24"/>
        </w:rPr>
        <w:t>.3</w:t>
      </w:r>
      <w:r w:rsidRPr="00F64091">
        <w:rPr>
          <w:rFonts w:ascii="Times New Roman" w:hAnsi="Times New Roman" w:cs="Times New Roman"/>
          <w:sz w:val="24"/>
          <w:szCs w:val="24"/>
        </w:rPr>
        <w:t>. Módosítások az alapjátékhoz képest</w:t>
      </w:r>
    </w:p>
    <w:p w:rsidR="0000454C" w:rsidRPr="00F64091" w:rsidRDefault="0000454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Munkámban a játék egy absztrakt verzióját szerettem volna létrehozni, melyben bárki könnyen eligazodhat és gyorsan megértheti, anélkül, hogy számolnia kellene közben bármit is. A megvalósítás során kihagytam a duplázás, kettéosztás, biztosítás, valamint a feladás lehetőségét, tehát a játékosok és az osztó egyaránt a lap kérése és a megállás közül választhat. </w:t>
      </w:r>
    </w:p>
    <w:p w:rsidR="0000454C" w:rsidRPr="00F64091" w:rsidRDefault="0000454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játék elején minden játékos megegyező számú zsetont kap. Az osztó a játékosok </w:t>
      </w:r>
      <w:r w:rsidR="0083775B" w:rsidRPr="00F64091">
        <w:rPr>
          <w:rFonts w:ascii="Times New Roman" w:hAnsi="Times New Roman" w:cs="Times New Roman"/>
          <w:sz w:val="24"/>
          <w:szCs w:val="24"/>
        </w:rPr>
        <w:t xml:space="preserve">kezdetleges </w:t>
      </w:r>
      <w:r w:rsidRPr="00F64091">
        <w:rPr>
          <w:rFonts w:ascii="Times New Roman" w:hAnsi="Times New Roman" w:cs="Times New Roman"/>
          <w:sz w:val="24"/>
          <w:szCs w:val="24"/>
        </w:rPr>
        <w:t>számának a függvényében kap</w:t>
      </w:r>
      <w:r w:rsidR="0083775B" w:rsidRPr="00F64091">
        <w:rPr>
          <w:rFonts w:ascii="Times New Roman" w:hAnsi="Times New Roman" w:cs="Times New Roman"/>
          <w:sz w:val="24"/>
          <w:szCs w:val="24"/>
        </w:rPr>
        <w:t>ja meg a zsetonjait, megoldva azt a problémát, hogy kevesebb számú játékos nehezebben foszthatja ki a bankot, ezzel előteremtve az esélyegyenlőséget a játékosok körében. Ugyanis az általam alkotott játék fő célja, hogy a játékosok elnyerjék az osztó összes zsetonját.</w:t>
      </w:r>
    </w:p>
    <w:p w:rsidR="00883457" w:rsidRPr="00F64091" w:rsidRDefault="00883457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2.2. </w:t>
      </w:r>
      <w:r w:rsidRPr="00F64091">
        <w:rPr>
          <w:rFonts w:ascii="Times New Roman" w:hAnsi="Times New Roman" w:cs="Times New Roman"/>
          <w:sz w:val="24"/>
          <w:szCs w:val="24"/>
        </w:rPr>
        <w:t>Programozási nyelv, fejlesztői környezet</w:t>
      </w:r>
    </w:p>
    <w:p w:rsidR="00883457" w:rsidRPr="00F64091" w:rsidRDefault="00883457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Játékalkalmazásom elkészítéséhez a Java alapú technológiákat használtam fel. A Java programozási </w:t>
      </w:r>
      <w:r w:rsidR="00827575" w:rsidRPr="00F64091">
        <w:rPr>
          <w:rFonts w:ascii="Times New Roman" w:hAnsi="Times New Roman" w:cs="Times New Roman"/>
          <w:sz w:val="24"/>
          <w:szCs w:val="24"/>
        </w:rPr>
        <w:t>nyelvet</w:t>
      </w:r>
      <w:r w:rsidRPr="00F64091">
        <w:rPr>
          <w:rFonts w:ascii="Times New Roman" w:hAnsi="Times New Roman" w:cs="Times New Roman"/>
          <w:sz w:val="24"/>
          <w:szCs w:val="24"/>
        </w:rPr>
        <w:t xml:space="preserve"> az Oracle Corporation nevű, amerikai székhelyű cég fejleszt</w:t>
      </w:r>
      <w:r w:rsidR="00FD7BA8" w:rsidRPr="00F64091">
        <w:rPr>
          <w:rFonts w:ascii="Times New Roman" w:hAnsi="Times New Roman" w:cs="Times New Roman"/>
          <w:sz w:val="24"/>
          <w:szCs w:val="24"/>
        </w:rPr>
        <w:t>i</w:t>
      </w:r>
      <w:r w:rsidRPr="00F64091">
        <w:rPr>
          <w:rFonts w:ascii="Times New Roman" w:hAnsi="Times New Roman" w:cs="Times New Roman"/>
          <w:sz w:val="24"/>
          <w:szCs w:val="24"/>
        </w:rPr>
        <w:t>. A Java</w:t>
      </w:r>
      <w:r w:rsidR="00827575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Pr="00F64091">
        <w:rPr>
          <w:rFonts w:ascii="Times New Roman" w:hAnsi="Times New Roman" w:cs="Times New Roman"/>
          <w:sz w:val="24"/>
          <w:szCs w:val="24"/>
        </w:rPr>
        <w:t>nyelvvel az egyetemi oktatás során ismerkedhettem meg</w:t>
      </w:r>
      <w:r w:rsidR="00827575" w:rsidRPr="00F64091">
        <w:rPr>
          <w:rFonts w:ascii="Times New Roman" w:hAnsi="Times New Roman" w:cs="Times New Roman"/>
          <w:sz w:val="24"/>
          <w:szCs w:val="24"/>
        </w:rPr>
        <w:t xml:space="preserve"> a következő tantárgyak keretein belül: Programozási nyelvek II. JAVA, Programozási technológia 1., Programozási technológia 2.</w:t>
      </w:r>
    </w:p>
    <w:p w:rsidR="00827575" w:rsidRPr="00F64091" w:rsidRDefault="00827575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szerveralkalmazásom</w:t>
      </w:r>
      <w:r w:rsidR="00275D12" w:rsidRPr="00F64091">
        <w:rPr>
          <w:rFonts w:ascii="Times New Roman" w:hAnsi="Times New Roman" w:cs="Times New Roman"/>
          <w:sz w:val="24"/>
          <w:szCs w:val="24"/>
        </w:rPr>
        <w:t>at</w:t>
      </w:r>
      <w:r w:rsidRPr="00F64091">
        <w:rPr>
          <w:rFonts w:ascii="Times New Roman" w:hAnsi="Times New Roman" w:cs="Times New Roman"/>
          <w:sz w:val="24"/>
          <w:szCs w:val="24"/>
        </w:rPr>
        <w:t xml:space="preserve"> a Java SE (Java Standard Edition) 8-as verziója felhasználásával készítette</w:t>
      </w:r>
      <w:r w:rsidR="00FA2FBE" w:rsidRPr="00F64091">
        <w:rPr>
          <w:rFonts w:ascii="Times New Roman" w:hAnsi="Times New Roman" w:cs="Times New Roman"/>
          <w:sz w:val="24"/>
          <w:szCs w:val="24"/>
        </w:rPr>
        <w:t>m el</w:t>
      </w:r>
      <w:r w:rsidR="00275D12" w:rsidRPr="00F64091">
        <w:rPr>
          <w:rFonts w:ascii="Times New Roman" w:hAnsi="Times New Roman" w:cs="Times New Roman"/>
          <w:sz w:val="24"/>
          <w:szCs w:val="24"/>
        </w:rPr>
        <w:t xml:space="preserve">. A szerver a kliens által webes, HTTP protokollon </w:t>
      </w:r>
      <w:r w:rsidR="00275D12" w:rsidRPr="00F64091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275D12" w:rsidRPr="00F64091">
        <w:rPr>
          <w:rFonts w:ascii="Times New Roman" w:hAnsi="Times New Roman" w:cs="Times New Roman"/>
          <w:sz w:val="24"/>
          <w:szCs w:val="24"/>
        </w:rPr>
        <w:t xml:space="preserve"> keresztül érhető el. A kommunikációt </w:t>
      </w:r>
      <w:proofErr w:type="spellStart"/>
      <w:r w:rsidR="00275D12" w:rsidRPr="00F64091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="00275D12" w:rsidRPr="00F64091">
        <w:rPr>
          <w:rFonts w:ascii="Times New Roman" w:hAnsi="Times New Roman" w:cs="Times New Roman"/>
          <w:sz w:val="24"/>
          <w:szCs w:val="24"/>
        </w:rPr>
        <w:t xml:space="preserve">-ek </w:t>
      </w:r>
      <w:r w:rsidR="00275D12" w:rsidRPr="00F64091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275D12" w:rsidRPr="00F64091">
        <w:rPr>
          <w:rFonts w:ascii="Times New Roman" w:hAnsi="Times New Roman" w:cs="Times New Roman"/>
          <w:sz w:val="24"/>
          <w:szCs w:val="24"/>
        </w:rPr>
        <w:t xml:space="preserve"> segítségével tettem lehetővé.</w:t>
      </w:r>
    </w:p>
    <w:p w:rsidR="00275D12" w:rsidRPr="00F64091" w:rsidRDefault="00275D12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lastRenderedPageBreak/>
        <w:t xml:space="preserve">A kliensalkalmazást egy Java alapú API (alkalmazásprogramozási felület, angolul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), a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8-as verzió</w:t>
      </w:r>
      <w:r w:rsidR="008A1F37" w:rsidRPr="00F64091">
        <w:rPr>
          <w:rFonts w:ascii="Times New Roman" w:hAnsi="Times New Roman" w:cs="Times New Roman"/>
          <w:sz w:val="24"/>
          <w:szCs w:val="24"/>
        </w:rPr>
        <w:t>ja</w:t>
      </w:r>
      <w:r w:rsidR="002A39BC" w:rsidRPr="00F64091">
        <w:rPr>
          <w:rFonts w:ascii="Times New Roman" w:hAnsi="Times New Roman" w:cs="Times New Roman"/>
          <w:sz w:val="24"/>
          <w:szCs w:val="24"/>
        </w:rPr>
        <w:t xml:space="preserve"> segítségével valósítottam meg. A </w:t>
      </w:r>
      <w:proofErr w:type="spellStart"/>
      <w:r w:rsidR="002A39BC" w:rsidRPr="00F6409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2A39BC" w:rsidRPr="00F64091">
        <w:rPr>
          <w:rFonts w:ascii="Times New Roman" w:hAnsi="Times New Roman" w:cs="Times New Roman"/>
          <w:sz w:val="24"/>
          <w:szCs w:val="24"/>
        </w:rPr>
        <w:t xml:space="preserve"> grafikai és médiacsomagok készlete, mely lehetővé teszi a fejlesztők számára különböző platformokon működő kliensalkalmazások létrehozását.</w:t>
      </w:r>
    </w:p>
    <w:p w:rsidR="00883457" w:rsidRPr="00F64091" w:rsidRDefault="002A39B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fejlesztés során a Visual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kódszerkesztőt használtam, melyet a Microsoft Corporation, amerikai székhelyű cég fejleszt. A gördülékeny, gyors és hatékony fejlesztés érdekében a Visual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alkalmazás lehetővé tette különböző bővítmények használatát, ennek köszönhetően használhattam a Java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nevű bővítményt</w:t>
      </w:r>
      <w:r w:rsidR="00FD7BA8" w:rsidRPr="00F64091">
        <w:rPr>
          <w:rFonts w:ascii="Times New Roman" w:hAnsi="Times New Roman" w:cs="Times New Roman"/>
          <w:sz w:val="24"/>
          <w:szCs w:val="24"/>
        </w:rPr>
        <w:t>.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3. Felhasználói dokumentáció</w:t>
      </w:r>
    </w:p>
    <w:p w:rsidR="003167DC" w:rsidRPr="00F64091" w:rsidRDefault="00370867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Ez a fejezet a felhasználók számára készült. Az olvasó megismerheti a kliensalkalmazás különböző felületeit és funkcióit, azok célját</w:t>
      </w:r>
      <w:r w:rsidR="003211CC" w:rsidRPr="00F64091">
        <w:rPr>
          <w:rFonts w:ascii="Times New Roman" w:hAnsi="Times New Roman" w:cs="Times New Roman"/>
          <w:sz w:val="24"/>
          <w:szCs w:val="24"/>
        </w:rPr>
        <w:t>, valamint különböző megszorításait.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3.1. Előfeltételek</w:t>
      </w:r>
    </w:p>
    <w:p w:rsidR="003211CC" w:rsidRPr="00F64091" w:rsidRDefault="003211C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Az alkalmazás futtatásához szükség van Java SE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legalább 8-as verziójára, ugyanis ettől a verziótól kezdve része a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a Java SE API-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>.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3.2. Használat</w:t>
      </w:r>
    </w:p>
    <w:p w:rsidR="00011EBE" w:rsidRPr="00F64091" w:rsidRDefault="00011EB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játékalkalmazás elindításához szükséges egy 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client_config.properties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 xml:space="preserve"> nevű fájl, mely a szerver eléréséhez szükséges adatokat tartalmazza. Ennek meglétében a szokásos módon tudjuk elindítani az alkalmazást.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3.2.1. </w:t>
      </w:r>
      <w:r w:rsidR="00011EBE" w:rsidRPr="00F64091">
        <w:rPr>
          <w:rFonts w:ascii="Times New Roman" w:hAnsi="Times New Roman" w:cs="Times New Roman"/>
          <w:sz w:val="24"/>
          <w:szCs w:val="24"/>
        </w:rPr>
        <w:t>Felületek</w:t>
      </w:r>
    </w:p>
    <w:p w:rsidR="00B4036C" w:rsidRPr="00F64091" w:rsidRDefault="00B4036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játék három különböző felületet tartalmaz: menü, kapcsolódási felület, játékfelület.</w:t>
      </w:r>
    </w:p>
    <w:p w:rsidR="00B4036C" w:rsidRPr="00F64091" w:rsidRDefault="00CD0361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játékot elindítva </w:t>
      </w:r>
      <w:r w:rsidR="00B4036C" w:rsidRPr="00F64091">
        <w:rPr>
          <w:rFonts w:ascii="Times New Roman" w:hAnsi="Times New Roman" w:cs="Times New Roman"/>
          <w:sz w:val="24"/>
          <w:szCs w:val="24"/>
        </w:rPr>
        <w:t xml:space="preserve">a </w:t>
      </w:r>
      <w:r w:rsidRPr="00F64091">
        <w:rPr>
          <w:rFonts w:ascii="Times New Roman" w:hAnsi="Times New Roman" w:cs="Times New Roman"/>
          <w:sz w:val="24"/>
          <w:szCs w:val="24"/>
        </w:rPr>
        <w:t>menü tárul a játékos elé. A menü három elemet tartalmaz: egy „NEW GAME” feliratú gombot, mellyel csatlakozni lehet a szerverhez és ezzel indul a játék</w:t>
      </w:r>
      <w:r w:rsidR="00B4036C" w:rsidRPr="00F64091">
        <w:rPr>
          <w:rFonts w:ascii="Times New Roman" w:hAnsi="Times New Roman" w:cs="Times New Roman"/>
          <w:sz w:val="24"/>
          <w:szCs w:val="24"/>
        </w:rPr>
        <w:t xml:space="preserve"> előkészítése</w:t>
      </w:r>
      <w:r w:rsidRPr="00F64091">
        <w:rPr>
          <w:rFonts w:ascii="Times New Roman" w:hAnsi="Times New Roman" w:cs="Times New Roman"/>
          <w:sz w:val="24"/>
          <w:szCs w:val="24"/>
        </w:rPr>
        <w:t xml:space="preserve">; </w:t>
      </w:r>
      <w:r w:rsidR="00B4036C" w:rsidRPr="00F64091">
        <w:rPr>
          <w:rFonts w:ascii="Times New Roman" w:hAnsi="Times New Roman" w:cs="Times New Roman"/>
          <w:sz w:val="24"/>
          <w:szCs w:val="24"/>
        </w:rPr>
        <w:t>egy rövid leírást a játékról és annak menetéről; egy „</w:t>
      </w:r>
      <w:r w:rsidR="004F519D">
        <w:rPr>
          <w:rFonts w:ascii="Times New Roman" w:hAnsi="Times New Roman" w:cs="Times New Roman"/>
          <w:sz w:val="24"/>
          <w:szCs w:val="24"/>
        </w:rPr>
        <w:t>EXIT</w:t>
      </w:r>
      <w:r w:rsidR="00B4036C" w:rsidRPr="00F64091">
        <w:rPr>
          <w:rFonts w:ascii="Times New Roman" w:hAnsi="Times New Roman" w:cs="Times New Roman"/>
          <w:sz w:val="24"/>
          <w:szCs w:val="24"/>
        </w:rPr>
        <w:t>” feliratú gombot, mellyel ki lehet lépni a játékból.</w:t>
      </w:r>
    </w:p>
    <w:p w:rsidR="0054584F" w:rsidRPr="00F64091" w:rsidRDefault="00B4036C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menüben a „NEW GAME” feliratú gomb megnyomásával juthatunk a következő felületre, ekkor már megtörtént a kapcsolatfelvétel a szerverrel. Ezen a felületen található egy szöveg bevitelére alkalmas mező, ahova a játékos által választott felhasználónevet kell írni. A beviteli mező felett található </w:t>
      </w:r>
      <w:r w:rsidR="0054584F" w:rsidRPr="00F64091">
        <w:rPr>
          <w:rFonts w:ascii="Times New Roman" w:hAnsi="Times New Roman" w:cs="Times New Roman"/>
          <w:sz w:val="24"/>
          <w:szCs w:val="24"/>
        </w:rPr>
        <w:t xml:space="preserve">egy sáv, amely mutatja a </w:t>
      </w:r>
      <w:r w:rsidR="0054584F" w:rsidRPr="00F64091">
        <w:rPr>
          <w:rFonts w:ascii="Times New Roman" w:hAnsi="Times New Roman" w:cs="Times New Roman"/>
          <w:sz w:val="24"/>
          <w:szCs w:val="24"/>
        </w:rPr>
        <w:lastRenderedPageBreak/>
        <w:t>játékos számára a hátralévő időt a bevitelre. A beviteli mező alatt található egy „</w:t>
      </w:r>
      <w:proofErr w:type="spellStart"/>
      <w:r w:rsidR="0054584F" w:rsidRPr="00F64091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54584F" w:rsidRPr="00F64091">
        <w:rPr>
          <w:rFonts w:ascii="Times New Roman" w:hAnsi="Times New Roman" w:cs="Times New Roman"/>
          <w:sz w:val="24"/>
          <w:szCs w:val="24"/>
        </w:rPr>
        <w:t>” feliratú gomb, ezzel a gombbal küldhető el a választott név. Legalul található egy lista a már csatlakozott játékosok neveivel.</w:t>
      </w:r>
    </w:p>
    <w:p w:rsidR="00E77276" w:rsidRPr="00F64091" w:rsidRDefault="0054584F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Amint minden játékos elküldte a választott nevet, megjelenik a játéktér felülete. Ez a felületet három fő részre oszthatjuk</w:t>
      </w:r>
      <w:r w:rsidR="00E77276" w:rsidRPr="00F64091">
        <w:rPr>
          <w:rFonts w:ascii="Times New Roman" w:hAnsi="Times New Roman" w:cs="Times New Roman"/>
          <w:sz w:val="24"/>
          <w:szCs w:val="24"/>
        </w:rPr>
        <w:t>:</w:t>
      </w:r>
    </w:p>
    <w:p w:rsidR="0054584F" w:rsidRPr="00F64091" w:rsidRDefault="00E77276" w:rsidP="00F640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bal felső sarokban találhatjuk a chat funkció felületét, amelyhez tartozik egy, a korábbi üzenetek megjelenítésére alkalmas felület, egy beviteli mező, ahova a kívánt üzenetet írhatjuk, valamint egy üzenetet elküldésére szolgáló gomb.</w:t>
      </w:r>
    </w:p>
    <w:p w:rsidR="00E77276" w:rsidRPr="00F64091" w:rsidRDefault="00E77276" w:rsidP="00F640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bal alsó sarokban található az akciópanel. </w:t>
      </w:r>
      <w:r w:rsidR="0056297E">
        <w:rPr>
          <w:rFonts w:ascii="Times New Roman" w:hAnsi="Times New Roman" w:cs="Times New Roman"/>
          <w:sz w:val="24"/>
          <w:szCs w:val="24"/>
        </w:rPr>
        <w:t>Ennek a panelnek két funkciója is van</w:t>
      </w:r>
      <w:r w:rsidR="004C4E72">
        <w:rPr>
          <w:rFonts w:ascii="Times New Roman" w:hAnsi="Times New Roman" w:cs="Times New Roman"/>
          <w:sz w:val="24"/>
          <w:szCs w:val="24"/>
        </w:rPr>
        <w:t xml:space="preserve">. </w:t>
      </w:r>
      <w:r w:rsidRPr="00F64091">
        <w:rPr>
          <w:rFonts w:ascii="Times New Roman" w:hAnsi="Times New Roman" w:cs="Times New Roman"/>
          <w:sz w:val="24"/>
          <w:szCs w:val="24"/>
        </w:rPr>
        <w:t>A kör elején megjelenik itt egy felület, amelyen található</w:t>
      </w:r>
      <w:r w:rsidR="004C4E72">
        <w:rPr>
          <w:rFonts w:ascii="Times New Roman" w:hAnsi="Times New Roman" w:cs="Times New Roman"/>
          <w:sz w:val="24"/>
          <w:szCs w:val="24"/>
        </w:rPr>
        <w:t>:</w:t>
      </w:r>
      <w:r w:rsidRPr="00F64091">
        <w:rPr>
          <w:rFonts w:ascii="Times New Roman" w:hAnsi="Times New Roman" w:cs="Times New Roman"/>
          <w:sz w:val="24"/>
          <w:szCs w:val="24"/>
        </w:rPr>
        <w:t xml:space="preserve"> egy már korábbról ismert sáv, amely a hátralévő időt jelzi; egy csúszka, amellyel a tét mennyiségét szabályozhatjuk; egy beviteli mező, amellyel szintét a tét mennyiségét szabályozhatjuk; egy „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Bet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>” feliratú gomb, amellyel a választott tétet elküldhetjük; egy „</w:t>
      </w:r>
      <w:proofErr w:type="spellStart"/>
      <w:r w:rsidRPr="00F64091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="008C4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1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C4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168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F64091">
        <w:rPr>
          <w:rFonts w:ascii="Times New Roman" w:hAnsi="Times New Roman" w:cs="Times New Roman"/>
          <w:sz w:val="24"/>
          <w:szCs w:val="24"/>
        </w:rPr>
        <w:t>” feliratú gomb, amellyel azt választhatjuk, hogy nem kívánunk részt venni az adott körben.</w:t>
      </w:r>
      <w:r w:rsidR="004C4E72">
        <w:rPr>
          <w:rFonts w:ascii="Times New Roman" w:hAnsi="Times New Roman" w:cs="Times New Roman"/>
          <w:sz w:val="24"/>
          <w:szCs w:val="24"/>
        </w:rPr>
        <w:t xml:space="preserve"> A játék további részében, amikor a játékosra esik lépés kiválasztása, megjelenik egy felület, amelyen található: egy hátralévő időt jelző sáv; egy „Hit” feliratú gomb, mellyel lapot lehet kérni, továbbá a gombon megjelenik annak a mértéke is, hogy hány százalék esély van egy olyan lapra, amellyel a játékos lapjainak összértéke nem lépi túl a huszonegyet; egy „Stand” feliratú gomb, mellyel be lehet fejezni a lépést, tehát a játékos nem kér több lapot.</w:t>
      </w:r>
    </w:p>
    <w:p w:rsidR="00E77276" w:rsidRPr="00F64091" w:rsidRDefault="00E77276" w:rsidP="00F640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jobb oldalon található a játékasztal. </w:t>
      </w:r>
      <w:r w:rsidR="004C4E72">
        <w:rPr>
          <w:rFonts w:ascii="Times New Roman" w:hAnsi="Times New Roman" w:cs="Times New Roman"/>
          <w:sz w:val="24"/>
          <w:szCs w:val="24"/>
        </w:rPr>
        <w:t>A bal felső sarokban található egy jelölőnégyzet „</w:t>
      </w:r>
      <w:proofErr w:type="spellStart"/>
      <w:r w:rsidR="004C4E72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4C4E72">
        <w:rPr>
          <w:rFonts w:ascii="Times New Roman" w:hAnsi="Times New Roman" w:cs="Times New Roman"/>
          <w:sz w:val="24"/>
          <w:szCs w:val="24"/>
        </w:rPr>
        <w:t xml:space="preserve">” felirattal, mely szerepe a játékos számára tippek ajánlása. </w:t>
      </w:r>
      <w:r w:rsidRPr="00F64091">
        <w:rPr>
          <w:rFonts w:ascii="Times New Roman" w:hAnsi="Times New Roman" w:cs="Times New Roman"/>
          <w:sz w:val="24"/>
          <w:szCs w:val="24"/>
        </w:rPr>
        <w:t>Az asztal felső részén található az osztó területe</w:t>
      </w:r>
      <w:r w:rsidR="00430639" w:rsidRPr="00F64091">
        <w:rPr>
          <w:rFonts w:ascii="Times New Roman" w:hAnsi="Times New Roman" w:cs="Times New Roman"/>
          <w:sz w:val="24"/>
          <w:szCs w:val="24"/>
        </w:rPr>
        <w:t>, amelyen a következő információk találhatóak</w:t>
      </w:r>
      <w:r w:rsidRPr="00F64091">
        <w:rPr>
          <w:rFonts w:ascii="Times New Roman" w:hAnsi="Times New Roman" w:cs="Times New Roman"/>
          <w:sz w:val="24"/>
          <w:szCs w:val="24"/>
        </w:rPr>
        <w:t>:</w:t>
      </w:r>
      <w:r w:rsidR="00430639" w:rsidRPr="00F64091">
        <w:rPr>
          <w:rFonts w:ascii="Times New Roman" w:hAnsi="Times New Roman" w:cs="Times New Roman"/>
          <w:sz w:val="24"/>
          <w:szCs w:val="24"/>
        </w:rPr>
        <w:t xml:space="preserve"> az osztó zsetonegyenlege, az osztó lapjai, valamint az osztó lapjainak az összértéke. Az asztal alsó részén találhatóak a játékosok területei, minden játékos saját területtel rendelkezik és a következő információk jelennek meg rajta: a feltett tét, a játékos neve, a zsetonegyenleg, a játékos lapjainak összértéké és végül a játékos lapjai. A játékos a saját területét zöld színű háttérrel, míg a többi játékos területét bordó színű háttérrel látja.</w:t>
      </w:r>
    </w:p>
    <w:p w:rsidR="00430639" w:rsidRPr="00F64091" w:rsidRDefault="00430639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következő táblázatban található egy leírás a játékos területén megjelenő ikonokról: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096"/>
      </w:tblGrid>
      <w:tr w:rsidR="00430639" w:rsidRPr="00F64091" w:rsidTr="004E5BF4">
        <w:tc>
          <w:tcPr>
            <w:tcW w:w="3397" w:type="dxa"/>
            <w:vAlign w:val="center"/>
          </w:tcPr>
          <w:p w:rsidR="00430639" w:rsidRPr="00F64091" w:rsidRDefault="00430639" w:rsidP="004E5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34921" cy="63492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x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:rsidR="00430639" w:rsidRPr="00F64091" w:rsidRDefault="00430639" w:rsidP="00F640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sz w:val="24"/>
                <w:szCs w:val="24"/>
              </w:rPr>
              <w:t>A soron követke</w:t>
            </w:r>
            <w:r w:rsidR="000070BB" w:rsidRPr="00F64091">
              <w:rPr>
                <w:rFonts w:ascii="Times New Roman" w:hAnsi="Times New Roman" w:cs="Times New Roman"/>
                <w:sz w:val="24"/>
                <w:szCs w:val="24"/>
              </w:rPr>
              <w:t>ző játékos területe felett megjelenik ez az ikon. Ez a tétrakás és a lépések alatt is így történik.</w:t>
            </w:r>
          </w:p>
        </w:tc>
      </w:tr>
      <w:tr w:rsidR="00430639" w:rsidRPr="00F64091" w:rsidTr="004E5BF4">
        <w:tc>
          <w:tcPr>
            <w:tcW w:w="3397" w:type="dxa"/>
            <w:vAlign w:val="center"/>
          </w:tcPr>
          <w:p w:rsidR="00430639" w:rsidRPr="00F64091" w:rsidRDefault="00430639" w:rsidP="004E5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0C87A9" wp14:editId="79BD1BC2">
                  <wp:extent cx="634921" cy="6349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oke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:rsidR="00430639" w:rsidRPr="00F64091" w:rsidRDefault="000070BB" w:rsidP="00F640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sz w:val="24"/>
                <w:szCs w:val="24"/>
              </w:rPr>
              <w:t>Ez az ikon jelzi a játékos által feltett tét mennyiségét.</w:t>
            </w:r>
          </w:p>
        </w:tc>
      </w:tr>
      <w:tr w:rsidR="00430639" w:rsidRPr="00F64091" w:rsidTr="004E5BF4">
        <w:tc>
          <w:tcPr>
            <w:tcW w:w="3397" w:type="dxa"/>
            <w:vAlign w:val="center"/>
          </w:tcPr>
          <w:p w:rsidR="00430639" w:rsidRPr="00F64091" w:rsidRDefault="00430639" w:rsidP="004E5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D74114" wp14:editId="59E86D90">
                  <wp:extent cx="634921" cy="6349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ney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:rsidR="00430639" w:rsidRPr="00F64091" w:rsidRDefault="000070BB" w:rsidP="00F640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sz w:val="24"/>
                <w:szCs w:val="24"/>
              </w:rPr>
              <w:t>Ez az ikon jelzi a játékos zsetonegyenlegét. Tétrakásnál a feltett tét nem lehet magasabb a játékos zsetonegyenlegénél.</w:t>
            </w:r>
          </w:p>
        </w:tc>
      </w:tr>
      <w:tr w:rsidR="00430639" w:rsidRPr="00F64091" w:rsidTr="004E5BF4">
        <w:tc>
          <w:tcPr>
            <w:tcW w:w="3397" w:type="dxa"/>
            <w:vAlign w:val="center"/>
          </w:tcPr>
          <w:p w:rsidR="00430639" w:rsidRPr="00F64091" w:rsidRDefault="00430639" w:rsidP="004E5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128F47" wp14:editId="5A0F7EDE">
                  <wp:extent cx="476190" cy="4761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</w:tcPr>
          <w:p w:rsidR="00430639" w:rsidRPr="00F64091" w:rsidRDefault="000070BB" w:rsidP="00F640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4091">
              <w:rPr>
                <w:rFonts w:ascii="Times New Roman" w:hAnsi="Times New Roman" w:cs="Times New Roman"/>
                <w:sz w:val="24"/>
                <w:szCs w:val="24"/>
              </w:rPr>
              <w:t>Ez az ikon jelzi a játékos lapjainak az összértékét. Amennyiben a játékos lapjai között található ász is és ezáltal több összérték van, amely nem lépi túl a huszonegyet, akkor ezek közül valamennyi megjelenik.</w:t>
            </w:r>
          </w:p>
        </w:tc>
      </w:tr>
    </w:tbl>
    <w:p w:rsidR="00430639" w:rsidRPr="00F64091" w:rsidRDefault="00430639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202B" w:rsidRPr="00F64091" w:rsidRDefault="00011EB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3.2.2. Beviteli elemek és megszorításaik</w:t>
      </w:r>
    </w:p>
    <w:p w:rsidR="000070BB" w:rsidRPr="00F64091" w:rsidRDefault="000070B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A használat során a játékos észre veheti, hogy bizony</w:t>
      </w:r>
      <w:r w:rsidR="00F64091" w:rsidRPr="00F64091">
        <w:rPr>
          <w:rFonts w:ascii="Times New Roman" w:hAnsi="Times New Roman" w:cs="Times New Roman"/>
          <w:sz w:val="24"/>
          <w:szCs w:val="24"/>
        </w:rPr>
        <w:t>os beviteli mezők esetén korlátozva vannak a beviteli lehetőségek.</w:t>
      </w:r>
    </w:p>
    <w:p w:rsidR="00F64091" w:rsidRDefault="00F64091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A kapcsolódási felületen található a </w:t>
      </w:r>
      <w:r w:rsidR="00D9503E">
        <w:rPr>
          <w:rFonts w:ascii="Times New Roman" w:hAnsi="Times New Roman" w:cs="Times New Roman"/>
          <w:sz w:val="24"/>
          <w:szCs w:val="24"/>
        </w:rPr>
        <w:t>becenév</w:t>
      </w:r>
      <w:r w:rsidRPr="00F64091">
        <w:rPr>
          <w:rFonts w:ascii="Times New Roman" w:hAnsi="Times New Roman" w:cs="Times New Roman"/>
          <w:sz w:val="24"/>
          <w:szCs w:val="24"/>
        </w:rPr>
        <w:t xml:space="preserve"> megadására alkalmas beviteli mező</w:t>
      </w:r>
      <w:r w:rsidR="00CF6AB3">
        <w:rPr>
          <w:rFonts w:ascii="Times New Roman" w:hAnsi="Times New Roman" w:cs="Times New Roman"/>
          <w:sz w:val="24"/>
          <w:szCs w:val="24"/>
        </w:rPr>
        <w:t xml:space="preserve">. A </w:t>
      </w:r>
      <w:r w:rsidR="00D9503E">
        <w:rPr>
          <w:rFonts w:ascii="Times New Roman" w:hAnsi="Times New Roman" w:cs="Times New Roman"/>
          <w:sz w:val="24"/>
          <w:szCs w:val="24"/>
        </w:rPr>
        <w:t>becenév</w:t>
      </w:r>
      <w:r w:rsidR="00D9503E" w:rsidRPr="00F64091">
        <w:rPr>
          <w:rFonts w:ascii="Times New Roman" w:hAnsi="Times New Roman" w:cs="Times New Roman"/>
          <w:sz w:val="24"/>
          <w:szCs w:val="24"/>
        </w:rPr>
        <w:t xml:space="preserve"> </w:t>
      </w:r>
      <w:r w:rsidR="00CF6AB3">
        <w:rPr>
          <w:rFonts w:ascii="Times New Roman" w:hAnsi="Times New Roman" w:cs="Times New Roman"/>
          <w:sz w:val="24"/>
          <w:szCs w:val="24"/>
        </w:rPr>
        <w:t>legalább három, de legfeljebb tíz karakter lehet, valamint az angol ábécé kis- és nagy betűit, illetve az arab számjegyeket tartalmazhatja. Az Enter billentyű és a „</w:t>
      </w:r>
      <w:proofErr w:type="spellStart"/>
      <w:r w:rsidR="00CF6AB3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CF6AB3">
        <w:rPr>
          <w:rFonts w:ascii="Times New Roman" w:hAnsi="Times New Roman" w:cs="Times New Roman"/>
          <w:sz w:val="24"/>
          <w:szCs w:val="24"/>
        </w:rPr>
        <w:t>” feliratú gomb megnyomásával ugyanazt a hatást lehet elérni.</w:t>
      </w:r>
    </w:p>
    <w:p w:rsidR="00CF6AB3" w:rsidRDefault="00CF6AB3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chat beviteli mez</w:t>
      </w:r>
      <w:r w:rsidR="00C4724B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tetsző</w:t>
      </w:r>
      <w:r w:rsidR="00C4724B">
        <w:rPr>
          <w:rFonts w:ascii="Times New Roman" w:hAnsi="Times New Roman" w:cs="Times New Roman"/>
          <w:sz w:val="24"/>
          <w:szCs w:val="24"/>
        </w:rPr>
        <w:t xml:space="preserve">leges karakter bevitelére alkalmas. Az Enter billentyű, a </w:t>
      </w:r>
      <w:r w:rsidR="00D9503E">
        <w:rPr>
          <w:rFonts w:ascii="Times New Roman" w:hAnsi="Times New Roman" w:cs="Times New Roman"/>
          <w:sz w:val="24"/>
          <w:szCs w:val="24"/>
        </w:rPr>
        <w:t>becenév</w:t>
      </w:r>
      <w:r w:rsidR="00D9503E" w:rsidRPr="00F6409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4724B">
        <w:rPr>
          <w:rFonts w:ascii="Times New Roman" w:hAnsi="Times New Roman" w:cs="Times New Roman"/>
          <w:sz w:val="24"/>
          <w:szCs w:val="24"/>
        </w:rPr>
        <w:t>megadásához hasonlóan, ugyanazt a hatást éri el, mint a boríték ikonnal ellátott, üzenet küldése gomb.</w:t>
      </w:r>
    </w:p>
    <w:p w:rsidR="00C4724B" w:rsidRDefault="00C4724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tét rakása esetén a csúszka alatt található beviteli mező alkalmas billentyűzetről való bevitelre. A mező csak arab számokat engedélyez. A mező és a csúszka szinkronban vannak, tehát amint az egyik elem értékén változás történt, a másik elem értéke is megváltozik. Ha a mezőbe bevitt érték nagyobb, mint a tehető maximum tét, akkor az érték automatikusan a legmagasabb tehető tét értéke lesz.</w:t>
      </w:r>
    </w:p>
    <w:p w:rsidR="004C4E72" w:rsidRPr="00F64091" w:rsidRDefault="004C4E72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Amíg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feliratú jelölőnégyzet be van jelölve, addig a segítség funkció aktív, ezáltal a játékos kap némi segítséget: amikor a játékoson a sor a lapkérés tekintetében a „Hit” feliratú gombon megjelenik annak az esélye, hogy a következő lappal a játékos lapjainak összértéke nem haladja túl a huszonegyet. Ha a játékos esélye </w:t>
      </w:r>
      <w:r w:rsidR="000A6D38">
        <w:rPr>
          <w:rFonts w:ascii="Times New Roman" w:hAnsi="Times New Roman" w:cs="Times New Roman"/>
          <w:sz w:val="24"/>
          <w:szCs w:val="24"/>
        </w:rPr>
        <w:t>legfeljebb 30% (harminc százalék) és a segítség funkció aktív, felugrik egy jóváhagyó ablak, mely feltesz a játékos számára egy megerősítő kérdést meggyőződve a játékos lépésének biztosságáról.</w:t>
      </w:r>
    </w:p>
    <w:p w:rsidR="003E202B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3.</w:t>
      </w:r>
      <w:r w:rsidR="00011EBE" w:rsidRPr="00F64091">
        <w:rPr>
          <w:rFonts w:ascii="Times New Roman" w:hAnsi="Times New Roman" w:cs="Times New Roman"/>
          <w:sz w:val="24"/>
          <w:szCs w:val="24"/>
        </w:rPr>
        <w:t>2</w:t>
      </w:r>
      <w:r w:rsidRPr="00F64091">
        <w:rPr>
          <w:rFonts w:ascii="Times New Roman" w:hAnsi="Times New Roman" w:cs="Times New Roman"/>
          <w:sz w:val="24"/>
          <w:szCs w:val="24"/>
        </w:rPr>
        <w:t>.3. Fellépő hibák</w:t>
      </w:r>
    </w:p>
    <w:p w:rsidR="00F57C4F" w:rsidRDefault="00D9503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elkészítése során ügyeltem a beviteli pontoknál a váratlan bevitelek elkerülésére.</w:t>
      </w:r>
    </w:p>
    <w:p w:rsidR="00D9503E" w:rsidRPr="00F64091" w:rsidRDefault="00D9503E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futása során váratlan hiba keletkezhet a szerverrel való kapcsolat elvesztése esetén. A kapcsolódás során előfordulhat, hogy a kliens nem tud csatlakozni a szerverhez. Ezt az alkalmazás egy üzenettel jelzi a felhasználó számára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 Fejlesztői dokumentáció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4.1. Tervezés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 Szerver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4.2.1. Konfigurációs fájl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4.2.2. Fő szerver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4.2.3. Szál, mint asztal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4.2.3.1. Előkészület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4.2.3.2. Játék lebonyolítása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4.2.3.3. Hibák és azok kezelése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 Kliens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4.3.1. Konfigurációs fájl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4.3.2. Háttér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4.3.2.1. Üzenet feldolgozás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4.3.2.2. Esélyszámolás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lastRenderedPageBreak/>
        <w:t>4.3.3. Felületek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4.3.3.1. Menü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4.3.3.2. Csatlakozás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4.3.3.3. Asztal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4.4. Tesztelés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4.5. Továbbfejlesztési lehetőségek</w:t>
      </w:r>
    </w:p>
    <w:p w:rsidR="003E202B" w:rsidRPr="00F64091" w:rsidRDefault="003E202B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5. Összegző</w:t>
      </w:r>
    </w:p>
    <w:p w:rsidR="004D51C0" w:rsidRPr="00F64091" w:rsidRDefault="004D51C0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6. Irodalomjegyzék</w:t>
      </w:r>
    </w:p>
    <w:p w:rsidR="004D51C0" w:rsidRPr="00F64091" w:rsidRDefault="004D51C0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 xml:space="preserve">[1] Wikipedia, </w:t>
      </w:r>
      <w:r w:rsidR="00275D12" w:rsidRPr="00F64091">
        <w:rPr>
          <w:rFonts w:ascii="Times New Roman" w:hAnsi="Times New Roman" w:cs="Times New Roman"/>
          <w:sz w:val="24"/>
          <w:szCs w:val="24"/>
        </w:rPr>
        <w:t>https://hu.wikipedia.org/wiki/Kliens-szerver_architektúra</w:t>
      </w:r>
    </w:p>
    <w:p w:rsidR="00275D12" w:rsidRPr="00F64091" w:rsidRDefault="00275D12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[2] Wikipedia, https://hu.wikipedia.org/wiki/HTTP</w:t>
      </w:r>
    </w:p>
    <w:p w:rsidR="00275D12" w:rsidRPr="00F64091" w:rsidRDefault="00275D12" w:rsidP="00F640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091">
        <w:rPr>
          <w:rFonts w:ascii="Times New Roman" w:hAnsi="Times New Roman" w:cs="Times New Roman"/>
          <w:sz w:val="24"/>
          <w:szCs w:val="24"/>
        </w:rPr>
        <w:t>[3] Wikipedia, https://hu.wikipedia.org/wiki/Socket</w:t>
      </w:r>
    </w:p>
    <w:sectPr w:rsidR="00275D12" w:rsidRPr="00F64091" w:rsidSect="006D05B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50D" w:rsidRDefault="0050650D" w:rsidP="00180BF4">
      <w:pPr>
        <w:spacing w:after="0" w:line="240" w:lineRule="auto"/>
      </w:pPr>
      <w:r>
        <w:separator/>
      </w:r>
    </w:p>
  </w:endnote>
  <w:endnote w:type="continuationSeparator" w:id="0">
    <w:p w:rsidR="0050650D" w:rsidRDefault="0050650D" w:rsidP="0018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50D" w:rsidRDefault="0050650D" w:rsidP="00180BF4">
      <w:pPr>
        <w:spacing w:after="0" w:line="240" w:lineRule="auto"/>
      </w:pPr>
      <w:r>
        <w:separator/>
      </w:r>
    </w:p>
  </w:footnote>
  <w:footnote w:type="continuationSeparator" w:id="0">
    <w:p w:rsidR="0050650D" w:rsidRDefault="0050650D" w:rsidP="0018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CB0"/>
    <w:multiLevelType w:val="hybridMultilevel"/>
    <w:tmpl w:val="FAA65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3B9C"/>
    <w:multiLevelType w:val="hybridMultilevel"/>
    <w:tmpl w:val="3B6877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1BF2"/>
    <w:multiLevelType w:val="hybridMultilevel"/>
    <w:tmpl w:val="D55CD7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0F19"/>
    <w:multiLevelType w:val="hybridMultilevel"/>
    <w:tmpl w:val="A91C2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2C3A"/>
    <w:multiLevelType w:val="hybridMultilevel"/>
    <w:tmpl w:val="9D02E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7266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4518D8"/>
    <w:multiLevelType w:val="hybridMultilevel"/>
    <w:tmpl w:val="E710F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74E4D"/>
    <w:multiLevelType w:val="hybridMultilevel"/>
    <w:tmpl w:val="68EA3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12ADE"/>
    <w:multiLevelType w:val="hybridMultilevel"/>
    <w:tmpl w:val="B2E69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00454C"/>
    <w:rsid w:val="000070BB"/>
    <w:rsid w:val="00011EBE"/>
    <w:rsid w:val="000519A0"/>
    <w:rsid w:val="00072A10"/>
    <w:rsid w:val="00092245"/>
    <w:rsid w:val="000A6D38"/>
    <w:rsid w:val="00164612"/>
    <w:rsid w:val="00180BF4"/>
    <w:rsid w:val="001A60A3"/>
    <w:rsid w:val="0021280A"/>
    <w:rsid w:val="00227413"/>
    <w:rsid w:val="00265320"/>
    <w:rsid w:val="00275D12"/>
    <w:rsid w:val="002A39BC"/>
    <w:rsid w:val="002B3B09"/>
    <w:rsid w:val="00303C9D"/>
    <w:rsid w:val="003167DC"/>
    <w:rsid w:val="003211CC"/>
    <w:rsid w:val="00370867"/>
    <w:rsid w:val="003E202B"/>
    <w:rsid w:val="00430639"/>
    <w:rsid w:val="004A18D9"/>
    <w:rsid w:val="004A4A0E"/>
    <w:rsid w:val="004C4E72"/>
    <w:rsid w:val="004D51C0"/>
    <w:rsid w:val="004D5810"/>
    <w:rsid w:val="004E5BF4"/>
    <w:rsid w:val="004F22AC"/>
    <w:rsid w:val="004F519D"/>
    <w:rsid w:val="0050650D"/>
    <w:rsid w:val="0054584F"/>
    <w:rsid w:val="0056297E"/>
    <w:rsid w:val="00573C1D"/>
    <w:rsid w:val="00584252"/>
    <w:rsid w:val="00585E49"/>
    <w:rsid w:val="006273FC"/>
    <w:rsid w:val="00632993"/>
    <w:rsid w:val="006A4003"/>
    <w:rsid w:val="006A5237"/>
    <w:rsid w:val="006D05B1"/>
    <w:rsid w:val="006D5275"/>
    <w:rsid w:val="00771D33"/>
    <w:rsid w:val="00792FE3"/>
    <w:rsid w:val="007E2525"/>
    <w:rsid w:val="0082591A"/>
    <w:rsid w:val="00827575"/>
    <w:rsid w:val="0083775B"/>
    <w:rsid w:val="00856E86"/>
    <w:rsid w:val="00883457"/>
    <w:rsid w:val="00884C95"/>
    <w:rsid w:val="00885486"/>
    <w:rsid w:val="008A1F37"/>
    <w:rsid w:val="008C33C6"/>
    <w:rsid w:val="008C4168"/>
    <w:rsid w:val="009047E0"/>
    <w:rsid w:val="00940D31"/>
    <w:rsid w:val="009779CC"/>
    <w:rsid w:val="009A4E10"/>
    <w:rsid w:val="009B7B4E"/>
    <w:rsid w:val="00AC033A"/>
    <w:rsid w:val="00B04368"/>
    <w:rsid w:val="00B4036C"/>
    <w:rsid w:val="00BB6D4A"/>
    <w:rsid w:val="00BC093A"/>
    <w:rsid w:val="00C4724B"/>
    <w:rsid w:val="00CD0361"/>
    <w:rsid w:val="00CF2BAB"/>
    <w:rsid w:val="00CF6AB3"/>
    <w:rsid w:val="00CF7708"/>
    <w:rsid w:val="00D2358F"/>
    <w:rsid w:val="00D4293C"/>
    <w:rsid w:val="00D9503E"/>
    <w:rsid w:val="00DB034F"/>
    <w:rsid w:val="00DE67D4"/>
    <w:rsid w:val="00E32B16"/>
    <w:rsid w:val="00E5766D"/>
    <w:rsid w:val="00E77276"/>
    <w:rsid w:val="00EE243A"/>
    <w:rsid w:val="00F5342F"/>
    <w:rsid w:val="00F57C4F"/>
    <w:rsid w:val="00F64091"/>
    <w:rsid w:val="00F9258C"/>
    <w:rsid w:val="00FA2FBE"/>
    <w:rsid w:val="00FD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63E"/>
  <w15:chartTrackingRefBased/>
  <w15:docId w15:val="{6470496B-1EB1-4EDB-AD01-66A9FCA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80B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B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B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5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1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30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10</Pages>
  <Words>2183</Words>
  <Characters>13430</Characters>
  <Application>Microsoft Office Word</Application>
  <DocSecurity>0</DocSecurity>
  <Lines>274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Burkus</dc:creator>
  <cp:keywords/>
  <dc:description/>
  <cp:lastModifiedBy>András Burkus</cp:lastModifiedBy>
  <cp:revision>16</cp:revision>
  <dcterms:created xsi:type="dcterms:W3CDTF">2018-04-08T13:17:00Z</dcterms:created>
  <dcterms:modified xsi:type="dcterms:W3CDTF">2018-05-01T12:06:00Z</dcterms:modified>
</cp:coreProperties>
</file>