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Rede LETTER — Manual do Parceiro</w:t>
      </w:r>
    </w:p>
  </w:body>
</w:document>
</file>

<file path=word/_rels/document.xml.rels><?xml version="1.0" encoding="UTF-8" standalone="yes"?>
<Relationships xmlns="http://schemas.openxmlformats.org/package/2006/relationships"/>
</file>