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0D4D8" w14:textId="78A51ECB" w:rsidR="00D36775" w:rsidRDefault="00D36775" w:rsidP="00D36775">
      <w:pPr>
        <w:pStyle w:val="Heading1"/>
      </w:pPr>
      <w:r>
        <w:t>Legal Compliance</w:t>
      </w:r>
    </w:p>
    <w:p w14:paraId="22DA9FD4" w14:textId="77777777" w:rsidR="00D36775" w:rsidRDefault="00D36775" w:rsidP="00D36775">
      <w:pPr>
        <w:rPr>
          <w:b/>
          <w:bCs/>
        </w:rPr>
      </w:pPr>
    </w:p>
    <w:p w14:paraId="78C1302C" w14:textId="63D59E70" w:rsidR="00D36775" w:rsidRPr="00D36775" w:rsidRDefault="00D36775" w:rsidP="00D36775">
      <w:pPr>
        <w:pStyle w:val="Heading2"/>
      </w:pPr>
      <w:r>
        <w:t>U</w:t>
      </w:r>
      <w:r w:rsidRPr="00D36775">
        <w:t>nderstanding Legislation in IT Services</w:t>
      </w:r>
    </w:p>
    <w:p w14:paraId="2661FB27" w14:textId="210503AA" w:rsidR="00D36775" w:rsidRPr="00D36775" w:rsidRDefault="00D36775" w:rsidP="00D36775">
      <w:r w:rsidRPr="00D36775">
        <w:t>In this activity, you will analy</w:t>
      </w:r>
      <w:r w:rsidR="00C87C2E">
        <w:t>s</w:t>
      </w:r>
      <w:r w:rsidRPr="00D36775">
        <w:t>e scenarios encountered in IT services to demonstrate your understanding of key legislation, including Health and Safety, GDPR, and WEEE regulations. You will identify which laws apply, explain their relevance, and propose compliant solutions for each scenario.</w:t>
      </w:r>
    </w:p>
    <w:p w14:paraId="17ECC1B1" w14:textId="5B76BB8D" w:rsidR="00D36775" w:rsidRPr="00D36775" w:rsidRDefault="00D36775" w:rsidP="00D36775"/>
    <w:p w14:paraId="70CF5174" w14:textId="77777777" w:rsidR="00D36775" w:rsidRPr="00D36775" w:rsidRDefault="00D36775" w:rsidP="00D36775">
      <w:pPr>
        <w:pStyle w:val="Heading2"/>
      </w:pPr>
      <w:r w:rsidRPr="00D36775">
        <w:t>Instructions</w:t>
      </w:r>
    </w:p>
    <w:p w14:paraId="5C74CB25" w14:textId="77777777" w:rsidR="00D36775" w:rsidRPr="00D36775" w:rsidRDefault="00D36775" w:rsidP="00D36775">
      <w:pPr>
        <w:numPr>
          <w:ilvl w:val="0"/>
          <w:numId w:val="2"/>
        </w:numPr>
      </w:pPr>
      <w:r w:rsidRPr="00D36775">
        <w:rPr>
          <w:b/>
          <w:bCs/>
        </w:rPr>
        <w:t>Read each scenario carefully</w:t>
      </w:r>
      <w:r w:rsidRPr="00D36775">
        <w:t>:</w:t>
      </w:r>
    </w:p>
    <w:p w14:paraId="07A23BF6" w14:textId="77777777" w:rsidR="00D36775" w:rsidRPr="00D36775" w:rsidRDefault="00D36775" w:rsidP="00D36775">
      <w:pPr>
        <w:numPr>
          <w:ilvl w:val="1"/>
          <w:numId w:val="2"/>
        </w:numPr>
      </w:pPr>
      <w:r w:rsidRPr="00D36775">
        <w:t>There are four scenarios provided, each addressing a different aspect of IT services.</w:t>
      </w:r>
    </w:p>
    <w:p w14:paraId="75E306F5" w14:textId="77777777" w:rsidR="00D36775" w:rsidRPr="00D36775" w:rsidRDefault="00D36775" w:rsidP="00D36775">
      <w:pPr>
        <w:numPr>
          <w:ilvl w:val="0"/>
          <w:numId w:val="2"/>
        </w:numPr>
      </w:pPr>
      <w:r w:rsidRPr="00D36775">
        <w:rPr>
          <w:b/>
          <w:bCs/>
        </w:rPr>
        <w:t>Identify the legislation</w:t>
      </w:r>
      <w:r w:rsidRPr="00D36775">
        <w:t>:</w:t>
      </w:r>
    </w:p>
    <w:p w14:paraId="218EE6DB" w14:textId="77777777" w:rsidR="00D36775" w:rsidRPr="00D36775" w:rsidRDefault="00D36775" w:rsidP="00D36775">
      <w:pPr>
        <w:numPr>
          <w:ilvl w:val="1"/>
          <w:numId w:val="2"/>
        </w:numPr>
      </w:pPr>
      <w:r w:rsidRPr="00D36775">
        <w:t>For each scenario, determine which law applies (e.g., Health and Safety at Work Act, GDPR, or WEEE regulations).</w:t>
      </w:r>
    </w:p>
    <w:p w14:paraId="023B3129" w14:textId="77777777" w:rsidR="00D36775" w:rsidRPr="00D36775" w:rsidRDefault="00D36775" w:rsidP="00D36775">
      <w:pPr>
        <w:numPr>
          <w:ilvl w:val="0"/>
          <w:numId w:val="2"/>
        </w:numPr>
      </w:pPr>
      <w:r w:rsidRPr="00D36775">
        <w:rPr>
          <w:b/>
          <w:bCs/>
        </w:rPr>
        <w:t>Explain its relevance</w:t>
      </w:r>
      <w:r w:rsidRPr="00D36775">
        <w:t>:</w:t>
      </w:r>
    </w:p>
    <w:p w14:paraId="33D99DF4" w14:textId="77777777" w:rsidR="00D36775" w:rsidRPr="00D36775" w:rsidRDefault="00D36775" w:rsidP="00D36775">
      <w:pPr>
        <w:numPr>
          <w:ilvl w:val="1"/>
          <w:numId w:val="2"/>
        </w:numPr>
      </w:pPr>
      <w:r w:rsidRPr="00D36775">
        <w:t>Briefly explain why this legislation applies in the context of the scenario.</w:t>
      </w:r>
    </w:p>
    <w:p w14:paraId="3E8D6BFD" w14:textId="77777777" w:rsidR="00D36775" w:rsidRPr="00D36775" w:rsidRDefault="00D36775" w:rsidP="00D36775">
      <w:pPr>
        <w:numPr>
          <w:ilvl w:val="0"/>
          <w:numId w:val="2"/>
        </w:numPr>
      </w:pPr>
      <w:r w:rsidRPr="00D36775">
        <w:rPr>
          <w:b/>
          <w:bCs/>
        </w:rPr>
        <w:t>Propose compliant solutions</w:t>
      </w:r>
      <w:r w:rsidRPr="00D36775">
        <w:t>:</w:t>
      </w:r>
    </w:p>
    <w:p w14:paraId="5274AB4A" w14:textId="77777777" w:rsidR="00D36775" w:rsidRPr="00D36775" w:rsidRDefault="00D36775" w:rsidP="00D36775">
      <w:pPr>
        <w:numPr>
          <w:ilvl w:val="1"/>
          <w:numId w:val="2"/>
        </w:numPr>
      </w:pPr>
      <w:r w:rsidRPr="00D36775">
        <w:t>Suggest practical steps or actions to address the issue and ensure compliance with the law.</w:t>
      </w:r>
    </w:p>
    <w:p w14:paraId="60DC22AD" w14:textId="77777777" w:rsidR="00D36775" w:rsidRPr="00D36775" w:rsidRDefault="00D36775" w:rsidP="00D36775">
      <w:pPr>
        <w:numPr>
          <w:ilvl w:val="0"/>
          <w:numId w:val="2"/>
        </w:numPr>
      </w:pPr>
      <w:r w:rsidRPr="00D36775">
        <w:rPr>
          <w:b/>
          <w:bCs/>
        </w:rPr>
        <w:t>Be concise and clear</w:t>
      </w:r>
      <w:r w:rsidRPr="00D36775">
        <w:t>:</w:t>
      </w:r>
    </w:p>
    <w:p w14:paraId="782B3D28" w14:textId="77777777" w:rsidR="00D36775" w:rsidRPr="00D36775" w:rsidRDefault="00D36775" w:rsidP="00D36775">
      <w:pPr>
        <w:numPr>
          <w:ilvl w:val="1"/>
          <w:numId w:val="2"/>
        </w:numPr>
      </w:pPr>
      <w:r w:rsidRPr="00D36775">
        <w:t>Focus on demonstrating your understanding and providing realistic recommendations.</w:t>
      </w:r>
    </w:p>
    <w:p w14:paraId="2DD62078" w14:textId="2363E859" w:rsidR="00D36775" w:rsidRPr="00D36775" w:rsidRDefault="00D36775" w:rsidP="00D36775"/>
    <w:p w14:paraId="0AA855AB" w14:textId="77777777" w:rsidR="00D36775" w:rsidRPr="00D36775" w:rsidRDefault="00D36775" w:rsidP="00D36775">
      <w:pPr>
        <w:pStyle w:val="Heading2"/>
      </w:pPr>
      <w:r w:rsidRPr="00D36775">
        <w:t>Scenarios</w:t>
      </w:r>
    </w:p>
    <w:p w14:paraId="76EB2BD4" w14:textId="77777777" w:rsidR="00D36775" w:rsidRPr="00D36775" w:rsidRDefault="00D36775" w:rsidP="00D36775">
      <w:pPr>
        <w:rPr>
          <w:b/>
          <w:bCs/>
        </w:rPr>
      </w:pPr>
      <w:r w:rsidRPr="00D36775">
        <w:rPr>
          <w:b/>
          <w:bCs/>
        </w:rPr>
        <w:t>Scenario 1: Handling Old Equipment</w:t>
      </w:r>
    </w:p>
    <w:p w14:paraId="36FD5263" w14:textId="77777777" w:rsidR="00D36775" w:rsidRPr="00D36775" w:rsidRDefault="00D36775" w:rsidP="00D36775">
      <w:r w:rsidRPr="00D36775">
        <w:t>While visiting the client, you notice that there is a pile of old computer monitors and printers stacked in a storage room. The client says they plan to throw it all in the regular trash next week.</w:t>
      </w:r>
    </w:p>
    <w:p w14:paraId="2F4E68DF" w14:textId="77777777" w:rsidR="00D36775" w:rsidRPr="00D36775" w:rsidRDefault="00D36775" w:rsidP="00D36775">
      <w:pPr>
        <w:numPr>
          <w:ilvl w:val="0"/>
          <w:numId w:val="3"/>
        </w:numPr>
      </w:pPr>
      <w:r w:rsidRPr="00D36775">
        <w:t>Which legislation applies here?</w:t>
      </w:r>
    </w:p>
    <w:p w14:paraId="6E1A02BC" w14:textId="77777777" w:rsidR="00D36775" w:rsidRPr="00D36775" w:rsidRDefault="00D36775" w:rsidP="00D36775">
      <w:pPr>
        <w:numPr>
          <w:ilvl w:val="0"/>
          <w:numId w:val="3"/>
        </w:numPr>
      </w:pPr>
      <w:r w:rsidRPr="00D36775">
        <w:t>What are the potential legal implications for improper disposal?</w:t>
      </w:r>
    </w:p>
    <w:p w14:paraId="76E7CA53" w14:textId="77777777" w:rsidR="00D36775" w:rsidRPr="00D36775" w:rsidRDefault="00D36775" w:rsidP="00D36775">
      <w:pPr>
        <w:numPr>
          <w:ilvl w:val="0"/>
          <w:numId w:val="3"/>
        </w:numPr>
      </w:pPr>
      <w:r w:rsidRPr="00D36775">
        <w:lastRenderedPageBreak/>
        <w:t xml:space="preserve">What actions should you recommend </w:t>
      </w:r>
      <w:proofErr w:type="gramStart"/>
      <w:r w:rsidRPr="00D36775">
        <w:t>to ensure</w:t>
      </w:r>
      <w:proofErr w:type="gramEnd"/>
      <w:r w:rsidRPr="00D36775">
        <w:t xml:space="preserve"> compliance?</w:t>
      </w:r>
    </w:p>
    <w:p w14:paraId="46BA296B" w14:textId="77777777" w:rsidR="00D36775" w:rsidRDefault="00D36775" w:rsidP="00D36775">
      <w:pPr>
        <w:rPr>
          <w:b/>
          <w:bCs/>
        </w:rPr>
      </w:pPr>
    </w:p>
    <w:p w14:paraId="692C606E" w14:textId="62D955B7" w:rsidR="00D36775" w:rsidRPr="00D36775" w:rsidRDefault="00D36775" w:rsidP="00D36775">
      <w:pPr>
        <w:rPr>
          <w:b/>
          <w:bCs/>
        </w:rPr>
      </w:pPr>
      <w:r w:rsidRPr="00D36775">
        <w:rPr>
          <w:b/>
          <w:bCs/>
        </w:rPr>
        <w:t>Scenario 2: User Data Breach</w:t>
      </w:r>
    </w:p>
    <w:p w14:paraId="667C399F" w14:textId="77777777" w:rsidR="00D36775" w:rsidRPr="00D36775" w:rsidRDefault="00D36775" w:rsidP="00D36775">
      <w:r w:rsidRPr="00D36775">
        <w:t>During the troubleshooting process, you discover that the client's employee database, stored on a local server, is unprotected and accessible to anyone on the network. The database contains sensitive personal information such as employee names, addresses, and national insurance numbers.</w:t>
      </w:r>
    </w:p>
    <w:p w14:paraId="46BB648C" w14:textId="77777777" w:rsidR="00D36775" w:rsidRPr="00D36775" w:rsidRDefault="00D36775" w:rsidP="00D36775">
      <w:pPr>
        <w:numPr>
          <w:ilvl w:val="0"/>
          <w:numId w:val="4"/>
        </w:numPr>
      </w:pPr>
      <w:r w:rsidRPr="00D36775">
        <w:t>Which legislation applies here?</w:t>
      </w:r>
    </w:p>
    <w:p w14:paraId="1E0D3C42" w14:textId="77777777" w:rsidR="00D36775" w:rsidRPr="00D36775" w:rsidRDefault="00D36775" w:rsidP="00D36775">
      <w:pPr>
        <w:numPr>
          <w:ilvl w:val="0"/>
          <w:numId w:val="4"/>
        </w:numPr>
      </w:pPr>
      <w:r w:rsidRPr="00D36775">
        <w:t>What immediate steps should you take to address the situation?</w:t>
      </w:r>
    </w:p>
    <w:p w14:paraId="7CCD6AF1" w14:textId="77777777" w:rsidR="00D36775" w:rsidRPr="00D36775" w:rsidRDefault="00D36775" w:rsidP="00D36775">
      <w:pPr>
        <w:numPr>
          <w:ilvl w:val="0"/>
          <w:numId w:val="4"/>
        </w:numPr>
      </w:pPr>
      <w:r w:rsidRPr="00D36775">
        <w:t>What guidance should you provide to the client to prevent future breaches?</w:t>
      </w:r>
    </w:p>
    <w:p w14:paraId="40FAD4D9" w14:textId="77777777" w:rsidR="00D36775" w:rsidRDefault="00D36775" w:rsidP="00D36775">
      <w:pPr>
        <w:rPr>
          <w:b/>
          <w:bCs/>
        </w:rPr>
      </w:pPr>
    </w:p>
    <w:p w14:paraId="0091A42C" w14:textId="4376D5F4" w:rsidR="00D36775" w:rsidRPr="00D36775" w:rsidRDefault="00D36775" w:rsidP="00D36775">
      <w:pPr>
        <w:rPr>
          <w:b/>
          <w:bCs/>
        </w:rPr>
      </w:pPr>
      <w:r w:rsidRPr="00D36775">
        <w:rPr>
          <w:b/>
          <w:bCs/>
        </w:rPr>
        <w:t>Scenario 3: Unsafe Work Environment</w:t>
      </w:r>
    </w:p>
    <w:p w14:paraId="6E53E0F5" w14:textId="77777777" w:rsidR="00D36775" w:rsidRPr="00D36775" w:rsidRDefault="00D36775" w:rsidP="00D36775">
      <w:r w:rsidRPr="00D36775">
        <w:t>While working in the server room, you notice several issues:</w:t>
      </w:r>
    </w:p>
    <w:p w14:paraId="22EA00F5" w14:textId="77777777" w:rsidR="00D36775" w:rsidRPr="00D36775" w:rsidRDefault="00D36775" w:rsidP="00D36775">
      <w:pPr>
        <w:numPr>
          <w:ilvl w:val="0"/>
          <w:numId w:val="5"/>
        </w:numPr>
      </w:pPr>
      <w:r w:rsidRPr="00D36775">
        <w:t>Loose cables are causing a tripping hazard.</w:t>
      </w:r>
    </w:p>
    <w:p w14:paraId="06336FE1" w14:textId="77777777" w:rsidR="00D36775" w:rsidRPr="00D36775" w:rsidRDefault="00D36775" w:rsidP="00D36775">
      <w:pPr>
        <w:numPr>
          <w:ilvl w:val="0"/>
          <w:numId w:val="5"/>
        </w:numPr>
      </w:pPr>
      <w:r w:rsidRPr="00D36775">
        <w:t>A large, unstable shelving unit is storing heavy servers.</w:t>
      </w:r>
    </w:p>
    <w:p w14:paraId="7E57B90A" w14:textId="77777777" w:rsidR="00D36775" w:rsidRPr="00D36775" w:rsidRDefault="00D36775" w:rsidP="00D36775">
      <w:pPr>
        <w:numPr>
          <w:ilvl w:val="0"/>
          <w:numId w:val="5"/>
        </w:numPr>
      </w:pPr>
      <w:r w:rsidRPr="00D36775">
        <w:t>The room is overheated due to poor ventilation, increasing the risk of equipment failure and personal discomfort.</w:t>
      </w:r>
    </w:p>
    <w:p w14:paraId="0662BE94" w14:textId="77777777" w:rsidR="00D36775" w:rsidRPr="00D36775" w:rsidRDefault="00D36775" w:rsidP="00D36775">
      <w:pPr>
        <w:numPr>
          <w:ilvl w:val="0"/>
          <w:numId w:val="6"/>
        </w:numPr>
      </w:pPr>
      <w:r w:rsidRPr="00D36775">
        <w:t>Which legislation applies here?</w:t>
      </w:r>
    </w:p>
    <w:p w14:paraId="1535F6AE" w14:textId="77777777" w:rsidR="00D36775" w:rsidRPr="00D36775" w:rsidRDefault="00D36775" w:rsidP="00D36775">
      <w:pPr>
        <w:numPr>
          <w:ilvl w:val="0"/>
          <w:numId w:val="6"/>
        </w:numPr>
      </w:pPr>
      <w:r w:rsidRPr="00D36775">
        <w:t>What risks do these issues pose to health and safety?</w:t>
      </w:r>
    </w:p>
    <w:p w14:paraId="52452C8E" w14:textId="77777777" w:rsidR="00D36775" w:rsidRPr="00D36775" w:rsidRDefault="00D36775" w:rsidP="00D36775">
      <w:pPr>
        <w:numPr>
          <w:ilvl w:val="0"/>
          <w:numId w:val="6"/>
        </w:numPr>
      </w:pPr>
      <w:r w:rsidRPr="00D36775">
        <w:t>How should you report and mitigate these risks effectively?</w:t>
      </w:r>
    </w:p>
    <w:p w14:paraId="0661D3FC" w14:textId="77777777" w:rsidR="00D36775" w:rsidRDefault="00D36775" w:rsidP="00D36775">
      <w:pPr>
        <w:rPr>
          <w:b/>
          <w:bCs/>
        </w:rPr>
      </w:pPr>
    </w:p>
    <w:p w14:paraId="0465B996" w14:textId="20AF7680" w:rsidR="00D36775" w:rsidRPr="00D36775" w:rsidRDefault="00D36775" w:rsidP="00D36775">
      <w:pPr>
        <w:rPr>
          <w:b/>
          <w:bCs/>
        </w:rPr>
      </w:pPr>
      <w:r w:rsidRPr="00D36775">
        <w:rPr>
          <w:b/>
          <w:bCs/>
        </w:rPr>
        <w:t>Scenario 4: Portable Device Usage</w:t>
      </w:r>
    </w:p>
    <w:p w14:paraId="4D8D5854" w14:textId="77777777" w:rsidR="00D36775" w:rsidRPr="00D36775" w:rsidRDefault="00D36775" w:rsidP="00D36775">
      <w:r w:rsidRPr="00D36775">
        <w:t>You are asked to set up a new system for employees to use personal mobile devices for work-related purposes (Bring Your Own Device - BYOD). These devices will access client data remotely.</w:t>
      </w:r>
    </w:p>
    <w:p w14:paraId="42826821" w14:textId="77777777" w:rsidR="00D36775" w:rsidRPr="00D36775" w:rsidRDefault="00D36775" w:rsidP="00D36775">
      <w:pPr>
        <w:numPr>
          <w:ilvl w:val="0"/>
          <w:numId w:val="7"/>
        </w:numPr>
      </w:pPr>
      <w:r w:rsidRPr="00D36775">
        <w:t>Which legislation applies here?</w:t>
      </w:r>
    </w:p>
    <w:p w14:paraId="1FE19D1F" w14:textId="77777777" w:rsidR="00D36775" w:rsidRPr="00D36775" w:rsidRDefault="00D36775" w:rsidP="00D36775">
      <w:pPr>
        <w:numPr>
          <w:ilvl w:val="0"/>
          <w:numId w:val="7"/>
        </w:numPr>
      </w:pPr>
      <w:r w:rsidRPr="00D36775">
        <w:t>What steps must you take to ensure compliance when implementing this system?</w:t>
      </w:r>
    </w:p>
    <w:p w14:paraId="2D556DA7" w14:textId="77777777" w:rsidR="00D36775" w:rsidRPr="00D36775" w:rsidRDefault="00D36775" w:rsidP="00D36775">
      <w:pPr>
        <w:numPr>
          <w:ilvl w:val="0"/>
          <w:numId w:val="7"/>
        </w:numPr>
      </w:pPr>
      <w:r w:rsidRPr="00D36775">
        <w:t>How would you educate employees about their responsibilities under this legislation?</w:t>
      </w:r>
    </w:p>
    <w:p w14:paraId="00603F53" w14:textId="77777777" w:rsidR="00D36775" w:rsidRDefault="00D36775" w:rsidP="00D36775">
      <w:pPr>
        <w:rPr>
          <w:b/>
          <w:bCs/>
        </w:rPr>
      </w:pPr>
    </w:p>
    <w:p w14:paraId="11C597E3" w14:textId="37B6F19F" w:rsidR="00D36775" w:rsidRPr="00D36775" w:rsidRDefault="00D36775" w:rsidP="00D36775">
      <w:pPr>
        <w:rPr>
          <w:b/>
          <w:bCs/>
        </w:rPr>
      </w:pPr>
      <w:r w:rsidRPr="00D36775">
        <w:rPr>
          <w:b/>
          <w:bCs/>
        </w:rPr>
        <w:t>Time Allocation</w:t>
      </w:r>
    </w:p>
    <w:p w14:paraId="64609C88" w14:textId="295C495C" w:rsidR="00D36775" w:rsidRPr="00D36775" w:rsidRDefault="00D36775" w:rsidP="00D36775">
      <w:r w:rsidRPr="00D36775">
        <w:t xml:space="preserve">You have </w:t>
      </w:r>
      <w:r w:rsidRPr="00D36775">
        <w:rPr>
          <w:b/>
          <w:bCs/>
        </w:rPr>
        <w:t>20 minutes</w:t>
      </w:r>
      <w:r w:rsidRPr="00D36775">
        <w:t xml:space="preserve"> to complete the activity.</w:t>
      </w:r>
    </w:p>
    <w:p w14:paraId="6961E8AB" w14:textId="54770C3D" w:rsidR="00D36775" w:rsidRPr="00D36775" w:rsidRDefault="00D36775" w:rsidP="00D36775"/>
    <w:p w14:paraId="6C27CB19" w14:textId="77777777" w:rsidR="00D36775" w:rsidRPr="00D36775" w:rsidRDefault="00D36775" w:rsidP="00D36775">
      <w:pPr>
        <w:rPr>
          <w:b/>
          <w:bCs/>
        </w:rPr>
      </w:pPr>
      <w:r w:rsidRPr="00D36775">
        <w:rPr>
          <w:b/>
          <w:bCs/>
        </w:rPr>
        <w:t>Optional Extension Activity</w:t>
      </w:r>
    </w:p>
    <w:p w14:paraId="4DA77C43" w14:textId="77777777" w:rsidR="00D36775" w:rsidRPr="00D36775" w:rsidRDefault="00D36775" w:rsidP="00D36775">
      <w:r w:rsidRPr="00D36775">
        <w:t>Once you complete the scenarios, select one and draft a short policy document that addresses the issue raised. Examples include:</w:t>
      </w:r>
    </w:p>
    <w:p w14:paraId="2D56EBAF" w14:textId="77777777" w:rsidR="00D36775" w:rsidRPr="00D36775" w:rsidRDefault="00D36775" w:rsidP="00D36775">
      <w:pPr>
        <w:numPr>
          <w:ilvl w:val="0"/>
          <w:numId w:val="8"/>
        </w:numPr>
      </w:pPr>
      <w:r w:rsidRPr="00D36775">
        <w:t>A "WEEE-Compliant Equipment Disposal Policy" for Scenario 1.</w:t>
      </w:r>
    </w:p>
    <w:p w14:paraId="7A9C6E24" w14:textId="77777777" w:rsidR="00D36775" w:rsidRPr="00D36775" w:rsidRDefault="00D36775" w:rsidP="00D36775">
      <w:pPr>
        <w:numPr>
          <w:ilvl w:val="0"/>
          <w:numId w:val="8"/>
        </w:numPr>
      </w:pPr>
      <w:r w:rsidRPr="00D36775">
        <w:t>An "Employee Data Protection Policy" for Scenario 2.</w:t>
      </w:r>
    </w:p>
    <w:p w14:paraId="5E3A458D" w14:textId="77777777" w:rsidR="00D36775" w:rsidRPr="00D36775" w:rsidRDefault="00D36775" w:rsidP="00D36775">
      <w:pPr>
        <w:numPr>
          <w:ilvl w:val="0"/>
          <w:numId w:val="8"/>
        </w:numPr>
      </w:pPr>
      <w:r w:rsidRPr="00D36775">
        <w:t>A "Health and Safety Guidelines for IT Environments" document for Scenario 3.</w:t>
      </w:r>
    </w:p>
    <w:p w14:paraId="7C8B1067" w14:textId="761D6B61" w:rsidR="00D36775" w:rsidRPr="00D36775" w:rsidRDefault="00D36775" w:rsidP="00D36775"/>
    <w:p w14:paraId="7E014BFB" w14:textId="13E15D62" w:rsidR="00D36775" w:rsidRPr="00D36775" w:rsidRDefault="00D36775" w:rsidP="00D36775">
      <w:pPr>
        <w:pStyle w:val="Heading2"/>
      </w:pPr>
      <w:r>
        <w:t xml:space="preserve">Self-Reflection </w:t>
      </w:r>
    </w:p>
    <w:p w14:paraId="41E953CE" w14:textId="6560964C" w:rsidR="00B9076E" w:rsidRPr="00B9076E" w:rsidRDefault="00366468" w:rsidP="00B9076E">
      <w:r>
        <w:t>Following the feedback session, u</w:t>
      </w:r>
      <w:r w:rsidR="00B9076E" w:rsidRPr="00B9076E">
        <w:t xml:space="preserve">se the table below to rate your performance in each area. For each question, evaluate your response using the detailed statements provided and assign yourself a score from </w:t>
      </w:r>
      <w:r w:rsidR="00B9076E" w:rsidRPr="00B9076E">
        <w:rPr>
          <w:b/>
          <w:bCs/>
        </w:rPr>
        <w:t>0 to 3</w:t>
      </w:r>
      <w:r w:rsidR="00B9076E" w:rsidRPr="00B9076E">
        <w:t>, where:</w:t>
      </w:r>
    </w:p>
    <w:p w14:paraId="2F40E18D" w14:textId="77777777" w:rsidR="00B9076E" w:rsidRPr="00B9076E" w:rsidRDefault="00B9076E" w:rsidP="00B9076E">
      <w:pPr>
        <w:numPr>
          <w:ilvl w:val="0"/>
          <w:numId w:val="12"/>
        </w:numPr>
      </w:pPr>
      <w:r w:rsidRPr="00B9076E">
        <w:rPr>
          <w:b/>
          <w:bCs/>
        </w:rPr>
        <w:t>0</w:t>
      </w:r>
      <w:r w:rsidRPr="00B9076E">
        <w:t xml:space="preserve"> = Not addressed or completely incorrect.</w:t>
      </w:r>
    </w:p>
    <w:p w14:paraId="67199E49" w14:textId="77777777" w:rsidR="00B9076E" w:rsidRPr="00B9076E" w:rsidRDefault="00B9076E" w:rsidP="00B9076E">
      <w:pPr>
        <w:numPr>
          <w:ilvl w:val="0"/>
          <w:numId w:val="12"/>
        </w:numPr>
      </w:pPr>
      <w:r w:rsidRPr="00B9076E">
        <w:rPr>
          <w:b/>
          <w:bCs/>
        </w:rPr>
        <w:t>1</w:t>
      </w:r>
      <w:r w:rsidRPr="00B9076E">
        <w:t xml:space="preserve"> = Partially addressed with significant gaps or errors.</w:t>
      </w:r>
    </w:p>
    <w:p w14:paraId="5CDA3BF9" w14:textId="77777777" w:rsidR="00B9076E" w:rsidRPr="00B9076E" w:rsidRDefault="00B9076E" w:rsidP="00B9076E">
      <w:pPr>
        <w:numPr>
          <w:ilvl w:val="0"/>
          <w:numId w:val="12"/>
        </w:numPr>
      </w:pPr>
      <w:r w:rsidRPr="00B9076E">
        <w:rPr>
          <w:b/>
          <w:bCs/>
        </w:rPr>
        <w:t>2</w:t>
      </w:r>
      <w:r w:rsidRPr="00B9076E">
        <w:t xml:space="preserve"> = Mostly addressed with minor errors or omissions.</w:t>
      </w:r>
    </w:p>
    <w:p w14:paraId="3B3B970C" w14:textId="77777777" w:rsidR="00B9076E" w:rsidRPr="00B9076E" w:rsidRDefault="00B9076E" w:rsidP="00B9076E">
      <w:pPr>
        <w:numPr>
          <w:ilvl w:val="0"/>
          <w:numId w:val="12"/>
        </w:numPr>
      </w:pPr>
      <w:r w:rsidRPr="00B9076E">
        <w:rPr>
          <w:b/>
          <w:bCs/>
        </w:rPr>
        <w:t>3</w:t>
      </w:r>
      <w:r w:rsidRPr="00B9076E">
        <w:t xml:space="preserve"> = Fully addressed, accurate, and well-explained.</w:t>
      </w:r>
    </w:p>
    <w:p w14:paraId="781E8E28" w14:textId="4AB2589D" w:rsidR="00B9076E" w:rsidRPr="00B9076E" w:rsidRDefault="00B9076E" w:rsidP="00B9076E"/>
    <w:tbl>
      <w:tblPr>
        <w:tblStyle w:val="PlainTable1"/>
        <w:tblW w:w="0" w:type="auto"/>
        <w:tblLook w:val="04A0" w:firstRow="1" w:lastRow="0" w:firstColumn="1" w:lastColumn="0" w:noHBand="0" w:noVBand="1"/>
      </w:tblPr>
      <w:tblGrid>
        <w:gridCol w:w="2786"/>
        <w:gridCol w:w="1012"/>
        <w:gridCol w:w="5218"/>
      </w:tblGrid>
      <w:tr w:rsidR="00B9076E" w:rsidRPr="00B9076E" w14:paraId="680F430F" w14:textId="77777777" w:rsidTr="003C3D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09CD3" w14:textId="77777777" w:rsidR="00B9076E" w:rsidRPr="00B9076E" w:rsidRDefault="00B9076E" w:rsidP="00B9076E">
            <w:pPr>
              <w:spacing w:after="160" w:line="259" w:lineRule="auto"/>
            </w:pPr>
            <w:r w:rsidRPr="00B9076E">
              <w:t>Criteria</w:t>
            </w:r>
          </w:p>
        </w:tc>
        <w:tc>
          <w:tcPr>
            <w:tcW w:w="0" w:type="auto"/>
            <w:hideMark/>
          </w:tcPr>
          <w:p w14:paraId="14CD3414" w14:textId="77777777" w:rsidR="00B9076E" w:rsidRPr="00B9076E" w:rsidRDefault="00B9076E" w:rsidP="00B9076E">
            <w:pPr>
              <w:spacing w:after="160" w:line="259" w:lineRule="auto"/>
              <w:cnfStyle w:val="100000000000" w:firstRow="1" w:lastRow="0" w:firstColumn="0" w:lastColumn="0" w:oddVBand="0" w:evenVBand="0" w:oddHBand="0" w:evenHBand="0" w:firstRowFirstColumn="0" w:firstRowLastColumn="0" w:lastRowFirstColumn="0" w:lastRowLastColumn="0"/>
            </w:pPr>
            <w:r w:rsidRPr="00B9076E">
              <w:t>Score (0-3)</w:t>
            </w:r>
          </w:p>
        </w:tc>
        <w:tc>
          <w:tcPr>
            <w:tcW w:w="0" w:type="auto"/>
            <w:hideMark/>
          </w:tcPr>
          <w:p w14:paraId="1F53AC8C" w14:textId="77777777" w:rsidR="00B9076E" w:rsidRPr="00B9076E" w:rsidRDefault="00B9076E" w:rsidP="00B9076E">
            <w:pPr>
              <w:spacing w:after="160" w:line="259" w:lineRule="auto"/>
              <w:cnfStyle w:val="100000000000" w:firstRow="1" w:lastRow="0" w:firstColumn="0" w:lastColumn="0" w:oddVBand="0" w:evenVBand="0" w:oddHBand="0" w:evenHBand="0" w:firstRowFirstColumn="0" w:firstRowLastColumn="0" w:lastRowFirstColumn="0" w:lastRowLastColumn="0"/>
            </w:pPr>
            <w:r w:rsidRPr="00B9076E">
              <w:t>Detailed Rating Descriptions</w:t>
            </w:r>
          </w:p>
        </w:tc>
      </w:tr>
      <w:tr w:rsidR="00B9076E" w:rsidRPr="00B9076E" w14:paraId="3FD418AD" w14:textId="77777777" w:rsidTr="003C3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C8C3D" w14:textId="77777777" w:rsidR="00B9076E" w:rsidRPr="00B9076E" w:rsidRDefault="00B9076E" w:rsidP="00B9076E">
            <w:pPr>
              <w:spacing w:after="160" w:line="259" w:lineRule="auto"/>
            </w:pPr>
            <w:r w:rsidRPr="00B9076E">
              <w:t>1. Accuracy of Legislation Identification</w:t>
            </w:r>
          </w:p>
        </w:tc>
        <w:tc>
          <w:tcPr>
            <w:tcW w:w="0" w:type="auto"/>
            <w:hideMark/>
          </w:tcPr>
          <w:p w14:paraId="26ECC851" w14:textId="77777777" w:rsidR="00B9076E" w:rsidRPr="00B9076E" w:rsidRDefault="00B9076E" w:rsidP="00B9076E">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4CDA231" w14:textId="35CF3DEB" w:rsidR="00B9076E" w:rsidRPr="00B9076E" w:rsidRDefault="00B9076E" w:rsidP="00B9076E">
            <w:pPr>
              <w:spacing w:after="160" w:line="259" w:lineRule="auto"/>
              <w:cnfStyle w:val="000000100000" w:firstRow="0" w:lastRow="0" w:firstColumn="0" w:lastColumn="0" w:oddVBand="0" w:evenVBand="0" w:oddHBand="1" w:evenHBand="0" w:firstRowFirstColumn="0" w:firstRowLastColumn="0" w:lastRowFirstColumn="0" w:lastRowLastColumn="0"/>
            </w:pPr>
            <w:r w:rsidRPr="00B9076E">
              <w:rPr>
                <w:b/>
                <w:bCs/>
              </w:rPr>
              <w:t>0</w:t>
            </w:r>
            <w:r w:rsidRPr="00B9076E">
              <w:t xml:space="preserve">: Did not identify </w:t>
            </w:r>
            <w:r w:rsidR="003C3D2B">
              <w:t xml:space="preserve">any </w:t>
            </w:r>
            <w:r w:rsidRPr="00B9076E">
              <w:t>relevant legislation or identified the wrong one</w:t>
            </w:r>
            <w:r w:rsidR="00832F62">
              <w:t xml:space="preserve"> for all scenarios</w:t>
            </w:r>
            <w:r w:rsidRPr="00B9076E">
              <w:t>.</w:t>
            </w:r>
            <w:r w:rsidRPr="00B9076E">
              <w:br/>
            </w:r>
            <w:r w:rsidRPr="00B9076E">
              <w:rPr>
                <w:b/>
                <w:bCs/>
              </w:rPr>
              <w:t>1</w:t>
            </w:r>
            <w:r w:rsidRPr="00B9076E">
              <w:t xml:space="preserve">: </w:t>
            </w:r>
            <w:r w:rsidR="003C3D2B">
              <w:t xml:space="preserve">Correctly identified </w:t>
            </w:r>
            <w:r w:rsidRPr="00B9076E">
              <w:t xml:space="preserve">legislation </w:t>
            </w:r>
            <w:r w:rsidR="00832F62">
              <w:t>for 1 or 2 scenarios.</w:t>
            </w:r>
            <w:r w:rsidRPr="00B9076E">
              <w:br/>
            </w:r>
            <w:r w:rsidRPr="00B9076E">
              <w:rPr>
                <w:b/>
                <w:bCs/>
              </w:rPr>
              <w:t>2</w:t>
            </w:r>
            <w:r w:rsidRPr="00B9076E">
              <w:t xml:space="preserve">: Correctly identified relevant legislation </w:t>
            </w:r>
            <w:r w:rsidR="00832F62">
              <w:t xml:space="preserve">for 3 scenarios. </w:t>
            </w:r>
            <w:r w:rsidRPr="00B9076E">
              <w:br/>
            </w:r>
            <w:r w:rsidRPr="00B9076E">
              <w:rPr>
                <w:b/>
                <w:bCs/>
              </w:rPr>
              <w:t>3</w:t>
            </w:r>
            <w:r w:rsidRPr="00B9076E">
              <w:t xml:space="preserve">: </w:t>
            </w:r>
            <w:r w:rsidR="006764F6">
              <w:t>Correctly</w:t>
            </w:r>
            <w:r w:rsidRPr="00B9076E">
              <w:t xml:space="preserve"> identified </w:t>
            </w:r>
            <w:r w:rsidR="006764F6">
              <w:t>le</w:t>
            </w:r>
            <w:r w:rsidRPr="00B9076E">
              <w:t xml:space="preserve">gislation for </w:t>
            </w:r>
            <w:r w:rsidR="006764F6">
              <w:t xml:space="preserve">all </w:t>
            </w:r>
            <w:r w:rsidR="00C92394">
              <w:t xml:space="preserve">4 </w:t>
            </w:r>
            <w:r w:rsidRPr="00B9076E">
              <w:t>scenario</w:t>
            </w:r>
            <w:r w:rsidR="006764F6">
              <w:t>s</w:t>
            </w:r>
            <w:r w:rsidRPr="00B9076E">
              <w:t>.</w:t>
            </w:r>
          </w:p>
        </w:tc>
      </w:tr>
      <w:tr w:rsidR="00B9076E" w:rsidRPr="00B9076E" w14:paraId="34F32DCB" w14:textId="77777777" w:rsidTr="003C3D2B">
        <w:tc>
          <w:tcPr>
            <w:cnfStyle w:val="001000000000" w:firstRow="0" w:lastRow="0" w:firstColumn="1" w:lastColumn="0" w:oddVBand="0" w:evenVBand="0" w:oddHBand="0" w:evenHBand="0" w:firstRowFirstColumn="0" w:firstRowLastColumn="0" w:lastRowFirstColumn="0" w:lastRowLastColumn="0"/>
            <w:tcW w:w="0" w:type="auto"/>
            <w:hideMark/>
          </w:tcPr>
          <w:p w14:paraId="46C38DBF" w14:textId="77777777" w:rsidR="00B9076E" w:rsidRPr="00B9076E" w:rsidRDefault="00B9076E" w:rsidP="00B9076E">
            <w:pPr>
              <w:spacing w:after="160" w:line="259" w:lineRule="auto"/>
            </w:pPr>
            <w:r w:rsidRPr="00B9076E">
              <w:t>2. Clarity of Explanation</w:t>
            </w:r>
          </w:p>
        </w:tc>
        <w:tc>
          <w:tcPr>
            <w:tcW w:w="0" w:type="auto"/>
            <w:hideMark/>
          </w:tcPr>
          <w:p w14:paraId="5721BD9D" w14:textId="77777777" w:rsidR="00B9076E" w:rsidRPr="00B9076E" w:rsidRDefault="00B9076E" w:rsidP="00B9076E">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4741916" w14:textId="77777777" w:rsidR="00B9076E" w:rsidRPr="00B9076E" w:rsidRDefault="00B9076E" w:rsidP="00B9076E">
            <w:pPr>
              <w:spacing w:after="160" w:line="259" w:lineRule="auto"/>
              <w:cnfStyle w:val="000000000000" w:firstRow="0" w:lastRow="0" w:firstColumn="0" w:lastColumn="0" w:oddVBand="0" w:evenVBand="0" w:oddHBand="0" w:evenHBand="0" w:firstRowFirstColumn="0" w:firstRowLastColumn="0" w:lastRowFirstColumn="0" w:lastRowLastColumn="0"/>
            </w:pPr>
            <w:r w:rsidRPr="00B9076E">
              <w:rPr>
                <w:b/>
                <w:bCs/>
              </w:rPr>
              <w:t>0</w:t>
            </w:r>
            <w:r w:rsidRPr="00B9076E">
              <w:t>: No explanation or explanation unrelated to the scenario.</w:t>
            </w:r>
            <w:r w:rsidRPr="00B9076E">
              <w:br/>
            </w:r>
            <w:r w:rsidRPr="00B9076E">
              <w:rPr>
                <w:b/>
                <w:bCs/>
              </w:rPr>
              <w:t>1</w:t>
            </w:r>
            <w:r w:rsidRPr="00B9076E">
              <w:t>: Explanation provided but vague or overly general.</w:t>
            </w:r>
            <w:r w:rsidRPr="00B9076E">
              <w:br/>
            </w:r>
            <w:r w:rsidRPr="00B9076E">
              <w:rPr>
                <w:b/>
                <w:bCs/>
              </w:rPr>
              <w:t>2</w:t>
            </w:r>
            <w:r w:rsidRPr="00B9076E">
              <w:t>: Clear explanation with minor gaps or lack of detail.</w:t>
            </w:r>
            <w:r w:rsidRPr="00B9076E">
              <w:br/>
            </w:r>
            <w:r w:rsidRPr="00B9076E">
              <w:rPr>
                <w:b/>
                <w:bCs/>
              </w:rPr>
              <w:t>3</w:t>
            </w:r>
            <w:r w:rsidRPr="00B9076E">
              <w:t>: Explanation is clear, detailed, and directly linked to the scenario.</w:t>
            </w:r>
          </w:p>
        </w:tc>
      </w:tr>
      <w:tr w:rsidR="00B9076E" w:rsidRPr="00B9076E" w14:paraId="73638741" w14:textId="77777777" w:rsidTr="003C3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0A58D" w14:textId="77777777" w:rsidR="00B9076E" w:rsidRPr="00B9076E" w:rsidRDefault="00B9076E" w:rsidP="00B9076E">
            <w:pPr>
              <w:spacing w:after="160" w:line="259" w:lineRule="auto"/>
            </w:pPr>
            <w:r w:rsidRPr="00B9076E">
              <w:t>3. Feasibility of Proposed Solutions</w:t>
            </w:r>
          </w:p>
        </w:tc>
        <w:tc>
          <w:tcPr>
            <w:tcW w:w="0" w:type="auto"/>
            <w:hideMark/>
          </w:tcPr>
          <w:p w14:paraId="154C0624" w14:textId="77777777" w:rsidR="00B9076E" w:rsidRPr="00B9076E" w:rsidRDefault="00B9076E" w:rsidP="00B9076E">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094468E" w14:textId="77777777" w:rsidR="00B9076E" w:rsidRPr="00B9076E" w:rsidRDefault="00B9076E" w:rsidP="00B9076E">
            <w:pPr>
              <w:spacing w:after="160" w:line="259" w:lineRule="auto"/>
              <w:cnfStyle w:val="000000100000" w:firstRow="0" w:lastRow="0" w:firstColumn="0" w:lastColumn="0" w:oddVBand="0" w:evenVBand="0" w:oddHBand="1" w:evenHBand="0" w:firstRowFirstColumn="0" w:firstRowLastColumn="0" w:lastRowFirstColumn="0" w:lastRowLastColumn="0"/>
            </w:pPr>
            <w:r w:rsidRPr="00B9076E">
              <w:rPr>
                <w:b/>
                <w:bCs/>
              </w:rPr>
              <w:t>0</w:t>
            </w:r>
            <w:r w:rsidRPr="00B9076E">
              <w:t>: No solutions proposed or solutions unrealistic.</w:t>
            </w:r>
            <w:r w:rsidRPr="00B9076E">
              <w:br/>
            </w:r>
            <w:r w:rsidRPr="00B9076E">
              <w:rPr>
                <w:b/>
                <w:bCs/>
              </w:rPr>
              <w:t>1</w:t>
            </w:r>
            <w:r w:rsidRPr="00B9076E">
              <w:t>: Proposed solutions partially address compliance but lack feasibility or detail.</w:t>
            </w:r>
            <w:r w:rsidRPr="00B9076E">
              <w:br/>
            </w:r>
            <w:r w:rsidRPr="00B9076E">
              <w:rPr>
                <w:b/>
                <w:bCs/>
              </w:rPr>
              <w:lastRenderedPageBreak/>
              <w:t>2</w:t>
            </w:r>
            <w:r w:rsidRPr="00B9076E">
              <w:t>: Solutions are realistic and mostly address compliance needs.</w:t>
            </w:r>
            <w:r w:rsidRPr="00B9076E">
              <w:br/>
            </w:r>
            <w:r w:rsidRPr="00B9076E">
              <w:rPr>
                <w:b/>
                <w:bCs/>
              </w:rPr>
              <w:t>3</w:t>
            </w:r>
            <w:r w:rsidRPr="00B9076E">
              <w:t>: Solutions are fully actionable, detailed, and demonstrate an understanding of compliance.</w:t>
            </w:r>
          </w:p>
        </w:tc>
      </w:tr>
      <w:tr w:rsidR="00B9076E" w:rsidRPr="00B9076E" w14:paraId="5B3BF85B" w14:textId="77777777" w:rsidTr="003C3D2B">
        <w:tc>
          <w:tcPr>
            <w:cnfStyle w:val="001000000000" w:firstRow="0" w:lastRow="0" w:firstColumn="1" w:lastColumn="0" w:oddVBand="0" w:evenVBand="0" w:oddHBand="0" w:evenHBand="0" w:firstRowFirstColumn="0" w:firstRowLastColumn="0" w:lastRowFirstColumn="0" w:lastRowLastColumn="0"/>
            <w:tcW w:w="0" w:type="auto"/>
            <w:hideMark/>
          </w:tcPr>
          <w:p w14:paraId="4C48C85E" w14:textId="77777777" w:rsidR="00B9076E" w:rsidRPr="00B9076E" w:rsidRDefault="00B9076E" w:rsidP="00B9076E">
            <w:pPr>
              <w:spacing w:after="160" w:line="259" w:lineRule="auto"/>
            </w:pPr>
            <w:r w:rsidRPr="00B9076E">
              <w:lastRenderedPageBreak/>
              <w:t>4. Consideration of Broader Implications</w:t>
            </w:r>
          </w:p>
        </w:tc>
        <w:tc>
          <w:tcPr>
            <w:tcW w:w="0" w:type="auto"/>
            <w:hideMark/>
          </w:tcPr>
          <w:p w14:paraId="1F3B8C73" w14:textId="77777777" w:rsidR="00B9076E" w:rsidRPr="00B9076E" w:rsidRDefault="00B9076E" w:rsidP="00B9076E">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A87EA7F" w14:textId="77777777" w:rsidR="00B9076E" w:rsidRPr="00B9076E" w:rsidRDefault="00B9076E" w:rsidP="00B9076E">
            <w:pPr>
              <w:spacing w:after="160" w:line="259" w:lineRule="auto"/>
              <w:cnfStyle w:val="000000000000" w:firstRow="0" w:lastRow="0" w:firstColumn="0" w:lastColumn="0" w:oddVBand="0" w:evenVBand="0" w:oddHBand="0" w:evenHBand="0" w:firstRowFirstColumn="0" w:firstRowLastColumn="0" w:lastRowFirstColumn="0" w:lastRowLastColumn="0"/>
            </w:pPr>
            <w:r w:rsidRPr="00B9076E">
              <w:rPr>
                <w:b/>
                <w:bCs/>
              </w:rPr>
              <w:t>0</w:t>
            </w:r>
            <w:r w:rsidRPr="00B9076E">
              <w:t>: No consideration of broader implications.</w:t>
            </w:r>
            <w:r w:rsidRPr="00B9076E">
              <w:br/>
            </w:r>
            <w:r w:rsidRPr="00B9076E">
              <w:rPr>
                <w:b/>
                <w:bCs/>
              </w:rPr>
              <w:t>1</w:t>
            </w:r>
            <w:r w:rsidRPr="00B9076E">
              <w:t>: Limited or vague consideration of how compliance impacts the client or IT provider.</w:t>
            </w:r>
            <w:r w:rsidRPr="00B9076E">
              <w:br/>
            </w:r>
            <w:r w:rsidRPr="00B9076E">
              <w:rPr>
                <w:b/>
                <w:bCs/>
              </w:rPr>
              <w:t>2</w:t>
            </w:r>
            <w:r w:rsidRPr="00B9076E">
              <w:t>: Considered most implications, with minor gaps.</w:t>
            </w:r>
            <w:r w:rsidRPr="00B9076E">
              <w:br/>
            </w:r>
            <w:r w:rsidRPr="00B9076E">
              <w:rPr>
                <w:b/>
                <w:bCs/>
              </w:rPr>
              <w:t>3</w:t>
            </w:r>
            <w:r w:rsidRPr="00B9076E">
              <w:t>: Thoroughly considered the broader implications for both the client and the IT provider.</w:t>
            </w:r>
          </w:p>
        </w:tc>
      </w:tr>
      <w:tr w:rsidR="00B9076E" w:rsidRPr="00B9076E" w14:paraId="2C17D82B" w14:textId="77777777" w:rsidTr="003C3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39C51" w14:textId="77777777" w:rsidR="00B9076E" w:rsidRPr="00B9076E" w:rsidRDefault="00B9076E" w:rsidP="00B9076E">
            <w:pPr>
              <w:spacing w:after="160" w:line="259" w:lineRule="auto"/>
            </w:pPr>
            <w:r w:rsidRPr="00B9076E">
              <w:t>Optional: Quality of Policy Document</w:t>
            </w:r>
          </w:p>
        </w:tc>
        <w:tc>
          <w:tcPr>
            <w:tcW w:w="0" w:type="auto"/>
            <w:hideMark/>
          </w:tcPr>
          <w:p w14:paraId="5380A06C" w14:textId="77777777" w:rsidR="00B9076E" w:rsidRPr="00B9076E" w:rsidRDefault="00B9076E" w:rsidP="00B9076E">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89736A4" w14:textId="77777777" w:rsidR="00B9076E" w:rsidRPr="00B9076E" w:rsidRDefault="00B9076E" w:rsidP="00B9076E">
            <w:pPr>
              <w:spacing w:after="160" w:line="259" w:lineRule="auto"/>
              <w:cnfStyle w:val="000000100000" w:firstRow="0" w:lastRow="0" w:firstColumn="0" w:lastColumn="0" w:oddVBand="0" w:evenVBand="0" w:oddHBand="1" w:evenHBand="0" w:firstRowFirstColumn="0" w:firstRowLastColumn="0" w:lastRowFirstColumn="0" w:lastRowLastColumn="0"/>
            </w:pPr>
            <w:r w:rsidRPr="00B9076E">
              <w:rPr>
                <w:b/>
                <w:bCs/>
              </w:rPr>
              <w:t>0</w:t>
            </w:r>
            <w:r w:rsidRPr="00B9076E">
              <w:t>: No policy document provided or entirely irrelevant.</w:t>
            </w:r>
            <w:r w:rsidRPr="00B9076E">
              <w:br/>
            </w:r>
            <w:r w:rsidRPr="00B9076E">
              <w:rPr>
                <w:b/>
                <w:bCs/>
              </w:rPr>
              <w:t>1</w:t>
            </w:r>
            <w:r w:rsidRPr="00B9076E">
              <w:t>: Policy document exists but is vague or poorly structured.</w:t>
            </w:r>
            <w:r w:rsidRPr="00B9076E">
              <w:br/>
            </w:r>
            <w:r w:rsidRPr="00B9076E">
              <w:rPr>
                <w:b/>
                <w:bCs/>
              </w:rPr>
              <w:t>2</w:t>
            </w:r>
            <w:r w:rsidRPr="00B9076E">
              <w:t>: Policy document is mostly clear and addresses the issue adequately.</w:t>
            </w:r>
            <w:r w:rsidRPr="00B9076E">
              <w:br/>
            </w:r>
            <w:r w:rsidRPr="00B9076E">
              <w:rPr>
                <w:b/>
                <w:bCs/>
              </w:rPr>
              <w:t>3</w:t>
            </w:r>
            <w:r w:rsidRPr="00B9076E">
              <w:t>: Policy document is clear, well-structured, and provides a comprehensive approach to compliance.</w:t>
            </w:r>
          </w:p>
        </w:tc>
      </w:tr>
    </w:tbl>
    <w:p w14:paraId="29CCB201" w14:textId="77777777" w:rsidR="00B9076E" w:rsidRPr="00B9076E" w:rsidRDefault="007874A3" w:rsidP="00B9076E">
      <w:r>
        <w:pict w14:anchorId="1960E5A1">
          <v:rect id="_x0000_i1025" style="width:0;height:1.5pt" o:hralign="center" o:hrstd="t" o:hr="t" fillcolor="#a0a0a0" stroked="f"/>
        </w:pict>
      </w:r>
    </w:p>
    <w:p w14:paraId="2CD595AC" w14:textId="77777777" w:rsidR="00B9076E" w:rsidRPr="00B9076E" w:rsidRDefault="00B9076E" w:rsidP="00B9076E">
      <w:pPr>
        <w:rPr>
          <w:b/>
          <w:bCs/>
        </w:rPr>
      </w:pPr>
      <w:r w:rsidRPr="00B9076E">
        <w:rPr>
          <w:b/>
          <w:bCs/>
        </w:rPr>
        <w:t>Instructions for Self-Assessment</w:t>
      </w:r>
    </w:p>
    <w:p w14:paraId="18DBC200" w14:textId="77777777" w:rsidR="00B9076E" w:rsidRPr="00B9076E" w:rsidRDefault="00B9076E" w:rsidP="00B9076E">
      <w:pPr>
        <w:numPr>
          <w:ilvl w:val="0"/>
          <w:numId w:val="13"/>
        </w:numPr>
      </w:pPr>
      <w:r w:rsidRPr="00B9076E">
        <w:t>Complete the activity as directed.</w:t>
      </w:r>
    </w:p>
    <w:p w14:paraId="41AE3DA9" w14:textId="77777777" w:rsidR="00B9076E" w:rsidRPr="00B9076E" w:rsidRDefault="00B9076E" w:rsidP="00B9076E">
      <w:pPr>
        <w:numPr>
          <w:ilvl w:val="0"/>
          <w:numId w:val="13"/>
        </w:numPr>
      </w:pPr>
      <w:r w:rsidRPr="00B9076E">
        <w:t>Use the table to evaluate your responses for each scenario.</w:t>
      </w:r>
    </w:p>
    <w:p w14:paraId="5480570F" w14:textId="77777777" w:rsidR="00B9076E" w:rsidRPr="00B9076E" w:rsidRDefault="00B9076E" w:rsidP="00B9076E">
      <w:pPr>
        <w:numPr>
          <w:ilvl w:val="0"/>
          <w:numId w:val="13"/>
        </w:numPr>
      </w:pPr>
      <w:r w:rsidRPr="00B9076E">
        <w:t>Assign yourself a score for each criterion (0–3).</w:t>
      </w:r>
    </w:p>
    <w:p w14:paraId="5A98AC0B" w14:textId="77777777" w:rsidR="00B9076E" w:rsidRPr="00B9076E" w:rsidRDefault="00B9076E" w:rsidP="00B9076E">
      <w:pPr>
        <w:numPr>
          <w:ilvl w:val="0"/>
          <w:numId w:val="13"/>
        </w:numPr>
      </w:pPr>
      <w:r w:rsidRPr="00B9076E">
        <w:t>Reflect on areas where you scored lower and think about how you could improve your understanding or the detail of your responses.</w:t>
      </w:r>
    </w:p>
    <w:p w14:paraId="2E0D1AC8" w14:textId="24C5992A" w:rsidR="00B9076E" w:rsidRPr="00B9076E" w:rsidRDefault="00B9076E" w:rsidP="00B9076E"/>
    <w:p w14:paraId="47C93D01" w14:textId="19CB7005" w:rsidR="00B9076E" w:rsidRPr="00B9076E" w:rsidRDefault="00B9076E" w:rsidP="00B9076E">
      <w:r w:rsidRPr="00B9076E">
        <w:rPr>
          <w:b/>
          <w:bCs/>
        </w:rPr>
        <w:t>Reflection:</w:t>
      </w:r>
      <w:r w:rsidRPr="00B9076E">
        <w:br/>
        <w:t>After scoring yourself, write a short paragraph reflecting on your strengths and areas for improvement based on your scores. This reflection will help guide your next steps in mastering legislative compliance in IT services.</w:t>
      </w:r>
      <w:r w:rsidR="00AB6043">
        <w:t xml:space="preserve"> Please keep this reflection and use it in your reflective log for the session. </w:t>
      </w:r>
    </w:p>
    <w:p w14:paraId="7D6A0732" w14:textId="77777777" w:rsidR="00C13B86" w:rsidRDefault="00C13B86" w:rsidP="00D36775"/>
    <w:p w14:paraId="36D3C8C2" w14:textId="6F21C406" w:rsidR="00D36775" w:rsidRPr="00D36775" w:rsidRDefault="00D36775" w:rsidP="00D36775">
      <w:r w:rsidRPr="00D36775">
        <w:t>Be prepared to share your work and discuss your responses during a class review.</w:t>
      </w:r>
    </w:p>
    <w:p w14:paraId="1C020165" w14:textId="7499D947" w:rsidR="008D456C" w:rsidRPr="00D36775" w:rsidRDefault="008D456C" w:rsidP="00D36775"/>
    <w:sectPr w:rsidR="008D456C" w:rsidRPr="00D3677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C272A" w14:textId="77777777" w:rsidR="007874A3" w:rsidRDefault="007874A3">
      <w:pPr>
        <w:spacing w:after="0" w:line="240" w:lineRule="auto"/>
      </w:pPr>
      <w:r>
        <w:separator/>
      </w:r>
    </w:p>
  </w:endnote>
  <w:endnote w:type="continuationSeparator" w:id="0">
    <w:p w14:paraId="0A51BA2D" w14:textId="77777777" w:rsidR="007874A3" w:rsidRDefault="00787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E39A94" w14:paraId="08A649BD" w14:textId="77777777" w:rsidTr="59778CD5">
      <w:trPr>
        <w:trHeight w:val="300"/>
      </w:trPr>
      <w:tc>
        <w:tcPr>
          <w:tcW w:w="3005" w:type="dxa"/>
        </w:tcPr>
        <w:p w14:paraId="0C79C381" w14:textId="30CA1068" w:rsidR="2DE39A94" w:rsidRDefault="2DE39A94" w:rsidP="2DE39A94">
          <w:pPr>
            <w:pStyle w:val="Header"/>
            <w:ind w:left="-115"/>
          </w:pPr>
        </w:p>
      </w:tc>
      <w:tc>
        <w:tcPr>
          <w:tcW w:w="3005" w:type="dxa"/>
        </w:tcPr>
        <w:p w14:paraId="60FA5B35" w14:textId="29F2A907" w:rsidR="2DE39A94" w:rsidRDefault="2DE39A94" w:rsidP="2DE39A94">
          <w:pPr>
            <w:pStyle w:val="Header"/>
            <w:jc w:val="center"/>
          </w:pPr>
        </w:p>
      </w:tc>
      <w:tc>
        <w:tcPr>
          <w:tcW w:w="3005" w:type="dxa"/>
        </w:tcPr>
        <w:p w14:paraId="36EFE855" w14:textId="237D2C42" w:rsidR="2DE39A94" w:rsidRDefault="2DE39A94" w:rsidP="2DE39A94">
          <w:pPr>
            <w:pStyle w:val="Header"/>
            <w:ind w:right="-115"/>
            <w:jc w:val="right"/>
          </w:pPr>
        </w:p>
      </w:tc>
    </w:tr>
  </w:tbl>
  <w:p w14:paraId="48A51F41" w14:textId="154F74D6" w:rsidR="2DE39A94" w:rsidRDefault="002C28B3" w:rsidP="002C28B3">
    <w:pPr>
      <w:pStyle w:val="Footer"/>
    </w:pPr>
    <w:r w:rsidRPr="00FF69F3">
      <w:drawing>
        <wp:inline distT="0" distB="0" distL="0" distR="0" wp14:anchorId="2441E686" wp14:editId="0F355FAD">
          <wp:extent cx="463550" cy="463550"/>
          <wp:effectExtent l="0" t="0" r="0" b="0"/>
          <wp:docPr id="3" name="Graphic 2">
            <a:extLst xmlns:a="http://schemas.openxmlformats.org/drawingml/2006/main">
              <a:ext uri="{FF2B5EF4-FFF2-40B4-BE49-F238E27FC236}">
                <a16:creationId xmlns:a16="http://schemas.microsoft.com/office/drawing/2014/main" id="{3D554F47-9045-0157-3943-25A8905634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2">
                    <a:extLst>
                      <a:ext uri="{FF2B5EF4-FFF2-40B4-BE49-F238E27FC236}">
                        <a16:creationId xmlns:a16="http://schemas.microsoft.com/office/drawing/2014/main" id="{3D554F47-9045-0157-3943-25A8905634EB}"/>
                      </a:ext>
                    </a:extLst>
                  </pic:cNvPr>
                  <pic:cNvPicPr>
                    <a:picLocks noChangeAspect="1"/>
                  </pic:cNvPicPr>
                </pic:nvPicPr>
                <pic:blipFill>
                  <a:blip r:embed="rId1">
                    <a:extLst>
                      <a:ext uri="{96DAC541-7B7A-43D3-8B79-37D633B846F1}">
                        <asvg:svgBlip xmlns:asvg="http://schemas.microsoft.com/office/drawing/2016/SVG/main" r:embed="rId2"/>
                      </a:ext>
                    </a:extLst>
                  </a:blip>
                  <a:srcRect/>
                  <a:stretch/>
                </pic:blipFill>
                <pic:spPr>
                  <a:xfrm>
                    <a:off x="0" y="0"/>
                    <a:ext cx="463550" cy="463550"/>
                  </a:xfrm>
                  <a:prstGeom prst="rect">
                    <a:avLst/>
                  </a:prstGeom>
                </pic:spPr>
              </pic:pic>
            </a:graphicData>
          </a:graphic>
        </wp:inline>
      </w:drawing>
    </w:r>
    <w:r w:rsidR="2DE39A94">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5BEA3" w14:textId="77777777" w:rsidR="007874A3" w:rsidRDefault="007874A3">
      <w:pPr>
        <w:spacing w:after="0" w:line="240" w:lineRule="auto"/>
      </w:pPr>
      <w:r>
        <w:separator/>
      </w:r>
    </w:p>
  </w:footnote>
  <w:footnote w:type="continuationSeparator" w:id="0">
    <w:p w14:paraId="6ECB96D8" w14:textId="77777777" w:rsidR="007874A3" w:rsidRDefault="00787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E39A94" w14:paraId="5B905C09" w14:textId="77777777" w:rsidTr="2DE39A94">
      <w:trPr>
        <w:trHeight w:val="300"/>
      </w:trPr>
      <w:tc>
        <w:tcPr>
          <w:tcW w:w="3005" w:type="dxa"/>
        </w:tcPr>
        <w:p w14:paraId="1C7DF77E" w14:textId="2AC6ECDB" w:rsidR="2DE39A94" w:rsidRDefault="2DE39A94" w:rsidP="2DE39A94">
          <w:pPr>
            <w:pStyle w:val="Header"/>
            <w:ind w:left="-115"/>
          </w:pPr>
        </w:p>
      </w:tc>
      <w:tc>
        <w:tcPr>
          <w:tcW w:w="3005" w:type="dxa"/>
        </w:tcPr>
        <w:p w14:paraId="55A97D2D" w14:textId="5C0C85C1" w:rsidR="2DE39A94" w:rsidRDefault="2DE39A94" w:rsidP="2DE39A94">
          <w:pPr>
            <w:pStyle w:val="Header"/>
            <w:jc w:val="center"/>
          </w:pPr>
        </w:p>
      </w:tc>
      <w:tc>
        <w:tcPr>
          <w:tcW w:w="3005" w:type="dxa"/>
        </w:tcPr>
        <w:p w14:paraId="5EBFE23F" w14:textId="2184A99F" w:rsidR="2DE39A94" w:rsidRDefault="007874A3" w:rsidP="2DE39A94">
          <w:pPr>
            <w:pStyle w:val="Header"/>
            <w:ind w:right="-115"/>
            <w:jc w:val="right"/>
          </w:pPr>
          <w:r w:rsidRPr="00FF69F3">
            <w:drawing>
              <wp:inline distT="0" distB="0" distL="0" distR="0" wp14:anchorId="796C0A95" wp14:editId="40DEDD75">
                <wp:extent cx="1771015" cy="400050"/>
                <wp:effectExtent l="0" t="0" r="635" b="0"/>
                <wp:docPr id="2" name="Picture 1">
                  <a:extLst xmlns:a="http://schemas.openxmlformats.org/drawingml/2006/main">
                    <a:ext uri="{FF2B5EF4-FFF2-40B4-BE49-F238E27FC236}">
                      <a16:creationId xmlns:a16="http://schemas.microsoft.com/office/drawing/2014/main" id="{D1356CCD-A0DD-AA00-BE0F-E22E6EFB34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1356CCD-A0DD-AA00-BE0F-E22E6EFB343F}"/>
                            </a:ext>
                          </a:extLst>
                        </pic:cNvPr>
                        <pic:cNvPicPr>
                          <a:picLocks noChangeAspect="1"/>
                        </pic:cNvPicPr>
                      </pic:nvPicPr>
                      <pic:blipFill>
                        <a:blip r:embed="rId1"/>
                        <a:srcRect/>
                        <a:stretch/>
                      </pic:blipFill>
                      <pic:spPr>
                        <a:xfrm>
                          <a:off x="0" y="0"/>
                          <a:ext cx="1771015" cy="400050"/>
                        </a:xfrm>
                        <a:prstGeom prst="rect">
                          <a:avLst/>
                        </a:prstGeom>
                      </pic:spPr>
                    </pic:pic>
                  </a:graphicData>
                </a:graphic>
              </wp:inline>
            </w:drawing>
          </w:r>
          <w:r w:rsidR="2DE39A94">
            <w:br/>
          </w:r>
        </w:p>
      </w:tc>
    </w:tr>
  </w:tbl>
  <w:p w14:paraId="5A78FF75" w14:textId="120A1A82" w:rsidR="2DE39A94" w:rsidRDefault="2DE39A94" w:rsidP="2DE39A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DB8"/>
    <w:multiLevelType w:val="multilevel"/>
    <w:tmpl w:val="110EB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A2D70"/>
    <w:multiLevelType w:val="multilevel"/>
    <w:tmpl w:val="962A3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A76875"/>
    <w:multiLevelType w:val="hybridMultilevel"/>
    <w:tmpl w:val="4F20F6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2C0BBB"/>
    <w:multiLevelType w:val="multilevel"/>
    <w:tmpl w:val="7C2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27C91"/>
    <w:multiLevelType w:val="multilevel"/>
    <w:tmpl w:val="18E09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C2112C"/>
    <w:multiLevelType w:val="multilevel"/>
    <w:tmpl w:val="D0C80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884DD5"/>
    <w:multiLevelType w:val="multilevel"/>
    <w:tmpl w:val="64AEC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99227D"/>
    <w:multiLevelType w:val="multilevel"/>
    <w:tmpl w:val="AEE86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205BA0"/>
    <w:multiLevelType w:val="hybridMultilevel"/>
    <w:tmpl w:val="C52A9020"/>
    <w:lvl w:ilvl="0" w:tplc="15DABDE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E745215"/>
    <w:multiLevelType w:val="multilevel"/>
    <w:tmpl w:val="930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7550A"/>
    <w:multiLevelType w:val="multilevel"/>
    <w:tmpl w:val="56463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B159AE"/>
    <w:multiLevelType w:val="multilevel"/>
    <w:tmpl w:val="75140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985440"/>
    <w:multiLevelType w:val="multilevel"/>
    <w:tmpl w:val="D2DA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740735">
    <w:abstractNumId w:val="6"/>
  </w:num>
  <w:num w:numId="2" w16cid:durableId="1553690723">
    <w:abstractNumId w:val="5"/>
  </w:num>
  <w:num w:numId="3" w16cid:durableId="1020090296">
    <w:abstractNumId w:val="7"/>
  </w:num>
  <w:num w:numId="4" w16cid:durableId="2018725381">
    <w:abstractNumId w:val="11"/>
  </w:num>
  <w:num w:numId="5" w16cid:durableId="1755321865">
    <w:abstractNumId w:val="9"/>
  </w:num>
  <w:num w:numId="6" w16cid:durableId="1083910412">
    <w:abstractNumId w:val="1"/>
  </w:num>
  <w:num w:numId="7" w16cid:durableId="2146964233">
    <w:abstractNumId w:val="10"/>
  </w:num>
  <w:num w:numId="8" w16cid:durableId="1129855519">
    <w:abstractNumId w:val="12"/>
  </w:num>
  <w:num w:numId="9" w16cid:durableId="667639594">
    <w:abstractNumId w:val="0"/>
  </w:num>
  <w:num w:numId="10" w16cid:durableId="298189867">
    <w:abstractNumId w:val="2"/>
  </w:num>
  <w:num w:numId="11" w16cid:durableId="240989656">
    <w:abstractNumId w:val="8"/>
  </w:num>
  <w:num w:numId="12" w16cid:durableId="842430625">
    <w:abstractNumId w:val="3"/>
  </w:num>
  <w:num w:numId="13" w16cid:durableId="431167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D43"/>
    <w:rsid w:val="00032537"/>
    <w:rsid w:val="001779DD"/>
    <w:rsid w:val="002C28B3"/>
    <w:rsid w:val="00366468"/>
    <w:rsid w:val="003C3D2B"/>
    <w:rsid w:val="00486155"/>
    <w:rsid w:val="005C4E88"/>
    <w:rsid w:val="006764F6"/>
    <w:rsid w:val="006C47C9"/>
    <w:rsid w:val="006D11BD"/>
    <w:rsid w:val="00734439"/>
    <w:rsid w:val="007874A3"/>
    <w:rsid w:val="007F4D5A"/>
    <w:rsid w:val="00832F62"/>
    <w:rsid w:val="008D456C"/>
    <w:rsid w:val="00961DDF"/>
    <w:rsid w:val="00AB6043"/>
    <w:rsid w:val="00B9076E"/>
    <w:rsid w:val="00C13B86"/>
    <w:rsid w:val="00C421A5"/>
    <w:rsid w:val="00C847BC"/>
    <w:rsid w:val="00C87C2E"/>
    <w:rsid w:val="00C92394"/>
    <w:rsid w:val="00D36775"/>
    <w:rsid w:val="00E9389D"/>
    <w:rsid w:val="00EB6ABE"/>
    <w:rsid w:val="00F15A13"/>
    <w:rsid w:val="00FC4D43"/>
    <w:rsid w:val="2DE39A94"/>
    <w:rsid w:val="59778CD5"/>
    <w:rsid w:val="6B9E1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6F3E8DD"/>
  <w15:chartTrackingRefBased/>
  <w15:docId w15:val="{6211AE8B-00DB-4F22-BB49-7BDDB2274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D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D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D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D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D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D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D43"/>
    <w:rPr>
      <w:rFonts w:eastAsiaTheme="majorEastAsia" w:cstheme="majorBidi"/>
      <w:color w:val="272727" w:themeColor="text1" w:themeTint="D8"/>
    </w:rPr>
  </w:style>
  <w:style w:type="paragraph" w:styleId="Title">
    <w:name w:val="Title"/>
    <w:basedOn w:val="Normal"/>
    <w:next w:val="Normal"/>
    <w:link w:val="TitleChar"/>
    <w:uiPriority w:val="10"/>
    <w:qFormat/>
    <w:rsid w:val="00FC4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D43"/>
    <w:pPr>
      <w:spacing w:before="160"/>
      <w:jc w:val="center"/>
    </w:pPr>
    <w:rPr>
      <w:i/>
      <w:iCs/>
      <w:color w:val="404040" w:themeColor="text1" w:themeTint="BF"/>
    </w:rPr>
  </w:style>
  <w:style w:type="character" w:customStyle="1" w:styleId="QuoteChar">
    <w:name w:val="Quote Char"/>
    <w:basedOn w:val="DefaultParagraphFont"/>
    <w:link w:val="Quote"/>
    <w:uiPriority w:val="29"/>
    <w:rsid w:val="00FC4D43"/>
    <w:rPr>
      <w:i/>
      <w:iCs/>
      <w:color w:val="404040" w:themeColor="text1" w:themeTint="BF"/>
    </w:rPr>
  </w:style>
  <w:style w:type="paragraph" w:styleId="ListParagraph">
    <w:name w:val="List Paragraph"/>
    <w:basedOn w:val="Normal"/>
    <w:uiPriority w:val="34"/>
    <w:qFormat/>
    <w:rsid w:val="00FC4D43"/>
    <w:pPr>
      <w:ind w:left="720"/>
      <w:contextualSpacing/>
    </w:pPr>
  </w:style>
  <w:style w:type="character" w:styleId="IntenseEmphasis">
    <w:name w:val="Intense Emphasis"/>
    <w:basedOn w:val="DefaultParagraphFont"/>
    <w:uiPriority w:val="21"/>
    <w:qFormat/>
    <w:rsid w:val="00FC4D43"/>
    <w:rPr>
      <w:i/>
      <w:iCs/>
      <w:color w:val="0F4761" w:themeColor="accent1" w:themeShade="BF"/>
    </w:rPr>
  </w:style>
  <w:style w:type="paragraph" w:styleId="IntenseQuote">
    <w:name w:val="Intense Quote"/>
    <w:basedOn w:val="Normal"/>
    <w:next w:val="Normal"/>
    <w:link w:val="IntenseQuoteChar"/>
    <w:uiPriority w:val="30"/>
    <w:qFormat/>
    <w:rsid w:val="00FC4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D43"/>
    <w:rPr>
      <w:i/>
      <w:iCs/>
      <w:color w:val="0F4761" w:themeColor="accent1" w:themeShade="BF"/>
    </w:rPr>
  </w:style>
  <w:style w:type="character" w:styleId="IntenseReference">
    <w:name w:val="Intense Reference"/>
    <w:basedOn w:val="DefaultParagraphFont"/>
    <w:uiPriority w:val="32"/>
    <w:qFormat/>
    <w:rsid w:val="00FC4D43"/>
    <w:rPr>
      <w:b/>
      <w:bCs/>
      <w:smallCaps/>
      <w:color w:val="0F4761" w:themeColor="accent1" w:themeShade="BF"/>
      <w:spacing w:val="5"/>
    </w:rPr>
  </w:style>
  <w:style w:type="table" w:styleId="PlainTable1">
    <w:name w:val="Plain Table 1"/>
    <w:basedOn w:val="TableNormal"/>
    <w:uiPriority w:val="41"/>
    <w:rsid w:val="003C3D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uiPriority w:val="99"/>
    <w:unhideWhenUsed/>
    <w:rsid w:val="2DE39A94"/>
    <w:pPr>
      <w:tabs>
        <w:tab w:val="center" w:pos="4680"/>
        <w:tab w:val="right" w:pos="9360"/>
      </w:tabs>
      <w:spacing w:after="0" w:line="240" w:lineRule="auto"/>
    </w:pPr>
  </w:style>
  <w:style w:type="paragraph" w:styleId="Footer">
    <w:name w:val="footer"/>
    <w:basedOn w:val="Normal"/>
    <w:uiPriority w:val="99"/>
    <w:unhideWhenUsed/>
    <w:rsid w:val="2DE39A9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458384">
      <w:bodyDiv w:val="1"/>
      <w:marLeft w:val="0"/>
      <w:marRight w:val="0"/>
      <w:marTop w:val="0"/>
      <w:marBottom w:val="0"/>
      <w:divBdr>
        <w:top w:val="none" w:sz="0" w:space="0" w:color="auto"/>
        <w:left w:val="none" w:sz="0" w:space="0" w:color="auto"/>
        <w:bottom w:val="none" w:sz="0" w:space="0" w:color="auto"/>
        <w:right w:val="none" w:sz="0" w:space="0" w:color="auto"/>
      </w:divBdr>
      <w:divsChild>
        <w:div w:id="831481662">
          <w:marLeft w:val="0"/>
          <w:marRight w:val="0"/>
          <w:marTop w:val="0"/>
          <w:marBottom w:val="0"/>
          <w:divBdr>
            <w:top w:val="none" w:sz="0" w:space="0" w:color="auto"/>
            <w:left w:val="none" w:sz="0" w:space="0" w:color="auto"/>
            <w:bottom w:val="none" w:sz="0" w:space="0" w:color="auto"/>
            <w:right w:val="none" w:sz="0" w:space="0" w:color="auto"/>
          </w:divBdr>
          <w:divsChild>
            <w:div w:id="1158575530">
              <w:marLeft w:val="0"/>
              <w:marRight w:val="0"/>
              <w:marTop w:val="0"/>
              <w:marBottom w:val="0"/>
              <w:divBdr>
                <w:top w:val="none" w:sz="0" w:space="0" w:color="auto"/>
                <w:left w:val="none" w:sz="0" w:space="0" w:color="auto"/>
                <w:bottom w:val="none" w:sz="0" w:space="0" w:color="auto"/>
                <w:right w:val="none" w:sz="0" w:space="0" w:color="auto"/>
              </w:divBdr>
              <w:divsChild>
                <w:div w:id="373623076">
                  <w:marLeft w:val="0"/>
                  <w:marRight w:val="0"/>
                  <w:marTop w:val="0"/>
                  <w:marBottom w:val="0"/>
                  <w:divBdr>
                    <w:top w:val="none" w:sz="0" w:space="0" w:color="auto"/>
                    <w:left w:val="none" w:sz="0" w:space="0" w:color="auto"/>
                    <w:bottom w:val="none" w:sz="0" w:space="0" w:color="auto"/>
                    <w:right w:val="none" w:sz="0" w:space="0" w:color="auto"/>
                  </w:divBdr>
                  <w:divsChild>
                    <w:div w:id="1552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456004">
          <w:marLeft w:val="0"/>
          <w:marRight w:val="0"/>
          <w:marTop w:val="0"/>
          <w:marBottom w:val="0"/>
          <w:divBdr>
            <w:top w:val="none" w:sz="0" w:space="0" w:color="auto"/>
            <w:left w:val="none" w:sz="0" w:space="0" w:color="auto"/>
            <w:bottom w:val="none" w:sz="0" w:space="0" w:color="auto"/>
            <w:right w:val="none" w:sz="0" w:space="0" w:color="auto"/>
          </w:divBdr>
          <w:divsChild>
            <w:div w:id="558327967">
              <w:marLeft w:val="0"/>
              <w:marRight w:val="0"/>
              <w:marTop w:val="0"/>
              <w:marBottom w:val="0"/>
              <w:divBdr>
                <w:top w:val="none" w:sz="0" w:space="0" w:color="auto"/>
                <w:left w:val="none" w:sz="0" w:space="0" w:color="auto"/>
                <w:bottom w:val="none" w:sz="0" w:space="0" w:color="auto"/>
                <w:right w:val="none" w:sz="0" w:space="0" w:color="auto"/>
              </w:divBdr>
              <w:divsChild>
                <w:div w:id="516583142">
                  <w:marLeft w:val="0"/>
                  <w:marRight w:val="0"/>
                  <w:marTop w:val="0"/>
                  <w:marBottom w:val="0"/>
                  <w:divBdr>
                    <w:top w:val="none" w:sz="0" w:space="0" w:color="auto"/>
                    <w:left w:val="none" w:sz="0" w:space="0" w:color="auto"/>
                    <w:bottom w:val="none" w:sz="0" w:space="0" w:color="auto"/>
                    <w:right w:val="none" w:sz="0" w:space="0" w:color="auto"/>
                  </w:divBdr>
                  <w:divsChild>
                    <w:div w:id="17485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062198">
      <w:bodyDiv w:val="1"/>
      <w:marLeft w:val="0"/>
      <w:marRight w:val="0"/>
      <w:marTop w:val="0"/>
      <w:marBottom w:val="0"/>
      <w:divBdr>
        <w:top w:val="none" w:sz="0" w:space="0" w:color="auto"/>
        <w:left w:val="none" w:sz="0" w:space="0" w:color="auto"/>
        <w:bottom w:val="none" w:sz="0" w:space="0" w:color="auto"/>
        <w:right w:val="none" w:sz="0" w:space="0" w:color="auto"/>
      </w:divBdr>
    </w:div>
    <w:div w:id="1339499157">
      <w:bodyDiv w:val="1"/>
      <w:marLeft w:val="0"/>
      <w:marRight w:val="0"/>
      <w:marTop w:val="0"/>
      <w:marBottom w:val="0"/>
      <w:divBdr>
        <w:top w:val="none" w:sz="0" w:space="0" w:color="auto"/>
        <w:left w:val="none" w:sz="0" w:space="0" w:color="auto"/>
        <w:bottom w:val="none" w:sz="0" w:space="0" w:color="auto"/>
        <w:right w:val="none" w:sz="0" w:space="0" w:color="auto"/>
      </w:divBdr>
    </w:div>
    <w:div w:id="1423912277">
      <w:bodyDiv w:val="1"/>
      <w:marLeft w:val="0"/>
      <w:marRight w:val="0"/>
      <w:marTop w:val="0"/>
      <w:marBottom w:val="0"/>
      <w:divBdr>
        <w:top w:val="none" w:sz="0" w:space="0" w:color="auto"/>
        <w:left w:val="none" w:sz="0" w:space="0" w:color="auto"/>
        <w:bottom w:val="none" w:sz="0" w:space="0" w:color="auto"/>
        <w:right w:val="none" w:sz="0" w:space="0" w:color="auto"/>
      </w:divBdr>
    </w:div>
    <w:div w:id="1654917319">
      <w:bodyDiv w:val="1"/>
      <w:marLeft w:val="0"/>
      <w:marRight w:val="0"/>
      <w:marTop w:val="0"/>
      <w:marBottom w:val="0"/>
      <w:divBdr>
        <w:top w:val="none" w:sz="0" w:space="0" w:color="auto"/>
        <w:left w:val="none" w:sz="0" w:space="0" w:color="auto"/>
        <w:bottom w:val="none" w:sz="0" w:space="0" w:color="auto"/>
        <w:right w:val="none" w:sz="0" w:space="0" w:color="auto"/>
      </w:divBdr>
    </w:div>
    <w:div w:id="2004972714">
      <w:bodyDiv w:val="1"/>
      <w:marLeft w:val="0"/>
      <w:marRight w:val="0"/>
      <w:marTop w:val="0"/>
      <w:marBottom w:val="0"/>
      <w:divBdr>
        <w:top w:val="none" w:sz="0" w:space="0" w:color="auto"/>
        <w:left w:val="none" w:sz="0" w:space="0" w:color="auto"/>
        <w:bottom w:val="none" w:sz="0" w:space="0" w:color="auto"/>
        <w:right w:val="none" w:sz="0" w:space="0" w:color="auto"/>
      </w:divBdr>
      <w:divsChild>
        <w:div w:id="1328169503">
          <w:marLeft w:val="0"/>
          <w:marRight w:val="0"/>
          <w:marTop w:val="0"/>
          <w:marBottom w:val="0"/>
          <w:divBdr>
            <w:top w:val="none" w:sz="0" w:space="0" w:color="auto"/>
            <w:left w:val="none" w:sz="0" w:space="0" w:color="auto"/>
            <w:bottom w:val="none" w:sz="0" w:space="0" w:color="auto"/>
            <w:right w:val="none" w:sz="0" w:space="0" w:color="auto"/>
          </w:divBdr>
          <w:divsChild>
            <w:div w:id="816453409">
              <w:marLeft w:val="0"/>
              <w:marRight w:val="0"/>
              <w:marTop w:val="0"/>
              <w:marBottom w:val="0"/>
              <w:divBdr>
                <w:top w:val="none" w:sz="0" w:space="0" w:color="auto"/>
                <w:left w:val="none" w:sz="0" w:space="0" w:color="auto"/>
                <w:bottom w:val="none" w:sz="0" w:space="0" w:color="auto"/>
                <w:right w:val="none" w:sz="0" w:space="0" w:color="auto"/>
              </w:divBdr>
              <w:divsChild>
                <w:div w:id="348336072">
                  <w:marLeft w:val="0"/>
                  <w:marRight w:val="0"/>
                  <w:marTop w:val="0"/>
                  <w:marBottom w:val="0"/>
                  <w:divBdr>
                    <w:top w:val="none" w:sz="0" w:space="0" w:color="auto"/>
                    <w:left w:val="none" w:sz="0" w:space="0" w:color="auto"/>
                    <w:bottom w:val="none" w:sz="0" w:space="0" w:color="auto"/>
                    <w:right w:val="none" w:sz="0" w:space="0" w:color="auto"/>
                  </w:divBdr>
                  <w:divsChild>
                    <w:div w:id="62103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689141">
          <w:marLeft w:val="0"/>
          <w:marRight w:val="0"/>
          <w:marTop w:val="0"/>
          <w:marBottom w:val="0"/>
          <w:divBdr>
            <w:top w:val="none" w:sz="0" w:space="0" w:color="auto"/>
            <w:left w:val="none" w:sz="0" w:space="0" w:color="auto"/>
            <w:bottom w:val="none" w:sz="0" w:space="0" w:color="auto"/>
            <w:right w:val="none" w:sz="0" w:space="0" w:color="auto"/>
          </w:divBdr>
          <w:divsChild>
            <w:div w:id="41635197">
              <w:marLeft w:val="0"/>
              <w:marRight w:val="0"/>
              <w:marTop w:val="0"/>
              <w:marBottom w:val="0"/>
              <w:divBdr>
                <w:top w:val="none" w:sz="0" w:space="0" w:color="auto"/>
                <w:left w:val="none" w:sz="0" w:space="0" w:color="auto"/>
                <w:bottom w:val="none" w:sz="0" w:space="0" w:color="auto"/>
                <w:right w:val="none" w:sz="0" w:space="0" w:color="auto"/>
              </w:divBdr>
              <w:divsChild>
                <w:div w:id="1183591384">
                  <w:marLeft w:val="0"/>
                  <w:marRight w:val="0"/>
                  <w:marTop w:val="0"/>
                  <w:marBottom w:val="0"/>
                  <w:divBdr>
                    <w:top w:val="none" w:sz="0" w:space="0" w:color="auto"/>
                    <w:left w:val="none" w:sz="0" w:space="0" w:color="auto"/>
                    <w:bottom w:val="none" w:sz="0" w:space="0" w:color="auto"/>
                    <w:right w:val="none" w:sz="0" w:space="0" w:color="auto"/>
                  </w:divBdr>
                  <w:divsChild>
                    <w:div w:id="8430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B4267739F6A34CBBEFF272AFCBA4C6" ma:contentTypeVersion="23" ma:contentTypeDescription="Create a new document." ma:contentTypeScope="" ma:versionID="4acdc9189ceb1d7c43104b0a01a06cc0">
  <xsd:schema xmlns:xsd="http://www.w3.org/2001/XMLSchema" xmlns:xs="http://www.w3.org/2001/XMLSchema" xmlns:p="http://schemas.microsoft.com/office/2006/metadata/properties" xmlns:ns1="http://schemas.microsoft.com/sharepoint/v3" xmlns:ns2="aa5ea36b-67ca-4294-a549-731589e08b7d" xmlns:ns3="7eb2584f-1aeb-4138-9577-9f57f2c67c28" targetNamespace="http://schemas.microsoft.com/office/2006/metadata/properties" ma:root="true" ma:fieldsID="4971c39b38700ee3d68685a99ee4cc2c" ns1:_="" ns2:_="" ns3:_="">
    <xsd:import namespace="http://schemas.microsoft.com/sharepoint/v3"/>
    <xsd:import namespace="aa5ea36b-67ca-4294-a549-731589e08b7d"/>
    <xsd:import namespace="7eb2584f-1aeb-4138-9577-9f57f2c67c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DateTime" minOccurs="0"/>
                <xsd:element ref="ns2:lcf76f155ced4ddcb4097134ff3c332f" minOccurs="0"/>
                <xsd:element ref="ns3:TaxCatchAll" minOccurs="0"/>
                <xsd:element ref="ns2:Pers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ea36b-67ca-4294-a549-731589e08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DateTime" ma:index="23" nillable="true" ma:displayName="Date Time" ma:format="DateTime" ma:internalName="DateTime">
      <xsd:simpleType>
        <xsd:restriction base="dms:DateTime"/>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bfb90d0-9258-4ee3-89cf-0167dc753a8e" ma:termSetId="09814cd3-568e-fe90-9814-8d621ff8fb84" ma:anchorId="fba54fb3-c3e1-fe81-a776-ca4b69148c4d" ma:open="true" ma:isKeyword="false">
      <xsd:complexType>
        <xsd:sequence>
          <xsd:element ref="pc:Terms" minOccurs="0" maxOccurs="1"/>
        </xsd:sequence>
      </xsd:complexType>
    </xsd:element>
    <xsd:element name="Person" ma:index="27"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b2584f-1aeb-4138-9577-9f57f2c67c2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c4c0b8c-b573-4412-92c6-e50364ee7afe}" ma:internalName="TaxCatchAll" ma:showField="CatchAllData" ma:web="7eb2584f-1aeb-4138-9577-9f57f2c67c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a5ea36b-67ca-4294-a549-731589e08b7d">
      <Terms xmlns="http://schemas.microsoft.com/office/infopath/2007/PartnerControls"/>
    </lcf76f155ced4ddcb4097134ff3c332f>
    <DateTime xmlns="aa5ea36b-67ca-4294-a549-731589e08b7d" xsi:nil="true"/>
    <_ip_UnifiedCompliancePolicyProperties xmlns="http://schemas.microsoft.com/sharepoint/v3" xsi:nil="true"/>
    <TaxCatchAll xmlns="7eb2584f-1aeb-4138-9577-9f57f2c67c28" xsi:nil="true"/>
    <Person xmlns="aa5ea36b-67ca-4294-a549-731589e08b7d">
      <UserInfo>
        <DisplayName/>
        <AccountId xsi:nil="true"/>
        <AccountType/>
      </UserInfo>
    </Pers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5D89B9-C922-4FDD-9923-C151026A65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ea36b-67ca-4294-a549-731589e08b7d"/>
    <ds:schemaRef ds:uri="7eb2584f-1aeb-4138-9577-9f57f2c67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33DF27-3F86-47E8-A0D6-98022575683A}">
  <ds:schemaRefs>
    <ds:schemaRef ds:uri="http://schemas.microsoft.com/office/2006/metadata/properties"/>
    <ds:schemaRef ds:uri="http://schemas.microsoft.com/office/infopath/2007/PartnerControls"/>
    <ds:schemaRef ds:uri="http://schemas.microsoft.com/sharepoint/v3"/>
    <ds:schemaRef ds:uri="aa5ea36b-67ca-4294-a549-731589e08b7d"/>
    <ds:schemaRef ds:uri="7eb2584f-1aeb-4138-9577-9f57f2c67c28"/>
  </ds:schemaRefs>
</ds:datastoreItem>
</file>

<file path=customXml/itemProps3.xml><?xml version="1.0" encoding="utf-8"?>
<ds:datastoreItem xmlns:ds="http://schemas.openxmlformats.org/officeDocument/2006/customXml" ds:itemID="{624A2CBD-93E6-4FE0-A3B4-84BEDA6BBF54}">
  <ds:schemaRefs>
    <ds:schemaRef ds:uri="http://schemas.microsoft.com/sharepoint/v3/contenttype/forms"/>
  </ds:schemaRefs>
</ds:datastoreItem>
</file>

<file path=docMetadata/LabelInfo.xml><?xml version="1.0" encoding="utf-8"?>
<clbl:labelList xmlns:clbl="http://schemas.microsoft.com/office/2020/mipLabelMetadata">
  <clbl:label id="{3e2d752b-4bff-4307-bf29-f83cd9f18672}" enabled="0" method="" siteId="{3e2d752b-4bff-4307-bf29-f83cd9f1867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878</Words>
  <Characters>5005</Characters>
  <Application>Microsoft Office Word</Application>
  <DocSecurity>0</DocSecurity>
  <Lines>41</Lines>
  <Paragraphs>11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Brown</dc:creator>
  <cp:keywords/>
  <dc:description/>
  <cp:lastModifiedBy>Kat Brown</cp:lastModifiedBy>
  <cp:revision>25</cp:revision>
  <dcterms:created xsi:type="dcterms:W3CDTF">2024-11-19T13:46:00Z</dcterms:created>
  <dcterms:modified xsi:type="dcterms:W3CDTF">2026-06-25T14:41:00Z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0x010100C5B4267739F6A34CBBEFF272AFCBA4C6</vt:lpwstr>
  </property>
  <property fmtid="{D5CDD505-2E9C-101B-9397-08002B2CF9AE}" pid="3" name="MediaServiceImageTags">
    <vt:lpwstr/>
  </property>
</Properties>
</file>