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8E4" w:rsidRDefault="005B32AA" w:rsidP="005B32AA">
      <w:pPr>
        <w:jc w:val="center"/>
        <w:rPr>
          <w:b/>
        </w:rPr>
      </w:pPr>
      <w:r>
        <w:rPr>
          <w:rStyle w:val="Strong"/>
        </w:rPr>
        <w:t>Guidelines for Authors</w:t>
      </w:r>
      <w:r>
        <w:rPr>
          <w:rStyle w:val="Strong"/>
        </w:rPr>
        <w:t xml:space="preserve"> of </w:t>
      </w:r>
      <w:r w:rsidRPr="005B32AA">
        <w:rPr>
          <w:b/>
        </w:rPr>
        <w:t>the Journal of Biological Research</w:t>
      </w:r>
    </w:p>
    <w:p w:rsidR="005B32AA" w:rsidRDefault="005B32AA" w:rsidP="005B32AA">
      <w:pPr>
        <w:pStyle w:val="ListParagraph"/>
        <w:numPr>
          <w:ilvl w:val="0"/>
          <w:numId w:val="1"/>
        </w:numPr>
        <w:jc w:val="both"/>
      </w:pPr>
      <w:r>
        <w:t xml:space="preserve">Manuscripts have to be </w:t>
      </w:r>
      <w:r>
        <w:rPr>
          <w:rStyle w:val="Emphasis"/>
        </w:rPr>
        <w:t>double-spaced</w:t>
      </w:r>
      <w:r>
        <w:t xml:space="preserve"> with </w:t>
      </w:r>
      <w:r>
        <w:rPr>
          <w:rStyle w:val="Emphasis"/>
        </w:rPr>
        <w:t>one-inch margins</w:t>
      </w:r>
      <w:r>
        <w:t>.</w:t>
      </w:r>
    </w:p>
    <w:p w:rsidR="005B32AA" w:rsidRDefault="005B32AA" w:rsidP="005B32AA">
      <w:pPr>
        <w:pStyle w:val="ListParagraph"/>
        <w:numPr>
          <w:ilvl w:val="0"/>
          <w:numId w:val="1"/>
        </w:numPr>
        <w:jc w:val="both"/>
      </w:pPr>
      <w:r>
        <w:rPr>
          <w:rStyle w:val="Emphasis"/>
        </w:rPr>
        <w:t>Headings</w:t>
      </w:r>
      <w:r>
        <w:t xml:space="preserve"> must be used to designate the major divisions of the paper.</w:t>
      </w:r>
    </w:p>
    <w:p w:rsidR="005B32AA" w:rsidRDefault="005B32AA" w:rsidP="005B32AA">
      <w:pPr>
        <w:pStyle w:val="ListParagraph"/>
        <w:numPr>
          <w:ilvl w:val="0"/>
          <w:numId w:val="1"/>
        </w:numPr>
        <w:jc w:val="both"/>
      </w:pPr>
      <w:r>
        <w:t>To facilitate the review process, manuscripts should contain page and line numbering.</w:t>
      </w:r>
    </w:p>
    <w:p w:rsidR="005B32AA" w:rsidRDefault="005B32AA" w:rsidP="005B32AA">
      <w:pPr>
        <w:pStyle w:val="ListParagraph"/>
        <w:numPr>
          <w:ilvl w:val="0"/>
          <w:numId w:val="1"/>
        </w:numPr>
        <w:jc w:val="both"/>
      </w:pPr>
      <w:r>
        <w:t>Manuscripts must be written in English.</w:t>
      </w:r>
    </w:p>
    <w:p w:rsidR="005B32AA" w:rsidRDefault="005B32AA" w:rsidP="005B32AA">
      <w:pPr>
        <w:pStyle w:val="ListParagraph"/>
        <w:numPr>
          <w:ilvl w:val="0"/>
          <w:numId w:val="1"/>
        </w:numPr>
        <w:jc w:val="both"/>
      </w:pPr>
      <w:r>
        <w:t>Authors whose native language is not English are strongly advised to have their manuscript checked by a language editing service, or by an English mother-tongue colleague prior to submission</w:t>
      </w:r>
    </w:p>
    <w:p w:rsidR="005B32AA" w:rsidRDefault="005B32AA" w:rsidP="005B32AA">
      <w:pPr>
        <w:pStyle w:val="ListParagraph"/>
        <w:numPr>
          <w:ilvl w:val="0"/>
          <w:numId w:val="1"/>
        </w:numPr>
        <w:jc w:val="both"/>
      </w:pPr>
      <w:r>
        <w:t xml:space="preserve">As an option, </w:t>
      </w:r>
      <w:proofErr w:type="spellStart"/>
      <w:r>
        <w:t>PAGEPress</w:t>
      </w:r>
      <w:proofErr w:type="spellEnd"/>
      <w:r>
        <w:t xml:space="preserve"> offers its own professional copyediting service. Professional copyediting can help authors improve the presentation of their work and increase its chances of being taken on by a publisher. In case you feel that your manuscript needs a professional English language copyediting checking language grammar and style, </w:t>
      </w:r>
      <w:proofErr w:type="spellStart"/>
      <w:r>
        <w:t>PAGEPress</w:t>
      </w:r>
      <w:proofErr w:type="spellEnd"/>
      <w:r>
        <w:t xml:space="preserve"> offers a chargeable revision service in a few days. This service is available as well to authors who do not submit their manuscript to our journals. Please contact us to get more detailed information on this service.</w:t>
      </w:r>
    </w:p>
    <w:p w:rsidR="00A02D72" w:rsidRDefault="00A02D72" w:rsidP="005B32AA">
      <w:pPr>
        <w:pStyle w:val="ListParagraph"/>
        <w:numPr>
          <w:ilvl w:val="0"/>
          <w:numId w:val="1"/>
        </w:numPr>
        <w:jc w:val="both"/>
      </w:pPr>
      <w:r>
        <w:t>The first page must contain</w:t>
      </w:r>
      <w:r>
        <w:t xml:space="preserve">: </w:t>
      </w:r>
    </w:p>
    <w:p w:rsidR="00A02D72" w:rsidRDefault="00A02D72" w:rsidP="00A02D72">
      <w:pPr>
        <w:pStyle w:val="ListParagraph"/>
        <w:numPr>
          <w:ilvl w:val="0"/>
          <w:numId w:val="2"/>
        </w:numPr>
        <w:jc w:val="both"/>
      </w:pPr>
      <w:r>
        <w:t xml:space="preserve">title (lowercase), without acronyms; </w:t>
      </w:r>
    </w:p>
    <w:p w:rsidR="00A02D72" w:rsidRDefault="00A02D72" w:rsidP="00A02D72">
      <w:pPr>
        <w:pStyle w:val="ListParagraph"/>
        <w:numPr>
          <w:ilvl w:val="0"/>
          <w:numId w:val="2"/>
        </w:numPr>
        <w:jc w:val="both"/>
      </w:pPr>
      <w:r>
        <w:t xml:space="preserve">first name and family name of each author, separated by commas; </w:t>
      </w:r>
    </w:p>
    <w:p w:rsidR="00A02D72" w:rsidRDefault="00A02D72" w:rsidP="00A02D72">
      <w:pPr>
        <w:pStyle w:val="ListParagraph"/>
        <w:numPr>
          <w:ilvl w:val="0"/>
          <w:numId w:val="2"/>
        </w:numPr>
        <w:jc w:val="both"/>
      </w:pPr>
      <w:r>
        <w:t xml:space="preserve">affiliation(s) of each author; </w:t>
      </w:r>
    </w:p>
    <w:p w:rsidR="00A02D72" w:rsidRDefault="00A02D72" w:rsidP="00A02D72">
      <w:pPr>
        <w:pStyle w:val="ListParagraph"/>
        <w:numPr>
          <w:ilvl w:val="0"/>
          <w:numId w:val="2"/>
        </w:numPr>
        <w:jc w:val="both"/>
      </w:pPr>
      <w:r>
        <w:t xml:space="preserve">acknowledgments; </w:t>
      </w:r>
    </w:p>
    <w:p w:rsidR="00A02D72" w:rsidRDefault="00A02D72" w:rsidP="00A02D72">
      <w:pPr>
        <w:pStyle w:val="ListParagraph"/>
        <w:numPr>
          <w:ilvl w:val="0"/>
          <w:numId w:val="2"/>
        </w:numPr>
        <w:jc w:val="both"/>
      </w:pPr>
      <w:proofErr w:type="gramStart"/>
      <w:r>
        <w:t>full</w:t>
      </w:r>
      <w:proofErr w:type="gramEnd"/>
      <w:r>
        <w:t xml:space="preserve"> name and full postal address of the corresponding author. Phone, fax number and e-mail address for the correspondence should also be included; </w:t>
      </w:r>
    </w:p>
    <w:p w:rsidR="00A02D72" w:rsidRDefault="00A02D72" w:rsidP="00A02D72">
      <w:pPr>
        <w:pStyle w:val="ListParagraph"/>
        <w:numPr>
          <w:ilvl w:val="0"/>
          <w:numId w:val="2"/>
        </w:numPr>
        <w:jc w:val="both"/>
      </w:pPr>
      <w:proofErr w:type="gramStart"/>
      <w:r>
        <w:t>three</w:t>
      </w:r>
      <w:proofErr w:type="gramEnd"/>
      <w:r>
        <w:t xml:space="preserve"> to five key words.</w:t>
      </w:r>
    </w:p>
    <w:p w:rsidR="00E87D3C" w:rsidRDefault="00E87D3C" w:rsidP="00E87D3C">
      <w:pPr>
        <w:pStyle w:val="ListParagraph"/>
        <w:numPr>
          <w:ilvl w:val="0"/>
          <w:numId w:val="1"/>
        </w:numPr>
        <w:jc w:val="both"/>
      </w:pPr>
      <w:r>
        <w:t>The second page should contain:</w:t>
      </w:r>
    </w:p>
    <w:p w:rsidR="00E87D3C" w:rsidRDefault="00E87D3C" w:rsidP="00E87D3C">
      <w:pPr>
        <w:pStyle w:val="ListParagraph"/>
        <w:numPr>
          <w:ilvl w:val="0"/>
          <w:numId w:val="3"/>
        </w:numPr>
        <w:jc w:val="both"/>
      </w:pPr>
      <w:r>
        <w:t>authors’ contributions, e.g., information about the contributions of each person named as having participated in the study (</w:t>
      </w:r>
      <w:hyperlink r:id="rId5" w:anchor="author" w:tgtFrame="_blank" w:history="1">
        <w:r>
          <w:rPr>
            <w:rStyle w:val="Hyperlink"/>
          </w:rPr>
          <w:t>http://www.icmje.org/#author</w:t>
        </w:r>
      </w:hyperlink>
      <w:r>
        <w:t xml:space="preserve">); </w:t>
      </w:r>
    </w:p>
    <w:p w:rsidR="00E87D3C" w:rsidRDefault="00E87D3C" w:rsidP="00E87D3C">
      <w:pPr>
        <w:pStyle w:val="ListParagraph"/>
        <w:numPr>
          <w:ilvl w:val="0"/>
          <w:numId w:val="3"/>
        </w:numPr>
        <w:jc w:val="both"/>
      </w:pPr>
      <w:r>
        <w:t xml:space="preserve"> disclosures about potential conflict of interests; </w:t>
      </w:r>
    </w:p>
    <w:p w:rsidR="00E87D3C" w:rsidRDefault="00E87D3C" w:rsidP="00E87D3C">
      <w:pPr>
        <w:pStyle w:val="ListParagraph"/>
        <w:numPr>
          <w:ilvl w:val="0"/>
          <w:numId w:val="3"/>
        </w:numPr>
        <w:jc w:val="both"/>
      </w:pPr>
      <w:proofErr w:type="gramStart"/>
      <w:r>
        <w:t>further</w:t>
      </w:r>
      <w:proofErr w:type="gramEnd"/>
      <w:r>
        <w:t xml:space="preserve"> information (e.g., funding, conference presentation ...).</w:t>
      </w:r>
    </w:p>
    <w:p w:rsidR="00403ADD" w:rsidRDefault="00403ADD" w:rsidP="00403ADD">
      <w:pPr>
        <w:pStyle w:val="ListParagraph"/>
        <w:numPr>
          <w:ilvl w:val="0"/>
          <w:numId w:val="1"/>
        </w:numPr>
        <w:jc w:val="both"/>
      </w:pPr>
      <w:r>
        <w:t xml:space="preserve">If </w:t>
      </w:r>
      <w:r>
        <w:rPr>
          <w:rStyle w:val="Emphasis"/>
        </w:rPr>
        <w:t>tables</w:t>
      </w:r>
      <w:r>
        <w:t xml:space="preserve"> are used, they should be double-spaced on separate pages. They should be numbered and cited in the text of the manuscript.</w:t>
      </w:r>
    </w:p>
    <w:p w:rsidR="00403ADD" w:rsidRDefault="00403ADD" w:rsidP="00403ADD">
      <w:pPr>
        <w:pStyle w:val="ListParagraph"/>
        <w:numPr>
          <w:ilvl w:val="0"/>
          <w:numId w:val="1"/>
        </w:numPr>
        <w:jc w:val="both"/>
      </w:pPr>
      <w:r>
        <w:t xml:space="preserve">If </w:t>
      </w:r>
      <w:r>
        <w:rPr>
          <w:rStyle w:val="Emphasis"/>
        </w:rPr>
        <w:t>figures</w:t>
      </w:r>
      <w:r>
        <w:t xml:space="preserve"> are used, they must be submitted as .tiff or .jpg files, with the following digital resolution:</w:t>
      </w:r>
      <w:r>
        <w:t xml:space="preserve"> </w:t>
      </w:r>
    </w:p>
    <w:p w:rsidR="00403ADD" w:rsidRDefault="00403ADD" w:rsidP="00403ADD">
      <w:pPr>
        <w:pStyle w:val="ListParagraph"/>
        <w:numPr>
          <w:ilvl w:val="0"/>
          <w:numId w:val="4"/>
        </w:numPr>
        <w:jc w:val="both"/>
      </w:pPr>
      <w:proofErr w:type="spellStart"/>
      <w:r>
        <w:t>color</w:t>
      </w:r>
      <w:proofErr w:type="spellEnd"/>
      <w:r>
        <w:t xml:space="preserve"> (saved as CMYK): minimum 300 dpi;</w:t>
      </w:r>
      <w:r>
        <w:t xml:space="preserve"> </w:t>
      </w:r>
    </w:p>
    <w:p w:rsidR="00403ADD" w:rsidRDefault="00403ADD" w:rsidP="00403ADD">
      <w:pPr>
        <w:pStyle w:val="ListParagraph"/>
        <w:numPr>
          <w:ilvl w:val="0"/>
          <w:numId w:val="4"/>
        </w:numPr>
        <w:jc w:val="both"/>
      </w:pPr>
      <w:r>
        <w:t>black an</w:t>
      </w:r>
      <w:r>
        <w:t>d white/</w:t>
      </w:r>
      <w:proofErr w:type="spellStart"/>
      <w:r>
        <w:t>grays</w:t>
      </w:r>
      <w:proofErr w:type="spellEnd"/>
      <w:r>
        <w:t>: minimum 600 dpi;</w:t>
      </w:r>
    </w:p>
    <w:p w:rsidR="00403ADD" w:rsidRDefault="00403ADD" w:rsidP="00BD7876">
      <w:pPr>
        <w:pStyle w:val="ListParagraph"/>
        <w:numPr>
          <w:ilvl w:val="0"/>
          <w:numId w:val="4"/>
        </w:numPr>
        <w:jc w:val="both"/>
      </w:pPr>
      <w:proofErr w:type="gramStart"/>
      <w:r>
        <w:t>one</w:t>
      </w:r>
      <w:proofErr w:type="gramEnd"/>
      <w:r>
        <w:t xml:space="preserve"> column width (8.5 cm</w:t>
      </w:r>
      <w:r>
        <w:t>) or 2 column widths (17.5 cm).</w:t>
      </w:r>
    </w:p>
    <w:p w:rsidR="00403ADD" w:rsidRDefault="00403ADD" w:rsidP="00BD7876">
      <w:pPr>
        <w:pStyle w:val="ListParagraph"/>
        <w:numPr>
          <w:ilvl w:val="0"/>
          <w:numId w:val="4"/>
        </w:numPr>
        <w:jc w:val="both"/>
      </w:pPr>
      <w:r>
        <w:t>A different caption for each figure must be provided at the end of the manuscript, not included in the figure file.</w:t>
      </w:r>
    </w:p>
    <w:p w:rsidR="00403ADD" w:rsidRDefault="00403ADD" w:rsidP="00403ADD">
      <w:pPr>
        <w:pStyle w:val="ListParagraph"/>
        <w:numPr>
          <w:ilvl w:val="0"/>
          <w:numId w:val="1"/>
        </w:numPr>
        <w:jc w:val="both"/>
      </w:pPr>
      <w:r>
        <w:t xml:space="preserve">If </w:t>
      </w:r>
      <w:r>
        <w:rPr>
          <w:rStyle w:val="Emphasis"/>
        </w:rPr>
        <w:t>abbreviations</w:t>
      </w:r>
      <w:r>
        <w:t xml:space="preserve"> are used in the text, authors are required to write full </w:t>
      </w:r>
      <w:proofErr w:type="spellStart"/>
      <w:r>
        <w:t>name+abbreviation</w:t>
      </w:r>
      <w:proofErr w:type="spellEnd"/>
      <w:r>
        <w:t xml:space="preserve"> in brackets [e.g. Multiple Myeloma (MM)] the first time they are used, then only abbreviations can be written (apart from titles; in this case authors have to write always the full name)</w:t>
      </w:r>
    </w:p>
    <w:p w:rsidR="0050361A" w:rsidRPr="0050361A" w:rsidRDefault="0050361A" w:rsidP="00403ADD">
      <w:pPr>
        <w:pStyle w:val="ListParagraph"/>
        <w:numPr>
          <w:ilvl w:val="0"/>
          <w:numId w:val="1"/>
        </w:numPr>
        <w:jc w:val="both"/>
        <w:rPr>
          <w:rStyle w:val="Emphasis"/>
          <w:i w:val="0"/>
          <w:iCs w:val="0"/>
        </w:rPr>
      </w:pPr>
      <w:r>
        <w:rPr>
          <w:rStyle w:val="Emphasis"/>
        </w:rPr>
        <w:t>Original Articles</w:t>
      </w:r>
      <w:r>
        <w:rPr>
          <w:rStyle w:val="Emphasis"/>
        </w:rPr>
        <w:t xml:space="preserve"> </w:t>
      </w:r>
      <w:r>
        <w:rPr>
          <w:rStyle w:val="Emphasis"/>
          <w:i w:val="0"/>
        </w:rPr>
        <w:t>should comply this instruction:</w:t>
      </w:r>
    </w:p>
    <w:p w:rsidR="0050361A" w:rsidRPr="0050361A" w:rsidRDefault="0050361A" w:rsidP="0050361A">
      <w:pPr>
        <w:pStyle w:val="ListParagraph"/>
        <w:numPr>
          <w:ilvl w:val="1"/>
          <w:numId w:val="1"/>
        </w:numPr>
        <w:jc w:val="both"/>
        <w:rPr>
          <w:rStyle w:val="Emphasis"/>
          <w:i w:val="0"/>
          <w:iCs w:val="0"/>
        </w:rPr>
      </w:pPr>
      <w:r>
        <w:rPr>
          <w:rStyle w:val="Emphasis"/>
        </w:rPr>
        <w:t xml:space="preserve">The body of article 4000 words max </w:t>
      </w:r>
      <w:r>
        <w:rPr>
          <w:rStyle w:val="Emphasis"/>
          <w:i w:val="0"/>
        </w:rPr>
        <w:t>and should be divided into:</w:t>
      </w:r>
      <w:r>
        <w:t xml:space="preserve"> an Abstract, Introduction, Materials and Methods, Results, Discussion, Conclusions and References.</w:t>
      </w:r>
    </w:p>
    <w:p w:rsidR="0050361A" w:rsidRPr="0050361A" w:rsidRDefault="0050361A" w:rsidP="0050361A">
      <w:pPr>
        <w:pStyle w:val="ListParagraph"/>
        <w:numPr>
          <w:ilvl w:val="1"/>
          <w:numId w:val="1"/>
        </w:numPr>
        <w:jc w:val="both"/>
        <w:rPr>
          <w:rStyle w:val="Emphasis"/>
          <w:i w:val="0"/>
          <w:iCs w:val="0"/>
        </w:rPr>
      </w:pPr>
      <w:r>
        <w:rPr>
          <w:rStyle w:val="Emphasis"/>
        </w:rPr>
        <w:t xml:space="preserve">abstract 250 words max, </w:t>
      </w:r>
    </w:p>
    <w:p w:rsidR="0050361A" w:rsidRPr="0050361A" w:rsidRDefault="0050361A" w:rsidP="0050361A">
      <w:pPr>
        <w:pStyle w:val="ListParagraph"/>
        <w:numPr>
          <w:ilvl w:val="1"/>
          <w:numId w:val="1"/>
        </w:numPr>
        <w:jc w:val="both"/>
        <w:rPr>
          <w:rStyle w:val="Emphasis"/>
          <w:i w:val="0"/>
          <w:iCs w:val="0"/>
        </w:rPr>
      </w:pPr>
      <w:r>
        <w:rPr>
          <w:rStyle w:val="Emphasis"/>
        </w:rPr>
        <w:t xml:space="preserve">30 references max, </w:t>
      </w:r>
    </w:p>
    <w:p w:rsidR="00555149" w:rsidRDefault="0050361A" w:rsidP="00555149">
      <w:pPr>
        <w:pStyle w:val="ListParagraph"/>
        <w:numPr>
          <w:ilvl w:val="1"/>
          <w:numId w:val="1"/>
        </w:numPr>
        <w:jc w:val="both"/>
      </w:pPr>
      <w:r>
        <w:rPr>
          <w:rStyle w:val="Emphasis"/>
        </w:rPr>
        <w:lastRenderedPageBreak/>
        <w:t>no more than 4 tables and/or figures)</w:t>
      </w:r>
      <w:r>
        <w:t xml:space="preserve">: </w:t>
      </w:r>
    </w:p>
    <w:p w:rsidR="00403ADD" w:rsidRDefault="0050361A" w:rsidP="00555149">
      <w:pPr>
        <w:pStyle w:val="ListParagraph"/>
        <w:numPr>
          <w:ilvl w:val="1"/>
          <w:numId w:val="1"/>
        </w:numPr>
        <w:jc w:val="both"/>
      </w:pPr>
      <w:r>
        <w:t>A maximum of 20 authors is permitted and additional authors should be listed in an ad hoc Appendix.</w:t>
      </w:r>
    </w:p>
    <w:p w:rsidR="008C7FFD" w:rsidRDefault="008C7FFD" w:rsidP="008C7FFD">
      <w:pPr>
        <w:pStyle w:val="ListParagraph"/>
        <w:numPr>
          <w:ilvl w:val="0"/>
          <w:numId w:val="1"/>
        </w:numPr>
        <w:jc w:val="both"/>
      </w:pPr>
      <w:r w:rsidRPr="008C7FFD">
        <w:rPr>
          <w:rStyle w:val="Strong"/>
          <w:b w:val="0"/>
        </w:rPr>
        <w:t xml:space="preserve">References </w:t>
      </w:r>
      <w:r>
        <w:rPr>
          <w:i/>
          <w:iCs/>
        </w:rPr>
        <w:br/>
      </w:r>
      <w:r>
        <w:t xml:space="preserve">a. </w:t>
      </w:r>
      <w:r>
        <w:t xml:space="preserve">References should be prepared strictly according to the Vancouver style. </w:t>
      </w:r>
    </w:p>
    <w:p w:rsidR="008C7FFD" w:rsidRDefault="008C7FFD" w:rsidP="0030226C">
      <w:pPr>
        <w:pStyle w:val="ListParagraph"/>
        <w:numPr>
          <w:ilvl w:val="0"/>
          <w:numId w:val="5"/>
        </w:numPr>
        <w:jc w:val="both"/>
      </w:pPr>
      <w:r>
        <w:t xml:space="preserve">References must be numbered consecutively in the order in which they are first cited in the text (not alphabetical order), and they must be identified in the text by Arabic numerals in superscript. References in the main text must always be cited after dots and commas. </w:t>
      </w:r>
    </w:p>
    <w:p w:rsidR="008C7FFD" w:rsidRDefault="008C7FFD" w:rsidP="0030226C">
      <w:pPr>
        <w:pStyle w:val="ListParagraph"/>
        <w:numPr>
          <w:ilvl w:val="0"/>
          <w:numId w:val="5"/>
        </w:numPr>
        <w:jc w:val="both"/>
      </w:pPr>
      <w:r>
        <w:t xml:space="preserve">References to personal communications and unpublished data should be incorporated in the text and not placed under the numbered references [Example: (Wright 2011, unpublished data) or (Wright 2011, personal communication)]. </w:t>
      </w:r>
    </w:p>
    <w:p w:rsidR="008C7FFD" w:rsidRDefault="008C7FFD" w:rsidP="0030226C">
      <w:pPr>
        <w:pStyle w:val="ListParagraph"/>
        <w:numPr>
          <w:ilvl w:val="0"/>
          <w:numId w:val="5"/>
        </w:numPr>
        <w:jc w:val="both"/>
      </w:pPr>
      <w:r>
        <w:t>Where available, URLs for the references should be provided directly within the MS-Word document</w:t>
      </w:r>
    </w:p>
    <w:p w:rsidR="003B76E7" w:rsidRPr="003B76E7" w:rsidRDefault="003B76E7" w:rsidP="003B76E7">
      <w:pPr>
        <w:pStyle w:val="ListParagraph"/>
        <w:numPr>
          <w:ilvl w:val="0"/>
          <w:numId w:val="1"/>
        </w:numPr>
        <w:spacing w:after="0" w:line="240" w:lineRule="auto"/>
        <w:rPr>
          <w:rFonts w:eastAsia="Times New Roman" w:cs="Times New Roman"/>
          <w:szCs w:val="24"/>
          <w:lang w:eastAsia="en-GB"/>
        </w:rPr>
      </w:pPr>
      <w:r w:rsidRPr="003B76E7">
        <w:rPr>
          <w:rFonts w:eastAsia="Times New Roman" w:cs="Times New Roman"/>
          <w:szCs w:val="24"/>
          <w:lang w:eastAsia="en-GB"/>
        </w:rPr>
        <w:t>References in the References section must be prepared as follows:</w:t>
      </w:r>
    </w:p>
    <w:p w:rsidR="003B76E7" w:rsidRDefault="003B76E7" w:rsidP="003B76E7">
      <w:pPr>
        <w:pStyle w:val="ListParagraph"/>
        <w:numPr>
          <w:ilvl w:val="0"/>
          <w:numId w:val="6"/>
        </w:numPr>
        <w:spacing w:before="100" w:beforeAutospacing="1" w:after="100" w:afterAutospacing="1" w:line="240" w:lineRule="auto"/>
        <w:rPr>
          <w:rFonts w:eastAsia="Times New Roman" w:cs="Times New Roman"/>
          <w:szCs w:val="24"/>
          <w:lang w:eastAsia="en-GB"/>
        </w:rPr>
      </w:pPr>
      <w:proofErr w:type="gramStart"/>
      <w:r w:rsidRPr="003B76E7">
        <w:rPr>
          <w:rFonts w:eastAsia="Times New Roman" w:cs="Times New Roman"/>
          <w:szCs w:val="24"/>
          <w:lang w:eastAsia="en-GB"/>
        </w:rPr>
        <w:t>more</w:t>
      </w:r>
      <w:proofErr w:type="gramEnd"/>
      <w:r w:rsidRPr="003B76E7">
        <w:rPr>
          <w:rFonts w:eastAsia="Times New Roman" w:cs="Times New Roman"/>
          <w:szCs w:val="24"/>
          <w:lang w:eastAsia="en-GB"/>
        </w:rPr>
        <w:t xml:space="preserve"> than three authors, cite 3 authors, et al. If the paper has only 4 authors, cite all authors; </w:t>
      </w:r>
    </w:p>
    <w:p w:rsidR="003B76E7" w:rsidRPr="003B76E7" w:rsidRDefault="003B76E7" w:rsidP="003B76E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76E7">
        <w:rPr>
          <w:rFonts w:eastAsia="Times New Roman" w:cs="Times New Roman"/>
          <w:szCs w:val="24"/>
          <w:lang w:eastAsia="en-GB"/>
        </w:rPr>
        <w:t>title style: sentence case; please use a capital letter only for the</w:t>
      </w:r>
      <w:r>
        <w:rPr>
          <w:rFonts w:eastAsia="Times New Roman" w:cs="Times New Roman"/>
          <w:szCs w:val="24"/>
          <w:lang w:eastAsia="en-GB"/>
        </w:rPr>
        <w:t xml:space="preserve"> first word of the title; </w:t>
      </w:r>
    </w:p>
    <w:p w:rsidR="003B76E7" w:rsidRPr="003B76E7" w:rsidRDefault="003B76E7" w:rsidP="003B76E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76E7">
        <w:rPr>
          <w:rFonts w:eastAsia="Times New Roman" w:cs="Times New Roman"/>
          <w:szCs w:val="24"/>
          <w:lang w:eastAsia="en-GB"/>
        </w:rPr>
        <w:t>journal titles mentioned in the References list should be abbreviated according to the following websites:</w:t>
      </w:r>
      <w:r w:rsidRPr="003B76E7">
        <w:rPr>
          <w:rFonts w:eastAsia="Times New Roman" w:cs="Times New Roman"/>
          <w:szCs w:val="24"/>
          <w:lang w:eastAsia="en-GB"/>
        </w:rPr>
        <w:br/>
        <w:t>a. ISI Journal Abbreviations Index (</w:t>
      </w:r>
      <w:hyperlink r:id="rId6" w:tgtFrame="_blank" w:history="1">
        <w:r w:rsidRPr="003B76E7">
          <w:rPr>
            <w:rFonts w:eastAsia="Times New Roman" w:cs="Times New Roman"/>
            <w:color w:val="0000FF"/>
            <w:szCs w:val="24"/>
            <w:u w:val="single"/>
            <w:lang w:eastAsia="en-GB"/>
          </w:rPr>
          <w:t>http://library.caltech.edu/reference/abbreviations/</w:t>
        </w:r>
      </w:hyperlink>
      <w:r w:rsidRPr="003B76E7">
        <w:rPr>
          <w:rFonts w:eastAsia="Times New Roman" w:cs="Times New Roman"/>
          <w:szCs w:val="24"/>
          <w:lang w:eastAsia="en-GB"/>
        </w:rPr>
        <w:t>);</w:t>
      </w:r>
      <w:r w:rsidRPr="003B76E7">
        <w:rPr>
          <w:rFonts w:eastAsia="Times New Roman" w:cs="Times New Roman"/>
          <w:szCs w:val="24"/>
          <w:lang w:eastAsia="en-GB"/>
        </w:rPr>
        <w:br/>
        <w:t>b. Biological Journals and Abbreviations (</w:t>
      </w:r>
      <w:hyperlink r:id="rId7" w:tgtFrame="_blank" w:history="1">
        <w:r w:rsidRPr="003B76E7">
          <w:rPr>
            <w:rFonts w:eastAsia="Times New Roman" w:cs="Times New Roman"/>
            <w:color w:val="0000FF"/>
            <w:szCs w:val="24"/>
            <w:u w:val="single"/>
            <w:lang w:eastAsia="en-GB"/>
          </w:rPr>
          <w:t>http://home.ncifcrf.gov/research/bja/</w:t>
        </w:r>
      </w:hyperlink>
      <w:r w:rsidRPr="003B76E7">
        <w:rPr>
          <w:rFonts w:eastAsia="Times New Roman" w:cs="Times New Roman"/>
          <w:szCs w:val="24"/>
          <w:lang w:eastAsia="en-GB"/>
        </w:rPr>
        <w:t>);</w:t>
      </w:r>
      <w:r w:rsidRPr="003B76E7">
        <w:rPr>
          <w:rFonts w:eastAsia="Times New Roman" w:cs="Times New Roman"/>
          <w:szCs w:val="24"/>
          <w:lang w:eastAsia="en-GB"/>
        </w:rPr>
        <w:br/>
        <w:t>c. Medline List of Journal Titles (</w:t>
      </w:r>
      <w:hyperlink r:id="rId8" w:tgtFrame="_blank" w:history="1">
        <w:r w:rsidRPr="003B76E7">
          <w:rPr>
            <w:rFonts w:eastAsia="Times New Roman" w:cs="Times New Roman"/>
            <w:color w:val="0000FF"/>
            <w:szCs w:val="24"/>
            <w:u w:val="single"/>
            <w:lang w:eastAsia="en-GB"/>
          </w:rPr>
          <w:t>ftp://ftp.ncbi.nih.gov/pubmed/J_Medline.txt</w:t>
        </w:r>
      </w:hyperlink>
      <w:r>
        <w:rPr>
          <w:rFonts w:eastAsia="Times New Roman" w:cs="Times New Roman"/>
          <w:szCs w:val="24"/>
          <w:lang w:eastAsia="en-GB"/>
        </w:rPr>
        <w:t>);</w:t>
      </w:r>
    </w:p>
    <w:p w:rsidR="003B76E7" w:rsidRPr="003B76E7" w:rsidRDefault="003B76E7" w:rsidP="003B76E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76E7">
        <w:rPr>
          <w:rFonts w:eastAsia="Times New Roman" w:cs="Times New Roman"/>
          <w:szCs w:val="24"/>
          <w:lang w:eastAsia="en-GB"/>
        </w:rPr>
        <w:t>put y</w:t>
      </w:r>
      <w:r>
        <w:rPr>
          <w:rFonts w:eastAsia="Times New Roman" w:cs="Times New Roman"/>
          <w:szCs w:val="24"/>
          <w:lang w:eastAsia="en-GB"/>
        </w:rPr>
        <w:t>ear after the journal name;</w:t>
      </w:r>
    </w:p>
    <w:p w:rsidR="003B76E7" w:rsidRPr="003B76E7" w:rsidRDefault="003B76E7" w:rsidP="003B76E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76E7">
        <w:rPr>
          <w:rFonts w:eastAsia="Times New Roman" w:cs="Times New Roman"/>
          <w:szCs w:val="24"/>
          <w:lang w:eastAsia="en-GB"/>
        </w:rPr>
        <w:t>never put month and day in the la</w:t>
      </w:r>
      <w:r>
        <w:rPr>
          <w:rFonts w:eastAsia="Times New Roman" w:cs="Times New Roman"/>
          <w:szCs w:val="24"/>
          <w:lang w:eastAsia="en-GB"/>
        </w:rPr>
        <w:t xml:space="preserve">st part of the references; </w:t>
      </w:r>
    </w:p>
    <w:p w:rsidR="003B76E7" w:rsidRPr="003B76E7" w:rsidRDefault="003B76E7" w:rsidP="003B76E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76E7">
        <w:rPr>
          <w:rFonts w:eastAsia="Times New Roman" w:cs="Times New Roman"/>
          <w:szCs w:val="24"/>
          <w:lang w:eastAsia="en-GB"/>
        </w:rPr>
        <w:t>cite only the volume (no</w:t>
      </w:r>
      <w:r>
        <w:rPr>
          <w:rFonts w:eastAsia="Times New Roman" w:cs="Times New Roman"/>
          <w:szCs w:val="24"/>
          <w:lang w:eastAsia="en-GB"/>
        </w:rPr>
        <w:t xml:space="preserve">t the issue in brackets); </w:t>
      </w:r>
    </w:p>
    <w:p w:rsidR="003B76E7" w:rsidRPr="003B76E7" w:rsidRDefault="003B76E7" w:rsidP="003B76E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B76E7">
        <w:rPr>
          <w:rFonts w:eastAsia="Times New Roman" w:cs="Times New Roman"/>
          <w:szCs w:val="24"/>
          <w:lang w:eastAsia="en-GB"/>
        </w:rPr>
        <w:t>pages</w:t>
      </w:r>
      <w:proofErr w:type="gramEnd"/>
      <w:r w:rsidRPr="003B76E7">
        <w:rPr>
          <w:rFonts w:eastAsia="Times New Roman" w:cs="Times New Roman"/>
          <w:szCs w:val="24"/>
          <w:lang w:eastAsia="en-GB"/>
        </w:rPr>
        <w:t xml:space="preserve"> have to be abbreviated, e.g., 351-8</w:t>
      </w:r>
      <w:r w:rsidRPr="003B76E7">
        <w:rPr>
          <w:rFonts w:ascii="Times New Roman" w:eastAsia="Times New Roman" w:hAnsi="Times New Roman" w:cs="Times New Roman"/>
          <w:sz w:val="24"/>
          <w:szCs w:val="24"/>
          <w:lang w:eastAsia="en-GB"/>
        </w:rPr>
        <w:t>.</w:t>
      </w:r>
      <w:r w:rsidRPr="003B76E7">
        <w:rPr>
          <w:rFonts w:ascii="Times New Roman" w:eastAsia="Times New Roman" w:hAnsi="Times New Roman" w:cs="Times New Roman"/>
          <w:i/>
          <w:iCs/>
          <w:sz w:val="24"/>
          <w:szCs w:val="24"/>
          <w:lang w:eastAsia="en-GB"/>
        </w:rPr>
        <w:t xml:space="preserve"> </w:t>
      </w:r>
    </w:p>
    <w:p w:rsidR="00775865" w:rsidRDefault="00775865" w:rsidP="00775865">
      <w:pPr>
        <w:pStyle w:val="p3"/>
        <w:ind w:left="1440"/>
      </w:pPr>
      <w:r>
        <w:rPr>
          <w:u w:val="single"/>
        </w:rPr>
        <w:t xml:space="preserve">Examples: </w:t>
      </w:r>
    </w:p>
    <w:p w:rsidR="00775865" w:rsidRDefault="00775865" w:rsidP="00775865">
      <w:pPr>
        <w:pStyle w:val="p3"/>
        <w:ind w:left="720" w:firstLine="720"/>
      </w:pPr>
      <w:r>
        <w:rPr>
          <w:rStyle w:val="Emphasis"/>
        </w:rPr>
        <w:t xml:space="preserve">Standard journal article </w:t>
      </w:r>
    </w:p>
    <w:p w:rsidR="00775865" w:rsidRDefault="00775865" w:rsidP="00775865">
      <w:pPr>
        <w:pStyle w:val="p3"/>
        <w:ind w:left="1440"/>
      </w:pPr>
      <w:r>
        <w:t xml:space="preserve">Halpern SD, </w:t>
      </w:r>
      <w:proofErr w:type="spellStart"/>
      <w:r>
        <w:t>Ubel</w:t>
      </w:r>
      <w:proofErr w:type="spellEnd"/>
      <w:r>
        <w:t xml:space="preserve"> PA, </w:t>
      </w:r>
      <w:proofErr w:type="spellStart"/>
      <w:r>
        <w:t>Caplan</w:t>
      </w:r>
      <w:proofErr w:type="spellEnd"/>
      <w:r>
        <w:t xml:space="preserve"> AL. Solid-organ transplantation in HIV-infected patients. N </w:t>
      </w:r>
      <w:proofErr w:type="spellStart"/>
      <w:r>
        <w:t>Engl</w:t>
      </w:r>
      <w:proofErr w:type="spellEnd"/>
      <w:r>
        <w:t xml:space="preserve"> J Med 2002</w:t>
      </w:r>
      <w:proofErr w:type="gramStart"/>
      <w:r>
        <w:t>;347:284</w:t>
      </w:r>
      <w:proofErr w:type="gramEnd"/>
      <w:r>
        <w:t xml:space="preserve">-7. </w:t>
      </w:r>
    </w:p>
    <w:p w:rsidR="00775865" w:rsidRDefault="00775865" w:rsidP="00775865">
      <w:pPr>
        <w:pStyle w:val="p3"/>
        <w:ind w:left="720" w:firstLine="720"/>
      </w:pPr>
      <w:r>
        <w:rPr>
          <w:rStyle w:val="Emphasis"/>
        </w:rPr>
        <w:t xml:space="preserve">Proceedings </w:t>
      </w:r>
    </w:p>
    <w:p w:rsidR="00775865" w:rsidRDefault="00775865" w:rsidP="00775865">
      <w:pPr>
        <w:pStyle w:val="p3"/>
        <w:ind w:left="1440"/>
      </w:pPr>
      <w:r>
        <w:t xml:space="preserve">Christensen S, </w:t>
      </w:r>
      <w:proofErr w:type="spellStart"/>
      <w:r>
        <w:t>Oppacher</w:t>
      </w:r>
      <w:proofErr w:type="spellEnd"/>
      <w:r>
        <w:t xml:space="preserve"> F. An analysis of </w:t>
      </w:r>
      <w:proofErr w:type="spellStart"/>
      <w:r>
        <w:t>Koza’s</w:t>
      </w:r>
      <w:proofErr w:type="spellEnd"/>
      <w:r>
        <w:t xml:space="preserve"> computational effort statistic for genetic programming. In: Foster JA, </w:t>
      </w:r>
      <w:proofErr w:type="spellStart"/>
      <w:r>
        <w:t>Lutton</w:t>
      </w:r>
      <w:proofErr w:type="spellEnd"/>
      <w:r>
        <w:t xml:space="preserve"> E, Miller J, Ryan C, </w:t>
      </w:r>
      <w:proofErr w:type="spellStart"/>
      <w:r>
        <w:t>Tettamanzi</w:t>
      </w:r>
      <w:proofErr w:type="spellEnd"/>
      <w:r>
        <w:t xml:space="preserve"> AG, eds. Genetic programming. </w:t>
      </w:r>
      <w:proofErr w:type="spellStart"/>
      <w:r>
        <w:t>EuroGP</w:t>
      </w:r>
      <w:proofErr w:type="spellEnd"/>
      <w:r>
        <w:t xml:space="preserve"> 2002: Proceedings of the 5th European Conference on Genetic Programming, 2002 Apr 3-5, </w:t>
      </w:r>
      <w:proofErr w:type="spellStart"/>
      <w:r>
        <w:t>Kinsdale</w:t>
      </w:r>
      <w:proofErr w:type="spellEnd"/>
      <w:r>
        <w:t xml:space="preserve">, Ireland. Berlin: Springer; 2002. </w:t>
      </w:r>
      <w:proofErr w:type="spellStart"/>
      <w:r>
        <w:t>pp</w:t>
      </w:r>
      <w:proofErr w:type="spellEnd"/>
      <w:r>
        <w:t xml:space="preserve"> 182-91. </w:t>
      </w:r>
    </w:p>
    <w:p w:rsidR="00775865" w:rsidRDefault="00775865" w:rsidP="00775865">
      <w:pPr>
        <w:pStyle w:val="p3"/>
        <w:ind w:left="1440"/>
      </w:pPr>
      <w:r>
        <w:rPr>
          <w:rStyle w:val="Emphasis"/>
        </w:rPr>
        <w:t xml:space="preserve">Article with organization as author </w:t>
      </w:r>
    </w:p>
    <w:p w:rsidR="00775865" w:rsidRDefault="00775865" w:rsidP="00775865">
      <w:pPr>
        <w:pStyle w:val="p3"/>
        <w:ind w:left="1440"/>
      </w:pPr>
      <w:r>
        <w:lastRenderedPageBreak/>
        <w:t xml:space="preserve">Diabetes Prevention Program Research Group. Hypertension, insulin, and </w:t>
      </w:r>
      <w:proofErr w:type="spellStart"/>
      <w:r>
        <w:t>proinsulin</w:t>
      </w:r>
      <w:proofErr w:type="spellEnd"/>
      <w:r>
        <w:t xml:space="preserve"> in participants with impaired glucose tolerance. Hypertension 2002</w:t>
      </w:r>
      <w:proofErr w:type="gramStart"/>
      <w:r>
        <w:t>;40:679</w:t>
      </w:r>
      <w:proofErr w:type="gramEnd"/>
      <w:r>
        <w:t xml:space="preserve">-86. </w:t>
      </w:r>
    </w:p>
    <w:p w:rsidR="00775865" w:rsidRDefault="00775865" w:rsidP="00775865">
      <w:pPr>
        <w:pStyle w:val="p3"/>
        <w:ind w:left="1440"/>
      </w:pPr>
      <w:r>
        <w:rPr>
          <w:rStyle w:val="Emphasis"/>
        </w:rPr>
        <w:t xml:space="preserve">Books </w:t>
      </w:r>
    </w:p>
    <w:p w:rsidR="00775865" w:rsidRDefault="00775865" w:rsidP="00775865">
      <w:pPr>
        <w:pStyle w:val="p3"/>
        <w:ind w:left="1440"/>
      </w:pPr>
      <w:r>
        <w:t xml:space="preserve">Murray PR, Rosenthal KS, Kobayashi GS, </w:t>
      </w:r>
      <w:proofErr w:type="spellStart"/>
      <w:r>
        <w:t>Pfaller</w:t>
      </w:r>
      <w:proofErr w:type="spellEnd"/>
      <w:r>
        <w:t xml:space="preserve"> MA. Medical microbiology. 4th ed. St. Louis, MO: Mosby; 2002. </w:t>
      </w:r>
    </w:p>
    <w:p w:rsidR="00775865" w:rsidRDefault="00775865" w:rsidP="00775865">
      <w:pPr>
        <w:pStyle w:val="p3"/>
        <w:ind w:left="1440"/>
      </w:pPr>
      <w:proofErr w:type="spellStart"/>
      <w:r>
        <w:t>Bjørn</w:t>
      </w:r>
      <w:proofErr w:type="spellEnd"/>
      <w:r>
        <w:t xml:space="preserve"> </w:t>
      </w:r>
      <w:proofErr w:type="spellStart"/>
      <w:r>
        <w:t>Lomborg</w:t>
      </w:r>
      <w:proofErr w:type="spellEnd"/>
      <w:r>
        <w:t xml:space="preserve">, ed. </w:t>
      </w:r>
      <w:proofErr w:type="spellStart"/>
      <w:r>
        <w:t>RethinkHIV</w:t>
      </w:r>
      <w:proofErr w:type="spellEnd"/>
      <w:r>
        <w:t xml:space="preserve"> - Smarter ways to invest in ending HIV in Sub-Saharan Africa. Cambridge: Cambridge University Press; 2012. </w:t>
      </w:r>
    </w:p>
    <w:p w:rsidR="00775865" w:rsidRDefault="00775865" w:rsidP="00775865">
      <w:pPr>
        <w:pStyle w:val="p3"/>
        <w:ind w:left="1440"/>
      </w:pPr>
      <w:bookmarkStart w:id="0" w:name="_GoBack"/>
      <w:bookmarkEnd w:id="0"/>
      <w:r>
        <w:t xml:space="preserve">Meltzer PS, </w:t>
      </w:r>
      <w:proofErr w:type="spellStart"/>
      <w:r>
        <w:t>Kallioniemi</w:t>
      </w:r>
      <w:proofErr w:type="spellEnd"/>
      <w:r>
        <w:t xml:space="preserve"> A, Trent JM. Chromosome alterations in human solid </w:t>
      </w:r>
      <w:proofErr w:type="spellStart"/>
      <w:r>
        <w:t>tumors</w:t>
      </w:r>
      <w:proofErr w:type="spellEnd"/>
      <w:r>
        <w:t xml:space="preserve">. In: Vogelstein B, </w:t>
      </w:r>
      <w:proofErr w:type="spellStart"/>
      <w:r>
        <w:t>Kinzler</w:t>
      </w:r>
      <w:proofErr w:type="spellEnd"/>
      <w:r>
        <w:t xml:space="preserve"> KW, </w:t>
      </w:r>
      <w:proofErr w:type="gramStart"/>
      <w:r>
        <w:t>eds</w:t>
      </w:r>
      <w:proofErr w:type="gramEnd"/>
      <w:r>
        <w:t xml:space="preserve">. The genetic basis of human cancer. New York, NY: McGraw-Hill; 2002. </w:t>
      </w:r>
      <w:proofErr w:type="spellStart"/>
      <w:r>
        <w:t>pp</w:t>
      </w:r>
      <w:proofErr w:type="spellEnd"/>
      <w:r>
        <w:t xml:space="preserve"> 93-113. </w:t>
      </w:r>
    </w:p>
    <w:p w:rsidR="00775865" w:rsidRDefault="00775865" w:rsidP="00775865">
      <w:pPr>
        <w:pStyle w:val="p3"/>
        <w:ind w:left="1440"/>
      </w:pPr>
    </w:p>
    <w:p w:rsidR="003B76E7" w:rsidRPr="005B32AA" w:rsidRDefault="003B76E7" w:rsidP="00775865">
      <w:pPr>
        <w:pStyle w:val="ListParagraph"/>
        <w:jc w:val="both"/>
      </w:pPr>
    </w:p>
    <w:sectPr w:rsidR="003B76E7" w:rsidRPr="005B32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95169"/>
    <w:multiLevelType w:val="hybridMultilevel"/>
    <w:tmpl w:val="028C0538"/>
    <w:lvl w:ilvl="0" w:tplc="2496D85C">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CB3422"/>
    <w:multiLevelType w:val="hybridMultilevel"/>
    <w:tmpl w:val="74A68E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FA7A15"/>
    <w:multiLevelType w:val="hybridMultilevel"/>
    <w:tmpl w:val="357C2446"/>
    <w:lvl w:ilvl="0" w:tplc="E752CC3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3C432967"/>
    <w:multiLevelType w:val="hybridMultilevel"/>
    <w:tmpl w:val="2A5A0FEA"/>
    <w:lvl w:ilvl="0" w:tplc="88082EA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3FEA3027"/>
    <w:multiLevelType w:val="hybridMultilevel"/>
    <w:tmpl w:val="0C28E0F2"/>
    <w:lvl w:ilvl="0" w:tplc="9B14CCB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65496149"/>
    <w:multiLevelType w:val="hybridMultilevel"/>
    <w:tmpl w:val="F74849FE"/>
    <w:lvl w:ilvl="0" w:tplc="F1F86DD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3MjExNzUyNTU2NjBU0lEKTi0uzszPAykwrAUA6FbUdCwAAAA="/>
  </w:docVars>
  <w:rsids>
    <w:rsidRoot w:val="005B32AA"/>
    <w:rsid w:val="00071AEF"/>
    <w:rsid w:val="00181FAA"/>
    <w:rsid w:val="003B76E7"/>
    <w:rsid w:val="00403ADD"/>
    <w:rsid w:val="0050361A"/>
    <w:rsid w:val="00555149"/>
    <w:rsid w:val="005B32AA"/>
    <w:rsid w:val="00775865"/>
    <w:rsid w:val="008C7FFD"/>
    <w:rsid w:val="00A02D72"/>
    <w:rsid w:val="00E87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2A547-7A81-4073-9BFA-AEDFD125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32AA"/>
    <w:rPr>
      <w:b/>
      <w:bCs/>
    </w:rPr>
  </w:style>
  <w:style w:type="paragraph" w:styleId="ListParagraph">
    <w:name w:val="List Paragraph"/>
    <w:basedOn w:val="Normal"/>
    <w:uiPriority w:val="34"/>
    <w:qFormat/>
    <w:rsid w:val="005B32AA"/>
    <w:pPr>
      <w:ind w:left="720"/>
      <w:contextualSpacing/>
    </w:pPr>
  </w:style>
  <w:style w:type="character" w:styleId="Emphasis">
    <w:name w:val="Emphasis"/>
    <w:basedOn w:val="DefaultParagraphFont"/>
    <w:uiPriority w:val="20"/>
    <w:qFormat/>
    <w:rsid w:val="005B32AA"/>
    <w:rPr>
      <w:i/>
      <w:iCs/>
    </w:rPr>
  </w:style>
  <w:style w:type="character" w:styleId="Hyperlink">
    <w:name w:val="Hyperlink"/>
    <w:basedOn w:val="DefaultParagraphFont"/>
    <w:uiPriority w:val="99"/>
    <w:semiHidden/>
    <w:unhideWhenUsed/>
    <w:rsid w:val="00E87D3C"/>
    <w:rPr>
      <w:color w:val="0000FF"/>
      <w:u w:val="single"/>
    </w:rPr>
  </w:style>
  <w:style w:type="paragraph" w:styleId="NormalWeb">
    <w:name w:val="Normal (Web)"/>
    <w:basedOn w:val="Normal"/>
    <w:uiPriority w:val="99"/>
    <w:semiHidden/>
    <w:unhideWhenUsed/>
    <w:rsid w:val="003B76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
    <w:name w:val="p3"/>
    <w:basedOn w:val="Normal"/>
    <w:rsid w:val="007758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916478">
      <w:bodyDiv w:val="1"/>
      <w:marLeft w:val="0"/>
      <w:marRight w:val="0"/>
      <w:marTop w:val="0"/>
      <w:marBottom w:val="0"/>
      <w:divBdr>
        <w:top w:val="none" w:sz="0" w:space="0" w:color="auto"/>
        <w:left w:val="none" w:sz="0" w:space="0" w:color="auto"/>
        <w:bottom w:val="none" w:sz="0" w:space="0" w:color="auto"/>
        <w:right w:val="none" w:sz="0" w:space="0" w:color="auto"/>
      </w:divBdr>
    </w:div>
    <w:div w:id="1462075301">
      <w:bodyDiv w:val="1"/>
      <w:marLeft w:val="0"/>
      <w:marRight w:val="0"/>
      <w:marTop w:val="0"/>
      <w:marBottom w:val="0"/>
      <w:divBdr>
        <w:top w:val="none" w:sz="0" w:space="0" w:color="auto"/>
        <w:left w:val="none" w:sz="0" w:space="0" w:color="auto"/>
        <w:bottom w:val="none" w:sz="0" w:space="0" w:color="auto"/>
        <w:right w:val="none" w:sz="0" w:space="0" w:color="auto"/>
      </w:divBdr>
    </w:div>
    <w:div w:id="15966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ih.gov/pubmed/J_Medline.txt" TargetMode="External"/><Relationship Id="rId3" Type="http://schemas.openxmlformats.org/officeDocument/2006/relationships/settings" Target="settings.xml"/><Relationship Id="rId7" Type="http://schemas.openxmlformats.org/officeDocument/2006/relationships/hyperlink" Target="http://home.ncifcrf.gov/research/b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caltech.edu/reference/abbreviations/" TargetMode="External"/><Relationship Id="rId5" Type="http://schemas.openxmlformats.org/officeDocument/2006/relationships/hyperlink" Target="http://www.icmj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Nuning</dc:creator>
  <cp:keywords/>
  <dc:description/>
  <cp:lastModifiedBy>Nuning</cp:lastModifiedBy>
  <cp:revision>8</cp:revision>
  <dcterms:created xsi:type="dcterms:W3CDTF">2016-07-23T05:14:00Z</dcterms:created>
  <dcterms:modified xsi:type="dcterms:W3CDTF">2016-07-23T05:52:00Z</dcterms:modified>
</cp:coreProperties>
</file>