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DE75D5" w14:textId="51126780" w:rsidR="006116EA" w:rsidRPr="00B63298" w:rsidRDefault="006116EA" w:rsidP="009F23FB">
      <w:pPr>
        <w:jc w:val="both"/>
        <w:rPr>
          <w:lang w:val="it-IT"/>
        </w:rPr>
      </w:pPr>
    </w:p>
    <w:p w14:paraId="795B2E8A" w14:textId="77777777" w:rsidR="00852CE2" w:rsidRPr="00B63298" w:rsidRDefault="00C82C79" w:rsidP="00C82C79">
      <w:pPr>
        <w:jc w:val="center"/>
        <w:rPr>
          <w:lang w:val="it-IT"/>
        </w:rPr>
      </w:pPr>
      <w:r w:rsidRPr="00B63298">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A154CE2" w14:textId="77777777" w:rsidR="00852CE2" w:rsidRPr="00B63298" w:rsidRDefault="00175CA8" w:rsidP="00F04553">
      <w:pPr>
        <w:jc w:val="center"/>
        <w:rPr>
          <w:color w:val="830D28"/>
          <w:sz w:val="28"/>
          <w:szCs w:val="28"/>
          <w:lang w:val="it-IT"/>
        </w:rPr>
      </w:pPr>
      <w:r w:rsidRPr="00B63298">
        <w:rPr>
          <w:color w:val="830D28"/>
          <w:sz w:val="28"/>
          <w:szCs w:val="28"/>
          <w:lang w:val="it-IT"/>
        </w:rPr>
        <w:t>D</w:t>
      </w:r>
      <w:r w:rsidR="00F04553" w:rsidRPr="00B63298">
        <w:rPr>
          <w:color w:val="830D28"/>
          <w:sz w:val="28"/>
          <w:szCs w:val="28"/>
          <w:lang w:val="it-IT"/>
        </w:rPr>
        <w:t>ipartimento Trasformazione Digitale</w:t>
      </w:r>
    </w:p>
    <w:p w14:paraId="5E335164" w14:textId="77777777" w:rsidR="00852CE2" w:rsidRPr="00B63298" w:rsidRDefault="00852CE2" w:rsidP="00E260B4">
      <w:pPr>
        <w:rPr>
          <w:lang w:val="it-IT"/>
        </w:rPr>
      </w:pPr>
    </w:p>
    <w:p w14:paraId="71C65A9E" w14:textId="77777777" w:rsidR="006116EA" w:rsidRPr="00B63298" w:rsidRDefault="006116EA" w:rsidP="006116EA">
      <w:pPr>
        <w:jc w:val="center"/>
        <w:rPr>
          <w:lang w:val="it-IT"/>
        </w:rPr>
      </w:pPr>
    </w:p>
    <w:p w14:paraId="618F51D0" w14:textId="77777777" w:rsidR="006116EA" w:rsidRPr="00B63298" w:rsidRDefault="006116EA" w:rsidP="006116EA">
      <w:pPr>
        <w:pStyle w:val="Titolo"/>
        <w:jc w:val="center"/>
        <w:rPr>
          <w:lang w:val="it-IT"/>
        </w:rPr>
      </w:pPr>
      <w:r w:rsidRPr="00B63298">
        <w:rPr>
          <w:lang w:val="it-IT"/>
        </w:rPr>
        <w:t>Progetto</w:t>
      </w:r>
    </w:p>
    <w:p w14:paraId="5242807D" w14:textId="11D3234D" w:rsidR="006116EA" w:rsidRPr="00B63298" w:rsidRDefault="006116EA" w:rsidP="006116EA">
      <w:pPr>
        <w:pStyle w:val="Titolo"/>
        <w:jc w:val="center"/>
        <w:rPr>
          <w:lang w:val="it-IT"/>
        </w:rPr>
      </w:pPr>
      <w:r w:rsidRPr="00B63298">
        <w:rPr>
          <w:lang w:val="it-IT"/>
        </w:rPr>
        <w:t>“</w:t>
      </w:r>
      <w:r w:rsidR="00B63298" w:rsidRPr="00B63298">
        <w:rPr>
          <w:lang w:val="it-IT"/>
        </w:rPr>
        <w:t>Analisi Front End</w:t>
      </w:r>
      <w:r w:rsidRPr="00B63298">
        <w:rPr>
          <w:lang w:val="it-IT"/>
        </w:rPr>
        <w:t>”</w:t>
      </w:r>
    </w:p>
    <w:p w14:paraId="5C4812C6" w14:textId="77777777" w:rsidR="006116EA" w:rsidRPr="00B63298" w:rsidRDefault="006116EA" w:rsidP="006116EA">
      <w:pPr>
        <w:rPr>
          <w:lang w:val="it-IT"/>
        </w:rPr>
      </w:pPr>
    </w:p>
    <w:p w14:paraId="54052E30" w14:textId="77777777" w:rsidR="006116EA" w:rsidRPr="00B63298" w:rsidRDefault="002D20D0" w:rsidP="006116EA">
      <w:pPr>
        <w:pStyle w:val="Sottotitolo"/>
        <w:jc w:val="center"/>
        <w:rPr>
          <w:lang w:val="it-IT"/>
        </w:rPr>
      </w:pPr>
      <w:r w:rsidRPr="00B63298">
        <w:rPr>
          <w:lang w:val="it-IT"/>
        </w:rPr>
        <w:t>Il front-end: impostazione grafica e Angular</w:t>
      </w:r>
    </w:p>
    <w:p w14:paraId="65C9D5BB" w14:textId="77777777" w:rsidR="002D20D0" w:rsidRPr="00B63298" w:rsidRDefault="002D20D0" w:rsidP="002D20D0">
      <w:pPr>
        <w:rPr>
          <w:lang w:val="it-IT"/>
        </w:rPr>
      </w:pPr>
    </w:p>
    <w:p w14:paraId="0B194F2A" w14:textId="77777777" w:rsidR="007A35B3" w:rsidRPr="00B63298" w:rsidRDefault="007A35B3" w:rsidP="000202C8">
      <w:pPr>
        <w:pStyle w:val="Titolosommario"/>
        <w:rPr>
          <w:lang w:val="it-IT"/>
        </w:rPr>
      </w:pPr>
    </w:p>
    <w:p w14:paraId="64FEA4C5" w14:textId="77777777" w:rsidR="007A35B3" w:rsidRPr="00B63298" w:rsidRDefault="007A35B3" w:rsidP="007A35B3">
      <w:pPr>
        <w:rPr>
          <w:lang w:val="it-IT"/>
        </w:rPr>
      </w:pPr>
    </w:p>
    <w:p w14:paraId="18040158" w14:textId="77777777" w:rsidR="007A35B3" w:rsidRPr="00B63298" w:rsidRDefault="007A35B3" w:rsidP="007A35B3">
      <w:pPr>
        <w:rPr>
          <w:lang w:val="it-IT"/>
        </w:rPr>
      </w:pPr>
    </w:p>
    <w:p w14:paraId="6CB45665" w14:textId="77777777" w:rsidR="007A35B3" w:rsidRPr="00B63298" w:rsidRDefault="007A35B3" w:rsidP="007A35B3">
      <w:pPr>
        <w:rPr>
          <w:lang w:val="it-IT"/>
        </w:rPr>
      </w:pPr>
    </w:p>
    <w:p w14:paraId="5D636131" w14:textId="77777777" w:rsidR="007A35B3" w:rsidRPr="00B63298" w:rsidRDefault="007A35B3" w:rsidP="007A35B3">
      <w:pPr>
        <w:rPr>
          <w:lang w:val="it-IT"/>
        </w:rPr>
      </w:pPr>
    </w:p>
    <w:p w14:paraId="4894826C" w14:textId="77777777" w:rsidR="007A35B3" w:rsidRPr="00B63298" w:rsidRDefault="007A35B3" w:rsidP="007A35B3">
      <w:pPr>
        <w:rPr>
          <w:lang w:val="it-IT"/>
        </w:rPr>
      </w:pPr>
    </w:p>
    <w:p w14:paraId="045C391D" w14:textId="77777777" w:rsidR="007A35B3" w:rsidRPr="00B63298" w:rsidRDefault="007A35B3" w:rsidP="007A35B3">
      <w:pPr>
        <w:rPr>
          <w:lang w:val="it-IT"/>
        </w:rPr>
      </w:pPr>
    </w:p>
    <w:p w14:paraId="6107B2C6" w14:textId="77777777" w:rsidR="004404D3" w:rsidRPr="00B63298" w:rsidRDefault="004404D3">
      <w:pPr>
        <w:rPr>
          <w:rFonts w:eastAsiaTheme="minorEastAsia"/>
          <w:lang w:val="it-IT"/>
        </w:rPr>
      </w:pPr>
      <w:r w:rsidRPr="00B63298">
        <w:rPr>
          <w:rFonts w:eastAsiaTheme="minorEastAsia"/>
          <w:lang w:val="it-IT"/>
        </w:rPr>
        <w:br w:type="page"/>
      </w:r>
    </w:p>
    <w:p w14:paraId="7F623A54" w14:textId="77777777" w:rsidR="004B6070" w:rsidRPr="00B63298" w:rsidRDefault="004B6070" w:rsidP="004B6070">
      <w:pPr>
        <w:rPr>
          <w:rStyle w:val="GFITitoloPrefazione"/>
          <w:rFonts w:ascii="Tahoma" w:hAnsi="Tahoma"/>
          <w:lang w:val="it-IT"/>
        </w:rPr>
      </w:pPr>
      <w:r w:rsidRPr="00B63298">
        <w:rPr>
          <w:rStyle w:val="GFITitoloPrefazione"/>
          <w:rFonts w:ascii="Tahoma" w:hAnsi="Tahoma" w:cs="Tahoma"/>
          <w:lang w:val="it-IT"/>
        </w:rPr>
        <w:lastRenderedPageBreak/>
        <w:t>Scheda Informativa del Documento</w:t>
      </w:r>
    </w:p>
    <w:p w14:paraId="7664B800" w14:textId="77777777" w:rsidR="004B6070" w:rsidRPr="00B63298" w:rsidRDefault="004B6070" w:rsidP="004B6070">
      <w:pPr>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63298" w14:paraId="08B57A53" w14:textId="77777777" w:rsidTr="008B0765">
        <w:trPr>
          <w:cantSplit/>
        </w:trPr>
        <w:tc>
          <w:tcPr>
            <w:tcW w:w="859" w:type="pct"/>
            <w:shd w:val="clear" w:color="auto" w:fill="830D28"/>
            <w:vAlign w:val="center"/>
          </w:tcPr>
          <w:p w14:paraId="10F3D236" w14:textId="77777777" w:rsidR="002A1555"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Area Organizzativa</w:t>
            </w:r>
          </w:p>
        </w:tc>
        <w:tc>
          <w:tcPr>
            <w:tcW w:w="4141" w:type="pct"/>
            <w:shd w:val="clear" w:color="auto" w:fill="FFFFFF"/>
            <w:vAlign w:val="center"/>
          </w:tcPr>
          <w:p w14:paraId="74D41EFB" w14:textId="77777777" w:rsidR="002A1555" w:rsidRPr="00B63298" w:rsidRDefault="002A1555" w:rsidP="00F02C31">
            <w:pPr>
              <w:spacing w:before="60" w:after="60"/>
              <w:jc w:val="center"/>
              <w:rPr>
                <w:rFonts w:cstheme="minorHAnsi"/>
                <w:b/>
                <w:color w:val="FFFFFF" w:themeColor="background1"/>
                <w:sz w:val="20"/>
                <w:szCs w:val="20"/>
                <w:lang w:val="it-IT"/>
              </w:rPr>
            </w:pPr>
            <w:r w:rsidRPr="00B63298">
              <w:rPr>
                <w:lang w:val="it-IT"/>
              </w:rPr>
              <w:t>Dipartimento Trasformazione Digitale</w:t>
            </w:r>
          </w:p>
        </w:tc>
      </w:tr>
      <w:tr w:rsidR="008D7035" w:rsidRPr="009F23FB" w14:paraId="2FE53C00" w14:textId="77777777" w:rsidTr="008B0765">
        <w:trPr>
          <w:cantSplit/>
        </w:trPr>
        <w:tc>
          <w:tcPr>
            <w:tcW w:w="859" w:type="pct"/>
            <w:shd w:val="clear" w:color="auto" w:fill="830D28"/>
            <w:vAlign w:val="center"/>
          </w:tcPr>
          <w:p w14:paraId="35226E49" w14:textId="77777777" w:rsidR="008D7035" w:rsidRPr="00B63298" w:rsidRDefault="008D703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RTI</w:t>
            </w:r>
          </w:p>
        </w:tc>
        <w:tc>
          <w:tcPr>
            <w:tcW w:w="4141" w:type="pct"/>
            <w:shd w:val="clear" w:color="auto" w:fill="FFFFFF"/>
            <w:vAlign w:val="center"/>
          </w:tcPr>
          <w:p w14:paraId="04EDBFD7" w14:textId="77777777" w:rsidR="008D7035" w:rsidRPr="00B63298" w:rsidRDefault="008D7035" w:rsidP="00F02C31">
            <w:pPr>
              <w:spacing w:before="60" w:after="60"/>
              <w:jc w:val="center"/>
              <w:rPr>
                <w:rFonts w:cstheme="minorHAnsi"/>
                <w:b/>
                <w:color w:val="FFFFFF" w:themeColor="background1"/>
                <w:sz w:val="20"/>
                <w:szCs w:val="20"/>
                <w:lang w:val="it-IT"/>
              </w:rPr>
            </w:pPr>
            <w:r w:rsidRPr="00B63298">
              <w:rPr>
                <w:lang w:val="it-IT"/>
              </w:rPr>
              <w:t xml:space="preserve">IBM, TIM, Sistemi Informativi, Leonardo, Deloitte, </w:t>
            </w:r>
            <w:proofErr w:type="spellStart"/>
            <w:r w:rsidRPr="00B63298">
              <w:rPr>
                <w:lang w:val="it-IT"/>
              </w:rPr>
              <w:t>Webgenesys</w:t>
            </w:r>
            <w:proofErr w:type="spellEnd"/>
          </w:p>
        </w:tc>
      </w:tr>
      <w:tr w:rsidR="00324BBC" w:rsidRPr="009F23FB" w14:paraId="79ED7A39" w14:textId="77777777" w:rsidTr="008B0765">
        <w:trPr>
          <w:cantSplit/>
        </w:trPr>
        <w:tc>
          <w:tcPr>
            <w:tcW w:w="859" w:type="pct"/>
            <w:shd w:val="clear" w:color="auto" w:fill="830D28"/>
            <w:vAlign w:val="center"/>
          </w:tcPr>
          <w:p w14:paraId="083B9BE1" w14:textId="77777777" w:rsidR="00324BBC" w:rsidRPr="00B63298" w:rsidRDefault="00324BBC"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Società</w:t>
            </w:r>
          </w:p>
        </w:tc>
        <w:tc>
          <w:tcPr>
            <w:tcW w:w="4141" w:type="pct"/>
            <w:shd w:val="clear" w:color="auto" w:fill="FFFFFF"/>
            <w:vAlign w:val="center"/>
          </w:tcPr>
          <w:p w14:paraId="71D7ABFA" w14:textId="77777777" w:rsidR="00324BBC" w:rsidRPr="00B63298" w:rsidRDefault="00324BBC" w:rsidP="00F02C31">
            <w:pPr>
              <w:spacing w:before="60" w:after="60"/>
              <w:jc w:val="center"/>
              <w:rPr>
                <w:rFonts w:cstheme="minorHAnsi"/>
                <w:b/>
                <w:color w:val="FFFFFF" w:themeColor="background1"/>
                <w:sz w:val="20"/>
                <w:szCs w:val="20"/>
                <w:lang w:val="it-IT"/>
              </w:rPr>
            </w:pPr>
            <w:r w:rsidRPr="00B63298">
              <w:rPr>
                <w:lang w:val="it-IT"/>
              </w:rPr>
              <w:t>Sistemi Informativi S.r.l.</w:t>
            </w:r>
          </w:p>
        </w:tc>
      </w:tr>
      <w:tr w:rsidR="00DA1BEF" w:rsidRPr="00B63298" w14:paraId="7C627E5C" w14:textId="77777777" w:rsidTr="008B0765">
        <w:trPr>
          <w:cantSplit/>
        </w:trPr>
        <w:tc>
          <w:tcPr>
            <w:tcW w:w="859" w:type="pct"/>
            <w:shd w:val="clear" w:color="auto" w:fill="830D28"/>
            <w:vAlign w:val="center"/>
          </w:tcPr>
          <w:p w14:paraId="2676C5D5"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Contratto Esecutivo</w:t>
            </w:r>
          </w:p>
        </w:tc>
        <w:tc>
          <w:tcPr>
            <w:tcW w:w="4141" w:type="pct"/>
            <w:shd w:val="clear" w:color="auto" w:fill="FFFFFF"/>
            <w:vAlign w:val="center"/>
          </w:tcPr>
          <w:p w14:paraId="3590503A"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lang w:val="it-IT"/>
              </w:rPr>
              <w:t>CIG B9DA959E80</w:t>
            </w:r>
          </w:p>
        </w:tc>
      </w:tr>
      <w:tr w:rsidR="00DA1BEF" w:rsidRPr="009F23FB" w14:paraId="7E9ACCC4" w14:textId="77777777" w:rsidTr="008B0765">
        <w:trPr>
          <w:cantSplit/>
        </w:trPr>
        <w:tc>
          <w:tcPr>
            <w:tcW w:w="859" w:type="pct"/>
            <w:shd w:val="clear" w:color="auto" w:fill="830D28"/>
            <w:vAlign w:val="center"/>
          </w:tcPr>
          <w:p w14:paraId="69967F96"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AQ</w:t>
            </w:r>
          </w:p>
        </w:tc>
        <w:tc>
          <w:tcPr>
            <w:tcW w:w="4141" w:type="pct"/>
            <w:shd w:val="clear" w:color="auto" w:fill="FFFFFF"/>
            <w:vAlign w:val="center"/>
          </w:tcPr>
          <w:p w14:paraId="4DA99A8C"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lang w:val="it-IT"/>
              </w:rPr>
              <w:t>CIG A02590F330 - Accordo Quadro avente ad oggetto servizi applicativi</w:t>
            </w:r>
          </w:p>
        </w:tc>
      </w:tr>
      <w:tr w:rsidR="004B6070" w:rsidRPr="00B63298" w14:paraId="6F203563" w14:textId="77777777" w:rsidTr="008B0765">
        <w:trPr>
          <w:cantSplit/>
        </w:trPr>
        <w:tc>
          <w:tcPr>
            <w:tcW w:w="859" w:type="pct"/>
            <w:shd w:val="clear" w:color="auto" w:fill="830D28"/>
            <w:vAlign w:val="center"/>
          </w:tcPr>
          <w:p w14:paraId="13AE683A"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Progetto</w:t>
            </w:r>
          </w:p>
        </w:tc>
        <w:tc>
          <w:tcPr>
            <w:tcW w:w="4141" w:type="pct"/>
            <w:shd w:val="clear" w:color="auto" w:fill="FFFFFF"/>
            <w:vAlign w:val="center"/>
          </w:tcPr>
          <w:p w14:paraId="24E137A3"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lang w:val="it-IT"/>
              </w:rPr>
              <w:t>Integrazione SIPO – ANSC</w:t>
            </w:r>
          </w:p>
        </w:tc>
      </w:tr>
      <w:tr w:rsidR="0025049A" w:rsidRPr="00B63298" w14:paraId="2195637B" w14:textId="77777777" w:rsidTr="008B0765">
        <w:trPr>
          <w:cantSplit/>
        </w:trPr>
        <w:tc>
          <w:tcPr>
            <w:tcW w:w="859" w:type="pct"/>
            <w:shd w:val="clear" w:color="auto" w:fill="830D28"/>
            <w:vAlign w:val="center"/>
          </w:tcPr>
          <w:p w14:paraId="41AD1A9D"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Data consegna</w:t>
            </w:r>
          </w:p>
        </w:tc>
        <w:tc>
          <w:tcPr>
            <w:tcW w:w="4141" w:type="pct"/>
            <w:shd w:val="clear" w:color="auto" w:fill="FFFFFF"/>
            <w:vAlign w:val="center"/>
          </w:tcPr>
          <w:p w14:paraId="28E2D86C"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22/09/2026</w:t>
            </w:r>
          </w:p>
        </w:tc>
      </w:tr>
      <w:tr w:rsidR="0025049A" w:rsidRPr="00B63298" w14:paraId="7AD8D8E0" w14:textId="77777777" w:rsidTr="008B0765">
        <w:trPr>
          <w:cantSplit/>
        </w:trPr>
        <w:tc>
          <w:tcPr>
            <w:tcW w:w="859" w:type="pct"/>
            <w:shd w:val="clear" w:color="auto" w:fill="830D28"/>
            <w:vAlign w:val="center"/>
          </w:tcPr>
          <w:p w14:paraId="7B161AA8"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Versione</w:t>
            </w:r>
          </w:p>
        </w:tc>
        <w:tc>
          <w:tcPr>
            <w:tcW w:w="4141" w:type="pct"/>
            <w:shd w:val="clear" w:color="auto" w:fill="FFFFFF"/>
            <w:vAlign w:val="center"/>
          </w:tcPr>
          <w:p w14:paraId="1A0988FC" w14:textId="0FFFBBAF"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0.</w:t>
            </w:r>
            <w:r w:rsidR="0000005D">
              <w:rPr>
                <w:lang w:val="it-IT"/>
              </w:rPr>
              <w:t>4</w:t>
            </w:r>
          </w:p>
        </w:tc>
      </w:tr>
      <w:tr w:rsidR="004B6070" w:rsidRPr="00B63298" w14:paraId="3626962B" w14:textId="77777777" w:rsidTr="008B0765">
        <w:trPr>
          <w:cantSplit/>
        </w:trPr>
        <w:tc>
          <w:tcPr>
            <w:tcW w:w="859" w:type="pct"/>
            <w:shd w:val="clear" w:color="auto" w:fill="830D28"/>
            <w:vAlign w:val="center"/>
          </w:tcPr>
          <w:p w14:paraId="6C050574"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Documento</w:t>
            </w:r>
          </w:p>
        </w:tc>
        <w:tc>
          <w:tcPr>
            <w:tcW w:w="4141" w:type="pct"/>
            <w:shd w:val="clear" w:color="auto" w:fill="FFFFFF"/>
            <w:vAlign w:val="center"/>
          </w:tcPr>
          <w:p w14:paraId="17AF2B8E"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lang w:val="it-IT"/>
              </w:rPr>
              <w:t>[codice documento da assegnare]</w:t>
            </w:r>
          </w:p>
        </w:tc>
      </w:tr>
      <w:tr w:rsidR="0025049A" w:rsidRPr="00B63298" w14:paraId="1CFA735F" w14:textId="77777777" w:rsidTr="008B0765">
        <w:trPr>
          <w:cantSplit/>
        </w:trPr>
        <w:tc>
          <w:tcPr>
            <w:tcW w:w="859" w:type="pct"/>
            <w:shd w:val="clear" w:color="auto" w:fill="830D28"/>
            <w:vAlign w:val="center"/>
          </w:tcPr>
          <w:p w14:paraId="015BB037"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N. Pagine</w:t>
            </w:r>
          </w:p>
        </w:tc>
        <w:tc>
          <w:tcPr>
            <w:tcW w:w="4141" w:type="pct"/>
            <w:shd w:val="clear" w:color="auto" w:fill="FFFFFF"/>
            <w:vAlign w:val="center"/>
          </w:tcPr>
          <w:p w14:paraId="3583D11F"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[da assegnare]</w:t>
            </w:r>
          </w:p>
        </w:tc>
      </w:tr>
      <w:tr w:rsidR="00CA3E52" w:rsidRPr="00B63298" w14:paraId="04F3550D" w14:textId="77777777" w:rsidTr="008B0765">
        <w:trPr>
          <w:cantSplit/>
        </w:trPr>
        <w:tc>
          <w:tcPr>
            <w:tcW w:w="859" w:type="pct"/>
            <w:shd w:val="clear" w:color="auto" w:fill="830D28"/>
            <w:vAlign w:val="center"/>
          </w:tcPr>
          <w:p w14:paraId="4F28D209"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6C0E8AE5"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lang w:val="it-IT"/>
              </w:rPr>
              <w:t>06</w:t>
            </w:r>
          </w:p>
        </w:tc>
      </w:tr>
      <w:tr w:rsidR="00CA3E52" w:rsidRPr="00B63298" w14:paraId="41998274" w14:textId="77777777" w:rsidTr="008B0765">
        <w:trPr>
          <w:cantSplit/>
        </w:trPr>
        <w:tc>
          <w:tcPr>
            <w:tcW w:w="859" w:type="pct"/>
            <w:shd w:val="clear" w:color="auto" w:fill="830D28"/>
            <w:vAlign w:val="center"/>
          </w:tcPr>
          <w:p w14:paraId="06128FBE"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Codice Asset</w:t>
            </w:r>
          </w:p>
        </w:tc>
        <w:tc>
          <w:tcPr>
            <w:tcW w:w="4141" w:type="pct"/>
            <w:shd w:val="clear" w:color="auto" w:fill="FFFFFF"/>
            <w:vAlign w:val="center"/>
          </w:tcPr>
          <w:p w14:paraId="11213276" w14:textId="77777777" w:rsidR="00CA3E52" w:rsidRPr="00A23AF2" w:rsidRDefault="00CA3E52" w:rsidP="00CA3E52">
            <w:pPr>
              <w:spacing w:before="60" w:after="60"/>
              <w:jc w:val="center"/>
              <w:rPr>
                <w:rFonts w:cstheme="minorHAnsi"/>
                <w:b/>
                <w:color w:val="FFFFFF" w:themeColor="background1"/>
                <w:sz w:val="20"/>
                <w:szCs w:val="20"/>
                <w:lang w:val="it-IT"/>
              </w:rPr>
            </w:pPr>
            <w:r w:rsidRPr="00A23AF2">
              <w:rPr>
                <w:lang w:val="it-IT"/>
              </w:rPr>
              <w:t>[da assegnare]</w:t>
            </w:r>
          </w:p>
        </w:tc>
      </w:tr>
      <w:tr w:rsidR="00CA3E52" w:rsidRPr="009F23FB" w14:paraId="2D005E8E" w14:textId="77777777" w:rsidTr="008B0765">
        <w:trPr>
          <w:cantSplit/>
        </w:trPr>
        <w:tc>
          <w:tcPr>
            <w:tcW w:w="859" w:type="pct"/>
            <w:shd w:val="clear" w:color="auto" w:fill="830D28"/>
            <w:vAlign w:val="center"/>
          </w:tcPr>
          <w:p w14:paraId="392E6EB6"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Redatto</w:t>
            </w:r>
          </w:p>
        </w:tc>
        <w:tc>
          <w:tcPr>
            <w:tcW w:w="4141" w:type="pct"/>
            <w:shd w:val="clear" w:color="auto" w:fill="FFFFFF"/>
            <w:vAlign w:val="center"/>
          </w:tcPr>
          <w:p w14:paraId="455A1C66" w14:textId="2F73A52A" w:rsidR="00CA3E52" w:rsidRPr="00A23AF2" w:rsidRDefault="00A23AF2" w:rsidP="00CA3E52">
            <w:pPr>
              <w:spacing w:before="60" w:after="60"/>
              <w:jc w:val="center"/>
              <w:rPr>
                <w:rFonts w:cstheme="minorHAnsi"/>
                <w:bCs/>
                <w:color w:val="FFFFFF" w:themeColor="background1"/>
                <w:sz w:val="20"/>
                <w:szCs w:val="20"/>
                <w:lang w:val="it-IT"/>
              </w:rPr>
            </w:pPr>
            <w:r w:rsidRPr="00A23AF2">
              <w:rPr>
                <w:rFonts w:cstheme="minorHAnsi"/>
                <w:bCs/>
                <w:color w:val="000000" w:themeColor="text1"/>
                <w:sz w:val="20"/>
                <w:szCs w:val="20"/>
                <w:lang w:val="it-IT"/>
              </w:rPr>
              <w:t xml:space="preserve">Bernardo Puccetti </w:t>
            </w:r>
            <w:r>
              <w:rPr>
                <w:rFonts w:cstheme="minorHAnsi"/>
                <w:bCs/>
                <w:color w:val="000000" w:themeColor="text1"/>
                <w:sz w:val="20"/>
                <w:szCs w:val="20"/>
                <w:lang w:val="it-IT"/>
              </w:rPr>
              <w:t>e Dino Iacono</w:t>
            </w:r>
          </w:p>
        </w:tc>
      </w:tr>
      <w:tr w:rsidR="00CA3E52" w:rsidRPr="00B63298" w14:paraId="68DE2873" w14:textId="77777777" w:rsidTr="008B0765">
        <w:trPr>
          <w:cantSplit/>
        </w:trPr>
        <w:tc>
          <w:tcPr>
            <w:tcW w:w="859" w:type="pct"/>
            <w:shd w:val="clear" w:color="auto" w:fill="830D28"/>
            <w:vAlign w:val="center"/>
          </w:tcPr>
          <w:p w14:paraId="02383DD7"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Validato</w:t>
            </w:r>
          </w:p>
        </w:tc>
        <w:tc>
          <w:tcPr>
            <w:tcW w:w="4141" w:type="pct"/>
            <w:shd w:val="clear" w:color="auto" w:fill="FFFFFF"/>
            <w:vAlign w:val="center"/>
          </w:tcPr>
          <w:p w14:paraId="42A902D3" w14:textId="77777777" w:rsidR="00CA3E52" w:rsidRPr="00B63298" w:rsidRDefault="00CA3E52" w:rsidP="00CA3E52">
            <w:pPr>
              <w:spacing w:before="60" w:after="60"/>
              <w:jc w:val="center"/>
              <w:rPr>
                <w:rFonts w:cstheme="minorHAnsi"/>
                <w:b/>
                <w:color w:val="FFFFFF" w:themeColor="background1"/>
                <w:sz w:val="20"/>
                <w:szCs w:val="20"/>
                <w:lang w:val="it-IT"/>
              </w:rPr>
            </w:pPr>
          </w:p>
        </w:tc>
      </w:tr>
      <w:tr w:rsidR="00CA3E52" w:rsidRPr="00B63298" w14:paraId="044FA954" w14:textId="77777777" w:rsidTr="008B0765">
        <w:trPr>
          <w:cantSplit/>
        </w:trPr>
        <w:tc>
          <w:tcPr>
            <w:tcW w:w="859" w:type="pct"/>
            <w:shd w:val="clear" w:color="auto" w:fill="830D28"/>
            <w:vAlign w:val="center"/>
          </w:tcPr>
          <w:p w14:paraId="2DC2C5C8"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Approvato</w:t>
            </w:r>
          </w:p>
        </w:tc>
        <w:tc>
          <w:tcPr>
            <w:tcW w:w="4141" w:type="pct"/>
            <w:shd w:val="clear" w:color="auto" w:fill="FFFFFF"/>
            <w:vAlign w:val="center"/>
          </w:tcPr>
          <w:p w14:paraId="242A42C1" w14:textId="77777777" w:rsidR="00CA3E52" w:rsidRPr="00B63298" w:rsidRDefault="00CA3E52" w:rsidP="00CA3E52">
            <w:pPr>
              <w:spacing w:before="60" w:after="60"/>
              <w:jc w:val="center"/>
              <w:rPr>
                <w:rFonts w:cstheme="minorHAnsi"/>
                <w:b/>
                <w:color w:val="FFFFFF" w:themeColor="background1"/>
                <w:sz w:val="20"/>
                <w:szCs w:val="20"/>
                <w:lang w:val="it-IT"/>
              </w:rPr>
            </w:pPr>
          </w:p>
        </w:tc>
      </w:tr>
    </w:tbl>
    <w:p w14:paraId="7F1FAC5E" w14:textId="1E69C8E9" w:rsidR="00A23AF2" w:rsidRDefault="00A23AF2" w:rsidP="004B6070">
      <w:pPr>
        <w:rPr>
          <w:rFonts w:cs="Tahoma"/>
          <w:szCs w:val="20"/>
          <w:lang w:val="it-IT"/>
        </w:rPr>
      </w:pPr>
    </w:p>
    <w:p w14:paraId="5B4D57A6" w14:textId="77777777" w:rsidR="00A23AF2" w:rsidRDefault="00A23AF2">
      <w:pPr>
        <w:rPr>
          <w:rFonts w:cs="Tahoma"/>
          <w:szCs w:val="20"/>
          <w:lang w:val="it-IT"/>
        </w:rPr>
      </w:pPr>
      <w:r>
        <w:rPr>
          <w:rFonts w:cs="Tahoma"/>
          <w:szCs w:val="20"/>
          <w:lang w:val="it-IT"/>
        </w:rPr>
        <w:br w:type="page"/>
      </w:r>
    </w:p>
    <w:p w14:paraId="052959E1" w14:textId="77777777" w:rsidR="004B6070" w:rsidRPr="00B63298" w:rsidRDefault="004B6070" w:rsidP="004B6070">
      <w:pPr>
        <w:rPr>
          <w:rFonts w:cs="Tahoma"/>
          <w:szCs w:val="20"/>
          <w:lang w:val="it-IT"/>
        </w:rPr>
      </w:pPr>
    </w:p>
    <w:p w14:paraId="7D247C78" w14:textId="77777777" w:rsidR="004B6070" w:rsidRPr="00B63298" w:rsidRDefault="004B6070" w:rsidP="004B6070">
      <w:pPr>
        <w:rPr>
          <w:rStyle w:val="GFITitoloPrefazione"/>
          <w:rFonts w:ascii="Tahoma" w:hAnsi="Tahoma" w:cs="Tahoma"/>
          <w:lang w:val="it-IT"/>
        </w:rPr>
      </w:pPr>
      <w:r w:rsidRPr="00B63298">
        <w:rPr>
          <w:rStyle w:val="GFITitoloPrefazione"/>
          <w:rFonts w:ascii="Tahoma" w:hAnsi="Tahoma" w:cs="Tahoma"/>
          <w:lang w:val="it-IT"/>
        </w:rPr>
        <w:t>Storia del Documento</w:t>
      </w:r>
    </w:p>
    <w:p w14:paraId="7BC7FE34" w14:textId="77777777" w:rsidR="004B6070" w:rsidRPr="00B63298" w:rsidRDefault="004B6070" w:rsidP="004B6070">
      <w:pPr>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B63298" w14:paraId="4AB8B069" w14:textId="77777777" w:rsidTr="0017157C">
        <w:trPr>
          <w:trHeight w:val="525"/>
          <w:tblHeader/>
        </w:trPr>
        <w:tc>
          <w:tcPr>
            <w:tcW w:w="702" w:type="pct"/>
            <w:shd w:val="clear" w:color="000000" w:fill="830D28"/>
            <w:vAlign w:val="center"/>
            <w:hideMark/>
          </w:tcPr>
          <w:p w14:paraId="426FFF69"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Data consegna</w:t>
            </w:r>
          </w:p>
        </w:tc>
        <w:tc>
          <w:tcPr>
            <w:tcW w:w="661" w:type="pct"/>
            <w:shd w:val="clear" w:color="000000" w:fill="830D28"/>
            <w:vAlign w:val="center"/>
            <w:hideMark/>
          </w:tcPr>
          <w:p w14:paraId="5DA635FC"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Versione</w:t>
            </w:r>
          </w:p>
        </w:tc>
        <w:tc>
          <w:tcPr>
            <w:tcW w:w="1373" w:type="pct"/>
            <w:shd w:val="clear" w:color="000000" w:fill="830D28"/>
            <w:vAlign w:val="center"/>
            <w:hideMark/>
          </w:tcPr>
          <w:p w14:paraId="4C71F264"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Cap. /Sez. modificati</w:t>
            </w:r>
          </w:p>
        </w:tc>
        <w:tc>
          <w:tcPr>
            <w:tcW w:w="2264" w:type="pct"/>
            <w:shd w:val="clear" w:color="000000" w:fill="830D28"/>
            <w:vAlign w:val="center"/>
            <w:hideMark/>
          </w:tcPr>
          <w:p w14:paraId="4A6CCB1B"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Sintesi dei cambiamenti</w:t>
            </w:r>
          </w:p>
        </w:tc>
      </w:tr>
      <w:tr w:rsidR="005B4475" w:rsidRPr="009F23FB" w14:paraId="18C15300" w14:textId="77777777" w:rsidTr="0017157C">
        <w:trPr>
          <w:trHeight w:val="540"/>
        </w:trPr>
        <w:tc>
          <w:tcPr>
            <w:tcW w:w="702" w:type="pct"/>
            <w:shd w:val="clear" w:color="000000" w:fill="FFFFFF"/>
            <w:vAlign w:val="center"/>
          </w:tcPr>
          <w:p w14:paraId="2A5491AD" w14:textId="77777777" w:rsidR="005B4475" w:rsidRPr="00B63298" w:rsidRDefault="005B4475" w:rsidP="00240CEA">
            <w:pPr>
              <w:spacing w:after="0"/>
              <w:rPr>
                <w:rFonts w:cs="Tahoma"/>
                <w:color w:val="000000"/>
                <w:sz w:val="20"/>
                <w:szCs w:val="20"/>
                <w:lang w:val="it-IT"/>
              </w:rPr>
            </w:pPr>
            <w:r w:rsidRPr="00B63298">
              <w:rPr>
                <w:lang w:val="it-IT"/>
              </w:rPr>
              <w:t>18/09/2026</w:t>
            </w:r>
          </w:p>
        </w:tc>
        <w:tc>
          <w:tcPr>
            <w:tcW w:w="661" w:type="pct"/>
            <w:shd w:val="clear" w:color="000000" w:fill="FFFFFF"/>
            <w:vAlign w:val="center"/>
          </w:tcPr>
          <w:p w14:paraId="0965520C" w14:textId="77777777" w:rsidR="005B4475" w:rsidRPr="00B63298" w:rsidRDefault="005B4475" w:rsidP="00240CEA">
            <w:pPr>
              <w:spacing w:after="0"/>
              <w:rPr>
                <w:rFonts w:cs="Tahoma"/>
                <w:color w:val="000000"/>
                <w:sz w:val="20"/>
                <w:szCs w:val="20"/>
                <w:lang w:val="it-IT"/>
              </w:rPr>
            </w:pPr>
            <w:r w:rsidRPr="00B63298">
              <w:rPr>
                <w:lang w:val="it-IT"/>
              </w:rPr>
              <w:t>0.1</w:t>
            </w:r>
          </w:p>
        </w:tc>
        <w:tc>
          <w:tcPr>
            <w:tcW w:w="1373" w:type="pct"/>
            <w:shd w:val="clear" w:color="000000" w:fill="FFFFFF"/>
            <w:vAlign w:val="center"/>
          </w:tcPr>
          <w:p w14:paraId="0F0952AE" w14:textId="77777777" w:rsidR="005B4475" w:rsidRPr="00B63298" w:rsidRDefault="005B4475" w:rsidP="00240CEA">
            <w:pPr>
              <w:spacing w:after="0"/>
              <w:rPr>
                <w:rFonts w:cs="Tahoma"/>
                <w:color w:val="000000"/>
                <w:sz w:val="20"/>
                <w:szCs w:val="20"/>
                <w:lang w:val="it-IT"/>
              </w:rPr>
            </w:pPr>
            <w:r w:rsidRPr="00B63298">
              <w:rPr>
                <w:lang w:val="it-IT"/>
              </w:rPr>
              <w:t>Tutti</w:t>
            </w:r>
          </w:p>
        </w:tc>
        <w:tc>
          <w:tcPr>
            <w:tcW w:w="2264" w:type="pct"/>
            <w:shd w:val="clear" w:color="000000" w:fill="FFFFFF"/>
            <w:vAlign w:val="center"/>
          </w:tcPr>
          <w:p w14:paraId="73B59927" w14:textId="77777777" w:rsidR="005B4475" w:rsidRPr="00B63298" w:rsidRDefault="005B4475" w:rsidP="00240CEA">
            <w:pPr>
              <w:spacing w:after="0"/>
              <w:rPr>
                <w:rFonts w:cs="Tahoma"/>
                <w:color w:val="000000"/>
                <w:sz w:val="20"/>
                <w:szCs w:val="20"/>
                <w:lang w:val="it-IT"/>
              </w:rPr>
            </w:pPr>
            <w:r w:rsidRPr="00B63298">
              <w:rPr>
                <w:lang w:val="it-IT"/>
              </w:rPr>
              <w:t>Prima stesura, redatta assumendo Angular 21 come indicato dalla proposta tecnica.</w:t>
            </w:r>
          </w:p>
        </w:tc>
      </w:tr>
      <w:tr w:rsidR="005B4475" w:rsidRPr="009F23FB" w14:paraId="4456D241" w14:textId="77777777" w:rsidTr="0017157C">
        <w:trPr>
          <w:trHeight w:val="540"/>
        </w:trPr>
        <w:tc>
          <w:tcPr>
            <w:tcW w:w="702" w:type="pct"/>
            <w:shd w:val="clear" w:color="000000" w:fill="FFFFFF"/>
            <w:vAlign w:val="center"/>
          </w:tcPr>
          <w:p w14:paraId="4B99D4C8" w14:textId="77777777" w:rsidR="005B4475" w:rsidRPr="00B63298" w:rsidRDefault="005B4475" w:rsidP="00240CEA">
            <w:pPr>
              <w:spacing w:after="0"/>
              <w:rPr>
                <w:rFonts w:cs="Tahoma"/>
                <w:color w:val="000000"/>
                <w:sz w:val="20"/>
                <w:szCs w:val="20"/>
                <w:lang w:val="it-IT"/>
              </w:rPr>
            </w:pPr>
            <w:r w:rsidRPr="00B63298">
              <w:rPr>
                <w:lang w:val="it-IT"/>
              </w:rPr>
              <w:t>18/09/2026</w:t>
            </w:r>
          </w:p>
        </w:tc>
        <w:tc>
          <w:tcPr>
            <w:tcW w:w="661" w:type="pct"/>
            <w:shd w:val="clear" w:color="000000" w:fill="FFFFFF"/>
            <w:vAlign w:val="center"/>
          </w:tcPr>
          <w:p w14:paraId="6784D5D2" w14:textId="77777777" w:rsidR="005B4475" w:rsidRPr="00B63298" w:rsidRDefault="005B4475" w:rsidP="00240CEA">
            <w:pPr>
              <w:spacing w:after="0"/>
              <w:rPr>
                <w:rFonts w:cs="Tahoma"/>
                <w:color w:val="000000"/>
                <w:sz w:val="20"/>
                <w:szCs w:val="20"/>
                <w:lang w:val="it-IT"/>
              </w:rPr>
            </w:pPr>
            <w:r w:rsidRPr="00B63298">
              <w:rPr>
                <w:lang w:val="it-IT"/>
              </w:rPr>
              <w:t>0.2</w:t>
            </w:r>
          </w:p>
        </w:tc>
        <w:tc>
          <w:tcPr>
            <w:tcW w:w="1373" w:type="pct"/>
            <w:shd w:val="clear" w:color="000000" w:fill="FFFFFF"/>
            <w:vAlign w:val="center"/>
          </w:tcPr>
          <w:p w14:paraId="6E0BB8F8" w14:textId="77777777" w:rsidR="005B4475" w:rsidRPr="00B63298" w:rsidRDefault="005B4475" w:rsidP="00240CEA">
            <w:pPr>
              <w:spacing w:after="0"/>
              <w:rPr>
                <w:rFonts w:cs="Tahoma"/>
                <w:color w:val="000000"/>
                <w:sz w:val="20"/>
                <w:szCs w:val="20"/>
                <w:lang w:val="it-IT"/>
              </w:rPr>
            </w:pPr>
            <w:r w:rsidRPr="00B63298">
              <w:rPr>
                <w:lang w:val="it-IT"/>
              </w:rPr>
              <w:t>Tecnologie · Architettura · Ciclo di vita della versione · Classi di rischio · Punti aperti</w:t>
            </w:r>
          </w:p>
        </w:tc>
        <w:tc>
          <w:tcPr>
            <w:tcW w:w="2264" w:type="pct"/>
            <w:shd w:val="clear" w:color="000000" w:fill="FFFFFF"/>
            <w:vAlign w:val="center"/>
          </w:tcPr>
          <w:p w14:paraId="52C40092" w14:textId="4A41BE7E" w:rsidR="005B4475" w:rsidRPr="00B63298" w:rsidRDefault="005B4475" w:rsidP="00240CEA">
            <w:pPr>
              <w:spacing w:after="0"/>
              <w:rPr>
                <w:rFonts w:cs="Tahoma"/>
                <w:color w:val="000000"/>
                <w:sz w:val="20"/>
                <w:szCs w:val="20"/>
                <w:lang w:val="it-IT"/>
              </w:rPr>
            </w:pPr>
            <w:r w:rsidRPr="00B63298">
              <w:rPr>
                <w:lang w:val="it-IT"/>
              </w:rPr>
              <w:t xml:space="preserve">Recepita la scelta del committente di adottare Angular 18, la versione della libreria condivisa, per compatibilità con il patrimonio applicativo esistente. Rimosso il capitolo sull’adeguamento </w:t>
            </w:r>
            <w:proofErr w:type="gramStart"/>
            <w:r w:rsidRPr="00B63298">
              <w:rPr>
                <w:lang w:val="it-IT"/>
              </w:rPr>
              <w:t>a</w:t>
            </w:r>
            <w:proofErr w:type="gramEnd"/>
            <w:r w:rsidRPr="00B63298">
              <w:rPr>
                <w:lang w:val="it-IT"/>
              </w:rPr>
              <w:t xml:space="preserve"> Angular 2</w:t>
            </w:r>
            <w:r w:rsidR="00CA50DF">
              <w:rPr>
                <w:lang w:val="it-IT"/>
              </w:rPr>
              <w:t>2</w:t>
            </w:r>
            <w:r w:rsidRPr="00B63298">
              <w:rPr>
                <w:lang w:val="it-IT"/>
              </w:rPr>
              <w:t xml:space="preserve"> </w:t>
            </w:r>
            <w:r w:rsidR="00CA50DF">
              <w:rPr>
                <w:lang w:val="it-IT"/>
              </w:rPr>
              <w:t xml:space="preserve">(l’ultima versione in LTS) </w:t>
            </w:r>
            <w:r w:rsidRPr="00B63298">
              <w:rPr>
                <w:lang w:val="it-IT"/>
              </w:rPr>
              <w:t>e introdotto il capitolo «Il ciclo di vita della versione adottata», con il quadro delle versioni, i rischi che la scelta comporta e le misure che li contengono senza rimetterla in discussione.</w:t>
            </w:r>
          </w:p>
        </w:tc>
      </w:tr>
      <w:tr w:rsidR="005B4475" w:rsidRPr="009F23FB" w14:paraId="3573BE1E" w14:textId="77777777" w:rsidTr="0017157C">
        <w:trPr>
          <w:trHeight w:val="540"/>
        </w:trPr>
        <w:tc>
          <w:tcPr>
            <w:tcW w:w="702" w:type="pct"/>
            <w:shd w:val="clear" w:color="000000" w:fill="FFFFFF"/>
            <w:vAlign w:val="center"/>
          </w:tcPr>
          <w:p w14:paraId="51CCF30F" w14:textId="77777777" w:rsidR="005B4475" w:rsidRPr="00B63298" w:rsidRDefault="005B4475" w:rsidP="00240CEA">
            <w:pPr>
              <w:spacing w:after="0"/>
              <w:rPr>
                <w:rFonts w:cs="Tahoma"/>
                <w:color w:val="000000"/>
                <w:sz w:val="20"/>
                <w:szCs w:val="20"/>
                <w:lang w:val="it-IT"/>
              </w:rPr>
            </w:pPr>
            <w:r>
              <w:t>22/09/2026</w:t>
            </w:r>
          </w:p>
        </w:tc>
        <w:tc>
          <w:tcPr>
            <w:tcW w:w="661" w:type="pct"/>
            <w:shd w:val="clear" w:color="000000" w:fill="FFFFFF"/>
            <w:vAlign w:val="center"/>
          </w:tcPr>
          <w:p w14:paraId="3E95726C" w14:textId="20D2350D" w:rsidR="005B4475" w:rsidRPr="00B63298" w:rsidRDefault="005B4475" w:rsidP="00240CEA">
            <w:pPr>
              <w:spacing w:after="0"/>
              <w:rPr>
                <w:rFonts w:cs="Tahoma"/>
                <w:color w:val="000000"/>
                <w:sz w:val="20"/>
                <w:szCs w:val="20"/>
                <w:lang w:val="it-IT"/>
              </w:rPr>
            </w:pPr>
            <w:r>
              <w:t>0.</w:t>
            </w:r>
            <w:r w:rsidR="0000005D">
              <w:t>4</w:t>
            </w:r>
          </w:p>
        </w:tc>
        <w:tc>
          <w:tcPr>
            <w:tcW w:w="1373" w:type="pct"/>
            <w:shd w:val="clear" w:color="000000" w:fill="FFFFFF"/>
            <w:vAlign w:val="center"/>
          </w:tcPr>
          <w:p w14:paraId="06536943" w14:textId="77777777" w:rsidR="005B4475" w:rsidRPr="00B63298" w:rsidRDefault="005B4475" w:rsidP="00240CEA">
            <w:pPr>
              <w:spacing w:after="0"/>
              <w:rPr>
                <w:rFonts w:cs="Tahoma"/>
                <w:color w:val="000000"/>
                <w:sz w:val="20"/>
                <w:szCs w:val="20"/>
                <w:lang w:val="it-IT"/>
              </w:rPr>
            </w:pPr>
            <w:r w:rsidRPr="00E62B25">
              <w:rPr>
                <w:lang w:val="it-IT"/>
              </w:rPr>
              <w:t>Contesto · Stakeholder · Tecnologie · Architettura · Design system · Requisiti · Classi di rischio · Strategie di test · Punti aperti</w:t>
            </w:r>
          </w:p>
        </w:tc>
        <w:tc>
          <w:tcPr>
            <w:tcW w:w="2264" w:type="pct"/>
            <w:shd w:val="clear" w:color="000000" w:fill="FFFFFF"/>
            <w:vAlign w:val="center"/>
          </w:tcPr>
          <w:p w14:paraId="48F9E284" w14:textId="43DE5809" w:rsidR="005B4475" w:rsidRPr="00B63298" w:rsidRDefault="005B4475" w:rsidP="00240CEA">
            <w:pPr>
              <w:spacing w:after="0"/>
              <w:rPr>
                <w:rFonts w:cs="Tahoma"/>
                <w:color w:val="000000"/>
                <w:sz w:val="20"/>
                <w:szCs w:val="20"/>
                <w:lang w:val="it-IT"/>
              </w:rPr>
            </w:pPr>
            <w:r w:rsidRPr="00E62B25">
              <w:rPr>
                <w:lang w:val="it-IT"/>
              </w:rPr>
              <w:t>Rimossa l’indicazione del prodotto di gestione delle identità</w:t>
            </w:r>
            <w:r w:rsidR="00A23AF2" w:rsidRPr="00E62B25">
              <w:rPr>
                <w:lang w:val="it-IT"/>
              </w:rPr>
              <w:t>,</w:t>
            </w:r>
            <w:r w:rsidRPr="00E62B25">
              <w:rPr>
                <w:lang w:val="it-IT"/>
              </w:rPr>
              <w:t xml:space="preserve"> il meccanismo di autenticazione è rinviato all’impianto di sicurezza e profilazione (OP-FE-11). Recepita la conferma che la libreria è lo standard per tutte le nuove applicazioni di front-end, concepite come micro-frontend con la shell che condivide la libreria con tutti i micro-frontend richiamati. Aggiunta la sezione sul caricamento differito, oggi non adottato, con le ragioni per cui è necessario, il modo di adottarlo e il relativo requisito, rischio e punto aperto (OP-FE-12).</w:t>
            </w:r>
          </w:p>
        </w:tc>
      </w:tr>
    </w:tbl>
    <w:p w14:paraId="34514869" w14:textId="77777777" w:rsidR="004404D3" w:rsidRPr="00B63298" w:rsidRDefault="004404D3">
      <w:pPr>
        <w:rPr>
          <w:rFonts w:eastAsiaTheme="minorEastAsia"/>
          <w:lang w:val="it-IT"/>
        </w:rPr>
      </w:pP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7EB534D9" w14:textId="77777777" w:rsidR="00300241" w:rsidRPr="00B63298" w:rsidRDefault="00300241" w:rsidP="1D5CEC7F">
          <w:pPr>
            <w:pStyle w:val="Titolosommario"/>
            <w:rPr>
              <w:lang w:val="it-IT"/>
            </w:rPr>
          </w:pPr>
          <w:r w:rsidRPr="00B63298">
            <w:rPr>
              <w:lang w:val="it-IT"/>
            </w:rPr>
            <w:t>Sommario</w:t>
          </w:r>
        </w:p>
        <w:p w14:paraId="2F829020" w14:textId="3088F270" w:rsidR="0000005D" w:rsidRDefault="03A4E128">
          <w:pPr>
            <w:pStyle w:val="Sommario1"/>
            <w:tabs>
              <w:tab w:val="left" w:pos="480"/>
              <w:tab w:val="right" w:leader="dot" w:pos="9350"/>
            </w:tabs>
            <w:rPr>
              <w:rFonts w:eastAsiaTheme="minorEastAsia"/>
              <w:noProof/>
              <w:lang w:val="it-IT" w:eastAsia="it-IT"/>
            </w:rPr>
          </w:pPr>
          <w:r w:rsidRPr="00B63298">
            <w:rPr>
              <w:lang w:val="it-IT"/>
            </w:rPr>
            <w:fldChar w:fldCharType="begin"/>
          </w:r>
          <w:r w:rsidR="00300241" w:rsidRPr="00B63298">
            <w:rPr>
              <w:lang w:val="it-IT"/>
            </w:rPr>
            <w:instrText>TOC \o "1-3" \z \u \h</w:instrText>
          </w:r>
          <w:r w:rsidRPr="00B63298">
            <w:rPr>
              <w:lang w:val="it-IT"/>
            </w:rPr>
            <w:fldChar w:fldCharType="separate"/>
          </w:r>
          <w:hyperlink w:anchor="_Toc241230318" w:history="1">
            <w:r w:rsidR="0000005D" w:rsidRPr="00D66C0B">
              <w:rPr>
                <w:rStyle w:val="Collegamentoipertestuale"/>
                <w:noProof/>
                <w:lang w:val="it-IT"/>
              </w:rPr>
              <w:t>1.</w:t>
            </w:r>
            <w:r w:rsidR="0000005D">
              <w:rPr>
                <w:rFonts w:eastAsiaTheme="minorEastAsia"/>
                <w:noProof/>
                <w:lang w:val="it-IT" w:eastAsia="it-IT"/>
              </w:rPr>
              <w:tab/>
            </w:r>
            <w:r w:rsidR="0000005D" w:rsidRPr="00D66C0B">
              <w:rPr>
                <w:rStyle w:val="Collegamentoipertestuale"/>
                <w:noProof/>
                <w:lang w:val="it-IT"/>
              </w:rPr>
              <w:t>Scopo del documento</w:t>
            </w:r>
            <w:r w:rsidR="0000005D">
              <w:rPr>
                <w:noProof/>
                <w:webHidden/>
              </w:rPr>
              <w:tab/>
            </w:r>
            <w:r w:rsidR="0000005D">
              <w:rPr>
                <w:noProof/>
                <w:webHidden/>
              </w:rPr>
              <w:fldChar w:fldCharType="begin"/>
            </w:r>
            <w:r w:rsidR="0000005D">
              <w:rPr>
                <w:noProof/>
                <w:webHidden/>
              </w:rPr>
              <w:instrText xml:space="preserve"> PAGEREF _Toc241230318 \h </w:instrText>
            </w:r>
            <w:r w:rsidR="0000005D">
              <w:rPr>
                <w:noProof/>
                <w:webHidden/>
              </w:rPr>
            </w:r>
            <w:r w:rsidR="0000005D">
              <w:rPr>
                <w:noProof/>
                <w:webHidden/>
              </w:rPr>
              <w:fldChar w:fldCharType="separate"/>
            </w:r>
            <w:r w:rsidR="0000005D">
              <w:rPr>
                <w:noProof/>
                <w:webHidden/>
              </w:rPr>
              <w:t>7</w:t>
            </w:r>
            <w:r w:rsidR="0000005D">
              <w:rPr>
                <w:noProof/>
                <w:webHidden/>
              </w:rPr>
              <w:fldChar w:fldCharType="end"/>
            </w:r>
          </w:hyperlink>
        </w:p>
        <w:p w14:paraId="3EDFF6E3" w14:textId="1B161746" w:rsidR="0000005D" w:rsidRDefault="0000005D">
          <w:pPr>
            <w:pStyle w:val="Sommario2"/>
            <w:tabs>
              <w:tab w:val="left" w:pos="960"/>
              <w:tab w:val="right" w:leader="dot" w:pos="9350"/>
            </w:tabs>
            <w:rPr>
              <w:rFonts w:eastAsiaTheme="minorEastAsia"/>
              <w:noProof/>
              <w:lang w:val="it-IT" w:eastAsia="it-IT"/>
            </w:rPr>
          </w:pPr>
          <w:hyperlink w:anchor="_Toc241230319" w:history="1">
            <w:r w:rsidRPr="00D66C0B">
              <w:rPr>
                <w:rStyle w:val="Collegamentoipertestuale"/>
                <w:noProof/>
                <w:lang w:val="it-IT"/>
              </w:rPr>
              <w:t>1.1.</w:t>
            </w:r>
            <w:r>
              <w:rPr>
                <w:rFonts w:eastAsiaTheme="minorEastAsia"/>
                <w:noProof/>
                <w:lang w:val="it-IT" w:eastAsia="it-IT"/>
              </w:rPr>
              <w:tab/>
            </w:r>
            <w:r w:rsidRPr="00D66C0B">
              <w:rPr>
                <w:rStyle w:val="Collegamentoipertestuale"/>
                <w:noProof/>
                <w:lang w:val="it-IT"/>
              </w:rPr>
              <w:t>Glossario</w:t>
            </w:r>
            <w:r>
              <w:rPr>
                <w:noProof/>
                <w:webHidden/>
              </w:rPr>
              <w:tab/>
            </w:r>
            <w:r>
              <w:rPr>
                <w:noProof/>
                <w:webHidden/>
              </w:rPr>
              <w:fldChar w:fldCharType="begin"/>
            </w:r>
            <w:r>
              <w:rPr>
                <w:noProof/>
                <w:webHidden/>
              </w:rPr>
              <w:instrText xml:space="preserve"> PAGEREF _Toc241230319 \h </w:instrText>
            </w:r>
            <w:r>
              <w:rPr>
                <w:noProof/>
                <w:webHidden/>
              </w:rPr>
            </w:r>
            <w:r>
              <w:rPr>
                <w:noProof/>
                <w:webHidden/>
              </w:rPr>
              <w:fldChar w:fldCharType="separate"/>
            </w:r>
            <w:r>
              <w:rPr>
                <w:noProof/>
                <w:webHidden/>
              </w:rPr>
              <w:t>7</w:t>
            </w:r>
            <w:r>
              <w:rPr>
                <w:noProof/>
                <w:webHidden/>
              </w:rPr>
              <w:fldChar w:fldCharType="end"/>
            </w:r>
          </w:hyperlink>
        </w:p>
        <w:p w14:paraId="310F4572" w14:textId="23DAA93E" w:rsidR="0000005D" w:rsidRDefault="0000005D">
          <w:pPr>
            <w:pStyle w:val="Sommario2"/>
            <w:tabs>
              <w:tab w:val="left" w:pos="960"/>
              <w:tab w:val="right" w:leader="dot" w:pos="9350"/>
            </w:tabs>
            <w:rPr>
              <w:rFonts w:eastAsiaTheme="minorEastAsia"/>
              <w:noProof/>
              <w:lang w:val="it-IT" w:eastAsia="it-IT"/>
            </w:rPr>
          </w:pPr>
          <w:hyperlink w:anchor="_Toc241230320" w:history="1">
            <w:r w:rsidRPr="00D66C0B">
              <w:rPr>
                <w:rStyle w:val="Collegamentoipertestuale"/>
                <w:noProof/>
                <w:lang w:val="it-IT"/>
              </w:rPr>
              <w:t>1.2.</w:t>
            </w:r>
            <w:r>
              <w:rPr>
                <w:rFonts w:eastAsiaTheme="minorEastAsia"/>
                <w:noProof/>
                <w:lang w:val="it-IT" w:eastAsia="it-IT"/>
              </w:rPr>
              <w:tab/>
            </w:r>
            <w:r w:rsidRPr="00D66C0B">
              <w:rPr>
                <w:rStyle w:val="Collegamentoipertestuale"/>
                <w:noProof/>
                <w:lang w:val="it-IT"/>
              </w:rPr>
              <w:t>Riferimenti</w:t>
            </w:r>
            <w:r>
              <w:rPr>
                <w:noProof/>
                <w:webHidden/>
              </w:rPr>
              <w:tab/>
            </w:r>
            <w:r>
              <w:rPr>
                <w:noProof/>
                <w:webHidden/>
              </w:rPr>
              <w:fldChar w:fldCharType="begin"/>
            </w:r>
            <w:r>
              <w:rPr>
                <w:noProof/>
                <w:webHidden/>
              </w:rPr>
              <w:instrText xml:space="preserve"> PAGEREF _Toc241230320 \h </w:instrText>
            </w:r>
            <w:r>
              <w:rPr>
                <w:noProof/>
                <w:webHidden/>
              </w:rPr>
            </w:r>
            <w:r>
              <w:rPr>
                <w:noProof/>
                <w:webHidden/>
              </w:rPr>
              <w:fldChar w:fldCharType="separate"/>
            </w:r>
            <w:r>
              <w:rPr>
                <w:noProof/>
                <w:webHidden/>
              </w:rPr>
              <w:t>8</w:t>
            </w:r>
            <w:r>
              <w:rPr>
                <w:noProof/>
                <w:webHidden/>
              </w:rPr>
              <w:fldChar w:fldCharType="end"/>
            </w:r>
          </w:hyperlink>
        </w:p>
        <w:p w14:paraId="31E7FE3B" w14:textId="661A1BAA" w:rsidR="0000005D" w:rsidRDefault="0000005D">
          <w:pPr>
            <w:pStyle w:val="Sommario1"/>
            <w:tabs>
              <w:tab w:val="left" w:pos="480"/>
              <w:tab w:val="right" w:leader="dot" w:pos="9350"/>
            </w:tabs>
            <w:rPr>
              <w:rFonts w:eastAsiaTheme="minorEastAsia"/>
              <w:noProof/>
              <w:lang w:val="it-IT" w:eastAsia="it-IT"/>
            </w:rPr>
          </w:pPr>
          <w:hyperlink w:anchor="_Toc241230321" w:history="1">
            <w:r w:rsidRPr="00D66C0B">
              <w:rPr>
                <w:rStyle w:val="Collegamentoipertestuale"/>
                <w:noProof/>
                <w:lang w:val="it-IT"/>
              </w:rPr>
              <w:t>2.</w:t>
            </w:r>
            <w:r>
              <w:rPr>
                <w:rFonts w:eastAsiaTheme="minorEastAsia"/>
                <w:noProof/>
                <w:lang w:val="it-IT" w:eastAsia="it-IT"/>
              </w:rPr>
              <w:tab/>
            </w:r>
            <w:r w:rsidRPr="00D66C0B">
              <w:rPr>
                <w:rStyle w:val="Collegamentoipertestuale"/>
                <w:noProof/>
                <w:lang w:val="it-IT"/>
              </w:rPr>
              <w:t>Contesto di riferimento della Soluzione</w:t>
            </w:r>
            <w:r>
              <w:rPr>
                <w:noProof/>
                <w:webHidden/>
              </w:rPr>
              <w:tab/>
            </w:r>
            <w:r>
              <w:rPr>
                <w:noProof/>
                <w:webHidden/>
              </w:rPr>
              <w:fldChar w:fldCharType="begin"/>
            </w:r>
            <w:r>
              <w:rPr>
                <w:noProof/>
                <w:webHidden/>
              </w:rPr>
              <w:instrText xml:space="preserve"> PAGEREF _Toc241230321 \h </w:instrText>
            </w:r>
            <w:r>
              <w:rPr>
                <w:noProof/>
                <w:webHidden/>
              </w:rPr>
            </w:r>
            <w:r>
              <w:rPr>
                <w:noProof/>
                <w:webHidden/>
              </w:rPr>
              <w:fldChar w:fldCharType="separate"/>
            </w:r>
            <w:r>
              <w:rPr>
                <w:noProof/>
                <w:webHidden/>
              </w:rPr>
              <w:t>8</w:t>
            </w:r>
            <w:r>
              <w:rPr>
                <w:noProof/>
                <w:webHidden/>
              </w:rPr>
              <w:fldChar w:fldCharType="end"/>
            </w:r>
          </w:hyperlink>
        </w:p>
        <w:p w14:paraId="2C10F2C7" w14:textId="414B312A" w:rsidR="0000005D" w:rsidRDefault="0000005D">
          <w:pPr>
            <w:pStyle w:val="Sommario2"/>
            <w:tabs>
              <w:tab w:val="left" w:pos="960"/>
              <w:tab w:val="right" w:leader="dot" w:pos="9350"/>
            </w:tabs>
            <w:rPr>
              <w:rFonts w:eastAsiaTheme="minorEastAsia"/>
              <w:noProof/>
              <w:lang w:val="it-IT" w:eastAsia="it-IT"/>
            </w:rPr>
          </w:pPr>
          <w:hyperlink w:anchor="_Toc241230322" w:history="1">
            <w:r w:rsidRPr="00D66C0B">
              <w:rPr>
                <w:rStyle w:val="Collegamentoipertestuale"/>
                <w:noProof/>
                <w:lang w:val="it-IT"/>
              </w:rPr>
              <w:t>2.1.</w:t>
            </w:r>
            <w:r>
              <w:rPr>
                <w:rFonts w:eastAsiaTheme="minorEastAsia"/>
                <w:noProof/>
                <w:lang w:val="it-IT" w:eastAsia="it-IT"/>
              </w:rPr>
              <w:tab/>
            </w:r>
            <w:r w:rsidRPr="00D66C0B">
              <w:rPr>
                <w:rStyle w:val="Collegamentoipertestuale"/>
                <w:noProof/>
                <w:lang w:val="it-IT"/>
              </w:rPr>
              <w:t>Le due fonti e il loro disaccordo</w:t>
            </w:r>
            <w:r>
              <w:rPr>
                <w:noProof/>
                <w:webHidden/>
              </w:rPr>
              <w:tab/>
            </w:r>
            <w:r>
              <w:rPr>
                <w:noProof/>
                <w:webHidden/>
              </w:rPr>
              <w:fldChar w:fldCharType="begin"/>
            </w:r>
            <w:r>
              <w:rPr>
                <w:noProof/>
                <w:webHidden/>
              </w:rPr>
              <w:instrText xml:space="preserve"> PAGEREF _Toc241230322 \h </w:instrText>
            </w:r>
            <w:r>
              <w:rPr>
                <w:noProof/>
                <w:webHidden/>
              </w:rPr>
            </w:r>
            <w:r>
              <w:rPr>
                <w:noProof/>
                <w:webHidden/>
              </w:rPr>
              <w:fldChar w:fldCharType="separate"/>
            </w:r>
            <w:r>
              <w:rPr>
                <w:noProof/>
                <w:webHidden/>
              </w:rPr>
              <w:t>9</w:t>
            </w:r>
            <w:r>
              <w:rPr>
                <w:noProof/>
                <w:webHidden/>
              </w:rPr>
              <w:fldChar w:fldCharType="end"/>
            </w:r>
          </w:hyperlink>
        </w:p>
        <w:p w14:paraId="213E91DD" w14:textId="1CED8F73" w:rsidR="0000005D" w:rsidRDefault="0000005D">
          <w:pPr>
            <w:pStyle w:val="Sommario1"/>
            <w:tabs>
              <w:tab w:val="left" w:pos="480"/>
              <w:tab w:val="right" w:leader="dot" w:pos="9350"/>
            </w:tabs>
            <w:rPr>
              <w:rFonts w:eastAsiaTheme="minorEastAsia"/>
              <w:noProof/>
              <w:lang w:val="it-IT" w:eastAsia="it-IT"/>
            </w:rPr>
          </w:pPr>
          <w:hyperlink w:anchor="_Toc241230323" w:history="1">
            <w:r w:rsidRPr="00D66C0B">
              <w:rPr>
                <w:rStyle w:val="Collegamentoipertestuale"/>
                <w:noProof/>
                <w:lang w:val="it-IT"/>
              </w:rPr>
              <w:t>3.</w:t>
            </w:r>
            <w:r>
              <w:rPr>
                <w:rFonts w:eastAsiaTheme="minorEastAsia"/>
                <w:noProof/>
                <w:lang w:val="it-IT" w:eastAsia="it-IT"/>
              </w:rPr>
              <w:tab/>
            </w:r>
            <w:r w:rsidRPr="00D66C0B">
              <w:rPr>
                <w:rStyle w:val="Collegamentoipertestuale"/>
                <w:noProof/>
                <w:lang w:val="it-IT"/>
              </w:rPr>
              <w:t>Stakeholder</w:t>
            </w:r>
            <w:r>
              <w:rPr>
                <w:noProof/>
                <w:webHidden/>
              </w:rPr>
              <w:tab/>
            </w:r>
            <w:r>
              <w:rPr>
                <w:noProof/>
                <w:webHidden/>
              </w:rPr>
              <w:fldChar w:fldCharType="begin"/>
            </w:r>
            <w:r>
              <w:rPr>
                <w:noProof/>
                <w:webHidden/>
              </w:rPr>
              <w:instrText xml:space="preserve"> PAGEREF _Toc241230323 \h </w:instrText>
            </w:r>
            <w:r>
              <w:rPr>
                <w:noProof/>
                <w:webHidden/>
              </w:rPr>
            </w:r>
            <w:r>
              <w:rPr>
                <w:noProof/>
                <w:webHidden/>
              </w:rPr>
              <w:fldChar w:fldCharType="separate"/>
            </w:r>
            <w:r>
              <w:rPr>
                <w:noProof/>
                <w:webHidden/>
              </w:rPr>
              <w:t>11</w:t>
            </w:r>
            <w:r>
              <w:rPr>
                <w:noProof/>
                <w:webHidden/>
              </w:rPr>
              <w:fldChar w:fldCharType="end"/>
            </w:r>
          </w:hyperlink>
        </w:p>
        <w:p w14:paraId="786E8F64" w14:textId="318B5DA6" w:rsidR="0000005D" w:rsidRDefault="0000005D">
          <w:pPr>
            <w:pStyle w:val="Sommario2"/>
            <w:tabs>
              <w:tab w:val="left" w:pos="960"/>
              <w:tab w:val="right" w:leader="dot" w:pos="9350"/>
            </w:tabs>
            <w:rPr>
              <w:rFonts w:eastAsiaTheme="minorEastAsia"/>
              <w:noProof/>
              <w:lang w:val="it-IT" w:eastAsia="it-IT"/>
            </w:rPr>
          </w:pPr>
          <w:hyperlink w:anchor="_Toc241230324" w:history="1">
            <w:r w:rsidRPr="00D66C0B">
              <w:rPr>
                <w:rStyle w:val="Collegamentoipertestuale"/>
                <w:noProof/>
                <w:lang w:val="it-IT"/>
              </w:rPr>
              <w:t>3.1.</w:t>
            </w:r>
            <w:r>
              <w:rPr>
                <w:rFonts w:eastAsiaTheme="minorEastAsia"/>
                <w:noProof/>
                <w:lang w:val="it-IT" w:eastAsia="it-IT"/>
              </w:rPr>
              <w:tab/>
            </w:r>
            <w:r w:rsidRPr="00D66C0B">
              <w:rPr>
                <w:rStyle w:val="Collegamentoipertestuale"/>
                <w:noProof/>
                <w:lang w:val="it-IT"/>
              </w:rPr>
              <w:t>Caratteristiche di accesso per utenti interni</w:t>
            </w:r>
            <w:r>
              <w:rPr>
                <w:noProof/>
                <w:webHidden/>
              </w:rPr>
              <w:tab/>
            </w:r>
            <w:r>
              <w:rPr>
                <w:noProof/>
                <w:webHidden/>
              </w:rPr>
              <w:fldChar w:fldCharType="begin"/>
            </w:r>
            <w:r>
              <w:rPr>
                <w:noProof/>
                <w:webHidden/>
              </w:rPr>
              <w:instrText xml:space="preserve"> PAGEREF _Toc241230324 \h </w:instrText>
            </w:r>
            <w:r>
              <w:rPr>
                <w:noProof/>
                <w:webHidden/>
              </w:rPr>
            </w:r>
            <w:r>
              <w:rPr>
                <w:noProof/>
                <w:webHidden/>
              </w:rPr>
              <w:fldChar w:fldCharType="separate"/>
            </w:r>
            <w:r>
              <w:rPr>
                <w:noProof/>
                <w:webHidden/>
              </w:rPr>
              <w:t>11</w:t>
            </w:r>
            <w:r>
              <w:rPr>
                <w:noProof/>
                <w:webHidden/>
              </w:rPr>
              <w:fldChar w:fldCharType="end"/>
            </w:r>
          </w:hyperlink>
        </w:p>
        <w:p w14:paraId="447FF3CD" w14:textId="3A8FA11F" w:rsidR="0000005D" w:rsidRDefault="0000005D">
          <w:pPr>
            <w:pStyle w:val="Sommario2"/>
            <w:tabs>
              <w:tab w:val="left" w:pos="960"/>
              <w:tab w:val="right" w:leader="dot" w:pos="9350"/>
            </w:tabs>
            <w:rPr>
              <w:rFonts w:eastAsiaTheme="minorEastAsia"/>
              <w:noProof/>
              <w:lang w:val="it-IT" w:eastAsia="it-IT"/>
            </w:rPr>
          </w:pPr>
          <w:hyperlink w:anchor="_Toc241230325" w:history="1">
            <w:r w:rsidRPr="00D66C0B">
              <w:rPr>
                <w:rStyle w:val="Collegamentoipertestuale"/>
                <w:noProof/>
                <w:lang w:val="it-IT"/>
              </w:rPr>
              <w:t>3.2.</w:t>
            </w:r>
            <w:r>
              <w:rPr>
                <w:rFonts w:eastAsiaTheme="minorEastAsia"/>
                <w:noProof/>
                <w:lang w:val="it-IT" w:eastAsia="it-IT"/>
              </w:rPr>
              <w:tab/>
            </w:r>
            <w:r w:rsidRPr="00D66C0B">
              <w:rPr>
                <w:rStyle w:val="Collegamentoipertestuale"/>
                <w:noProof/>
                <w:lang w:val="it-IT"/>
              </w:rPr>
              <w:t>Caratteristiche di accesso per utenti esterni</w:t>
            </w:r>
            <w:r>
              <w:rPr>
                <w:noProof/>
                <w:webHidden/>
              </w:rPr>
              <w:tab/>
            </w:r>
            <w:r>
              <w:rPr>
                <w:noProof/>
                <w:webHidden/>
              </w:rPr>
              <w:fldChar w:fldCharType="begin"/>
            </w:r>
            <w:r>
              <w:rPr>
                <w:noProof/>
                <w:webHidden/>
              </w:rPr>
              <w:instrText xml:space="preserve"> PAGEREF _Toc241230325 \h </w:instrText>
            </w:r>
            <w:r>
              <w:rPr>
                <w:noProof/>
                <w:webHidden/>
              </w:rPr>
            </w:r>
            <w:r>
              <w:rPr>
                <w:noProof/>
                <w:webHidden/>
              </w:rPr>
              <w:fldChar w:fldCharType="separate"/>
            </w:r>
            <w:r>
              <w:rPr>
                <w:noProof/>
                <w:webHidden/>
              </w:rPr>
              <w:t>11</w:t>
            </w:r>
            <w:r>
              <w:rPr>
                <w:noProof/>
                <w:webHidden/>
              </w:rPr>
              <w:fldChar w:fldCharType="end"/>
            </w:r>
          </w:hyperlink>
        </w:p>
        <w:p w14:paraId="7BB8DEB4" w14:textId="294AACC3" w:rsidR="0000005D" w:rsidRDefault="0000005D">
          <w:pPr>
            <w:pStyle w:val="Sommario2"/>
            <w:tabs>
              <w:tab w:val="left" w:pos="960"/>
              <w:tab w:val="right" w:leader="dot" w:pos="9350"/>
            </w:tabs>
            <w:rPr>
              <w:rFonts w:eastAsiaTheme="minorEastAsia"/>
              <w:noProof/>
              <w:lang w:val="it-IT" w:eastAsia="it-IT"/>
            </w:rPr>
          </w:pPr>
          <w:hyperlink w:anchor="_Toc241230326" w:history="1">
            <w:r w:rsidRPr="00D66C0B">
              <w:rPr>
                <w:rStyle w:val="Collegamentoipertestuale"/>
                <w:noProof/>
                <w:lang w:val="it-IT"/>
              </w:rPr>
              <w:t>3.3.</w:t>
            </w:r>
            <w:r>
              <w:rPr>
                <w:rFonts w:eastAsiaTheme="minorEastAsia"/>
                <w:noProof/>
                <w:lang w:val="it-IT" w:eastAsia="it-IT"/>
              </w:rPr>
              <w:tab/>
            </w:r>
            <w:r w:rsidRPr="00D66C0B">
              <w:rPr>
                <w:rStyle w:val="Collegamentoipertestuale"/>
                <w:noProof/>
                <w:lang w:val="it-IT"/>
              </w:rPr>
              <w:t>Criteri di riservatezza delle informazioni</w:t>
            </w:r>
            <w:r>
              <w:rPr>
                <w:noProof/>
                <w:webHidden/>
              </w:rPr>
              <w:tab/>
            </w:r>
            <w:r>
              <w:rPr>
                <w:noProof/>
                <w:webHidden/>
              </w:rPr>
              <w:fldChar w:fldCharType="begin"/>
            </w:r>
            <w:r>
              <w:rPr>
                <w:noProof/>
                <w:webHidden/>
              </w:rPr>
              <w:instrText xml:space="preserve"> PAGEREF _Toc241230326 \h </w:instrText>
            </w:r>
            <w:r>
              <w:rPr>
                <w:noProof/>
                <w:webHidden/>
              </w:rPr>
            </w:r>
            <w:r>
              <w:rPr>
                <w:noProof/>
                <w:webHidden/>
              </w:rPr>
              <w:fldChar w:fldCharType="separate"/>
            </w:r>
            <w:r>
              <w:rPr>
                <w:noProof/>
                <w:webHidden/>
              </w:rPr>
              <w:t>12</w:t>
            </w:r>
            <w:r>
              <w:rPr>
                <w:noProof/>
                <w:webHidden/>
              </w:rPr>
              <w:fldChar w:fldCharType="end"/>
            </w:r>
          </w:hyperlink>
        </w:p>
        <w:p w14:paraId="7E449A6B" w14:textId="164B96D2" w:rsidR="0000005D" w:rsidRDefault="0000005D">
          <w:pPr>
            <w:pStyle w:val="Sommario1"/>
            <w:tabs>
              <w:tab w:val="left" w:pos="480"/>
              <w:tab w:val="right" w:leader="dot" w:pos="9350"/>
            </w:tabs>
            <w:rPr>
              <w:rFonts w:eastAsiaTheme="minorEastAsia"/>
              <w:noProof/>
              <w:lang w:val="it-IT" w:eastAsia="it-IT"/>
            </w:rPr>
          </w:pPr>
          <w:hyperlink w:anchor="_Toc241230327" w:history="1">
            <w:r w:rsidRPr="00D66C0B">
              <w:rPr>
                <w:rStyle w:val="Collegamentoipertestuale"/>
                <w:noProof/>
                <w:lang w:val="it-IT"/>
              </w:rPr>
              <w:t>4.</w:t>
            </w:r>
            <w:r>
              <w:rPr>
                <w:rFonts w:eastAsiaTheme="minorEastAsia"/>
                <w:noProof/>
                <w:lang w:val="it-IT" w:eastAsia="it-IT"/>
              </w:rPr>
              <w:tab/>
            </w:r>
            <w:r w:rsidRPr="00D66C0B">
              <w:rPr>
                <w:rStyle w:val="Collegamentoipertestuale"/>
                <w:noProof/>
                <w:lang w:val="it-IT"/>
              </w:rPr>
              <w:t>Ambienti e Strumenti</w:t>
            </w:r>
            <w:r>
              <w:rPr>
                <w:noProof/>
                <w:webHidden/>
              </w:rPr>
              <w:tab/>
            </w:r>
            <w:r>
              <w:rPr>
                <w:noProof/>
                <w:webHidden/>
              </w:rPr>
              <w:fldChar w:fldCharType="begin"/>
            </w:r>
            <w:r>
              <w:rPr>
                <w:noProof/>
                <w:webHidden/>
              </w:rPr>
              <w:instrText xml:space="preserve"> PAGEREF _Toc241230327 \h </w:instrText>
            </w:r>
            <w:r>
              <w:rPr>
                <w:noProof/>
                <w:webHidden/>
              </w:rPr>
            </w:r>
            <w:r>
              <w:rPr>
                <w:noProof/>
                <w:webHidden/>
              </w:rPr>
              <w:fldChar w:fldCharType="separate"/>
            </w:r>
            <w:r>
              <w:rPr>
                <w:noProof/>
                <w:webHidden/>
              </w:rPr>
              <w:t>13</w:t>
            </w:r>
            <w:r>
              <w:rPr>
                <w:noProof/>
                <w:webHidden/>
              </w:rPr>
              <w:fldChar w:fldCharType="end"/>
            </w:r>
          </w:hyperlink>
        </w:p>
        <w:p w14:paraId="28E504D1" w14:textId="42C84934" w:rsidR="0000005D" w:rsidRDefault="0000005D">
          <w:pPr>
            <w:pStyle w:val="Sommario2"/>
            <w:tabs>
              <w:tab w:val="left" w:pos="960"/>
              <w:tab w:val="right" w:leader="dot" w:pos="9350"/>
            </w:tabs>
            <w:rPr>
              <w:rFonts w:eastAsiaTheme="minorEastAsia"/>
              <w:noProof/>
              <w:lang w:val="it-IT" w:eastAsia="it-IT"/>
            </w:rPr>
          </w:pPr>
          <w:hyperlink w:anchor="_Toc241230328" w:history="1">
            <w:r w:rsidRPr="00D66C0B">
              <w:rPr>
                <w:rStyle w:val="Collegamentoipertestuale"/>
                <w:noProof/>
                <w:lang w:val="it-IT"/>
              </w:rPr>
              <w:t>4.1.</w:t>
            </w:r>
            <w:r>
              <w:rPr>
                <w:rFonts w:eastAsiaTheme="minorEastAsia"/>
                <w:noProof/>
                <w:lang w:val="it-IT" w:eastAsia="it-IT"/>
              </w:rPr>
              <w:tab/>
            </w:r>
            <w:r w:rsidRPr="00D66C0B">
              <w:rPr>
                <w:rStyle w:val="Collegamentoipertestuale"/>
                <w:noProof/>
                <w:lang w:val="it-IT"/>
              </w:rPr>
              <w:t>Tecnologie Utilizzate</w:t>
            </w:r>
            <w:r>
              <w:rPr>
                <w:noProof/>
                <w:webHidden/>
              </w:rPr>
              <w:tab/>
            </w:r>
            <w:r>
              <w:rPr>
                <w:noProof/>
                <w:webHidden/>
              </w:rPr>
              <w:fldChar w:fldCharType="begin"/>
            </w:r>
            <w:r>
              <w:rPr>
                <w:noProof/>
                <w:webHidden/>
              </w:rPr>
              <w:instrText xml:space="preserve"> PAGEREF _Toc241230328 \h </w:instrText>
            </w:r>
            <w:r>
              <w:rPr>
                <w:noProof/>
                <w:webHidden/>
              </w:rPr>
            </w:r>
            <w:r>
              <w:rPr>
                <w:noProof/>
                <w:webHidden/>
              </w:rPr>
              <w:fldChar w:fldCharType="separate"/>
            </w:r>
            <w:r>
              <w:rPr>
                <w:noProof/>
                <w:webHidden/>
              </w:rPr>
              <w:t>13</w:t>
            </w:r>
            <w:r>
              <w:rPr>
                <w:noProof/>
                <w:webHidden/>
              </w:rPr>
              <w:fldChar w:fldCharType="end"/>
            </w:r>
          </w:hyperlink>
        </w:p>
        <w:p w14:paraId="74F688D5" w14:textId="430D604D" w:rsidR="0000005D" w:rsidRDefault="0000005D">
          <w:pPr>
            <w:pStyle w:val="Sommario2"/>
            <w:tabs>
              <w:tab w:val="left" w:pos="960"/>
              <w:tab w:val="right" w:leader="dot" w:pos="9350"/>
            </w:tabs>
            <w:rPr>
              <w:rFonts w:eastAsiaTheme="minorEastAsia"/>
              <w:noProof/>
              <w:lang w:val="it-IT" w:eastAsia="it-IT"/>
            </w:rPr>
          </w:pPr>
          <w:hyperlink w:anchor="_Toc241230329" w:history="1">
            <w:r w:rsidRPr="00D66C0B">
              <w:rPr>
                <w:rStyle w:val="Collegamentoipertestuale"/>
                <w:noProof/>
                <w:lang w:val="it-IT"/>
              </w:rPr>
              <w:t>4.2.</w:t>
            </w:r>
            <w:r>
              <w:rPr>
                <w:rFonts w:eastAsiaTheme="minorEastAsia"/>
                <w:noProof/>
                <w:lang w:val="it-IT" w:eastAsia="it-IT"/>
              </w:rPr>
              <w:tab/>
            </w:r>
            <w:r w:rsidRPr="00D66C0B">
              <w:rPr>
                <w:rStyle w:val="Collegamentoipertestuale"/>
                <w:noProof/>
                <w:lang w:val="it-IT"/>
              </w:rPr>
              <w:t>Ambienti</w:t>
            </w:r>
            <w:r>
              <w:rPr>
                <w:noProof/>
                <w:webHidden/>
              </w:rPr>
              <w:tab/>
            </w:r>
            <w:r>
              <w:rPr>
                <w:noProof/>
                <w:webHidden/>
              </w:rPr>
              <w:fldChar w:fldCharType="begin"/>
            </w:r>
            <w:r>
              <w:rPr>
                <w:noProof/>
                <w:webHidden/>
              </w:rPr>
              <w:instrText xml:space="preserve"> PAGEREF _Toc241230329 \h </w:instrText>
            </w:r>
            <w:r>
              <w:rPr>
                <w:noProof/>
                <w:webHidden/>
              </w:rPr>
            </w:r>
            <w:r>
              <w:rPr>
                <w:noProof/>
                <w:webHidden/>
              </w:rPr>
              <w:fldChar w:fldCharType="separate"/>
            </w:r>
            <w:r>
              <w:rPr>
                <w:noProof/>
                <w:webHidden/>
              </w:rPr>
              <w:t>13</w:t>
            </w:r>
            <w:r>
              <w:rPr>
                <w:noProof/>
                <w:webHidden/>
              </w:rPr>
              <w:fldChar w:fldCharType="end"/>
            </w:r>
          </w:hyperlink>
        </w:p>
        <w:p w14:paraId="30EC5B73" w14:textId="3503AC4A" w:rsidR="0000005D" w:rsidRDefault="0000005D">
          <w:pPr>
            <w:pStyle w:val="Sommario2"/>
            <w:tabs>
              <w:tab w:val="left" w:pos="960"/>
              <w:tab w:val="right" w:leader="dot" w:pos="9350"/>
            </w:tabs>
            <w:rPr>
              <w:rFonts w:eastAsiaTheme="minorEastAsia"/>
              <w:noProof/>
              <w:lang w:val="it-IT" w:eastAsia="it-IT"/>
            </w:rPr>
          </w:pPr>
          <w:hyperlink w:anchor="_Toc241230330" w:history="1">
            <w:r w:rsidRPr="00D66C0B">
              <w:rPr>
                <w:rStyle w:val="Collegamentoipertestuale"/>
                <w:noProof/>
                <w:lang w:val="it-IT"/>
              </w:rPr>
              <w:t>4.3.</w:t>
            </w:r>
            <w:r>
              <w:rPr>
                <w:rFonts w:eastAsiaTheme="minorEastAsia"/>
                <w:noProof/>
                <w:lang w:val="it-IT" w:eastAsia="it-IT"/>
              </w:rPr>
              <w:tab/>
            </w:r>
            <w:r w:rsidRPr="00D66C0B">
              <w:rPr>
                <w:rStyle w:val="Collegamentoipertestuale"/>
                <w:noProof/>
                <w:lang w:val="it-IT"/>
              </w:rPr>
              <w:t>Distribuzione</w:t>
            </w:r>
            <w:r>
              <w:rPr>
                <w:noProof/>
                <w:webHidden/>
              </w:rPr>
              <w:tab/>
            </w:r>
            <w:r>
              <w:rPr>
                <w:noProof/>
                <w:webHidden/>
              </w:rPr>
              <w:fldChar w:fldCharType="begin"/>
            </w:r>
            <w:r>
              <w:rPr>
                <w:noProof/>
                <w:webHidden/>
              </w:rPr>
              <w:instrText xml:space="preserve"> PAGEREF _Toc241230330 \h </w:instrText>
            </w:r>
            <w:r>
              <w:rPr>
                <w:noProof/>
                <w:webHidden/>
              </w:rPr>
            </w:r>
            <w:r>
              <w:rPr>
                <w:noProof/>
                <w:webHidden/>
              </w:rPr>
              <w:fldChar w:fldCharType="separate"/>
            </w:r>
            <w:r>
              <w:rPr>
                <w:noProof/>
                <w:webHidden/>
              </w:rPr>
              <w:t>14</w:t>
            </w:r>
            <w:r>
              <w:rPr>
                <w:noProof/>
                <w:webHidden/>
              </w:rPr>
              <w:fldChar w:fldCharType="end"/>
            </w:r>
          </w:hyperlink>
        </w:p>
        <w:p w14:paraId="767D1F38" w14:textId="2A2AC8F3" w:rsidR="0000005D" w:rsidRDefault="0000005D">
          <w:pPr>
            <w:pStyle w:val="Sommario2"/>
            <w:tabs>
              <w:tab w:val="left" w:pos="960"/>
              <w:tab w:val="right" w:leader="dot" w:pos="9350"/>
            </w:tabs>
            <w:rPr>
              <w:rFonts w:eastAsiaTheme="minorEastAsia"/>
              <w:noProof/>
              <w:lang w:val="it-IT" w:eastAsia="it-IT"/>
            </w:rPr>
          </w:pPr>
          <w:hyperlink w:anchor="_Toc241230331" w:history="1">
            <w:r w:rsidRPr="00D66C0B">
              <w:rPr>
                <w:rStyle w:val="Collegamentoipertestuale"/>
                <w:noProof/>
                <w:lang w:val="it-IT"/>
              </w:rPr>
              <w:t>4.4.</w:t>
            </w:r>
            <w:r>
              <w:rPr>
                <w:rFonts w:eastAsiaTheme="minorEastAsia"/>
                <w:noProof/>
                <w:lang w:val="it-IT" w:eastAsia="it-IT"/>
              </w:rPr>
              <w:tab/>
            </w:r>
            <w:r w:rsidRPr="00D66C0B">
              <w:rPr>
                <w:rStyle w:val="Collegamentoipertestuale"/>
                <w:noProof/>
                <w:lang w:val="it-IT"/>
              </w:rPr>
              <w:t>Strumenti di qualità</w:t>
            </w:r>
            <w:r>
              <w:rPr>
                <w:noProof/>
                <w:webHidden/>
              </w:rPr>
              <w:tab/>
            </w:r>
            <w:r>
              <w:rPr>
                <w:noProof/>
                <w:webHidden/>
              </w:rPr>
              <w:fldChar w:fldCharType="begin"/>
            </w:r>
            <w:r>
              <w:rPr>
                <w:noProof/>
                <w:webHidden/>
              </w:rPr>
              <w:instrText xml:space="preserve"> PAGEREF _Toc241230331 \h </w:instrText>
            </w:r>
            <w:r>
              <w:rPr>
                <w:noProof/>
                <w:webHidden/>
              </w:rPr>
            </w:r>
            <w:r>
              <w:rPr>
                <w:noProof/>
                <w:webHidden/>
              </w:rPr>
              <w:fldChar w:fldCharType="separate"/>
            </w:r>
            <w:r>
              <w:rPr>
                <w:noProof/>
                <w:webHidden/>
              </w:rPr>
              <w:t>15</w:t>
            </w:r>
            <w:r>
              <w:rPr>
                <w:noProof/>
                <w:webHidden/>
              </w:rPr>
              <w:fldChar w:fldCharType="end"/>
            </w:r>
          </w:hyperlink>
        </w:p>
        <w:p w14:paraId="39239C62" w14:textId="339EDFF8" w:rsidR="0000005D" w:rsidRDefault="0000005D">
          <w:pPr>
            <w:pStyle w:val="Sommario1"/>
            <w:tabs>
              <w:tab w:val="left" w:pos="480"/>
              <w:tab w:val="right" w:leader="dot" w:pos="9350"/>
            </w:tabs>
            <w:rPr>
              <w:rFonts w:eastAsiaTheme="minorEastAsia"/>
              <w:noProof/>
              <w:lang w:val="it-IT" w:eastAsia="it-IT"/>
            </w:rPr>
          </w:pPr>
          <w:hyperlink w:anchor="_Toc241230332" w:history="1">
            <w:r w:rsidRPr="00D66C0B">
              <w:rPr>
                <w:rStyle w:val="Collegamentoipertestuale"/>
                <w:noProof/>
                <w:lang w:val="it-IT"/>
              </w:rPr>
              <w:t>5.</w:t>
            </w:r>
            <w:r>
              <w:rPr>
                <w:rFonts w:eastAsiaTheme="minorEastAsia"/>
                <w:noProof/>
                <w:lang w:val="it-IT" w:eastAsia="it-IT"/>
              </w:rPr>
              <w:tab/>
            </w:r>
            <w:r w:rsidRPr="00D66C0B">
              <w:rPr>
                <w:rStyle w:val="Collegamentoipertestuale"/>
                <w:noProof/>
                <w:lang w:val="it-IT"/>
              </w:rPr>
              <w:t>Architettura di Riferimento della Soluzione</w:t>
            </w:r>
            <w:r>
              <w:rPr>
                <w:noProof/>
                <w:webHidden/>
              </w:rPr>
              <w:tab/>
            </w:r>
            <w:r>
              <w:rPr>
                <w:noProof/>
                <w:webHidden/>
              </w:rPr>
              <w:fldChar w:fldCharType="begin"/>
            </w:r>
            <w:r>
              <w:rPr>
                <w:noProof/>
                <w:webHidden/>
              </w:rPr>
              <w:instrText xml:space="preserve"> PAGEREF _Toc241230332 \h </w:instrText>
            </w:r>
            <w:r>
              <w:rPr>
                <w:noProof/>
                <w:webHidden/>
              </w:rPr>
            </w:r>
            <w:r>
              <w:rPr>
                <w:noProof/>
                <w:webHidden/>
              </w:rPr>
              <w:fldChar w:fldCharType="separate"/>
            </w:r>
            <w:r>
              <w:rPr>
                <w:noProof/>
                <w:webHidden/>
              </w:rPr>
              <w:t>16</w:t>
            </w:r>
            <w:r>
              <w:rPr>
                <w:noProof/>
                <w:webHidden/>
              </w:rPr>
              <w:fldChar w:fldCharType="end"/>
            </w:r>
          </w:hyperlink>
        </w:p>
        <w:p w14:paraId="26332ACD" w14:textId="1CC349C6" w:rsidR="0000005D" w:rsidRDefault="0000005D">
          <w:pPr>
            <w:pStyle w:val="Sommario2"/>
            <w:tabs>
              <w:tab w:val="left" w:pos="960"/>
              <w:tab w:val="right" w:leader="dot" w:pos="9350"/>
            </w:tabs>
            <w:rPr>
              <w:rFonts w:eastAsiaTheme="minorEastAsia"/>
              <w:noProof/>
              <w:lang w:val="it-IT" w:eastAsia="it-IT"/>
            </w:rPr>
          </w:pPr>
          <w:hyperlink w:anchor="_Toc241230333" w:history="1">
            <w:r w:rsidRPr="00D66C0B">
              <w:rPr>
                <w:rStyle w:val="Collegamentoipertestuale"/>
                <w:noProof/>
                <w:lang w:val="it-IT"/>
              </w:rPr>
              <w:t>5.1.</w:t>
            </w:r>
            <w:r>
              <w:rPr>
                <w:rFonts w:eastAsiaTheme="minorEastAsia"/>
                <w:noProof/>
                <w:lang w:val="it-IT" w:eastAsia="it-IT"/>
              </w:rPr>
              <w:tab/>
            </w:r>
            <w:r w:rsidRPr="00D66C0B">
              <w:rPr>
                <w:rStyle w:val="Collegamentoipertestuale"/>
                <w:noProof/>
                <w:lang w:val="it-IT"/>
              </w:rPr>
              <w:t>Il modello a micro-frontend</w:t>
            </w:r>
            <w:r>
              <w:rPr>
                <w:noProof/>
                <w:webHidden/>
              </w:rPr>
              <w:tab/>
            </w:r>
            <w:r>
              <w:rPr>
                <w:noProof/>
                <w:webHidden/>
              </w:rPr>
              <w:fldChar w:fldCharType="begin"/>
            </w:r>
            <w:r>
              <w:rPr>
                <w:noProof/>
                <w:webHidden/>
              </w:rPr>
              <w:instrText xml:space="preserve"> PAGEREF _Toc241230333 \h </w:instrText>
            </w:r>
            <w:r>
              <w:rPr>
                <w:noProof/>
                <w:webHidden/>
              </w:rPr>
            </w:r>
            <w:r>
              <w:rPr>
                <w:noProof/>
                <w:webHidden/>
              </w:rPr>
              <w:fldChar w:fldCharType="separate"/>
            </w:r>
            <w:r>
              <w:rPr>
                <w:noProof/>
                <w:webHidden/>
              </w:rPr>
              <w:t>16</w:t>
            </w:r>
            <w:r>
              <w:rPr>
                <w:noProof/>
                <w:webHidden/>
              </w:rPr>
              <w:fldChar w:fldCharType="end"/>
            </w:r>
          </w:hyperlink>
        </w:p>
        <w:p w14:paraId="13FDD417" w14:textId="7F2460CF" w:rsidR="0000005D" w:rsidRDefault="0000005D">
          <w:pPr>
            <w:pStyle w:val="Sommario2"/>
            <w:tabs>
              <w:tab w:val="left" w:pos="960"/>
              <w:tab w:val="right" w:leader="dot" w:pos="9350"/>
            </w:tabs>
            <w:rPr>
              <w:rFonts w:eastAsiaTheme="minorEastAsia"/>
              <w:noProof/>
              <w:lang w:val="it-IT" w:eastAsia="it-IT"/>
            </w:rPr>
          </w:pPr>
          <w:hyperlink w:anchor="_Toc241230334" w:history="1">
            <w:r w:rsidRPr="00D66C0B">
              <w:rPr>
                <w:rStyle w:val="Collegamentoipertestuale"/>
                <w:noProof/>
                <w:lang w:val="it-IT"/>
              </w:rPr>
              <w:t>5.2.</w:t>
            </w:r>
            <w:r>
              <w:rPr>
                <w:rFonts w:eastAsiaTheme="minorEastAsia"/>
                <w:noProof/>
                <w:lang w:val="it-IT" w:eastAsia="it-IT"/>
              </w:rPr>
              <w:tab/>
            </w:r>
            <w:r w:rsidRPr="00D66C0B">
              <w:rPr>
                <w:rStyle w:val="Collegamentoipertestuale"/>
                <w:noProof/>
                <w:lang w:val="it-IT"/>
              </w:rPr>
              <w:t>La shell e la condivisione della libreria</w:t>
            </w:r>
            <w:r>
              <w:rPr>
                <w:noProof/>
                <w:webHidden/>
              </w:rPr>
              <w:tab/>
            </w:r>
            <w:r>
              <w:rPr>
                <w:noProof/>
                <w:webHidden/>
              </w:rPr>
              <w:fldChar w:fldCharType="begin"/>
            </w:r>
            <w:r>
              <w:rPr>
                <w:noProof/>
                <w:webHidden/>
              </w:rPr>
              <w:instrText xml:space="preserve"> PAGEREF _Toc241230334 \h </w:instrText>
            </w:r>
            <w:r>
              <w:rPr>
                <w:noProof/>
                <w:webHidden/>
              </w:rPr>
            </w:r>
            <w:r>
              <w:rPr>
                <w:noProof/>
                <w:webHidden/>
              </w:rPr>
              <w:fldChar w:fldCharType="separate"/>
            </w:r>
            <w:r>
              <w:rPr>
                <w:noProof/>
                <w:webHidden/>
              </w:rPr>
              <w:t>17</w:t>
            </w:r>
            <w:r>
              <w:rPr>
                <w:noProof/>
                <w:webHidden/>
              </w:rPr>
              <w:fldChar w:fldCharType="end"/>
            </w:r>
          </w:hyperlink>
        </w:p>
        <w:p w14:paraId="0BBE3320" w14:textId="50787B7A" w:rsidR="0000005D" w:rsidRDefault="0000005D">
          <w:pPr>
            <w:pStyle w:val="Sommario2"/>
            <w:tabs>
              <w:tab w:val="left" w:pos="960"/>
              <w:tab w:val="right" w:leader="dot" w:pos="9350"/>
            </w:tabs>
            <w:rPr>
              <w:rFonts w:eastAsiaTheme="minorEastAsia"/>
              <w:noProof/>
              <w:lang w:val="it-IT" w:eastAsia="it-IT"/>
            </w:rPr>
          </w:pPr>
          <w:hyperlink w:anchor="_Toc241230335" w:history="1">
            <w:r w:rsidRPr="00D66C0B">
              <w:rPr>
                <w:rStyle w:val="Collegamentoipertestuale"/>
                <w:noProof/>
                <w:lang w:val="it-IT"/>
              </w:rPr>
              <w:t>5.3.</w:t>
            </w:r>
            <w:r>
              <w:rPr>
                <w:rFonts w:eastAsiaTheme="minorEastAsia"/>
                <w:noProof/>
                <w:lang w:val="it-IT" w:eastAsia="it-IT"/>
              </w:rPr>
              <w:tab/>
            </w:r>
            <w:r w:rsidRPr="00D66C0B">
              <w:rPr>
                <w:rStyle w:val="Collegamentoipertestuale"/>
                <w:noProof/>
                <w:lang w:val="it-IT"/>
              </w:rPr>
              <w:t>La federazione e il vincolo di versione</w:t>
            </w:r>
            <w:r>
              <w:rPr>
                <w:noProof/>
                <w:webHidden/>
              </w:rPr>
              <w:tab/>
            </w:r>
            <w:r>
              <w:rPr>
                <w:noProof/>
                <w:webHidden/>
              </w:rPr>
              <w:fldChar w:fldCharType="begin"/>
            </w:r>
            <w:r>
              <w:rPr>
                <w:noProof/>
                <w:webHidden/>
              </w:rPr>
              <w:instrText xml:space="preserve"> PAGEREF _Toc241230335 \h </w:instrText>
            </w:r>
            <w:r>
              <w:rPr>
                <w:noProof/>
                <w:webHidden/>
              </w:rPr>
            </w:r>
            <w:r>
              <w:rPr>
                <w:noProof/>
                <w:webHidden/>
              </w:rPr>
              <w:fldChar w:fldCharType="separate"/>
            </w:r>
            <w:r>
              <w:rPr>
                <w:noProof/>
                <w:webHidden/>
              </w:rPr>
              <w:t>18</w:t>
            </w:r>
            <w:r>
              <w:rPr>
                <w:noProof/>
                <w:webHidden/>
              </w:rPr>
              <w:fldChar w:fldCharType="end"/>
            </w:r>
          </w:hyperlink>
        </w:p>
        <w:p w14:paraId="1ABC1204" w14:textId="7A4909E6" w:rsidR="0000005D" w:rsidRDefault="0000005D">
          <w:pPr>
            <w:pStyle w:val="Sommario2"/>
            <w:tabs>
              <w:tab w:val="left" w:pos="960"/>
              <w:tab w:val="right" w:leader="dot" w:pos="9350"/>
            </w:tabs>
            <w:rPr>
              <w:rFonts w:eastAsiaTheme="minorEastAsia"/>
              <w:noProof/>
              <w:lang w:val="it-IT" w:eastAsia="it-IT"/>
            </w:rPr>
          </w:pPr>
          <w:hyperlink w:anchor="_Toc241230336" w:history="1">
            <w:r w:rsidRPr="00D66C0B">
              <w:rPr>
                <w:rStyle w:val="Collegamentoipertestuale"/>
                <w:noProof/>
                <w:lang w:val="it-IT"/>
              </w:rPr>
              <w:t>5.4.</w:t>
            </w:r>
            <w:r>
              <w:rPr>
                <w:rFonts w:eastAsiaTheme="minorEastAsia"/>
                <w:noProof/>
                <w:lang w:val="it-IT" w:eastAsia="it-IT"/>
              </w:rPr>
              <w:tab/>
            </w:r>
            <w:r w:rsidRPr="00D66C0B">
              <w:rPr>
                <w:rStyle w:val="Collegamentoipertestuale"/>
                <w:noProof/>
                <w:lang w:val="it-IT"/>
              </w:rPr>
              <w:t>Il caricamento differito dei micro-frontend</w:t>
            </w:r>
            <w:r>
              <w:rPr>
                <w:noProof/>
                <w:webHidden/>
              </w:rPr>
              <w:tab/>
            </w:r>
            <w:r>
              <w:rPr>
                <w:noProof/>
                <w:webHidden/>
              </w:rPr>
              <w:fldChar w:fldCharType="begin"/>
            </w:r>
            <w:r>
              <w:rPr>
                <w:noProof/>
                <w:webHidden/>
              </w:rPr>
              <w:instrText xml:space="preserve"> PAGEREF _Toc241230336 \h </w:instrText>
            </w:r>
            <w:r>
              <w:rPr>
                <w:noProof/>
                <w:webHidden/>
              </w:rPr>
            </w:r>
            <w:r>
              <w:rPr>
                <w:noProof/>
                <w:webHidden/>
              </w:rPr>
              <w:fldChar w:fldCharType="separate"/>
            </w:r>
            <w:r>
              <w:rPr>
                <w:noProof/>
                <w:webHidden/>
              </w:rPr>
              <w:t>18</w:t>
            </w:r>
            <w:r>
              <w:rPr>
                <w:noProof/>
                <w:webHidden/>
              </w:rPr>
              <w:fldChar w:fldCharType="end"/>
            </w:r>
          </w:hyperlink>
        </w:p>
        <w:p w14:paraId="3C0BF08E" w14:textId="2E81FF77" w:rsidR="0000005D" w:rsidRDefault="0000005D">
          <w:pPr>
            <w:pStyle w:val="Sommario3"/>
            <w:tabs>
              <w:tab w:val="left" w:pos="1440"/>
              <w:tab w:val="right" w:leader="dot" w:pos="9350"/>
            </w:tabs>
            <w:rPr>
              <w:rFonts w:eastAsiaTheme="minorEastAsia"/>
              <w:noProof/>
              <w:lang w:val="it-IT" w:eastAsia="it-IT"/>
            </w:rPr>
          </w:pPr>
          <w:hyperlink w:anchor="_Toc241230337" w:history="1">
            <w:r w:rsidRPr="00D66C0B">
              <w:rPr>
                <w:rStyle w:val="Collegamentoipertestuale"/>
                <w:bCs/>
                <w:iCs/>
                <w:noProof/>
              </w:rPr>
              <w:t>5.4.1.</w:t>
            </w:r>
            <w:r>
              <w:rPr>
                <w:rFonts w:eastAsiaTheme="minorEastAsia"/>
                <w:noProof/>
                <w:lang w:val="it-IT" w:eastAsia="it-IT"/>
              </w:rPr>
              <w:tab/>
            </w:r>
            <w:r w:rsidRPr="00D66C0B">
              <w:rPr>
                <w:rStyle w:val="Collegamentoipertestuale"/>
                <w:noProof/>
              </w:rPr>
              <w:t>Lo stato attuale</w:t>
            </w:r>
            <w:r>
              <w:rPr>
                <w:noProof/>
                <w:webHidden/>
              </w:rPr>
              <w:tab/>
            </w:r>
            <w:r>
              <w:rPr>
                <w:noProof/>
                <w:webHidden/>
              </w:rPr>
              <w:fldChar w:fldCharType="begin"/>
            </w:r>
            <w:r>
              <w:rPr>
                <w:noProof/>
                <w:webHidden/>
              </w:rPr>
              <w:instrText xml:space="preserve"> PAGEREF _Toc241230337 \h </w:instrText>
            </w:r>
            <w:r>
              <w:rPr>
                <w:noProof/>
                <w:webHidden/>
              </w:rPr>
            </w:r>
            <w:r>
              <w:rPr>
                <w:noProof/>
                <w:webHidden/>
              </w:rPr>
              <w:fldChar w:fldCharType="separate"/>
            </w:r>
            <w:r>
              <w:rPr>
                <w:noProof/>
                <w:webHidden/>
              </w:rPr>
              <w:t>18</w:t>
            </w:r>
            <w:r>
              <w:rPr>
                <w:noProof/>
                <w:webHidden/>
              </w:rPr>
              <w:fldChar w:fldCharType="end"/>
            </w:r>
          </w:hyperlink>
        </w:p>
        <w:p w14:paraId="31184DE8" w14:textId="4243E58C" w:rsidR="0000005D" w:rsidRDefault="0000005D">
          <w:pPr>
            <w:pStyle w:val="Sommario3"/>
            <w:tabs>
              <w:tab w:val="left" w:pos="1440"/>
              <w:tab w:val="right" w:leader="dot" w:pos="9350"/>
            </w:tabs>
            <w:rPr>
              <w:rFonts w:eastAsiaTheme="minorEastAsia"/>
              <w:noProof/>
              <w:lang w:val="it-IT" w:eastAsia="it-IT"/>
            </w:rPr>
          </w:pPr>
          <w:hyperlink w:anchor="_Toc241230338" w:history="1">
            <w:r w:rsidRPr="00D66C0B">
              <w:rPr>
                <w:rStyle w:val="Collegamentoipertestuale"/>
                <w:bCs/>
                <w:iCs/>
                <w:noProof/>
              </w:rPr>
              <w:t>5.4.2.</w:t>
            </w:r>
            <w:r>
              <w:rPr>
                <w:rFonts w:eastAsiaTheme="minorEastAsia"/>
                <w:noProof/>
                <w:lang w:val="it-IT" w:eastAsia="it-IT"/>
              </w:rPr>
              <w:tab/>
            </w:r>
            <w:r w:rsidRPr="00D66C0B">
              <w:rPr>
                <w:rStyle w:val="Collegamentoipertestuale"/>
                <w:noProof/>
              </w:rPr>
              <w:t>Perché è necessario il lazy load</w:t>
            </w:r>
            <w:r>
              <w:rPr>
                <w:noProof/>
                <w:webHidden/>
              </w:rPr>
              <w:tab/>
            </w:r>
            <w:r>
              <w:rPr>
                <w:noProof/>
                <w:webHidden/>
              </w:rPr>
              <w:fldChar w:fldCharType="begin"/>
            </w:r>
            <w:r>
              <w:rPr>
                <w:noProof/>
                <w:webHidden/>
              </w:rPr>
              <w:instrText xml:space="preserve"> PAGEREF _Toc241230338 \h </w:instrText>
            </w:r>
            <w:r>
              <w:rPr>
                <w:noProof/>
                <w:webHidden/>
              </w:rPr>
            </w:r>
            <w:r>
              <w:rPr>
                <w:noProof/>
                <w:webHidden/>
              </w:rPr>
              <w:fldChar w:fldCharType="separate"/>
            </w:r>
            <w:r>
              <w:rPr>
                <w:noProof/>
                <w:webHidden/>
              </w:rPr>
              <w:t>19</w:t>
            </w:r>
            <w:r>
              <w:rPr>
                <w:noProof/>
                <w:webHidden/>
              </w:rPr>
              <w:fldChar w:fldCharType="end"/>
            </w:r>
          </w:hyperlink>
        </w:p>
        <w:p w14:paraId="0C717A5A" w14:textId="7D15E389" w:rsidR="0000005D" w:rsidRDefault="0000005D">
          <w:pPr>
            <w:pStyle w:val="Sommario3"/>
            <w:tabs>
              <w:tab w:val="left" w:pos="1440"/>
              <w:tab w:val="right" w:leader="dot" w:pos="9350"/>
            </w:tabs>
            <w:rPr>
              <w:rFonts w:eastAsiaTheme="minorEastAsia"/>
              <w:noProof/>
              <w:lang w:val="it-IT" w:eastAsia="it-IT"/>
            </w:rPr>
          </w:pPr>
          <w:hyperlink w:anchor="_Toc241230339" w:history="1">
            <w:r w:rsidRPr="00D66C0B">
              <w:rPr>
                <w:rStyle w:val="Collegamentoipertestuale"/>
                <w:bCs/>
                <w:iCs/>
                <w:noProof/>
                <w:lang w:val="it-IT"/>
              </w:rPr>
              <w:t>5.4.3.</w:t>
            </w:r>
            <w:r>
              <w:rPr>
                <w:rFonts w:eastAsiaTheme="minorEastAsia"/>
                <w:noProof/>
                <w:lang w:val="it-IT" w:eastAsia="it-IT"/>
              </w:rPr>
              <w:tab/>
            </w:r>
            <w:r w:rsidRPr="00D66C0B">
              <w:rPr>
                <w:rStyle w:val="Collegamentoipertestuale"/>
                <w:noProof/>
                <w:lang w:val="it-IT"/>
              </w:rPr>
              <w:t>Perché è la buona pratica dei micro-frontend</w:t>
            </w:r>
            <w:r>
              <w:rPr>
                <w:noProof/>
                <w:webHidden/>
              </w:rPr>
              <w:tab/>
            </w:r>
            <w:r>
              <w:rPr>
                <w:noProof/>
                <w:webHidden/>
              </w:rPr>
              <w:fldChar w:fldCharType="begin"/>
            </w:r>
            <w:r>
              <w:rPr>
                <w:noProof/>
                <w:webHidden/>
              </w:rPr>
              <w:instrText xml:space="preserve"> PAGEREF _Toc241230339 \h </w:instrText>
            </w:r>
            <w:r>
              <w:rPr>
                <w:noProof/>
                <w:webHidden/>
              </w:rPr>
            </w:r>
            <w:r>
              <w:rPr>
                <w:noProof/>
                <w:webHidden/>
              </w:rPr>
              <w:fldChar w:fldCharType="separate"/>
            </w:r>
            <w:r>
              <w:rPr>
                <w:noProof/>
                <w:webHidden/>
              </w:rPr>
              <w:t>20</w:t>
            </w:r>
            <w:r>
              <w:rPr>
                <w:noProof/>
                <w:webHidden/>
              </w:rPr>
              <w:fldChar w:fldCharType="end"/>
            </w:r>
          </w:hyperlink>
        </w:p>
        <w:p w14:paraId="786F8397" w14:textId="2936AA67" w:rsidR="0000005D" w:rsidRDefault="0000005D">
          <w:pPr>
            <w:pStyle w:val="Sommario3"/>
            <w:tabs>
              <w:tab w:val="left" w:pos="1440"/>
              <w:tab w:val="right" w:leader="dot" w:pos="9350"/>
            </w:tabs>
            <w:rPr>
              <w:rFonts w:eastAsiaTheme="minorEastAsia"/>
              <w:noProof/>
              <w:lang w:val="it-IT" w:eastAsia="it-IT"/>
            </w:rPr>
          </w:pPr>
          <w:hyperlink w:anchor="_Toc241230340" w:history="1">
            <w:r w:rsidRPr="00D66C0B">
              <w:rPr>
                <w:rStyle w:val="Collegamentoipertestuale"/>
                <w:bCs/>
                <w:iCs/>
                <w:noProof/>
              </w:rPr>
              <w:t>5.4.4.</w:t>
            </w:r>
            <w:r>
              <w:rPr>
                <w:rFonts w:eastAsiaTheme="minorEastAsia"/>
                <w:noProof/>
                <w:lang w:val="it-IT" w:eastAsia="it-IT"/>
              </w:rPr>
              <w:tab/>
            </w:r>
            <w:r w:rsidRPr="00D66C0B">
              <w:rPr>
                <w:rStyle w:val="Collegamentoipertestuale"/>
                <w:noProof/>
              </w:rPr>
              <w:t>Modalità di adozione</w:t>
            </w:r>
            <w:r>
              <w:rPr>
                <w:noProof/>
                <w:webHidden/>
              </w:rPr>
              <w:tab/>
            </w:r>
            <w:r>
              <w:rPr>
                <w:noProof/>
                <w:webHidden/>
              </w:rPr>
              <w:fldChar w:fldCharType="begin"/>
            </w:r>
            <w:r>
              <w:rPr>
                <w:noProof/>
                <w:webHidden/>
              </w:rPr>
              <w:instrText xml:space="preserve"> PAGEREF _Toc241230340 \h </w:instrText>
            </w:r>
            <w:r>
              <w:rPr>
                <w:noProof/>
                <w:webHidden/>
              </w:rPr>
            </w:r>
            <w:r>
              <w:rPr>
                <w:noProof/>
                <w:webHidden/>
              </w:rPr>
              <w:fldChar w:fldCharType="separate"/>
            </w:r>
            <w:r>
              <w:rPr>
                <w:noProof/>
                <w:webHidden/>
              </w:rPr>
              <w:t>20</w:t>
            </w:r>
            <w:r>
              <w:rPr>
                <w:noProof/>
                <w:webHidden/>
              </w:rPr>
              <w:fldChar w:fldCharType="end"/>
            </w:r>
          </w:hyperlink>
        </w:p>
        <w:p w14:paraId="69184132" w14:textId="317EB8BB" w:rsidR="0000005D" w:rsidRDefault="0000005D">
          <w:pPr>
            <w:pStyle w:val="Sommario3"/>
            <w:tabs>
              <w:tab w:val="left" w:pos="1440"/>
              <w:tab w:val="right" w:leader="dot" w:pos="9350"/>
            </w:tabs>
            <w:rPr>
              <w:rFonts w:eastAsiaTheme="minorEastAsia"/>
              <w:noProof/>
              <w:lang w:val="it-IT" w:eastAsia="it-IT"/>
            </w:rPr>
          </w:pPr>
          <w:hyperlink w:anchor="_Toc241230341" w:history="1">
            <w:r w:rsidRPr="00D66C0B">
              <w:rPr>
                <w:rStyle w:val="Collegamentoipertestuale"/>
                <w:bCs/>
                <w:iCs/>
                <w:noProof/>
              </w:rPr>
              <w:t>5.4.5.</w:t>
            </w:r>
            <w:r>
              <w:rPr>
                <w:rFonts w:eastAsiaTheme="minorEastAsia"/>
                <w:noProof/>
                <w:lang w:val="it-IT" w:eastAsia="it-IT"/>
              </w:rPr>
              <w:tab/>
            </w:r>
            <w:r w:rsidRPr="00D66C0B">
              <w:rPr>
                <w:rStyle w:val="Collegamentoipertestuale"/>
                <w:noProof/>
              </w:rPr>
              <w:t>Cosa comporta</w:t>
            </w:r>
            <w:r>
              <w:rPr>
                <w:noProof/>
                <w:webHidden/>
              </w:rPr>
              <w:tab/>
            </w:r>
            <w:r>
              <w:rPr>
                <w:noProof/>
                <w:webHidden/>
              </w:rPr>
              <w:fldChar w:fldCharType="begin"/>
            </w:r>
            <w:r>
              <w:rPr>
                <w:noProof/>
                <w:webHidden/>
              </w:rPr>
              <w:instrText xml:space="preserve"> PAGEREF _Toc241230341 \h </w:instrText>
            </w:r>
            <w:r>
              <w:rPr>
                <w:noProof/>
                <w:webHidden/>
              </w:rPr>
            </w:r>
            <w:r>
              <w:rPr>
                <w:noProof/>
                <w:webHidden/>
              </w:rPr>
              <w:fldChar w:fldCharType="separate"/>
            </w:r>
            <w:r>
              <w:rPr>
                <w:noProof/>
                <w:webHidden/>
              </w:rPr>
              <w:t>21</w:t>
            </w:r>
            <w:r>
              <w:rPr>
                <w:noProof/>
                <w:webHidden/>
              </w:rPr>
              <w:fldChar w:fldCharType="end"/>
            </w:r>
          </w:hyperlink>
        </w:p>
        <w:p w14:paraId="628A196B" w14:textId="3C379B51" w:rsidR="0000005D" w:rsidRDefault="0000005D">
          <w:pPr>
            <w:pStyle w:val="Sommario2"/>
            <w:tabs>
              <w:tab w:val="left" w:pos="960"/>
              <w:tab w:val="right" w:leader="dot" w:pos="9350"/>
            </w:tabs>
            <w:rPr>
              <w:rFonts w:eastAsiaTheme="minorEastAsia"/>
              <w:noProof/>
              <w:lang w:val="it-IT" w:eastAsia="it-IT"/>
            </w:rPr>
          </w:pPr>
          <w:hyperlink w:anchor="_Toc241230342" w:history="1">
            <w:r w:rsidRPr="00D66C0B">
              <w:rPr>
                <w:rStyle w:val="Collegamentoipertestuale"/>
                <w:noProof/>
                <w:lang w:val="it-IT"/>
              </w:rPr>
              <w:t>5.5.</w:t>
            </w:r>
            <w:r>
              <w:rPr>
                <w:rFonts w:eastAsiaTheme="minorEastAsia"/>
                <w:noProof/>
                <w:lang w:val="it-IT" w:eastAsia="it-IT"/>
              </w:rPr>
              <w:tab/>
            </w:r>
            <w:r w:rsidRPr="00D66C0B">
              <w:rPr>
                <w:rStyle w:val="Collegamentoipertestuale"/>
                <w:noProof/>
                <w:lang w:val="it-IT"/>
              </w:rPr>
              <w:t>Autenticazione e sessione</w:t>
            </w:r>
            <w:r>
              <w:rPr>
                <w:noProof/>
                <w:webHidden/>
              </w:rPr>
              <w:tab/>
            </w:r>
            <w:r>
              <w:rPr>
                <w:noProof/>
                <w:webHidden/>
              </w:rPr>
              <w:fldChar w:fldCharType="begin"/>
            </w:r>
            <w:r>
              <w:rPr>
                <w:noProof/>
                <w:webHidden/>
              </w:rPr>
              <w:instrText xml:space="preserve"> PAGEREF _Toc241230342 \h </w:instrText>
            </w:r>
            <w:r>
              <w:rPr>
                <w:noProof/>
                <w:webHidden/>
              </w:rPr>
            </w:r>
            <w:r>
              <w:rPr>
                <w:noProof/>
                <w:webHidden/>
              </w:rPr>
              <w:fldChar w:fldCharType="separate"/>
            </w:r>
            <w:r>
              <w:rPr>
                <w:noProof/>
                <w:webHidden/>
              </w:rPr>
              <w:t>21</w:t>
            </w:r>
            <w:r>
              <w:rPr>
                <w:noProof/>
                <w:webHidden/>
              </w:rPr>
              <w:fldChar w:fldCharType="end"/>
            </w:r>
          </w:hyperlink>
        </w:p>
        <w:p w14:paraId="66FDFA2E" w14:textId="2437EE36" w:rsidR="0000005D" w:rsidRDefault="0000005D">
          <w:pPr>
            <w:pStyle w:val="Sommario2"/>
            <w:tabs>
              <w:tab w:val="left" w:pos="960"/>
              <w:tab w:val="right" w:leader="dot" w:pos="9350"/>
            </w:tabs>
            <w:rPr>
              <w:rFonts w:eastAsiaTheme="minorEastAsia"/>
              <w:noProof/>
              <w:lang w:val="it-IT" w:eastAsia="it-IT"/>
            </w:rPr>
          </w:pPr>
          <w:hyperlink w:anchor="_Toc241230343" w:history="1">
            <w:r w:rsidRPr="00D66C0B">
              <w:rPr>
                <w:rStyle w:val="Collegamentoipertestuale"/>
                <w:noProof/>
                <w:lang w:val="it-IT"/>
              </w:rPr>
              <w:t>5.6.</w:t>
            </w:r>
            <w:r>
              <w:rPr>
                <w:rFonts w:eastAsiaTheme="minorEastAsia"/>
                <w:noProof/>
                <w:lang w:val="it-IT" w:eastAsia="it-IT"/>
              </w:rPr>
              <w:tab/>
            </w:r>
            <w:r w:rsidRPr="00D66C0B">
              <w:rPr>
                <w:rStyle w:val="Collegamentoipertestuale"/>
                <w:noProof/>
                <w:lang w:val="it-IT"/>
              </w:rPr>
              <w:t>Autorizzazione</w:t>
            </w:r>
            <w:r>
              <w:rPr>
                <w:noProof/>
                <w:webHidden/>
              </w:rPr>
              <w:tab/>
            </w:r>
            <w:r>
              <w:rPr>
                <w:noProof/>
                <w:webHidden/>
              </w:rPr>
              <w:fldChar w:fldCharType="begin"/>
            </w:r>
            <w:r>
              <w:rPr>
                <w:noProof/>
                <w:webHidden/>
              </w:rPr>
              <w:instrText xml:space="preserve"> PAGEREF _Toc241230343 \h </w:instrText>
            </w:r>
            <w:r>
              <w:rPr>
                <w:noProof/>
                <w:webHidden/>
              </w:rPr>
            </w:r>
            <w:r>
              <w:rPr>
                <w:noProof/>
                <w:webHidden/>
              </w:rPr>
              <w:fldChar w:fldCharType="separate"/>
            </w:r>
            <w:r>
              <w:rPr>
                <w:noProof/>
                <w:webHidden/>
              </w:rPr>
              <w:t>22</w:t>
            </w:r>
            <w:r>
              <w:rPr>
                <w:noProof/>
                <w:webHidden/>
              </w:rPr>
              <w:fldChar w:fldCharType="end"/>
            </w:r>
          </w:hyperlink>
        </w:p>
        <w:p w14:paraId="3873AE86" w14:textId="57990246" w:rsidR="0000005D" w:rsidRDefault="0000005D">
          <w:pPr>
            <w:pStyle w:val="Sommario2"/>
            <w:tabs>
              <w:tab w:val="left" w:pos="960"/>
              <w:tab w:val="right" w:leader="dot" w:pos="9350"/>
            </w:tabs>
            <w:rPr>
              <w:rFonts w:eastAsiaTheme="minorEastAsia"/>
              <w:noProof/>
              <w:lang w:val="it-IT" w:eastAsia="it-IT"/>
            </w:rPr>
          </w:pPr>
          <w:hyperlink w:anchor="_Toc241230344" w:history="1">
            <w:r w:rsidRPr="00D66C0B">
              <w:rPr>
                <w:rStyle w:val="Collegamentoipertestuale"/>
                <w:noProof/>
                <w:lang w:val="it-IT"/>
              </w:rPr>
              <w:t>5.7.</w:t>
            </w:r>
            <w:r>
              <w:rPr>
                <w:rFonts w:eastAsiaTheme="minorEastAsia"/>
                <w:noProof/>
                <w:lang w:val="it-IT" w:eastAsia="it-IT"/>
              </w:rPr>
              <w:tab/>
            </w:r>
            <w:r w:rsidRPr="00D66C0B">
              <w:rPr>
                <w:rStyle w:val="Collegamentoipertestuale"/>
                <w:noProof/>
                <w:lang w:val="it-IT"/>
              </w:rPr>
              <w:t>Gli intercettori e il trattamento degli errori</w:t>
            </w:r>
            <w:r>
              <w:rPr>
                <w:noProof/>
                <w:webHidden/>
              </w:rPr>
              <w:tab/>
            </w:r>
            <w:r>
              <w:rPr>
                <w:noProof/>
                <w:webHidden/>
              </w:rPr>
              <w:fldChar w:fldCharType="begin"/>
            </w:r>
            <w:r>
              <w:rPr>
                <w:noProof/>
                <w:webHidden/>
              </w:rPr>
              <w:instrText xml:space="preserve"> PAGEREF _Toc241230344 \h </w:instrText>
            </w:r>
            <w:r>
              <w:rPr>
                <w:noProof/>
                <w:webHidden/>
              </w:rPr>
            </w:r>
            <w:r>
              <w:rPr>
                <w:noProof/>
                <w:webHidden/>
              </w:rPr>
              <w:fldChar w:fldCharType="separate"/>
            </w:r>
            <w:r>
              <w:rPr>
                <w:noProof/>
                <w:webHidden/>
              </w:rPr>
              <w:t>22</w:t>
            </w:r>
            <w:r>
              <w:rPr>
                <w:noProof/>
                <w:webHidden/>
              </w:rPr>
              <w:fldChar w:fldCharType="end"/>
            </w:r>
          </w:hyperlink>
        </w:p>
        <w:p w14:paraId="48FB0F2A" w14:textId="26012B44" w:rsidR="0000005D" w:rsidRDefault="0000005D">
          <w:pPr>
            <w:pStyle w:val="Sommario2"/>
            <w:tabs>
              <w:tab w:val="left" w:pos="960"/>
              <w:tab w:val="right" w:leader="dot" w:pos="9350"/>
            </w:tabs>
            <w:rPr>
              <w:rFonts w:eastAsiaTheme="minorEastAsia"/>
              <w:noProof/>
              <w:lang w:val="it-IT" w:eastAsia="it-IT"/>
            </w:rPr>
          </w:pPr>
          <w:hyperlink w:anchor="_Toc241230345" w:history="1">
            <w:r w:rsidRPr="00D66C0B">
              <w:rPr>
                <w:rStyle w:val="Collegamentoipertestuale"/>
                <w:noProof/>
                <w:lang w:val="it-IT"/>
              </w:rPr>
              <w:t>5.8.</w:t>
            </w:r>
            <w:r>
              <w:rPr>
                <w:rFonts w:eastAsiaTheme="minorEastAsia"/>
                <w:noProof/>
                <w:lang w:val="it-IT" w:eastAsia="it-IT"/>
              </w:rPr>
              <w:tab/>
            </w:r>
            <w:r w:rsidRPr="00D66C0B">
              <w:rPr>
                <w:rStyle w:val="Collegamentoipertestuale"/>
                <w:noProof/>
                <w:lang w:val="it-IT"/>
              </w:rPr>
              <w:t>I servizi che la libreria mette a disposizione</w:t>
            </w:r>
            <w:r>
              <w:rPr>
                <w:noProof/>
                <w:webHidden/>
              </w:rPr>
              <w:tab/>
            </w:r>
            <w:r>
              <w:rPr>
                <w:noProof/>
                <w:webHidden/>
              </w:rPr>
              <w:fldChar w:fldCharType="begin"/>
            </w:r>
            <w:r>
              <w:rPr>
                <w:noProof/>
                <w:webHidden/>
              </w:rPr>
              <w:instrText xml:space="preserve"> PAGEREF _Toc241230345 \h </w:instrText>
            </w:r>
            <w:r>
              <w:rPr>
                <w:noProof/>
                <w:webHidden/>
              </w:rPr>
            </w:r>
            <w:r>
              <w:rPr>
                <w:noProof/>
                <w:webHidden/>
              </w:rPr>
              <w:fldChar w:fldCharType="separate"/>
            </w:r>
            <w:r>
              <w:rPr>
                <w:noProof/>
                <w:webHidden/>
              </w:rPr>
              <w:t>23</w:t>
            </w:r>
            <w:r>
              <w:rPr>
                <w:noProof/>
                <w:webHidden/>
              </w:rPr>
              <w:fldChar w:fldCharType="end"/>
            </w:r>
          </w:hyperlink>
        </w:p>
        <w:p w14:paraId="628198D8" w14:textId="228CDA60" w:rsidR="0000005D" w:rsidRDefault="0000005D">
          <w:pPr>
            <w:pStyle w:val="Sommario1"/>
            <w:tabs>
              <w:tab w:val="left" w:pos="480"/>
              <w:tab w:val="right" w:leader="dot" w:pos="9350"/>
            </w:tabs>
            <w:rPr>
              <w:rFonts w:eastAsiaTheme="minorEastAsia"/>
              <w:noProof/>
              <w:lang w:val="it-IT" w:eastAsia="it-IT"/>
            </w:rPr>
          </w:pPr>
          <w:hyperlink w:anchor="_Toc241230346" w:history="1">
            <w:r w:rsidRPr="00D66C0B">
              <w:rPr>
                <w:rStyle w:val="Collegamentoipertestuale"/>
                <w:noProof/>
                <w:lang w:val="it-IT"/>
              </w:rPr>
              <w:t>6.</w:t>
            </w:r>
            <w:r>
              <w:rPr>
                <w:rFonts w:eastAsiaTheme="minorEastAsia"/>
                <w:noProof/>
                <w:lang w:val="it-IT" w:eastAsia="it-IT"/>
              </w:rPr>
              <w:tab/>
            </w:r>
            <w:r w:rsidRPr="00D66C0B">
              <w:rPr>
                <w:rStyle w:val="Collegamentoipertestuale"/>
                <w:noProof/>
                <w:lang w:val="it-IT"/>
              </w:rPr>
              <w:t>Flussi informativi in uscita</w:t>
            </w:r>
            <w:r>
              <w:rPr>
                <w:noProof/>
                <w:webHidden/>
              </w:rPr>
              <w:tab/>
            </w:r>
            <w:r>
              <w:rPr>
                <w:noProof/>
                <w:webHidden/>
              </w:rPr>
              <w:fldChar w:fldCharType="begin"/>
            </w:r>
            <w:r>
              <w:rPr>
                <w:noProof/>
                <w:webHidden/>
              </w:rPr>
              <w:instrText xml:space="preserve"> PAGEREF _Toc241230346 \h </w:instrText>
            </w:r>
            <w:r>
              <w:rPr>
                <w:noProof/>
                <w:webHidden/>
              </w:rPr>
            </w:r>
            <w:r>
              <w:rPr>
                <w:noProof/>
                <w:webHidden/>
              </w:rPr>
              <w:fldChar w:fldCharType="separate"/>
            </w:r>
            <w:r>
              <w:rPr>
                <w:noProof/>
                <w:webHidden/>
              </w:rPr>
              <w:t>24</w:t>
            </w:r>
            <w:r>
              <w:rPr>
                <w:noProof/>
                <w:webHidden/>
              </w:rPr>
              <w:fldChar w:fldCharType="end"/>
            </w:r>
          </w:hyperlink>
        </w:p>
        <w:p w14:paraId="20D18776" w14:textId="3DE0C94E" w:rsidR="0000005D" w:rsidRDefault="0000005D">
          <w:pPr>
            <w:pStyle w:val="Sommario1"/>
            <w:tabs>
              <w:tab w:val="left" w:pos="480"/>
              <w:tab w:val="right" w:leader="dot" w:pos="9350"/>
            </w:tabs>
            <w:rPr>
              <w:rFonts w:eastAsiaTheme="minorEastAsia"/>
              <w:noProof/>
              <w:lang w:val="it-IT" w:eastAsia="it-IT"/>
            </w:rPr>
          </w:pPr>
          <w:hyperlink w:anchor="_Toc241230347" w:history="1">
            <w:r w:rsidRPr="00D66C0B">
              <w:rPr>
                <w:rStyle w:val="Collegamentoipertestuale"/>
                <w:noProof/>
                <w:lang w:val="it-IT"/>
              </w:rPr>
              <w:t>7.</w:t>
            </w:r>
            <w:r>
              <w:rPr>
                <w:rFonts w:eastAsiaTheme="minorEastAsia"/>
                <w:noProof/>
                <w:lang w:val="it-IT" w:eastAsia="it-IT"/>
              </w:rPr>
              <w:tab/>
            </w:r>
            <w:r w:rsidRPr="00D66C0B">
              <w:rPr>
                <w:rStyle w:val="Collegamentoipertestuale"/>
                <w:noProof/>
                <w:lang w:val="it-IT"/>
              </w:rPr>
              <w:t>Il design system</w:t>
            </w:r>
            <w:r>
              <w:rPr>
                <w:noProof/>
                <w:webHidden/>
              </w:rPr>
              <w:tab/>
            </w:r>
            <w:r>
              <w:rPr>
                <w:noProof/>
                <w:webHidden/>
              </w:rPr>
              <w:fldChar w:fldCharType="begin"/>
            </w:r>
            <w:r>
              <w:rPr>
                <w:noProof/>
                <w:webHidden/>
              </w:rPr>
              <w:instrText xml:space="preserve"> PAGEREF _Toc241230347 \h </w:instrText>
            </w:r>
            <w:r>
              <w:rPr>
                <w:noProof/>
                <w:webHidden/>
              </w:rPr>
            </w:r>
            <w:r>
              <w:rPr>
                <w:noProof/>
                <w:webHidden/>
              </w:rPr>
              <w:fldChar w:fldCharType="separate"/>
            </w:r>
            <w:r>
              <w:rPr>
                <w:noProof/>
                <w:webHidden/>
              </w:rPr>
              <w:t>24</w:t>
            </w:r>
            <w:r>
              <w:rPr>
                <w:noProof/>
                <w:webHidden/>
              </w:rPr>
              <w:fldChar w:fldCharType="end"/>
            </w:r>
          </w:hyperlink>
        </w:p>
        <w:p w14:paraId="21469069" w14:textId="192899D7" w:rsidR="0000005D" w:rsidRDefault="0000005D">
          <w:pPr>
            <w:pStyle w:val="Sommario2"/>
            <w:tabs>
              <w:tab w:val="left" w:pos="960"/>
              <w:tab w:val="right" w:leader="dot" w:pos="9350"/>
            </w:tabs>
            <w:rPr>
              <w:rFonts w:eastAsiaTheme="minorEastAsia"/>
              <w:noProof/>
              <w:lang w:val="it-IT" w:eastAsia="it-IT"/>
            </w:rPr>
          </w:pPr>
          <w:hyperlink w:anchor="_Toc241230348" w:history="1">
            <w:r w:rsidRPr="00D66C0B">
              <w:rPr>
                <w:rStyle w:val="Collegamentoipertestuale"/>
                <w:noProof/>
                <w:lang w:val="it-IT"/>
              </w:rPr>
              <w:t>7.1.</w:t>
            </w:r>
            <w:r>
              <w:rPr>
                <w:rFonts w:eastAsiaTheme="minorEastAsia"/>
                <w:noProof/>
                <w:lang w:val="it-IT" w:eastAsia="it-IT"/>
              </w:rPr>
              <w:tab/>
            </w:r>
            <w:r w:rsidRPr="00D66C0B">
              <w:rPr>
                <w:rStyle w:val="Collegamentoipertestuale"/>
                <w:noProof/>
                <w:lang w:val="it-IT"/>
              </w:rPr>
              <w:t>La catena del tema</w:t>
            </w:r>
            <w:r>
              <w:rPr>
                <w:noProof/>
                <w:webHidden/>
              </w:rPr>
              <w:tab/>
            </w:r>
            <w:r>
              <w:rPr>
                <w:noProof/>
                <w:webHidden/>
              </w:rPr>
              <w:fldChar w:fldCharType="begin"/>
            </w:r>
            <w:r>
              <w:rPr>
                <w:noProof/>
                <w:webHidden/>
              </w:rPr>
              <w:instrText xml:space="preserve"> PAGEREF _Toc241230348 \h </w:instrText>
            </w:r>
            <w:r>
              <w:rPr>
                <w:noProof/>
                <w:webHidden/>
              </w:rPr>
            </w:r>
            <w:r>
              <w:rPr>
                <w:noProof/>
                <w:webHidden/>
              </w:rPr>
              <w:fldChar w:fldCharType="separate"/>
            </w:r>
            <w:r>
              <w:rPr>
                <w:noProof/>
                <w:webHidden/>
              </w:rPr>
              <w:t>25</w:t>
            </w:r>
            <w:r>
              <w:rPr>
                <w:noProof/>
                <w:webHidden/>
              </w:rPr>
              <w:fldChar w:fldCharType="end"/>
            </w:r>
          </w:hyperlink>
        </w:p>
        <w:p w14:paraId="2B1EDE1E" w14:textId="08424DC0" w:rsidR="0000005D" w:rsidRDefault="0000005D">
          <w:pPr>
            <w:pStyle w:val="Sommario2"/>
            <w:tabs>
              <w:tab w:val="left" w:pos="960"/>
              <w:tab w:val="right" w:leader="dot" w:pos="9350"/>
            </w:tabs>
            <w:rPr>
              <w:rFonts w:eastAsiaTheme="minorEastAsia"/>
              <w:noProof/>
              <w:lang w:val="it-IT" w:eastAsia="it-IT"/>
            </w:rPr>
          </w:pPr>
          <w:hyperlink w:anchor="_Toc241230349" w:history="1">
            <w:r w:rsidRPr="00D66C0B">
              <w:rPr>
                <w:rStyle w:val="Collegamentoipertestuale"/>
                <w:noProof/>
                <w:lang w:val="it-IT"/>
              </w:rPr>
              <w:t>7.2.</w:t>
            </w:r>
            <w:r>
              <w:rPr>
                <w:rFonts w:eastAsiaTheme="minorEastAsia"/>
                <w:noProof/>
                <w:lang w:val="it-IT" w:eastAsia="it-IT"/>
              </w:rPr>
              <w:tab/>
            </w:r>
            <w:r w:rsidRPr="00D66C0B">
              <w:rPr>
                <w:rStyle w:val="Collegamentoipertestuale"/>
                <w:noProof/>
                <w:lang w:val="it-IT"/>
              </w:rPr>
              <w:t>Il tema di Roma Capitale</w:t>
            </w:r>
            <w:r>
              <w:rPr>
                <w:noProof/>
                <w:webHidden/>
              </w:rPr>
              <w:tab/>
            </w:r>
            <w:r>
              <w:rPr>
                <w:noProof/>
                <w:webHidden/>
              </w:rPr>
              <w:fldChar w:fldCharType="begin"/>
            </w:r>
            <w:r>
              <w:rPr>
                <w:noProof/>
                <w:webHidden/>
              </w:rPr>
              <w:instrText xml:space="preserve"> PAGEREF _Toc241230349 \h </w:instrText>
            </w:r>
            <w:r>
              <w:rPr>
                <w:noProof/>
                <w:webHidden/>
              </w:rPr>
            </w:r>
            <w:r>
              <w:rPr>
                <w:noProof/>
                <w:webHidden/>
              </w:rPr>
              <w:fldChar w:fldCharType="separate"/>
            </w:r>
            <w:r>
              <w:rPr>
                <w:noProof/>
                <w:webHidden/>
              </w:rPr>
              <w:t>25</w:t>
            </w:r>
            <w:r>
              <w:rPr>
                <w:noProof/>
                <w:webHidden/>
              </w:rPr>
              <w:fldChar w:fldCharType="end"/>
            </w:r>
          </w:hyperlink>
        </w:p>
        <w:p w14:paraId="5A3BF3CC" w14:textId="030F6C3B" w:rsidR="0000005D" w:rsidRDefault="0000005D">
          <w:pPr>
            <w:pStyle w:val="Sommario2"/>
            <w:tabs>
              <w:tab w:val="left" w:pos="960"/>
              <w:tab w:val="right" w:leader="dot" w:pos="9350"/>
            </w:tabs>
            <w:rPr>
              <w:rFonts w:eastAsiaTheme="minorEastAsia"/>
              <w:noProof/>
              <w:lang w:val="it-IT" w:eastAsia="it-IT"/>
            </w:rPr>
          </w:pPr>
          <w:hyperlink w:anchor="_Toc241230350" w:history="1">
            <w:r w:rsidRPr="00D66C0B">
              <w:rPr>
                <w:rStyle w:val="Collegamentoipertestuale"/>
                <w:noProof/>
                <w:lang w:val="it-IT"/>
              </w:rPr>
              <w:t>7.3.</w:t>
            </w:r>
            <w:r>
              <w:rPr>
                <w:rFonts w:eastAsiaTheme="minorEastAsia"/>
                <w:noProof/>
                <w:lang w:val="it-IT" w:eastAsia="it-IT"/>
              </w:rPr>
              <w:tab/>
            </w:r>
            <w:r w:rsidRPr="00D66C0B">
              <w:rPr>
                <w:rStyle w:val="Collegamentoipertestuale"/>
                <w:noProof/>
                <w:lang w:val="it-IT"/>
              </w:rPr>
              <w:t>L’inventario dei componenti</w:t>
            </w:r>
            <w:r>
              <w:rPr>
                <w:noProof/>
                <w:webHidden/>
              </w:rPr>
              <w:tab/>
            </w:r>
            <w:r>
              <w:rPr>
                <w:noProof/>
                <w:webHidden/>
              </w:rPr>
              <w:fldChar w:fldCharType="begin"/>
            </w:r>
            <w:r>
              <w:rPr>
                <w:noProof/>
                <w:webHidden/>
              </w:rPr>
              <w:instrText xml:space="preserve"> PAGEREF _Toc241230350 \h </w:instrText>
            </w:r>
            <w:r>
              <w:rPr>
                <w:noProof/>
                <w:webHidden/>
              </w:rPr>
            </w:r>
            <w:r>
              <w:rPr>
                <w:noProof/>
                <w:webHidden/>
              </w:rPr>
              <w:fldChar w:fldCharType="separate"/>
            </w:r>
            <w:r>
              <w:rPr>
                <w:noProof/>
                <w:webHidden/>
              </w:rPr>
              <w:t>26</w:t>
            </w:r>
            <w:r>
              <w:rPr>
                <w:noProof/>
                <w:webHidden/>
              </w:rPr>
              <w:fldChar w:fldCharType="end"/>
            </w:r>
          </w:hyperlink>
        </w:p>
        <w:p w14:paraId="4904BD37" w14:textId="7FCD078B" w:rsidR="0000005D" w:rsidRDefault="0000005D">
          <w:pPr>
            <w:pStyle w:val="Sommario2"/>
            <w:tabs>
              <w:tab w:val="left" w:pos="960"/>
              <w:tab w:val="right" w:leader="dot" w:pos="9350"/>
            </w:tabs>
            <w:rPr>
              <w:rFonts w:eastAsiaTheme="minorEastAsia"/>
              <w:noProof/>
              <w:lang w:val="it-IT" w:eastAsia="it-IT"/>
            </w:rPr>
          </w:pPr>
          <w:hyperlink w:anchor="_Toc241230351" w:history="1">
            <w:r w:rsidRPr="00D66C0B">
              <w:rPr>
                <w:rStyle w:val="Collegamentoipertestuale"/>
                <w:noProof/>
                <w:lang w:val="it-IT"/>
              </w:rPr>
              <w:t>7.4.</w:t>
            </w:r>
            <w:r>
              <w:rPr>
                <w:rFonts w:eastAsiaTheme="minorEastAsia"/>
                <w:noProof/>
                <w:lang w:val="it-IT" w:eastAsia="it-IT"/>
              </w:rPr>
              <w:tab/>
            </w:r>
            <w:r w:rsidRPr="00D66C0B">
              <w:rPr>
                <w:rStyle w:val="Collegamentoipertestuale"/>
                <w:noProof/>
                <w:lang w:val="it-IT"/>
              </w:rPr>
              <w:t>Il catalogo come contratto</w:t>
            </w:r>
            <w:r>
              <w:rPr>
                <w:noProof/>
                <w:webHidden/>
              </w:rPr>
              <w:tab/>
            </w:r>
            <w:r>
              <w:rPr>
                <w:noProof/>
                <w:webHidden/>
              </w:rPr>
              <w:fldChar w:fldCharType="begin"/>
            </w:r>
            <w:r>
              <w:rPr>
                <w:noProof/>
                <w:webHidden/>
              </w:rPr>
              <w:instrText xml:space="preserve"> PAGEREF _Toc241230351 \h </w:instrText>
            </w:r>
            <w:r>
              <w:rPr>
                <w:noProof/>
                <w:webHidden/>
              </w:rPr>
            </w:r>
            <w:r>
              <w:rPr>
                <w:noProof/>
                <w:webHidden/>
              </w:rPr>
              <w:fldChar w:fldCharType="separate"/>
            </w:r>
            <w:r>
              <w:rPr>
                <w:noProof/>
                <w:webHidden/>
              </w:rPr>
              <w:t>26</w:t>
            </w:r>
            <w:r>
              <w:rPr>
                <w:noProof/>
                <w:webHidden/>
              </w:rPr>
              <w:fldChar w:fldCharType="end"/>
            </w:r>
          </w:hyperlink>
        </w:p>
        <w:p w14:paraId="55DBB43B" w14:textId="6A48A29D" w:rsidR="0000005D" w:rsidRDefault="0000005D">
          <w:pPr>
            <w:pStyle w:val="Sommario2"/>
            <w:tabs>
              <w:tab w:val="left" w:pos="960"/>
              <w:tab w:val="right" w:leader="dot" w:pos="9350"/>
            </w:tabs>
            <w:rPr>
              <w:rFonts w:eastAsiaTheme="minorEastAsia"/>
              <w:noProof/>
              <w:lang w:val="it-IT" w:eastAsia="it-IT"/>
            </w:rPr>
          </w:pPr>
          <w:hyperlink w:anchor="_Toc241230352" w:history="1">
            <w:r w:rsidRPr="00D66C0B">
              <w:rPr>
                <w:rStyle w:val="Collegamentoipertestuale"/>
                <w:noProof/>
                <w:lang w:val="it-IT"/>
              </w:rPr>
              <w:t>7.5.</w:t>
            </w:r>
            <w:r>
              <w:rPr>
                <w:rFonts w:eastAsiaTheme="minorEastAsia"/>
                <w:noProof/>
                <w:lang w:val="it-IT" w:eastAsia="it-IT"/>
              </w:rPr>
              <w:tab/>
            </w:r>
            <w:r w:rsidRPr="00D66C0B">
              <w:rPr>
                <w:rStyle w:val="Collegamentoipertestuale"/>
                <w:noProof/>
                <w:lang w:val="it-IT"/>
              </w:rPr>
              <w:t>Le regole d’uso</w:t>
            </w:r>
            <w:r>
              <w:rPr>
                <w:noProof/>
                <w:webHidden/>
              </w:rPr>
              <w:tab/>
            </w:r>
            <w:r>
              <w:rPr>
                <w:noProof/>
                <w:webHidden/>
              </w:rPr>
              <w:fldChar w:fldCharType="begin"/>
            </w:r>
            <w:r>
              <w:rPr>
                <w:noProof/>
                <w:webHidden/>
              </w:rPr>
              <w:instrText xml:space="preserve"> PAGEREF _Toc241230352 \h </w:instrText>
            </w:r>
            <w:r>
              <w:rPr>
                <w:noProof/>
                <w:webHidden/>
              </w:rPr>
            </w:r>
            <w:r>
              <w:rPr>
                <w:noProof/>
                <w:webHidden/>
              </w:rPr>
              <w:fldChar w:fldCharType="separate"/>
            </w:r>
            <w:r>
              <w:rPr>
                <w:noProof/>
                <w:webHidden/>
              </w:rPr>
              <w:t>27</w:t>
            </w:r>
            <w:r>
              <w:rPr>
                <w:noProof/>
                <w:webHidden/>
              </w:rPr>
              <w:fldChar w:fldCharType="end"/>
            </w:r>
          </w:hyperlink>
        </w:p>
        <w:p w14:paraId="689E1FAF" w14:textId="534E3B1C" w:rsidR="0000005D" w:rsidRDefault="0000005D">
          <w:pPr>
            <w:pStyle w:val="Sommario2"/>
            <w:tabs>
              <w:tab w:val="left" w:pos="960"/>
              <w:tab w:val="right" w:leader="dot" w:pos="9350"/>
            </w:tabs>
            <w:rPr>
              <w:rFonts w:eastAsiaTheme="minorEastAsia"/>
              <w:noProof/>
              <w:lang w:val="it-IT" w:eastAsia="it-IT"/>
            </w:rPr>
          </w:pPr>
          <w:hyperlink w:anchor="_Toc241230353" w:history="1">
            <w:r w:rsidRPr="00D66C0B">
              <w:rPr>
                <w:rStyle w:val="Collegamentoipertestuale"/>
                <w:noProof/>
                <w:lang w:val="it-IT"/>
              </w:rPr>
              <w:t>7.6.</w:t>
            </w:r>
            <w:r>
              <w:rPr>
                <w:rFonts w:eastAsiaTheme="minorEastAsia"/>
                <w:noProof/>
                <w:lang w:val="it-IT" w:eastAsia="it-IT"/>
              </w:rPr>
              <w:tab/>
            </w:r>
            <w:r w:rsidRPr="00D66C0B">
              <w:rPr>
                <w:rStyle w:val="Collegamentoipertestuale"/>
                <w:noProof/>
                <w:lang w:val="it-IT"/>
              </w:rPr>
              <w:t>Accessibilità</w:t>
            </w:r>
            <w:r>
              <w:rPr>
                <w:noProof/>
                <w:webHidden/>
              </w:rPr>
              <w:tab/>
            </w:r>
            <w:r>
              <w:rPr>
                <w:noProof/>
                <w:webHidden/>
              </w:rPr>
              <w:fldChar w:fldCharType="begin"/>
            </w:r>
            <w:r>
              <w:rPr>
                <w:noProof/>
                <w:webHidden/>
              </w:rPr>
              <w:instrText xml:space="preserve"> PAGEREF _Toc241230353 \h </w:instrText>
            </w:r>
            <w:r>
              <w:rPr>
                <w:noProof/>
                <w:webHidden/>
              </w:rPr>
            </w:r>
            <w:r>
              <w:rPr>
                <w:noProof/>
                <w:webHidden/>
              </w:rPr>
              <w:fldChar w:fldCharType="separate"/>
            </w:r>
            <w:r>
              <w:rPr>
                <w:noProof/>
                <w:webHidden/>
              </w:rPr>
              <w:t>27</w:t>
            </w:r>
            <w:r>
              <w:rPr>
                <w:noProof/>
                <w:webHidden/>
              </w:rPr>
              <w:fldChar w:fldCharType="end"/>
            </w:r>
          </w:hyperlink>
        </w:p>
        <w:p w14:paraId="15327E21" w14:textId="2638BCD1" w:rsidR="0000005D" w:rsidRDefault="0000005D">
          <w:pPr>
            <w:pStyle w:val="Sommario1"/>
            <w:tabs>
              <w:tab w:val="left" w:pos="480"/>
              <w:tab w:val="right" w:leader="dot" w:pos="9350"/>
            </w:tabs>
            <w:rPr>
              <w:rFonts w:eastAsiaTheme="minorEastAsia"/>
              <w:noProof/>
              <w:lang w:val="it-IT" w:eastAsia="it-IT"/>
            </w:rPr>
          </w:pPr>
          <w:hyperlink w:anchor="_Toc241230354" w:history="1">
            <w:r w:rsidRPr="00D66C0B">
              <w:rPr>
                <w:rStyle w:val="Collegamentoipertestuale"/>
                <w:noProof/>
                <w:lang w:val="it-IT"/>
              </w:rPr>
              <w:t>8.</w:t>
            </w:r>
            <w:r>
              <w:rPr>
                <w:rFonts w:eastAsiaTheme="minorEastAsia"/>
                <w:noProof/>
                <w:lang w:val="it-IT" w:eastAsia="it-IT"/>
              </w:rPr>
              <w:tab/>
            </w:r>
            <w:r w:rsidRPr="00D66C0B">
              <w:rPr>
                <w:rStyle w:val="Collegamentoipertestuale"/>
                <w:noProof/>
                <w:lang w:val="it-IT"/>
              </w:rPr>
              <w:t>Ambiente e Processi</w:t>
            </w:r>
            <w:r>
              <w:rPr>
                <w:noProof/>
                <w:webHidden/>
              </w:rPr>
              <w:tab/>
            </w:r>
            <w:r>
              <w:rPr>
                <w:noProof/>
                <w:webHidden/>
              </w:rPr>
              <w:fldChar w:fldCharType="begin"/>
            </w:r>
            <w:r>
              <w:rPr>
                <w:noProof/>
                <w:webHidden/>
              </w:rPr>
              <w:instrText xml:space="preserve"> PAGEREF _Toc241230354 \h </w:instrText>
            </w:r>
            <w:r>
              <w:rPr>
                <w:noProof/>
                <w:webHidden/>
              </w:rPr>
            </w:r>
            <w:r>
              <w:rPr>
                <w:noProof/>
                <w:webHidden/>
              </w:rPr>
              <w:fldChar w:fldCharType="separate"/>
            </w:r>
            <w:r>
              <w:rPr>
                <w:noProof/>
                <w:webHidden/>
              </w:rPr>
              <w:t>27</w:t>
            </w:r>
            <w:r>
              <w:rPr>
                <w:noProof/>
                <w:webHidden/>
              </w:rPr>
              <w:fldChar w:fldCharType="end"/>
            </w:r>
          </w:hyperlink>
        </w:p>
        <w:p w14:paraId="4D1D6DA3" w14:textId="2F1B0C77" w:rsidR="0000005D" w:rsidRDefault="0000005D">
          <w:pPr>
            <w:pStyle w:val="Sommario2"/>
            <w:tabs>
              <w:tab w:val="left" w:pos="960"/>
              <w:tab w:val="right" w:leader="dot" w:pos="9350"/>
            </w:tabs>
            <w:rPr>
              <w:rFonts w:eastAsiaTheme="minorEastAsia"/>
              <w:noProof/>
              <w:lang w:val="it-IT" w:eastAsia="it-IT"/>
            </w:rPr>
          </w:pPr>
          <w:hyperlink w:anchor="_Toc241230355" w:history="1">
            <w:r w:rsidRPr="00D66C0B">
              <w:rPr>
                <w:rStyle w:val="Collegamentoipertestuale"/>
                <w:noProof/>
                <w:lang w:val="it-IT"/>
              </w:rPr>
              <w:t>8.1.</w:t>
            </w:r>
            <w:r>
              <w:rPr>
                <w:rFonts w:eastAsiaTheme="minorEastAsia"/>
                <w:noProof/>
                <w:lang w:val="it-IT" w:eastAsia="it-IT"/>
              </w:rPr>
              <w:tab/>
            </w:r>
            <w:r w:rsidRPr="00D66C0B">
              <w:rPr>
                <w:rStyle w:val="Collegamentoipertestuale"/>
                <w:noProof/>
                <w:lang w:val="it-IT"/>
              </w:rPr>
              <w:t>Processi Front-End</w:t>
            </w:r>
            <w:r>
              <w:rPr>
                <w:noProof/>
                <w:webHidden/>
              </w:rPr>
              <w:tab/>
            </w:r>
            <w:r>
              <w:rPr>
                <w:noProof/>
                <w:webHidden/>
              </w:rPr>
              <w:fldChar w:fldCharType="begin"/>
            </w:r>
            <w:r>
              <w:rPr>
                <w:noProof/>
                <w:webHidden/>
              </w:rPr>
              <w:instrText xml:space="preserve"> PAGEREF _Toc241230355 \h </w:instrText>
            </w:r>
            <w:r>
              <w:rPr>
                <w:noProof/>
                <w:webHidden/>
              </w:rPr>
            </w:r>
            <w:r>
              <w:rPr>
                <w:noProof/>
                <w:webHidden/>
              </w:rPr>
              <w:fldChar w:fldCharType="separate"/>
            </w:r>
            <w:r>
              <w:rPr>
                <w:noProof/>
                <w:webHidden/>
              </w:rPr>
              <w:t>27</w:t>
            </w:r>
            <w:r>
              <w:rPr>
                <w:noProof/>
                <w:webHidden/>
              </w:rPr>
              <w:fldChar w:fldCharType="end"/>
            </w:r>
          </w:hyperlink>
        </w:p>
        <w:p w14:paraId="7D03E226" w14:textId="6B9DBF54" w:rsidR="0000005D" w:rsidRDefault="0000005D">
          <w:pPr>
            <w:pStyle w:val="Sommario3"/>
            <w:tabs>
              <w:tab w:val="left" w:pos="1440"/>
              <w:tab w:val="right" w:leader="dot" w:pos="9350"/>
            </w:tabs>
            <w:rPr>
              <w:rFonts w:eastAsiaTheme="minorEastAsia"/>
              <w:noProof/>
              <w:lang w:val="it-IT" w:eastAsia="it-IT"/>
            </w:rPr>
          </w:pPr>
          <w:hyperlink w:anchor="_Toc241230356" w:history="1">
            <w:r w:rsidRPr="00D66C0B">
              <w:rPr>
                <w:rStyle w:val="Collegamentoipertestuale"/>
                <w:bCs/>
                <w:iCs/>
                <w:noProof/>
                <w:lang w:val="it-IT"/>
              </w:rPr>
              <w:t>8.1.1.</w:t>
            </w:r>
            <w:r>
              <w:rPr>
                <w:rFonts w:eastAsiaTheme="minorEastAsia"/>
                <w:noProof/>
                <w:lang w:val="it-IT" w:eastAsia="it-IT"/>
              </w:rPr>
              <w:tab/>
            </w:r>
            <w:r w:rsidRPr="00D66C0B">
              <w:rPr>
                <w:rStyle w:val="Collegamentoipertestuale"/>
                <w:noProof/>
                <w:lang w:val="it-IT"/>
              </w:rPr>
              <w:t>La maschera della sessione</w:t>
            </w:r>
            <w:r>
              <w:rPr>
                <w:noProof/>
                <w:webHidden/>
              </w:rPr>
              <w:tab/>
            </w:r>
            <w:r>
              <w:rPr>
                <w:noProof/>
                <w:webHidden/>
              </w:rPr>
              <w:fldChar w:fldCharType="begin"/>
            </w:r>
            <w:r>
              <w:rPr>
                <w:noProof/>
                <w:webHidden/>
              </w:rPr>
              <w:instrText xml:space="preserve"> PAGEREF _Toc241230356 \h </w:instrText>
            </w:r>
            <w:r>
              <w:rPr>
                <w:noProof/>
                <w:webHidden/>
              </w:rPr>
            </w:r>
            <w:r>
              <w:rPr>
                <w:noProof/>
                <w:webHidden/>
              </w:rPr>
              <w:fldChar w:fldCharType="separate"/>
            </w:r>
            <w:r>
              <w:rPr>
                <w:noProof/>
                <w:webHidden/>
              </w:rPr>
              <w:t>29</w:t>
            </w:r>
            <w:r>
              <w:rPr>
                <w:noProof/>
                <w:webHidden/>
              </w:rPr>
              <w:fldChar w:fldCharType="end"/>
            </w:r>
          </w:hyperlink>
        </w:p>
        <w:p w14:paraId="1907C724" w14:textId="343CE91C" w:rsidR="0000005D" w:rsidRDefault="0000005D">
          <w:pPr>
            <w:pStyle w:val="Sommario3"/>
            <w:tabs>
              <w:tab w:val="left" w:pos="1440"/>
              <w:tab w:val="right" w:leader="dot" w:pos="9350"/>
            </w:tabs>
            <w:rPr>
              <w:rFonts w:eastAsiaTheme="minorEastAsia"/>
              <w:noProof/>
              <w:lang w:val="it-IT" w:eastAsia="it-IT"/>
            </w:rPr>
          </w:pPr>
          <w:hyperlink w:anchor="_Toc241230357" w:history="1">
            <w:r w:rsidRPr="00D66C0B">
              <w:rPr>
                <w:rStyle w:val="Collegamentoipertestuale"/>
                <w:bCs/>
                <w:iCs/>
                <w:noProof/>
                <w:lang w:val="it-IT"/>
              </w:rPr>
              <w:t>8.1.2.</w:t>
            </w:r>
            <w:r>
              <w:rPr>
                <w:rFonts w:eastAsiaTheme="minorEastAsia"/>
                <w:noProof/>
                <w:lang w:val="it-IT" w:eastAsia="it-IT"/>
              </w:rPr>
              <w:tab/>
            </w:r>
            <w:r w:rsidRPr="00D66C0B">
              <w:rPr>
                <w:rStyle w:val="Collegamentoipertestuale"/>
                <w:noProof/>
                <w:lang w:val="it-IT"/>
              </w:rPr>
              <w:t>Le maschere di caricamento dei documenti</w:t>
            </w:r>
            <w:r>
              <w:rPr>
                <w:noProof/>
                <w:webHidden/>
              </w:rPr>
              <w:tab/>
            </w:r>
            <w:r>
              <w:rPr>
                <w:noProof/>
                <w:webHidden/>
              </w:rPr>
              <w:fldChar w:fldCharType="begin"/>
            </w:r>
            <w:r>
              <w:rPr>
                <w:noProof/>
                <w:webHidden/>
              </w:rPr>
              <w:instrText xml:space="preserve"> PAGEREF _Toc241230357 \h </w:instrText>
            </w:r>
            <w:r>
              <w:rPr>
                <w:noProof/>
                <w:webHidden/>
              </w:rPr>
            </w:r>
            <w:r>
              <w:rPr>
                <w:noProof/>
                <w:webHidden/>
              </w:rPr>
              <w:fldChar w:fldCharType="separate"/>
            </w:r>
            <w:r>
              <w:rPr>
                <w:noProof/>
                <w:webHidden/>
              </w:rPr>
              <w:t>29</w:t>
            </w:r>
            <w:r>
              <w:rPr>
                <w:noProof/>
                <w:webHidden/>
              </w:rPr>
              <w:fldChar w:fldCharType="end"/>
            </w:r>
          </w:hyperlink>
        </w:p>
        <w:p w14:paraId="5A6F62CE" w14:textId="4B37ADC1" w:rsidR="0000005D" w:rsidRDefault="0000005D">
          <w:pPr>
            <w:pStyle w:val="Sommario3"/>
            <w:tabs>
              <w:tab w:val="left" w:pos="1440"/>
              <w:tab w:val="right" w:leader="dot" w:pos="9350"/>
            </w:tabs>
            <w:rPr>
              <w:rFonts w:eastAsiaTheme="minorEastAsia"/>
              <w:noProof/>
              <w:lang w:val="it-IT" w:eastAsia="it-IT"/>
            </w:rPr>
          </w:pPr>
          <w:hyperlink w:anchor="_Toc241230358" w:history="1">
            <w:r w:rsidRPr="00D66C0B">
              <w:rPr>
                <w:rStyle w:val="Collegamentoipertestuale"/>
                <w:bCs/>
                <w:iCs/>
                <w:noProof/>
                <w:lang w:val="it-IT"/>
              </w:rPr>
              <w:t>8.1.3.</w:t>
            </w:r>
            <w:r>
              <w:rPr>
                <w:rFonts w:eastAsiaTheme="minorEastAsia"/>
                <w:noProof/>
                <w:lang w:val="it-IT" w:eastAsia="it-IT"/>
              </w:rPr>
              <w:tab/>
            </w:r>
            <w:r w:rsidRPr="00D66C0B">
              <w:rPr>
                <w:rStyle w:val="Collegamentoipertestuale"/>
                <w:noProof/>
                <w:lang w:val="it-IT"/>
              </w:rPr>
              <w:t>I campi che ANSC richiede e SIPO non raccoglie</w:t>
            </w:r>
            <w:r>
              <w:rPr>
                <w:noProof/>
                <w:webHidden/>
              </w:rPr>
              <w:tab/>
            </w:r>
            <w:r>
              <w:rPr>
                <w:noProof/>
                <w:webHidden/>
              </w:rPr>
              <w:fldChar w:fldCharType="begin"/>
            </w:r>
            <w:r>
              <w:rPr>
                <w:noProof/>
                <w:webHidden/>
              </w:rPr>
              <w:instrText xml:space="preserve"> PAGEREF _Toc241230358 \h </w:instrText>
            </w:r>
            <w:r>
              <w:rPr>
                <w:noProof/>
                <w:webHidden/>
              </w:rPr>
            </w:r>
            <w:r>
              <w:rPr>
                <w:noProof/>
                <w:webHidden/>
              </w:rPr>
              <w:fldChar w:fldCharType="separate"/>
            </w:r>
            <w:r>
              <w:rPr>
                <w:noProof/>
                <w:webHidden/>
              </w:rPr>
              <w:t>29</w:t>
            </w:r>
            <w:r>
              <w:rPr>
                <w:noProof/>
                <w:webHidden/>
              </w:rPr>
              <w:fldChar w:fldCharType="end"/>
            </w:r>
          </w:hyperlink>
        </w:p>
        <w:p w14:paraId="7E2E518C" w14:textId="6714BEF1" w:rsidR="0000005D" w:rsidRDefault="0000005D">
          <w:pPr>
            <w:pStyle w:val="Sommario3"/>
            <w:tabs>
              <w:tab w:val="left" w:pos="1440"/>
              <w:tab w:val="right" w:leader="dot" w:pos="9350"/>
            </w:tabs>
            <w:rPr>
              <w:rFonts w:eastAsiaTheme="minorEastAsia"/>
              <w:noProof/>
              <w:lang w:val="it-IT" w:eastAsia="it-IT"/>
            </w:rPr>
          </w:pPr>
          <w:hyperlink w:anchor="_Toc241230359" w:history="1">
            <w:r w:rsidRPr="00D66C0B">
              <w:rPr>
                <w:rStyle w:val="Collegamentoipertestuale"/>
                <w:bCs/>
                <w:iCs/>
                <w:noProof/>
                <w:lang w:val="it-IT"/>
              </w:rPr>
              <w:t>8.1.4.</w:t>
            </w:r>
            <w:r>
              <w:rPr>
                <w:rFonts w:eastAsiaTheme="minorEastAsia"/>
                <w:noProof/>
                <w:lang w:val="it-IT" w:eastAsia="it-IT"/>
              </w:rPr>
              <w:tab/>
            </w:r>
            <w:r w:rsidRPr="00D66C0B">
              <w:rPr>
                <w:rStyle w:val="Collegamentoipertestuale"/>
                <w:noProof/>
                <w:lang w:val="it-IT"/>
              </w:rPr>
              <w:t>Lo stato ANSC nelle maschere di ricerca e di dettaglio</w:t>
            </w:r>
            <w:r>
              <w:rPr>
                <w:noProof/>
                <w:webHidden/>
              </w:rPr>
              <w:tab/>
            </w:r>
            <w:r>
              <w:rPr>
                <w:noProof/>
                <w:webHidden/>
              </w:rPr>
              <w:fldChar w:fldCharType="begin"/>
            </w:r>
            <w:r>
              <w:rPr>
                <w:noProof/>
                <w:webHidden/>
              </w:rPr>
              <w:instrText xml:space="preserve"> PAGEREF _Toc241230359 \h </w:instrText>
            </w:r>
            <w:r>
              <w:rPr>
                <w:noProof/>
                <w:webHidden/>
              </w:rPr>
            </w:r>
            <w:r>
              <w:rPr>
                <w:noProof/>
                <w:webHidden/>
              </w:rPr>
              <w:fldChar w:fldCharType="separate"/>
            </w:r>
            <w:r>
              <w:rPr>
                <w:noProof/>
                <w:webHidden/>
              </w:rPr>
              <w:t>29</w:t>
            </w:r>
            <w:r>
              <w:rPr>
                <w:noProof/>
                <w:webHidden/>
              </w:rPr>
              <w:fldChar w:fldCharType="end"/>
            </w:r>
          </w:hyperlink>
        </w:p>
        <w:p w14:paraId="51FB6A75" w14:textId="46A522E2" w:rsidR="0000005D" w:rsidRDefault="0000005D">
          <w:pPr>
            <w:pStyle w:val="Sommario2"/>
            <w:tabs>
              <w:tab w:val="left" w:pos="960"/>
              <w:tab w:val="right" w:leader="dot" w:pos="9350"/>
            </w:tabs>
            <w:rPr>
              <w:rFonts w:eastAsiaTheme="minorEastAsia"/>
              <w:noProof/>
              <w:lang w:val="it-IT" w:eastAsia="it-IT"/>
            </w:rPr>
          </w:pPr>
          <w:hyperlink w:anchor="_Toc241230360" w:history="1">
            <w:r w:rsidRPr="00D66C0B">
              <w:rPr>
                <w:rStyle w:val="Collegamentoipertestuale"/>
                <w:noProof/>
                <w:lang w:val="it-IT"/>
              </w:rPr>
              <w:t>8.2.</w:t>
            </w:r>
            <w:r>
              <w:rPr>
                <w:rFonts w:eastAsiaTheme="minorEastAsia"/>
                <w:noProof/>
                <w:lang w:val="it-IT" w:eastAsia="it-IT"/>
              </w:rPr>
              <w:tab/>
            </w:r>
            <w:r w:rsidRPr="00D66C0B">
              <w:rPr>
                <w:rStyle w:val="Collegamentoipertestuale"/>
                <w:noProof/>
                <w:lang w:val="it-IT"/>
              </w:rPr>
              <w:t>Processi Back-End</w:t>
            </w:r>
            <w:r>
              <w:rPr>
                <w:noProof/>
                <w:webHidden/>
              </w:rPr>
              <w:tab/>
            </w:r>
            <w:r>
              <w:rPr>
                <w:noProof/>
                <w:webHidden/>
              </w:rPr>
              <w:fldChar w:fldCharType="begin"/>
            </w:r>
            <w:r>
              <w:rPr>
                <w:noProof/>
                <w:webHidden/>
              </w:rPr>
              <w:instrText xml:space="preserve"> PAGEREF _Toc241230360 \h </w:instrText>
            </w:r>
            <w:r>
              <w:rPr>
                <w:noProof/>
                <w:webHidden/>
              </w:rPr>
            </w:r>
            <w:r>
              <w:rPr>
                <w:noProof/>
                <w:webHidden/>
              </w:rPr>
              <w:fldChar w:fldCharType="separate"/>
            </w:r>
            <w:r>
              <w:rPr>
                <w:noProof/>
                <w:webHidden/>
              </w:rPr>
              <w:t>30</w:t>
            </w:r>
            <w:r>
              <w:rPr>
                <w:noProof/>
                <w:webHidden/>
              </w:rPr>
              <w:fldChar w:fldCharType="end"/>
            </w:r>
          </w:hyperlink>
        </w:p>
        <w:p w14:paraId="352FFB6C" w14:textId="28579045" w:rsidR="0000005D" w:rsidRDefault="0000005D">
          <w:pPr>
            <w:pStyle w:val="Sommario1"/>
            <w:tabs>
              <w:tab w:val="left" w:pos="480"/>
              <w:tab w:val="right" w:leader="dot" w:pos="9350"/>
            </w:tabs>
            <w:rPr>
              <w:rFonts w:eastAsiaTheme="minorEastAsia"/>
              <w:noProof/>
              <w:lang w:val="it-IT" w:eastAsia="it-IT"/>
            </w:rPr>
          </w:pPr>
          <w:hyperlink w:anchor="_Toc241230361" w:history="1">
            <w:r w:rsidRPr="00D66C0B">
              <w:rPr>
                <w:rStyle w:val="Collegamentoipertestuale"/>
                <w:noProof/>
                <w:lang w:val="it-IT"/>
              </w:rPr>
              <w:t>9.</w:t>
            </w:r>
            <w:r>
              <w:rPr>
                <w:rFonts w:eastAsiaTheme="minorEastAsia"/>
                <w:noProof/>
                <w:lang w:val="it-IT" w:eastAsia="it-IT"/>
              </w:rPr>
              <w:tab/>
            </w:r>
            <w:r w:rsidRPr="00D66C0B">
              <w:rPr>
                <w:rStyle w:val="Collegamentoipertestuale"/>
                <w:noProof/>
                <w:lang w:val="it-IT"/>
              </w:rPr>
              <w:t>Il ciclo di vita della versione adottata</w:t>
            </w:r>
            <w:r>
              <w:rPr>
                <w:noProof/>
                <w:webHidden/>
              </w:rPr>
              <w:tab/>
            </w:r>
            <w:r>
              <w:rPr>
                <w:noProof/>
                <w:webHidden/>
              </w:rPr>
              <w:fldChar w:fldCharType="begin"/>
            </w:r>
            <w:r>
              <w:rPr>
                <w:noProof/>
                <w:webHidden/>
              </w:rPr>
              <w:instrText xml:space="preserve"> PAGEREF _Toc241230361 \h </w:instrText>
            </w:r>
            <w:r>
              <w:rPr>
                <w:noProof/>
                <w:webHidden/>
              </w:rPr>
            </w:r>
            <w:r>
              <w:rPr>
                <w:noProof/>
                <w:webHidden/>
              </w:rPr>
              <w:fldChar w:fldCharType="separate"/>
            </w:r>
            <w:r>
              <w:rPr>
                <w:noProof/>
                <w:webHidden/>
              </w:rPr>
              <w:t>30</w:t>
            </w:r>
            <w:r>
              <w:rPr>
                <w:noProof/>
                <w:webHidden/>
              </w:rPr>
              <w:fldChar w:fldCharType="end"/>
            </w:r>
          </w:hyperlink>
        </w:p>
        <w:p w14:paraId="0CCD2DD0" w14:textId="23B84DE1" w:rsidR="0000005D" w:rsidRDefault="0000005D">
          <w:pPr>
            <w:pStyle w:val="Sommario2"/>
            <w:tabs>
              <w:tab w:val="left" w:pos="960"/>
              <w:tab w:val="right" w:leader="dot" w:pos="9350"/>
            </w:tabs>
            <w:rPr>
              <w:rFonts w:eastAsiaTheme="minorEastAsia"/>
              <w:noProof/>
              <w:lang w:val="it-IT" w:eastAsia="it-IT"/>
            </w:rPr>
          </w:pPr>
          <w:hyperlink w:anchor="_Toc241230362" w:history="1">
            <w:r w:rsidRPr="00D66C0B">
              <w:rPr>
                <w:rStyle w:val="Collegamentoipertestuale"/>
                <w:noProof/>
                <w:lang w:val="it-IT"/>
              </w:rPr>
              <w:t>9.1.</w:t>
            </w:r>
            <w:r>
              <w:rPr>
                <w:rFonts w:eastAsiaTheme="minorEastAsia"/>
                <w:noProof/>
                <w:lang w:val="it-IT" w:eastAsia="it-IT"/>
              </w:rPr>
              <w:tab/>
            </w:r>
            <w:r w:rsidRPr="00D66C0B">
              <w:rPr>
                <w:rStyle w:val="Collegamentoipertestuale"/>
                <w:noProof/>
                <w:lang w:val="it-IT"/>
              </w:rPr>
              <w:t>Come Angular gestisce le proprie versioni</w:t>
            </w:r>
            <w:r>
              <w:rPr>
                <w:noProof/>
                <w:webHidden/>
              </w:rPr>
              <w:tab/>
            </w:r>
            <w:r>
              <w:rPr>
                <w:noProof/>
                <w:webHidden/>
              </w:rPr>
              <w:fldChar w:fldCharType="begin"/>
            </w:r>
            <w:r>
              <w:rPr>
                <w:noProof/>
                <w:webHidden/>
              </w:rPr>
              <w:instrText xml:space="preserve"> PAGEREF _Toc241230362 \h </w:instrText>
            </w:r>
            <w:r>
              <w:rPr>
                <w:noProof/>
                <w:webHidden/>
              </w:rPr>
            </w:r>
            <w:r>
              <w:rPr>
                <w:noProof/>
                <w:webHidden/>
              </w:rPr>
              <w:fldChar w:fldCharType="separate"/>
            </w:r>
            <w:r>
              <w:rPr>
                <w:noProof/>
                <w:webHidden/>
              </w:rPr>
              <w:t>30</w:t>
            </w:r>
            <w:r>
              <w:rPr>
                <w:noProof/>
                <w:webHidden/>
              </w:rPr>
              <w:fldChar w:fldCharType="end"/>
            </w:r>
          </w:hyperlink>
        </w:p>
        <w:p w14:paraId="3663344B" w14:textId="73550A9E" w:rsidR="0000005D" w:rsidRDefault="0000005D">
          <w:pPr>
            <w:pStyle w:val="Sommario2"/>
            <w:tabs>
              <w:tab w:val="left" w:pos="960"/>
              <w:tab w:val="right" w:leader="dot" w:pos="9350"/>
            </w:tabs>
            <w:rPr>
              <w:rFonts w:eastAsiaTheme="minorEastAsia"/>
              <w:noProof/>
              <w:lang w:val="it-IT" w:eastAsia="it-IT"/>
            </w:rPr>
          </w:pPr>
          <w:hyperlink w:anchor="_Toc241230363" w:history="1">
            <w:r w:rsidRPr="00D66C0B">
              <w:rPr>
                <w:rStyle w:val="Collegamentoipertestuale"/>
                <w:noProof/>
                <w:lang w:val="it-IT"/>
              </w:rPr>
              <w:t>9.2.</w:t>
            </w:r>
            <w:r>
              <w:rPr>
                <w:rFonts w:eastAsiaTheme="minorEastAsia"/>
                <w:noProof/>
                <w:lang w:val="it-IT" w:eastAsia="it-IT"/>
              </w:rPr>
              <w:tab/>
            </w:r>
            <w:r w:rsidRPr="00D66C0B">
              <w:rPr>
                <w:rStyle w:val="Collegamentoipertestuale"/>
                <w:noProof/>
                <w:lang w:val="it-IT"/>
              </w:rPr>
              <w:t>Perché la scelta è comunque motivata</w:t>
            </w:r>
            <w:r>
              <w:rPr>
                <w:noProof/>
                <w:webHidden/>
              </w:rPr>
              <w:tab/>
            </w:r>
            <w:r>
              <w:rPr>
                <w:noProof/>
                <w:webHidden/>
              </w:rPr>
              <w:fldChar w:fldCharType="begin"/>
            </w:r>
            <w:r>
              <w:rPr>
                <w:noProof/>
                <w:webHidden/>
              </w:rPr>
              <w:instrText xml:space="preserve"> PAGEREF _Toc241230363 \h </w:instrText>
            </w:r>
            <w:r>
              <w:rPr>
                <w:noProof/>
                <w:webHidden/>
              </w:rPr>
            </w:r>
            <w:r>
              <w:rPr>
                <w:noProof/>
                <w:webHidden/>
              </w:rPr>
              <w:fldChar w:fldCharType="separate"/>
            </w:r>
            <w:r>
              <w:rPr>
                <w:noProof/>
                <w:webHidden/>
              </w:rPr>
              <w:t>31</w:t>
            </w:r>
            <w:r>
              <w:rPr>
                <w:noProof/>
                <w:webHidden/>
              </w:rPr>
              <w:fldChar w:fldCharType="end"/>
            </w:r>
          </w:hyperlink>
        </w:p>
        <w:p w14:paraId="16D9EFC6" w14:textId="3318320B" w:rsidR="0000005D" w:rsidRDefault="0000005D">
          <w:pPr>
            <w:pStyle w:val="Sommario2"/>
            <w:tabs>
              <w:tab w:val="left" w:pos="960"/>
              <w:tab w:val="right" w:leader="dot" w:pos="9350"/>
            </w:tabs>
            <w:rPr>
              <w:rFonts w:eastAsiaTheme="minorEastAsia"/>
              <w:noProof/>
              <w:lang w:val="it-IT" w:eastAsia="it-IT"/>
            </w:rPr>
          </w:pPr>
          <w:hyperlink w:anchor="_Toc241230364" w:history="1">
            <w:r w:rsidRPr="00D66C0B">
              <w:rPr>
                <w:rStyle w:val="Collegamentoipertestuale"/>
                <w:noProof/>
                <w:lang w:val="it-IT"/>
              </w:rPr>
              <w:t>9.3.</w:t>
            </w:r>
            <w:r>
              <w:rPr>
                <w:rFonts w:eastAsiaTheme="minorEastAsia"/>
                <w:noProof/>
                <w:lang w:val="it-IT" w:eastAsia="it-IT"/>
              </w:rPr>
              <w:tab/>
            </w:r>
            <w:r w:rsidRPr="00D66C0B">
              <w:rPr>
                <w:rStyle w:val="Collegamentoipertestuale"/>
                <w:noProof/>
                <w:lang w:val="it-IT"/>
              </w:rPr>
              <w:t>I rischi che ne derivano</w:t>
            </w:r>
            <w:r>
              <w:rPr>
                <w:noProof/>
                <w:webHidden/>
              </w:rPr>
              <w:tab/>
            </w:r>
            <w:r>
              <w:rPr>
                <w:noProof/>
                <w:webHidden/>
              </w:rPr>
              <w:fldChar w:fldCharType="begin"/>
            </w:r>
            <w:r>
              <w:rPr>
                <w:noProof/>
                <w:webHidden/>
              </w:rPr>
              <w:instrText xml:space="preserve"> PAGEREF _Toc241230364 \h </w:instrText>
            </w:r>
            <w:r>
              <w:rPr>
                <w:noProof/>
                <w:webHidden/>
              </w:rPr>
            </w:r>
            <w:r>
              <w:rPr>
                <w:noProof/>
                <w:webHidden/>
              </w:rPr>
              <w:fldChar w:fldCharType="separate"/>
            </w:r>
            <w:r>
              <w:rPr>
                <w:noProof/>
                <w:webHidden/>
              </w:rPr>
              <w:t>31</w:t>
            </w:r>
            <w:r>
              <w:rPr>
                <w:noProof/>
                <w:webHidden/>
              </w:rPr>
              <w:fldChar w:fldCharType="end"/>
            </w:r>
          </w:hyperlink>
        </w:p>
        <w:p w14:paraId="41D04031" w14:textId="5ABF1BC1" w:rsidR="0000005D" w:rsidRDefault="0000005D">
          <w:pPr>
            <w:pStyle w:val="Sommario2"/>
            <w:tabs>
              <w:tab w:val="left" w:pos="960"/>
              <w:tab w:val="right" w:leader="dot" w:pos="9350"/>
            </w:tabs>
            <w:rPr>
              <w:rFonts w:eastAsiaTheme="minorEastAsia"/>
              <w:noProof/>
              <w:lang w:val="it-IT" w:eastAsia="it-IT"/>
            </w:rPr>
          </w:pPr>
          <w:hyperlink w:anchor="_Toc241230365" w:history="1">
            <w:r w:rsidRPr="00D66C0B">
              <w:rPr>
                <w:rStyle w:val="Collegamentoipertestuale"/>
                <w:noProof/>
                <w:lang w:val="it-IT"/>
              </w:rPr>
              <w:t>9.4.</w:t>
            </w:r>
            <w:r>
              <w:rPr>
                <w:rFonts w:eastAsiaTheme="minorEastAsia"/>
                <w:noProof/>
                <w:lang w:val="it-IT" w:eastAsia="it-IT"/>
              </w:rPr>
              <w:tab/>
            </w:r>
            <w:r w:rsidRPr="00D66C0B">
              <w:rPr>
                <w:rStyle w:val="Collegamentoipertestuale"/>
                <w:noProof/>
                <w:lang w:val="it-IT"/>
              </w:rPr>
              <w:t>Le misure che contengono il rischio</w:t>
            </w:r>
            <w:r>
              <w:rPr>
                <w:noProof/>
                <w:webHidden/>
              </w:rPr>
              <w:tab/>
            </w:r>
            <w:r>
              <w:rPr>
                <w:noProof/>
                <w:webHidden/>
              </w:rPr>
              <w:fldChar w:fldCharType="begin"/>
            </w:r>
            <w:r>
              <w:rPr>
                <w:noProof/>
                <w:webHidden/>
              </w:rPr>
              <w:instrText xml:space="preserve"> PAGEREF _Toc241230365 \h </w:instrText>
            </w:r>
            <w:r>
              <w:rPr>
                <w:noProof/>
                <w:webHidden/>
              </w:rPr>
            </w:r>
            <w:r>
              <w:rPr>
                <w:noProof/>
                <w:webHidden/>
              </w:rPr>
              <w:fldChar w:fldCharType="separate"/>
            </w:r>
            <w:r>
              <w:rPr>
                <w:noProof/>
                <w:webHidden/>
              </w:rPr>
              <w:t>32</w:t>
            </w:r>
            <w:r>
              <w:rPr>
                <w:noProof/>
                <w:webHidden/>
              </w:rPr>
              <w:fldChar w:fldCharType="end"/>
            </w:r>
          </w:hyperlink>
        </w:p>
        <w:p w14:paraId="6D3B79A8" w14:textId="2C3D5C48" w:rsidR="0000005D" w:rsidRDefault="0000005D">
          <w:pPr>
            <w:pStyle w:val="Sommario1"/>
            <w:tabs>
              <w:tab w:val="left" w:pos="720"/>
              <w:tab w:val="right" w:leader="dot" w:pos="9350"/>
            </w:tabs>
            <w:rPr>
              <w:rFonts w:eastAsiaTheme="minorEastAsia"/>
              <w:noProof/>
              <w:lang w:val="it-IT" w:eastAsia="it-IT"/>
            </w:rPr>
          </w:pPr>
          <w:hyperlink w:anchor="_Toc241230366" w:history="1">
            <w:r w:rsidRPr="00D66C0B">
              <w:rPr>
                <w:rStyle w:val="Collegamentoipertestuale"/>
                <w:noProof/>
                <w:lang w:val="it-IT"/>
              </w:rPr>
              <w:t>10.</w:t>
            </w:r>
            <w:r>
              <w:rPr>
                <w:rFonts w:eastAsiaTheme="minorEastAsia"/>
                <w:noProof/>
                <w:lang w:val="it-IT" w:eastAsia="it-IT"/>
              </w:rPr>
              <w:tab/>
            </w:r>
            <w:r w:rsidRPr="00D66C0B">
              <w:rPr>
                <w:rStyle w:val="Collegamentoipertestuale"/>
                <w:noProof/>
                <w:lang w:val="it-IT"/>
              </w:rPr>
              <w:t>Requisiti Utente</w:t>
            </w:r>
            <w:r>
              <w:rPr>
                <w:noProof/>
                <w:webHidden/>
              </w:rPr>
              <w:tab/>
            </w:r>
            <w:r>
              <w:rPr>
                <w:noProof/>
                <w:webHidden/>
              </w:rPr>
              <w:fldChar w:fldCharType="begin"/>
            </w:r>
            <w:r>
              <w:rPr>
                <w:noProof/>
                <w:webHidden/>
              </w:rPr>
              <w:instrText xml:space="preserve"> PAGEREF _Toc241230366 \h </w:instrText>
            </w:r>
            <w:r>
              <w:rPr>
                <w:noProof/>
                <w:webHidden/>
              </w:rPr>
            </w:r>
            <w:r>
              <w:rPr>
                <w:noProof/>
                <w:webHidden/>
              </w:rPr>
              <w:fldChar w:fldCharType="separate"/>
            </w:r>
            <w:r>
              <w:rPr>
                <w:noProof/>
                <w:webHidden/>
              </w:rPr>
              <w:t>33</w:t>
            </w:r>
            <w:r>
              <w:rPr>
                <w:noProof/>
                <w:webHidden/>
              </w:rPr>
              <w:fldChar w:fldCharType="end"/>
            </w:r>
          </w:hyperlink>
        </w:p>
        <w:p w14:paraId="1DB7046A" w14:textId="22877623" w:rsidR="0000005D" w:rsidRDefault="0000005D">
          <w:pPr>
            <w:pStyle w:val="Sommario1"/>
            <w:tabs>
              <w:tab w:val="left" w:pos="720"/>
              <w:tab w:val="right" w:leader="dot" w:pos="9350"/>
            </w:tabs>
            <w:rPr>
              <w:rFonts w:eastAsiaTheme="minorEastAsia"/>
              <w:noProof/>
              <w:lang w:val="it-IT" w:eastAsia="it-IT"/>
            </w:rPr>
          </w:pPr>
          <w:hyperlink w:anchor="_Toc241230367" w:history="1">
            <w:r w:rsidRPr="00D66C0B">
              <w:rPr>
                <w:rStyle w:val="Collegamentoipertestuale"/>
                <w:noProof/>
                <w:lang w:val="it-IT"/>
              </w:rPr>
              <w:t>11.</w:t>
            </w:r>
            <w:r>
              <w:rPr>
                <w:rFonts w:eastAsiaTheme="minorEastAsia"/>
                <w:noProof/>
                <w:lang w:val="it-IT" w:eastAsia="it-IT"/>
              </w:rPr>
              <w:tab/>
            </w:r>
            <w:r w:rsidRPr="00D66C0B">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_Toc241230367 \h </w:instrText>
            </w:r>
            <w:r>
              <w:rPr>
                <w:noProof/>
                <w:webHidden/>
              </w:rPr>
            </w:r>
            <w:r>
              <w:rPr>
                <w:noProof/>
                <w:webHidden/>
              </w:rPr>
              <w:fldChar w:fldCharType="separate"/>
            </w:r>
            <w:r>
              <w:rPr>
                <w:noProof/>
                <w:webHidden/>
              </w:rPr>
              <w:t>34</w:t>
            </w:r>
            <w:r>
              <w:rPr>
                <w:noProof/>
                <w:webHidden/>
              </w:rPr>
              <w:fldChar w:fldCharType="end"/>
            </w:r>
          </w:hyperlink>
        </w:p>
        <w:p w14:paraId="11311D05" w14:textId="46F84BB1" w:rsidR="0000005D" w:rsidRDefault="0000005D">
          <w:pPr>
            <w:pStyle w:val="Sommario1"/>
            <w:tabs>
              <w:tab w:val="left" w:pos="720"/>
              <w:tab w:val="right" w:leader="dot" w:pos="9350"/>
            </w:tabs>
            <w:rPr>
              <w:rFonts w:eastAsiaTheme="minorEastAsia"/>
              <w:noProof/>
              <w:lang w:val="it-IT" w:eastAsia="it-IT"/>
            </w:rPr>
          </w:pPr>
          <w:hyperlink w:anchor="_Toc241230368" w:history="1">
            <w:r w:rsidRPr="00D66C0B">
              <w:rPr>
                <w:rStyle w:val="Collegamentoipertestuale"/>
                <w:noProof/>
                <w:lang w:val="it-IT"/>
              </w:rPr>
              <w:t>12.</w:t>
            </w:r>
            <w:r>
              <w:rPr>
                <w:rFonts w:eastAsiaTheme="minorEastAsia"/>
                <w:noProof/>
                <w:lang w:val="it-IT" w:eastAsia="it-IT"/>
              </w:rPr>
              <w:tab/>
            </w:r>
            <w:r w:rsidRPr="00D66C0B">
              <w:rPr>
                <w:rStyle w:val="Collegamentoipertestuale"/>
                <w:noProof/>
                <w:lang w:val="it-IT"/>
              </w:rPr>
              <w:t>Classi di rischio</w:t>
            </w:r>
            <w:r>
              <w:rPr>
                <w:noProof/>
                <w:webHidden/>
              </w:rPr>
              <w:tab/>
            </w:r>
            <w:r>
              <w:rPr>
                <w:noProof/>
                <w:webHidden/>
              </w:rPr>
              <w:fldChar w:fldCharType="begin"/>
            </w:r>
            <w:r>
              <w:rPr>
                <w:noProof/>
                <w:webHidden/>
              </w:rPr>
              <w:instrText xml:space="preserve"> PAGEREF _Toc241230368 \h </w:instrText>
            </w:r>
            <w:r>
              <w:rPr>
                <w:noProof/>
                <w:webHidden/>
              </w:rPr>
            </w:r>
            <w:r>
              <w:rPr>
                <w:noProof/>
                <w:webHidden/>
              </w:rPr>
              <w:fldChar w:fldCharType="separate"/>
            </w:r>
            <w:r>
              <w:rPr>
                <w:noProof/>
                <w:webHidden/>
              </w:rPr>
              <w:t>34</w:t>
            </w:r>
            <w:r>
              <w:rPr>
                <w:noProof/>
                <w:webHidden/>
              </w:rPr>
              <w:fldChar w:fldCharType="end"/>
            </w:r>
          </w:hyperlink>
        </w:p>
        <w:p w14:paraId="2432F95F" w14:textId="4DB87C56" w:rsidR="0000005D" w:rsidRDefault="0000005D">
          <w:pPr>
            <w:pStyle w:val="Sommario1"/>
            <w:tabs>
              <w:tab w:val="left" w:pos="720"/>
              <w:tab w:val="right" w:leader="dot" w:pos="9350"/>
            </w:tabs>
            <w:rPr>
              <w:rFonts w:eastAsiaTheme="minorEastAsia"/>
              <w:noProof/>
              <w:lang w:val="it-IT" w:eastAsia="it-IT"/>
            </w:rPr>
          </w:pPr>
          <w:hyperlink w:anchor="_Toc241230369" w:history="1">
            <w:r w:rsidRPr="00D66C0B">
              <w:rPr>
                <w:rStyle w:val="Collegamentoipertestuale"/>
                <w:noProof/>
                <w:lang w:val="it-IT"/>
              </w:rPr>
              <w:t>13.</w:t>
            </w:r>
            <w:r>
              <w:rPr>
                <w:rFonts w:eastAsiaTheme="minorEastAsia"/>
                <w:noProof/>
                <w:lang w:val="it-IT" w:eastAsia="it-IT"/>
              </w:rPr>
              <w:tab/>
            </w:r>
            <w:r w:rsidRPr="00D66C0B">
              <w:rPr>
                <w:rStyle w:val="Collegamentoipertestuale"/>
                <w:noProof/>
                <w:lang w:val="it-IT"/>
              </w:rPr>
              <w:t>Strategie di test</w:t>
            </w:r>
            <w:r>
              <w:rPr>
                <w:noProof/>
                <w:webHidden/>
              </w:rPr>
              <w:tab/>
            </w:r>
            <w:r>
              <w:rPr>
                <w:noProof/>
                <w:webHidden/>
              </w:rPr>
              <w:fldChar w:fldCharType="begin"/>
            </w:r>
            <w:r>
              <w:rPr>
                <w:noProof/>
                <w:webHidden/>
              </w:rPr>
              <w:instrText xml:space="preserve"> PAGEREF _Toc241230369 \h </w:instrText>
            </w:r>
            <w:r>
              <w:rPr>
                <w:noProof/>
                <w:webHidden/>
              </w:rPr>
            </w:r>
            <w:r>
              <w:rPr>
                <w:noProof/>
                <w:webHidden/>
              </w:rPr>
              <w:fldChar w:fldCharType="separate"/>
            </w:r>
            <w:r>
              <w:rPr>
                <w:noProof/>
                <w:webHidden/>
              </w:rPr>
              <w:t>35</w:t>
            </w:r>
            <w:r>
              <w:rPr>
                <w:noProof/>
                <w:webHidden/>
              </w:rPr>
              <w:fldChar w:fldCharType="end"/>
            </w:r>
          </w:hyperlink>
        </w:p>
        <w:p w14:paraId="52957FF6" w14:textId="03A63340" w:rsidR="0000005D" w:rsidRDefault="0000005D">
          <w:pPr>
            <w:pStyle w:val="Sommario2"/>
            <w:tabs>
              <w:tab w:val="left" w:pos="1200"/>
              <w:tab w:val="right" w:leader="dot" w:pos="9350"/>
            </w:tabs>
            <w:rPr>
              <w:rFonts w:eastAsiaTheme="minorEastAsia"/>
              <w:noProof/>
              <w:lang w:val="it-IT" w:eastAsia="it-IT"/>
            </w:rPr>
          </w:pPr>
          <w:hyperlink w:anchor="_Toc241230370" w:history="1">
            <w:r w:rsidRPr="00D66C0B">
              <w:rPr>
                <w:rStyle w:val="Collegamentoipertestuale"/>
                <w:noProof/>
                <w:lang w:val="it-IT"/>
              </w:rPr>
              <w:t>13.1.</w:t>
            </w:r>
            <w:r>
              <w:rPr>
                <w:rFonts w:eastAsiaTheme="minorEastAsia"/>
                <w:noProof/>
                <w:lang w:val="it-IT" w:eastAsia="it-IT"/>
              </w:rPr>
              <w:tab/>
            </w:r>
            <w:r w:rsidRPr="00D66C0B">
              <w:rPr>
                <w:rStyle w:val="Collegamentoipertestuale"/>
                <w:noProof/>
                <w:lang w:val="it-IT"/>
              </w:rPr>
              <w:t>Metodologie e tecniche di test</w:t>
            </w:r>
            <w:r>
              <w:rPr>
                <w:noProof/>
                <w:webHidden/>
              </w:rPr>
              <w:tab/>
            </w:r>
            <w:r>
              <w:rPr>
                <w:noProof/>
                <w:webHidden/>
              </w:rPr>
              <w:fldChar w:fldCharType="begin"/>
            </w:r>
            <w:r>
              <w:rPr>
                <w:noProof/>
                <w:webHidden/>
              </w:rPr>
              <w:instrText xml:space="preserve"> PAGEREF _Toc241230370 \h </w:instrText>
            </w:r>
            <w:r>
              <w:rPr>
                <w:noProof/>
                <w:webHidden/>
              </w:rPr>
            </w:r>
            <w:r>
              <w:rPr>
                <w:noProof/>
                <w:webHidden/>
              </w:rPr>
              <w:fldChar w:fldCharType="separate"/>
            </w:r>
            <w:r>
              <w:rPr>
                <w:noProof/>
                <w:webHidden/>
              </w:rPr>
              <w:t>35</w:t>
            </w:r>
            <w:r>
              <w:rPr>
                <w:noProof/>
                <w:webHidden/>
              </w:rPr>
              <w:fldChar w:fldCharType="end"/>
            </w:r>
          </w:hyperlink>
        </w:p>
        <w:p w14:paraId="4C5AE106" w14:textId="62147F34" w:rsidR="0000005D" w:rsidRDefault="0000005D">
          <w:pPr>
            <w:pStyle w:val="Sommario2"/>
            <w:tabs>
              <w:tab w:val="left" w:pos="1200"/>
              <w:tab w:val="right" w:leader="dot" w:pos="9350"/>
            </w:tabs>
            <w:rPr>
              <w:rFonts w:eastAsiaTheme="minorEastAsia"/>
              <w:noProof/>
              <w:lang w:val="it-IT" w:eastAsia="it-IT"/>
            </w:rPr>
          </w:pPr>
          <w:hyperlink w:anchor="_Toc241230371" w:history="1">
            <w:r w:rsidRPr="00D66C0B">
              <w:rPr>
                <w:rStyle w:val="Collegamentoipertestuale"/>
                <w:noProof/>
                <w:lang w:val="it-IT"/>
              </w:rPr>
              <w:t>13.2.</w:t>
            </w:r>
            <w:r>
              <w:rPr>
                <w:rFonts w:eastAsiaTheme="minorEastAsia"/>
                <w:noProof/>
                <w:lang w:val="it-IT" w:eastAsia="it-IT"/>
              </w:rPr>
              <w:tab/>
            </w:r>
            <w:r w:rsidRPr="00D66C0B">
              <w:rPr>
                <w:rStyle w:val="Collegamentoipertestuale"/>
                <w:noProof/>
                <w:lang w:val="it-IT"/>
              </w:rPr>
              <w:t>Cicli di test</w:t>
            </w:r>
            <w:r>
              <w:rPr>
                <w:noProof/>
                <w:webHidden/>
              </w:rPr>
              <w:tab/>
            </w:r>
            <w:r>
              <w:rPr>
                <w:noProof/>
                <w:webHidden/>
              </w:rPr>
              <w:fldChar w:fldCharType="begin"/>
            </w:r>
            <w:r>
              <w:rPr>
                <w:noProof/>
                <w:webHidden/>
              </w:rPr>
              <w:instrText xml:space="preserve"> PAGEREF _Toc241230371 \h </w:instrText>
            </w:r>
            <w:r>
              <w:rPr>
                <w:noProof/>
                <w:webHidden/>
              </w:rPr>
            </w:r>
            <w:r>
              <w:rPr>
                <w:noProof/>
                <w:webHidden/>
              </w:rPr>
              <w:fldChar w:fldCharType="separate"/>
            </w:r>
            <w:r>
              <w:rPr>
                <w:noProof/>
                <w:webHidden/>
              </w:rPr>
              <w:t>36</w:t>
            </w:r>
            <w:r>
              <w:rPr>
                <w:noProof/>
                <w:webHidden/>
              </w:rPr>
              <w:fldChar w:fldCharType="end"/>
            </w:r>
          </w:hyperlink>
        </w:p>
        <w:p w14:paraId="55778928" w14:textId="680BD4E5" w:rsidR="0000005D" w:rsidRDefault="0000005D">
          <w:pPr>
            <w:pStyle w:val="Sommario1"/>
            <w:tabs>
              <w:tab w:val="left" w:pos="720"/>
              <w:tab w:val="right" w:leader="dot" w:pos="9350"/>
            </w:tabs>
            <w:rPr>
              <w:rFonts w:eastAsiaTheme="minorEastAsia"/>
              <w:noProof/>
              <w:lang w:val="it-IT" w:eastAsia="it-IT"/>
            </w:rPr>
          </w:pPr>
          <w:hyperlink w:anchor="_Toc241230372" w:history="1">
            <w:r w:rsidRPr="00D66C0B">
              <w:rPr>
                <w:rStyle w:val="Collegamentoipertestuale"/>
                <w:noProof/>
                <w:lang w:val="it-IT"/>
              </w:rPr>
              <w:t>14.</w:t>
            </w:r>
            <w:r>
              <w:rPr>
                <w:rFonts w:eastAsiaTheme="minorEastAsia"/>
                <w:noProof/>
                <w:lang w:val="it-IT" w:eastAsia="it-IT"/>
              </w:rPr>
              <w:tab/>
            </w:r>
            <w:r w:rsidRPr="00D66C0B">
              <w:rPr>
                <w:rStyle w:val="Collegamentoipertestuale"/>
                <w:noProof/>
                <w:lang w:val="it-IT"/>
              </w:rPr>
              <w:t>Registro dei punti aperti</w:t>
            </w:r>
            <w:r>
              <w:rPr>
                <w:noProof/>
                <w:webHidden/>
              </w:rPr>
              <w:tab/>
            </w:r>
            <w:r>
              <w:rPr>
                <w:noProof/>
                <w:webHidden/>
              </w:rPr>
              <w:fldChar w:fldCharType="begin"/>
            </w:r>
            <w:r>
              <w:rPr>
                <w:noProof/>
                <w:webHidden/>
              </w:rPr>
              <w:instrText xml:space="preserve"> PAGEREF _Toc241230372 \h </w:instrText>
            </w:r>
            <w:r>
              <w:rPr>
                <w:noProof/>
                <w:webHidden/>
              </w:rPr>
            </w:r>
            <w:r>
              <w:rPr>
                <w:noProof/>
                <w:webHidden/>
              </w:rPr>
              <w:fldChar w:fldCharType="separate"/>
            </w:r>
            <w:r>
              <w:rPr>
                <w:noProof/>
                <w:webHidden/>
              </w:rPr>
              <w:t>37</w:t>
            </w:r>
            <w:r>
              <w:rPr>
                <w:noProof/>
                <w:webHidden/>
              </w:rPr>
              <w:fldChar w:fldCharType="end"/>
            </w:r>
          </w:hyperlink>
        </w:p>
        <w:p w14:paraId="52B1D4E7" w14:textId="65D5A589" w:rsidR="004012B1" w:rsidRPr="00B63298" w:rsidRDefault="03A4E128" w:rsidP="03A4E128">
          <w:pPr>
            <w:pStyle w:val="Sommario1"/>
            <w:tabs>
              <w:tab w:val="left" w:pos="480"/>
              <w:tab w:val="right" w:leader="dot" w:pos="9345"/>
            </w:tabs>
            <w:rPr>
              <w:rFonts w:eastAsiaTheme="minorEastAsia"/>
              <w:lang w:val="it-IT"/>
            </w:rPr>
          </w:pPr>
          <w:r w:rsidRPr="00B63298">
            <w:rPr>
              <w:lang w:val="it-IT"/>
            </w:rPr>
            <w:fldChar w:fldCharType="end"/>
          </w:r>
        </w:p>
      </w:sdtContent>
    </w:sdt>
    <w:p w14:paraId="0B4171DF" w14:textId="77777777" w:rsidR="004012B1" w:rsidRPr="00B63298" w:rsidRDefault="004012B1">
      <w:pPr>
        <w:rPr>
          <w:rFonts w:eastAsiaTheme="minorEastAsia"/>
          <w:lang w:val="it-IT"/>
        </w:rPr>
      </w:pPr>
      <w:r w:rsidRPr="00B63298">
        <w:rPr>
          <w:rFonts w:eastAsiaTheme="minorEastAsia"/>
          <w:lang w:val="it-IT"/>
        </w:rPr>
        <w:br w:type="page"/>
      </w:r>
    </w:p>
    <w:p w14:paraId="68BA2438" w14:textId="77777777" w:rsidR="00D963A7" w:rsidRPr="00B63298" w:rsidRDefault="00000000">
      <w:pPr>
        <w:pStyle w:val="Titolo1"/>
        <w:rPr>
          <w:lang w:val="it-IT"/>
        </w:rPr>
      </w:pPr>
      <w:bookmarkStart w:id="0" w:name="_Toc241230318"/>
      <w:r w:rsidRPr="00B63298">
        <w:rPr>
          <w:lang w:val="it-IT"/>
        </w:rPr>
        <w:lastRenderedPageBreak/>
        <w:t>Scopo del documento</w:t>
      </w:r>
      <w:bookmarkEnd w:id="0"/>
    </w:p>
    <w:p w14:paraId="480C58A0" w14:textId="77777777" w:rsidR="00D963A7" w:rsidRPr="00B63298" w:rsidRDefault="00000000">
      <w:pPr>
        <w:rPr>
          <w:lang w:val="it-IT"/>
        </w:rPr>
      </w:pPr>
      <w:r w:rsidRPr="00B63298">
        <w:rPr>
          <w:lang w:val="it-IT"/>
        </w:rPr>
        <w:t xml:space="preserve">Il presente documento stabilisce come si realizza il front-end dell’integrazione fra SIPO e ANSC: con quale tecnologia, dentro quale architettura, secondo quale design system e con quali regole di lavoro. Nasce da due fonti — la proposta tecnica per lo sviluppo front-end [F1] e la libreria grafica che il progetto deve adottare [F2] — e dalla necessità di conciliarle, </w:t>
      </w:r>
      <w:r w:rsidRPr="00347B78">
        <w:rPr>
          <w:lang w:val="it-IT"/>
        </w:rPr>
        <w:t>perché non concordano su un punto che decide tutto il resto: la versione di Angular.</w:t>
      </w:r>
    </w:p>
    <w:p w14:paraId="1CB0DBA0" w14:textId="432B3DF3" w:rsidR="00D963A7" w:rsidRPr="00B63298" w:rsidRDefault="00000000">
      <w:pPr>
        <w:rPr>
          <w:lang w:val="it-IT"/>
        </w:rPr>
      </w:pPr>
      <w:r w:rsidRPr="00B63298">
        <w:rPr>
          <w:lang w:val="it-IT"/>
        </w:rPr>
        <w:t xml:space="preserve">Il perimetro è il front-end dell’integrazione ANSC: le maschere che servono a formare un atto e a depositarlo, quelle per caricare i documenti, il back-office di supervisione, delle notifiche e della configurazione. </w:t>
      </w:r>
      <w:r w:rsidRPr="008630EC">
        <w:rPr>
          <w:bCs/>
          <w:lang w:val="it-IT"/>
        </w:rPr>
        <w:t xml:space="preserve">Le regole </w:t>
      </w:r>
      <w:r w:rsidR="008630EC" w:rsidRPr="008630EC">
        <w:rPr>
          <w:bCs/>
          <w:lang w:val="it-IT"/>
        </w:rPr>
        <w:t xml:space="preserve">impostate qui </w:t>
      </w:r>
      <w:r w:rsidRPr="008630EC">
        <w:rPr>
          <w:bCs/>
          <w:lang w:val="it-IT"/>
        </w:rPr>
        <w:t>valgono però per tutto il front-end del progetto</w:t>
      </w:r>
      <w:r w:rsidRPr="00B63298">
        <w:rPr>
          <w:lang w:val="it-IT"/>
        </w:rPr>
        <w:t>: sono scritte una volta qui perché il pilota è il primo luogo in cui si applicano e si verificano, non perché valgano solo lì.</w:t>
      </w:r>
    </w:p>
    <w:p w14:paraId="47E6595F" w14:textId="7519CB73" w:rsidR="00D963A7" w:rsidRPr="00B63298" w:rsidRDefault="00000000">
      <w:pPr>
        <w:rPr>
          <w:lang w:val="it-IT"/>
        </w:rPr>
      </w:pPr>
      <w:r w:rsidRPr="00B63298">
        <w:rPr>
          <w:lang w:val="it-IT"/>
        </w:rPr>
        <w:t>Il documento non è un progetto grafico. Non contiene tavole di disegno né prototipi navigabili: stabilisce l’impostazione — che cosa si usa, che cosa non si riscrive, dove si interviene — e mappa le schermate sui componenti che già esistono. Il disegno delle schermate nuove resta un punto aperto.</w:t>
      </w:r>
    </w:p>
    <w:p w14:paraId="6AFF7FF4" w14:textId="77777777" w:rsidR="00D963A7" w:rsidRPr="00B63298" w:rsidRDefault="00000000">
      <w:pPr>
        <w:pStyle w:val="Titolo2"/>
        <w:rPr>
          <w:lang w:val="it-IT"/>
        </w:rPr>
      </w:pPr>
      <w:bookmarkStart w:id="1" w:name="_Toc241230319"/>
      <w:r w:rsidRPr="00B63298">
        <w:rPr>
          <w:lang w:val="it-IT"/>
        </w:rPr>
        <w:t>Glossario</w:t>
      </w:r>
      <w:bookmarkEnd w:id="1"/>
    </w:p>
    <w:tbl>
      <w:tblPr>
        <w:tblStyle w:val="Grigliatabella"/>
        <w:tblW w:w="0" w:type="auto"/>
        <w:tblLook w:val="04A0" w:firstRow="1" w:lastRow="0" w:firstColumn="1" w:lastColumn="0" w:noHBand="0" w:noVBand="1"/>
      </w:tblPr>
      <w:tblGrid>
        <w:gridCol w:w="2448"/>
        <w:gridCol w:w="6624"/>
      </w:tblGrid>
      <w:tr w:rsidR="00D963A7" w:rsidRPr="00B63298" w14:paraId="3733ABFE" w14:textId="77777777" w:rsidTr="00B63298">
        <w:tc>
          <w:tcPr>
            <w:tcW w:w="2448" w:type="dxa"/>
            <w:shd w:val="clear" w:color="auto" w:fill="DAE9F7" w:themeFill="text2" w:themeFillTint="1A"/>
          </w:tcPr>
          <w:p w14:paraId="66DCA9CD" w14:textId="77777777" w:rsidR="00D963A7" w:rsidRPr="00B63298" w:rsidRDefault="00000000">
            <w:pPr>
              <w:rPr>
                <w:lang w:val="it-IT"/>
              </w:rPr>
            </w:pPr>
            <w:r w:rsidRPr="00B63298">
              <w:rPr>
                <w:b/>
                <w:sz w:val="18"/>
                <w:lang w:val="it-IT"/>
              </w:rPr>
              <w:t>Termine</w:t>
            </w:r>
          </w:p>
        </w:tc>
        <w:tc>
          <w:tcPr>
            <w:tcW w:w="6624" w:type="dxa"/>
            <w:shd w:val="clear" w:color="auto" w:fill="DAE9F7" w:themeFill="text2" w:themeFillTint="1A"/>
          </w:tcPr>
          <w:p w14:paraId="3A6B088C" w14:textId="77777777" w:rsidR="00D963A7" w:rsidRPr="00B63298" w:rsidRDefault="00000000">
            <w:pPr>
              <w:rPr>
                <w:lang w:val="it-IT"/>
              </w:rPr>
            </w:pPr>
            <w:r w:rsidRPr="00B63298">
              <w:rPr>
                <w:b/>
                <w:sz w:val="18"/>
                <w:lang w:val="it-IT"/>
              </w:rPr>
              <w:t>Significato</w:t>
            </w:r>
          </w:p>
        </w:tc>
      </w:tr>
      <w:tr w:rsidR="00D963A7" w:rsidRPr="009F23FB" w14:paraId="61AAE5E1" w14:textId="77777777">
        <w:tc>
          <w:tcPr>
            <w:tcW w:w="2448" w:type="dxa"/>
          </w:tcPr>
          <w:p w14:paraId="5459ED8A" w14:textId="77777777" w:rsidR="00D963A7" w:rsidRPr="00B63298" w:rsidRDefault="00000000">
            <w:pPr>
              <w:rPr>
                <w:lang w:val="it-IT"/>
              </w:rPr>
            </w:pPr>
            <w:r w:rsidRPr="00B63298">
              <w:rPr>
                <w:sz w:val="18"/>
                <w:lang w:val="it-IT"/>
              </w:rPr>
              <w:t>Micro-frontend</w:t>
            </w:r>
          </w:p>
        </w:tc>
        <w:tc>
          <w:tcPr>
            <w:tcW w:w="6624" w:type="dxa"/>
          </w:tcPr>
          <w:p w14:paraId="18FA9ECD" w14:textId="77777777" w:rsidR="00D963A7" w:rsidRPr="00B63298" w:rsidRDefault="00000000">
            <w:pPr>
              <w:rPr>
                <w:lang w:val="it-IT"/>
              </w:rPr>
            </w:pPr>
            <w:r w:rsidRPr="00B63298">
              <w:rPr>
                <w:sz w:val="18"/>
                <w:lang w:val="it-IT"/>
              </w:rPr>
              <w:t>Applicazione autonoma, con il proprio ciclo di rilascio, che viene caricata dentro una applicazione ospite e ne condivide le dipendenze.</w:t>
            </w:r>
          </w:p>
        </w:tc>
      </w:tr>
      <w:tr w:rsidR="00D963A7" w:rsidRPr="009F23FB" w14:paraId="0F1D835C" w14:textId="77777777">
        <w:tc>
          <w:tcPr>
            <w:tcW w:w="2448" w:type="dxa"/>
          </w:tcPr>
          <w:p w14:paraId="7441C68C" w14:textId="77777777" w:rsidR="00D963A7" w:rsidRPr="00B63298" w:rsidRDefault="00000000">
            <w:pPr>
              <w:rPr>
                <w:lang w:val="it-IT"/>
              </w:rPr>
            </w:pPr>
            <w:r w:rsidRPr="00B63298">
              <w:rPr>
                <w:sz w:val="18"/>
                <w:lang w:val="it-IT"/>
              </w:rPr>
              <w:t>Shell (host)</w:t>
            </w:r>
          </w:p>
        </w:tc>
        <w:tc>
          <w:tcPr>
            <w:tcW w:w="6624" w:type="dxa"/>
          </w:tcPr>
          <w:p w14:paraId="1A6AD296" w14:textId="77777777" w:rsidR="00D963A7" w:rsidRPr="00B63298" w:rsidRDefault="00000000">
            <w:pPr>
              <w:rPr>
                <w:lang w:val="it-IT"/>
              </w:rPr>
            </w:pPr>
            <w:r w:rsidRPr="00B63298">
              <w:rPr>
                <w:sz w:val="18"/>
                <w:lang w:val="it-IT"/>
              </w:rPr>
              <w:t>L’applicazione che ospita i micro-frontend: governa le rotte di primo livello, il layout comune e il caricamento della configurazione.</w:t>
            </w:r>
          </w:p>
        </w:tc>
      </w:tr>
      <w:tr w:rsidR="00D963A7" w:rsidRPr="009F23FB" w14:paraId="1E31F257" w14:textId="77777777">
        <w:tc>
          <w:tcPr>
            <w:tcW w:w="2448" w:type="dxa"/>
          </w:tcPr>
          <w:p w14:paraId="7A45231B" w14:textId="77777777" w:rsidR="00D963A7" w:rsidRPr="00B63298" w:rsidRDefault="00000000">
            <w:pPr>
              <w:rPr>
                <w:lang w:val="it-IT"/>
              </w:rPr>
            </w:pPr>
            <w:r w:rsidRPr="00B63298">
              <w:rPr>
                <w:sz w:val="18"/>
                <w:lang w:val="it-IT"/>
              </w:rPr>
              <w:t>Remote</w:t>
            </w:r>
          </w:p>
        </w:tc>
        <w:tc>
          <w:tcPr>
            <w:tcW w:w="6624" w:type="dxa"/>
          </w:tcPr>
          <w:p w14:paraId="4960B5F9" w14:textId="77777777" w:rsidR="00D963A7" w:rsidRPr="00B63298" w:rsidRDefault="00000000">
            <w:pPr>
              <w:rPr>
                <w:lang w:val="it-IT"/>
              </w:rPr>
            </w:pPr>
            <w:r w:rsidRPr="00B63298">
              <w:rPr>
                <w:sz w:val="18"/>
                <w:lang w:val="it-IT"/>
              </w:rPr>
              <w:t>Un micro-frontend, dal punto di vista della shell che lo carica.</w:t>
            </w:r>
          </w:p>
        </w:tc>
      </w:tr>
      <w:tr w:rsidR="00D963A7" w:rsidRPr="009F23FB" w14:paraId="22A3A739" w14:textId="77777777">
        <w:tc>
          <w:tcPr>
            <w:tcW w:w="2448" w:type="dxa"/>
          </w:tcPr>
          <w:p w14:paraId="7D2AC81F" w14:textId="77777777" w:rsidR="00D963A7" w:rsidRPr="00B63298" w:rsidRDefault="00000000">
            <w:pPr>
              <w:rPr>
                <w:lang w:val="it-IT"/>
              </w:rPr>
            </w:pPr>
            <w:r w:rsidRPr="00B63298">
              <w:rPr>
                <w:sz w:val="18"/>
                <w:lang w:val="it-IT"/>
              </w:rPr>
              <w:t>Module Federation</w:t>
            </w:r>
          </w:p>
        </w:tc>
        <w:tc>
          <w:tcPr>
            <w:tcW w:w="6624" w:type="dxa"/>
          </w:tcPr>
          <w:p w14:paraId="6D4C4944" w14:textId="77777777" w:rsidR="00D963A7" w:rsidRPr="00B63298" w:rsidRDefault="00000000">
            <w:pPr>
              <w:rPr>
                <w:lang w:val="it-IT"/>
              </w:rPr>
            </w:pPr>
            <w:r w:rsidRPr="00B63298">
              <w:rPr>
                <w:sz w:val="18"/>
                <w:lang w:val="it-IT"/>
              </w:rPr>
              <w:t xml:space="preserve">Il meccanismo di </w:t>
            </w:r>
            <w:proofErr w:type="spellStart"/>
            <w:r w:rsidRPr="00B63298">
              <w:rPr>
                <w:sz w:val="18"/>
                <w:lang w:val="it-IT"/>
              </w:rPr>
              <w:t>webpack</w:t>
            </w:r>
            <w:proofErr w:type="spellEnd"/>
            <w:r w:rsidRPr="00B63298">
              <w:rPr>
                <w:sz w:val="18"/>
                <w:lang w:val="it-IT"/>
              </w:rPr>
              <w:t xml:space="preserve"> con cui </w:t>
            </w:r>
            <w:proofErr w:type="gramStart"/>
            <w:r w:rsidRPr="00B63298">
              <w:rPr>
                <w:sz w:val="18"/>
                <w:lang w:val="it-IT"/>
              </w:rPr>
              <w:t>un remote</w:t>
            </w:r>
            <w:proofErr w:type="gramEnd"/>
            <w:r w:rsidRPr="00B63298">
              <w:rPr>
                <w:sz w:val="18"/>
                <w:lang w:val="it-IT"/>
              </w:rPr>
              <w:t xml:space="preserve"> pubblica moduli (remoteEntry.js) e la shell li carica a runtime.</w:t>
            </w:r>
          </w:p>
        </w:tc>
      </w:tr>
      <w:tr w:rsidR="00D963A7" w:rsidRPr="009F23FB" w14:paraId="1F8E0B48" w14:textId="77777777">
        <w:tc>
          <w:tcPr>
            <w:tcW w:w="2448" w:type="dxa"/>
          </w:tcPr>
          <w:p w14:paraId="7B52F05F" w14:textId="77777777" w:rsidR="00D963A7" w:rsidRPr="00B63298" w:rsidRDefault="00000000">
            <w:pPr>
              <w:rPr>
                <w:lang w:val="it-IT"/>
              </w:rPr>
            </w:pPr>
            <w:r w:rsidRPr="00B63298">
              <w:rPr>
                <w:sz w:val="18"/>
                <w:lang w:val="it-IT"/>
              </w:rPr>
              <w:t>Native Federation</w:t>
            </w:r>
          </w:p>
        </w:tc>
        <w:tc>
          <w:tcPr>
            <w:tcW w:w="6624" w:type="dxa"/>
          </w:tcPr>
          <w:p w14:paraId="37DC7555" w14:textId="77777777" w:rsidR="00D963A7" w:rsidRPr="00B63298" w:rsidRDefault="00000000">
            <w:pPr>
              <w:rPr>
                <w:lang w:val="it-IT"/>
              </w:rPr>
            </w:pPr>
            <w:r w:rsidRPr="00B63298">
              <w:rPr>
                <w:sz w:val="18"/>
                <w:lang w:val="it-IT"/>
              </w:rPr>
              <w:t xml:space="preserve">L’equivalente indipendente da </w:t>
            </w:r>
            <w:proofErr w:type="spellStart"/>
            <w:r w:rsidRPr="00B63298">
              <w:rPr>
                <w:sz w:val="18"/>
                <w:lang w:val="it-IT"/>
              </w:rPr>
              <w:t>webpack</w:t>
            </w:r>
            <w:proofErr w:type="spellEnd"/>
            <w:r w:rsidRPr="00B63298">
              <w:rPr>
                <w:sz w:val="18"/>
                <w:lang w:val="it-IT"/>
              </w:rPr>
              <w:t xml:space="preserve">, pensato per il builder </w:t>
            </w:r>
            <w:proofErr w:type="spellStart"/>
            <w:r w:rsidRPr="00B63298">
              <w:rPr>
                <w:sz w:val="18"/>
                <w:lang w:val="it-IT"/>
              </w:rPr>
              <w:t>esbuild</w:t>
            </w:r>
            <w:proofErr w:type="spellEnd"/>
            <w:r w:rsidRPr="00B63298">
              <w:rPr>
                <w:sz w:val="18"/>
                <w:lang w:val="it-IT"/>
              </w:rPr>
              <w:t xml:space="preserve"> introdotto dalle versioni recenti di Angular.</w:t>
            </w:r>
          </w:p>
        </w:tc>
      </w:tr>
      <w:tr w:rsidR="00D963A7" w:rsidRPr="009F23FB" w14:paraId="7FA77088" w14:textId="77777777">
        <w:tc>
          <w:tcPr>
            <w:tcW w:w="2448" w:type="dxa"/>
          </w:tcPr>
          <w:p w14:paraId="275394FC" w14:textId="77777777" w:rsidR="00D963A7" w:rsidRPr="00B63298" w:rsidRDefault="00000000">
            <w:pPr>
              <w:rPr>
                <w:lang w:val="it-IT"/>
              </w:rPr>
            </w:pPr>
            <w:r w:rsidRPr="00B63298">
              <w:rPr>
                <w:sz w:val="18"/>
                <w:lang w:val="it-IT"/>
              </w:rPr>
              <w:t>Libreria condivisa</w:t>
            </w:r>
          </w:p>
        </w:tc>
        <w:tc>
          <w:tcPr>
            <w:tcW w:w="6624" w:type="dxa"/>
          </w:tcPr>
          <w:p w14:paraId="4C875A7E" w14:textId="25EEEB76" w:rsidR="00D963A7" w:rsidRPr="00B63298" w:rsidRDefault="008630EC">
            <w:pPr>
              <w:rPr>
                <w:lang w:val="it-IT"/>
              </w:rPr>
            </w:pPr>
            <w:r w:rsidRPr="008630EC">
              <w:rPr>
                <w:rFonts w:ascii="Helvetica" w:hAnsi="Helvetica" w:cs="Helvetica"/>
                <w:kern w:val="0"/>
                <w:sz w:val="16"/>
                <w:szCs w:val="16"/>
                <w:lang w:val="it-IT"/>
              </w:rPr>
              <w:t>@sisitinf/core-angular-library</w:t>
            </w:r>
            <w:r w:rsidR="00000000" w:rsidRPr="00B63298">
              <w:rPr>
                <w:sz w:val="18"/>
                <w:lang w:val="it-IT"/>
              </w:rPr>
              <w:t xml:space="preserve">: </w:t>
            </w:r>
            <w:proofErr w:type="gramStart"/>
            <w:r w:rsidR="00000000" w:rsidRPr="00B63298">
              <w:rPr>
                <w:sz w:val="18"/>
                <w:lang w:val="it-IT"/>
              </w:rPr>
              <w:t>il remote</w:t>
            </w:r>
            <w:proofErr w:type="gramEnd"/>
            <w:r w:rsidR="00000000" w:rsidRPr="00B63298">
              <w:rPr>
                <w:sz w:val="18"/>
                <w:lang w:val="it-IT"/>
              </w:rPr>
              <w:t xml:space="preserve"> che pubblica design system, componenti e servizi trasversali usati da tutti gli altri.</w:t>
            </w:r>
          </w:p>
        </w:tc>
      </w:tr>
      <w:tr w:rsidR="00D963A7" w:rsidRPr="009F23FB" w14:paraId="571F1F72" w14:textId="77777777">
        <w:tc>
          <w:tcPr>
            <w:tcW w:w="2448" w:type="dxa"/>
          </w:tcPr>
          <w:p w14:paraId="55950CAA" w14:textId="77777777" w:rsidR="00D963A7" w:rsidRPr="00B63298" w:rsidRDefault="00000000">
            <w:pPr>
              <w:rPr>
                <w:lang w:val="it-IT"/>
              </w:rPr>
            </w:pPr>
            <w:r w:rsidRPr="00B63298">
              <w:rPr>
                <w:sz w:val="18"/>
                <w:lang w:val="it-IT"/>
              </w:rPr>
              <w:t>Design system</w:t>
            </w:r>
          </w:p>
        </w:tc>
        <w:tc>
          <w:tcPr>
            <w:tcW w:w="6624" w:type="dxa"/>
          </w:tcPr>
          <w:p w14:paraId="5213A7F4" w14:textId="77777777" w:rsidR="00D963A7" w:rsidRPr="00B63298" w:rsidRDefault="00000000">
            <w:pPr>
              <w:rPr>
                <w:lang w:val="it-IT"/>
              </w:rPr>
            </w:pPr>
            <w:r w:rsidRPr="00B63298">
              <w:rPr>
                <w:sz w:val="18"/>
                <w:lang w:val="it-IT"/>
              </w:rPr>
              <w:t>L’insieme di regole visive e di componenti che rende coerenti le applicazioni: qui Bootstrap Italia più il tema di Roma Capitale.</w:t>
            </w:r>
          </w:p>
        </w:tc>
      </w:tr>
      <w:tr w:rsidR="00D963A7" w:rsidRPr="009F23FB" w14:paraId="019769F9" w14:textId="77777777">
        <w:tc>
          <w:tcPr>
            <w:tcW w:w="2448" w:type="dxa"/>
          </w:tcPr>
          <w:p w14:paraId="60063027" w14:textId="77777777" w:rsidR="00D963A7" w:rsidRPr="00B63298" w:rsidRDefault="00000000">
            <w:pPr>
              <w:rPr>
                <w:lang w:val="it-IT"/>
              </w:rPr>
            </w:pPr>
            <w:r w:rsidRPr="00B63298">
              <w:rPr>
                <w:sz w:val="18"/>
                <w:lang w:val="it-IT"/>
              </w:rPr>
              <w:t>Bootstrap Italia</w:t>
            </w:r>
          </w:p>
        </w:tc>
        <w:tc>
          <w:tcPr>
            <w:tcW w:w="6624" w:type="dxa"/>
          </w:tcPr>
          <w:p w14:paraId="68723CE7" w14:textId="77777777" w:rsidR="00D963A7" w:rsidRPr="00B63298" w:rsidRDefault="00000000">
            <w:pPr>
              <w:rPr>
                <w:lang w:val="it-IT"/>
              </w:rPr>
            </w:pPr>
            <w:r w:rsidRPr="00B63298">
              <w:rPr>
                <w:sz w:val="18"/>
                <w:lang w:val="it-IT"/>
              </w:rPr>
              <w:t>Il design system della Pubblica Amministrazione italiana, curato da Designers Italia, costruito su Bootstrap.</w:t>
            </w:r>
          </w:p>
        </w:tc>
      </w:tr>
      <w:tr w:rsidR="00D963A7" w:rsidRPr="009F23FB" w14:paraId="0DFEF14E" w14:textId="77777777">
        <w:tc>
          <w:tcPr>
            <w:tcW w:w="2448" w:type="dxa"/>
          </w:tcPr>
          <w:p w14:paraId="28C93932" w14:textId="77777777" w:rsidR="00D963A7" w:rsidRPr="00B63298" w:rsidRDefault="00000000">
            <w:pPr>
              <w:rPr>
                <w:lang w:val="it-IT"/>
              </w:rPr>
            </w:pPr>
            <w:proofErr w:type="spellStart"/>
            <w:r w:rsidRPr="00B63298">
              <w:rPr>
                <w:sz w:val="18"/>
                <w:lang w:val="it-IT"/>
              </w:rPr>
              <w:t>Storybook</w:t>
            </w:r>
            <w:proofErr w:type="spellEnd"/>
          </w:p>
        </w:tc>
        <w:tc>
          <w:tcPr>
            <w:tcW w:w="6624" w:type="dxa"/>
          </w:tcPr>
          <w:p w14:paraId="4AA3EE6F" w14:textId="77777777" w:rsidR="00D963A7" w:rsidRPr="00B63298" w:rsidRDefault="00000000">
            <w:pPr>
              <w:rPr>
                <w:lang w:val="it-IT"/>
              </w:rPr>
            </w:pPr>
            <w:r w:rsidRPr="00B63298">
              <w:rPr>
                <w:sz w:val="18"/>
                <w:lang w:val="it-IT"/>
              </w:rPr>
              <w:t>Lo strumento che pubblica i componenti come catalogo navigabile, ciascuno con i propri stati ed esempi.</w:t>
            </w:r>
          </w:p>
        </w:tc>
      </w:tr>
      <w:tr w:rsidR="00D963A7" w:rsidRPr="009F23FB" w14:paraId="2B2C6109" w14:textId="77777777">
        <w:tc>
          <w:tcPr>
            <w:tcW w:w="2448" w:type="dxa"/>
          </w:tcPr>
          <w:p w14:paraId="087BF875" w14:textId="77777777" w:rsidR="00D963A7" w:rsidRPr="00B63298" w:rsidRDefault="00000000">
            <w:pPr>
              <w:rPr>
                <w:lang w:val="it-IT"/>
              </w:rPr>
            </w:pPr>
            <w:r w:rsidRPr="00B63298">
              <w:rPr>
                <w:sz w:val="18"/>
                <w:lang w:val="it-IT"/>
              </w:rPr>
              <w:t>Standalone</w:t>
            </w:r>
          </w:p>
        </w:tc>
        <w:tc>
          <w:tcPr>
            <w:tcW w:w="6624" w:type="dxa"/>
          </w:tcPr>
          <w:p w14:paraId="16F7600C" w14:textId="77777777" w:rsidR="00D963A7" w:rsidRPr="00B63298" w:rsidRDefault="00000000">
            <w:pPr>
              <w:rPr>
                <w:lang w:val="it-IT"/>
              </w:rPr>
            </w:pPr>
            <w:r w:rsidRPr="00B63298">
              <w:rPr>
                <w:sz w:val="18"/>
                <w:lang w:val="it-IT"/>
              </w:rPr>
              <w:t xml:space="preserve">Il modo con cui Angular dichiara un componente autosufficiente, senza bisogno di un </w:t>
            </w:r>
            <w:proofErr w:type="spellStart"/>
            <w:r w:rsidRPr="00B63298">
              <w:rPr>
                <w:sz w:val="18"/>
                <w:lang w:val="it-IT"/>
              </w:rPr>
              <w:t>NgModule</w:t>
            </w:r>
            <w:proofErr w:type="spellEnd"/>
            <w:r w:rsidRPr="00B63298">
              <w:rPr>
                <w:sz w:val="18"/>
                <w:lang w:val="it-IT"/>
              </w:rPr>
              <w:t xml:space="preserve"> che lo contenga.</w:t>
            </w:r>
          </w:p>
        </w:tc>
      </w:tr>
      <w:tr w:rsidR="00D963A7" w:rsidRPr="00B63298" w14:paraId="13114E07" w14:textId="77777777">
        <w:tc>
          <w:tcPr>
            <w:tcW w:w="2448" w:type="dxa"/>
          </w:tcPr>
          <w:p w14:paraId="60936458" w14:textId="77777777" w:rsidR="00D963A7" w:rsidRPr="00B63298" w:rsidRDefault="00000000">
            <w:pPr>
              <w:rPr>
                <w:lang w:val="it-IT"/>
              </w:rPr>
            </w:pPr>
            <w:r w:rsidRPr="00B63298">
              <w:rPr>
                <w:sz w:val="18"/>
                <w:lang w:val="it-IT"/>
              </w:rPr>
              <w:t>Sessione OTP</w:t>
            </w:r>
          </w:p>
        </w:tc>
        <w:tc>
          <w:tcPr>
            <w:tcW w:w="6624" w:type="dxa"/>
          </w:tcPr>
          <w:p w14:paraId="117D6827" w14:textId="77777777" w:rsidR="00D963A7" w:rsidRPr="00B63298" w:rsidRDefault="00000000">
            <w:pPr>
              <w:rPr>
                <w:lang w:val="it-IT"/>
              </w:rPr>
            </w:pPr>
            <w:r w:rsidRPr="00B63298">
              <w:rPr>
                <w:sz w:val="18"/>
                <w:lang w:val="it-IT"/>
              </w:rPr>
              <w:t>La sessione di quattro ore verso ANSC, aperta dal codice che l’ufficiale genera sulla web app di ANSC. Non è l’autenticazione a SIPO.</w:t>
            </w:r>
          </w:p>
        </w:tc>
      </w:tr>
      <w:tr w:rsidR="00D963A7" w:rsidRPr="009F23FB" w14:paraId="2D7B07E7" w14:textId="77777777">
        <w:tc>
          <w:tcPr>
            <w:tcW w:w="2448" w:type="dxa"/>
          </w:tcPr>
          <w:p w14:paraId="4450AED6" w14:textId="77777777" w:rsidR="00D963A7" w:rsidRPr="00B63298" w:rsidRDefault="00000000">
            <w:pPr>
              <w:rPr>
                <w:lang w:val="it-IT"/>
              </w:rPr>
            </w:pPr>
            <w:r w:rsidRPr="00B63298">
              <w:rPr>
                <w:sz w:val="18"/>
                <w:lang w:val="it-IT"/>
              </w:rPr>
              <w:t>Caricamento differito (</w:t>
            </w:r>
            <w:proofErr w:type="spellStart"/>
            <w:r w:rsidRPr="00B63298">
              <w:rPr>
                <w:sz w:val="18"/>
                <w:lang w:val="it-IT"/>
              </w:rPr>
              <w:t>lazy</w:t>
            </w:r>
            <w:proofErr w:type="spellEnd"/>
            <w:r w:rsidRPr="00B63298">
              <w:rPr>
                <w:sz w:val="18"/>
                <w:lang w:val="it-IT"/>
              </w:rPr>
              <w:t xml:space="preserve"> loading)</w:t>
            </w:r>
          </w:p>
        </w:tc>
        <w:tc>
          <w:tcPr>
            <w:tcW w:w="6624" w:type="dxa"/>
          </w:tcPr>
          <w:p w14:paraId="6650312A" w14:textId="77777777" w:rsidR="00D963A7" w:rsidRPr="00B63298" w:rsidRDefault="00000000">
            <w:pPr>
              <w:rPr>
                <w:lang w:val="it-IT"/>
              </w:rPr>
            </w:pPr>
            <w:r w:rsidRPr="00B63298">
              <w:rPr>
                <w:sz w:val="18"/>
                <w:lang w:val="it-IT"/>
              </w:rPr>
              <w:t>Tecnica con cui il codice di una rotta o di un micro-frontend viene scaricato e inizializzato soltanto quando l’operatore vi naviga, e non all’avvio dell’applicazione.</w:t>
            </w:r>
          </w:p>
        </w:tc>
      </w:tr>
      <w:tr w:rsidR="00D963A7" w:rsidRPr="009F23FB" w14:paraId="3D11A918" w14:textId="77777777">
        <w:tc>
          <w:tcPr>
            <w:tcW w:w="2448" w:type="dxa"/>
          </w:tcPr>
          <w:p w14:paraId="63EAF51E" w14:textId="77777777" w:rsidR="00D963A7" w:rsidRPr="00B63298" w:rsidRDefault="00000000">
            <w:pPr>
              <w:rPr>
                <w:lang w:val="it-IT"/>
              </w:rPr>
            </w:pPr>
            <w:r w:rsidRPr="00B63298">
              <w:rPr>
                <w:sz w:val="18"/>
                <w:lang w:val="it-IT"/>
              </w:rPr>
              <w:lastRenderedPageBreak/>
              <w:t>Precaricamento</w:t>
            </w:r>
          </w:p>
        </w:tc>
        <w:tc>
          <w:tcPr>
            <w:tcW w:w="6624" w:type="dxa"/>
          </w:tcPr>
          <w:p w14:paraId="47CA75B0" w14:textId="77777777" w:rsidR="00D963A7" w:rsidRPr="00B63298" w:rsidRDefault="00000000">
            <w:pPr>
              <w:rPr>
                <w:lang w:val="it-IT"/>
              </w:rPr>
            </w:pPr>
            <w:r w:rsidRPr="00B63298">
              <w:rPr>
                <w:sz w:val="18"/>
                <w:lang w:val="it-IT"/>
              </w:rPr>
              <w:t>Caricamento differito anticipato di proposito: il codice di una rotta che l’operatore quasi certamente aprirà viene scaricato in background, prima che la apra.</w:t>
            </w:r>
          </w:p>
        </w:tc>
      </w:tr>
    </w:tbl>
    <w:p w14:paraId="19EB1C51" w14:textId="77777777" w:rsidR="00D963A7" w:rsidRPr="00B63298" w:rsidRDefault="00D963A7">
      <w:pPr>
        <w:rPr>
          <w:lang w:val="it-IT"/>
        </w:rPr>
      </w:pPr>
    </w:p>
    <w:p w14:paraId="6BAA049F" w14:textId="77777777" w:rsidR="00D963A7" w:rsidRPr="00B63298" w:rsidRDefault="00000000">
      <w:pPr>
        <w:pStyle w:val="Titolo2"/>
        <w:rPr>
          <w:lang w:val="it-IT"/>
        </w:rPr>
      </w:pPr>
      <w:bookmarkStart w:id="2" w:name="_Toc241230320"/>
      <w:r w:rsidRPr="00B63298">
        <w:rPr>
          <w:lang w:val="it-IT"/>
        </w:rPr>
        <w:t>Riferimenti</w:t>
      </w:r>
      <w:bookmarkEnd w:id="2"/>
    </w:p>
    <w:tbl>
      <w:tblPr>
        <w:tblStyle w:val="Grigliatabella"/>
        <w:tblW w:w="0" w:type="auto"/>
        <w:tblLook w:val="04A0" w:firstRow="1" w:lastRow="0" w:firstColumn="1" w:lastColumn="0" w:noHBand="0" w:noVBand="1"/>
      </w:tblPr>
      <w:tblGrid>
        <w:gridCol w:w="864"/>
        <w:gridCol w:w="3312"/>
        <w:gridCol w:w="4896"/>
      </w:tblGrid>
      <w:tr w:rsidR="00D963A7" w:rsidRPr="00B63298" w14:paraId="6C68419C" w14:textId="77777777" w:rsidTr="00B63298">
        <w:tc>
          <w:tcPr>
            <w:tcW w:w="864" w:type="dxa"/>
            <w:shd w:val="clear" w:color="auto" w:fill="DAE9F7" w:themeFill="text2" w:themeFillTint="1A"/>
          </w:tcPr>
          <w:p w14:paraId="7480469D" w14:textId="77777777" w:rsidR="00D963A7" w:rsidRPr="00B63298" w:rsidRDefault="00000000">
            <w:pPr>
              <w:rPr>
                <w:lang w:val="it-IT"/>
              </w:rPr>
            </w:pPr>
            <w:r w:rsidRPr="00B63298">
              <w:rPr>
                <w:b/>
                <w:sz w:val="18"/>
                <w:lang w:val="it-IT"/>
              </w:rPr>
              <w:t>ID</w:t>
            </w:r>
          </w:p>
        </w:tc>
        <w:tc>
          <w:tcPr>
            <w:tcW w:w="3312" w:type="dxa"/>
            <w:shd w:val="clear" w:color="auto" w:fill="DAE9F7" w:themeFill="text2" w:themeFillTint="1A"/>
          </w:tcPr>
          <w:p w14:paraId="7821E2CD" w14:textId="77777777" w:rsidR="00D963A7" w:rsidRPr="00B63298" w:rsidRDefault="00000000">
            <w:pPr>
              <w:rPr>
                <w:lang w:val="it-IT"/>
              </w:rPr>
            </w:pPr>
            <w:r w:rsidRPr="00B63298">
              <w:rPr>
                <w:b/>
                <w:sz w:val="18"/>
                <w:lang w:val="it-IT"/>
              </w:rPr>
              <w:t>Riferimento</w:t>
            </w:r>
          </w:p>
        </w:tc>
        <w:tc>
          <w:tcPr>
            <w:tcW w:w="4896" w:type="dxa"/>
            <w:shd w:val="clear" w:color="auto" w:fill="DAE9F7" w:themeFill="text2" w:themeFillTint="1A"/>
          </w:tcPr>
          <w:p w14:paraId="4706D6B9" w14:textId="77777777" w:rsidR="00D963A7" w:rsidRPr="00B63298" w:rsidRDefault="00000000">
            <w:pPr>
              <w:rPr>
                <w:lang w:val="it-IT"/>
              </w:rPr>
            </w:pPr>
            <w:r w:rsidRPr="00B63298">
              <w:rPr>
                <w:b/>
                <w:sz w:val="18"/>
                <w:lang w:val="it-IT"/>
              </w:rPr>
              <w:t>Contenuto</w:t>
            </w:r>
          </w:p>
        </w:tc>
      </w:tr>
      <w:tr w:rsidR="00D963A7" w:rsidRPr="009F23FB" w14:paraId="0C2FDF6E" w14:textId="77777777">
        <w:tc>
          <w:tcPr>
            <w:tcW w:w="864" w:type="dxa"/>
          </w:tcPr>
          <w:p w14:paraId="76A9E5AB" w14:textId="77777777" w:rsidR="00D963A7" w:rsidRPr="00B63298" w:rsidRDefault="00000000">
            <w:pPr>
              <w:rPr>
                <w:lang w:val="it-IT"/>
              </w:rPr>
            </w:pPr>
            <w:r w:rsidRPr="00B63298">
              <w:rPr>
                <w:sz w:val="18"/>
                <w:lang w:val="it-IT"/>
              </w:rPr>
              <w:t>[F1]</w:t>
            </w:r>
          </w:p>
        </w:tc>
        <w:tc>
          <w:tcPr>
            <w:tcW w:w="3312" w:type="dxa"/>
          </w:tcPr>
          <w:p w14:paraId="6EDCD5D1" w14:textId="77777777" w:rsidR="00D963A7" w:rsidRPr="00B63298" w:rsidRDefault="00000000">
            <w:pPr>
              <w:rPr>
                <w:lang w:val="it-IT"/>
              </w:rPr>
            </w:pPr>
            <w:r w:rsidRPr="00B63298">
              <w:rPr>
                <w:sz w:val="18"/>
                <w:lang w:val="it-IT"/>
              </w:rPr>
              <w:t>Proposta_Tecnica_Angular.docx — Sistemi Informativi</w:t>
            </w:r>
          </w:p>
        </w:tc>
        <w:tc>
          <w:tcPr>
            <w:tcW w:w="4896" w:type="dxa"/>
          </w:tcPr>
          <w:p w14:paraId="2903A724" w14:textId="77777777" w:rsidR="00D963A7" w:rsidRPr="00B63298" w:rsidRDefault="00000000">
            <w:pPr>
              <w:rPr>
                <w:lang w:val="it-IT"/>
              </w:rPr>
            </w:pPr>
            <w:r w:rsidRPr="00B63298">
              <w:rPr>
                <w:sz w:val="18"/>
                <w:lang w:val="it-IT"/>
              </w:rPr>
              <w:t>Proposta per lo sviluppo front-end (progetto Firma Certificati di Postazione): stack di riferimento, punti critici, domande aperte.</w:t>
            </w:r>
          </w:p>
        </w:tc>
      </w:tr>
      <w:tr w:rsidR="00D963A7" w:rsidRPr="009F23FB" w14:paraId="757A0CE4" w14:textId="77777777">
        <w:tc>
          <w:tcPr>
            <w:tcW w:w="864" w:type="dxa"/>
          </w:tcPr>
          <w:p w14:paraId="239B4027" w14:textId="77777777" w:rsidR="00D963A7" w:rsidRPr="00B63298" w:rsidRDefault="00000000">
            <w:pPr>
              <w:rPr>
                <w:lang w:val="it-IT"/>
              </w:rPr>
            </w:pPr>
            <w:r w:rsidRPr="00B63298">
              <w:rPr>
                <w:sz w:val="18"/>
                <w:lang w:val="it-IT"/>
              </w:rPr>
              <w:t>[F2]</w:t>
            </w:r>
          </w:p>
        </w:tc>
        <w:tc>
          <w:tcPr>
            <w:tcW w:w="3312" w:type="dxa"/>
          </w:tcPr>
          <w:p w14:paraId="15F8CCB2" w14:textId="77777777" w:rsidR="00D963A7" w:rsidRPr="00E62B25" w:rsidRDefault="00000000">
            <w:proofErr w:type="spellStart"/>
            <w:r w:rsidRPr="00E62B25">
              <w:rPr>
                <w:sz w:val="18"/>
              </w:rPr>
              <w:t>fsha_mf</w:t>
            </w:r>
            <w:proofErr w:type="spellEnd"/>
            <w:r w:rsidRPr="00E62B25">
              <w:rPr>
                <w:sz w:val="18"/>
              </w:rPr>
              <w:t xml:space="preserve">-shared-library — </w:t>
            </w:r>
            <w:proofErr w:type="gramStart"/>
            <w:r w:rsidRPr="00E62B25">
              <w:rPr>
                <w:sz w:val="18"/>
              </w:rPr>
              <w:t>it.sistinf</w:t>
            </w:r>
            <w:proofErr w:type="gramEnd"/>
            <w:r w:rsidRPr="00E62B25">
              <w:rPr>
                <w:sz w:val="18"/>
              </w:rPr>
              <w:t>.roma-capitale:rc-fe-mf-shared-library:1.1.4.27</w:t>
            </w:r>
          </w:p>
        </w:tc>
        <w:tc>
          <w:tcPr>
            <w:tcW w:w="4896" w:type="dxa"/>
          </w:tcPr>
          <w:p w14:paraId="04D188CE" w14:textId="77777777" w:rsidR="00D963A7" w:rsidRPr="00B63298" w:rsidRDefault="00000000">
            <w:pPr>
              <w:rPr>
                <w:lang w:val="it-IT"/>
              </w:rPr>
            </w:pPr>
            <w:r w:rsidRPr="00B63298">
              <w:rPr>
                <w:sz w:val="18"/>
                <w:lang w:val="it-IT"/>
              </w:rPr>
              <w:t>La libreria condivisa: sorgenti, configurazione di build, design system, componenti.</w:t>
            </w:r>
          </w:p>
        </w:tc>
      </w:tr>
      <w:tr w:rsidR="00D963A7" w:rsidRPr="009F23FB" w14:paraId="7A707D85" w14:textId="77777777">
        <w:tc>
          <w:tcPr>
            <w:tcW w:w="864" w:type="dxa"/>
          </w:tcPr>
          <w:p w14:paraId="664D80A9" w14:textId="77777777" w:rsidR="00D963A7" w:rsidRPr="00B63298" w:rsidRDefault="00000000">
            <w:pPr>
              <w:rPr>
                <w:lang w:val="it-IT"/>
              </w:rPr>
            </w:pPr>
            <w:r w:rsidRPr="00B63298">
              <w:rPr>
                <w:sz w:val="18"/>
                <w:lang w:val="it-IT"/>
              </w:rPr>
              <w:t>[F3]</w:t>
            </w:r>
          </w:p>
        </w:tc>
        <w:tc>
          <w:tcPr>
            <w:tcW w:w="3312" w:type="dxa"/>
          </w:tcPr>
          <w:p w14:paraId="464DBA92" w14:textId="77777777" w:rsidR="00D963A7" w:rsidRPr="00B63298" w:rsidRDefault="00000000">
            <w:pPr>
              <w:rPr>
                <w:lang w:val="it-IT"/>
              </w:rPr>
            </w:pPr>
            <w:r w:rsidRPr="00B63298">
              <w:rPr>
                <w:sz w:val="18"/>
                <w:lang w:val="it-IT"/>
              </w:rPr>
              <w:t>ANALISI_Integrazione-ANSC_v3.21.docx</w:t>
            </w:r>
          </w:p>
        </w:tc>
        <w:tc>
          <w:tcPr>
            <w:tcW w:w="4896" w:type="dxa"/>
          </w:tcPr>
          <w:p w14:paraId="2EFB5173" w14:textId="77777777" w:rsidR="00D963A7" w:rsidRPr="00B63298" w:rsidRDefault="00000000">
            <w:pPr>
              <w:rPr>
                <w:lang w:val="it-IT"/>
              </w:rPr>
            </w:pPr>
            <w:r w:rsidRPr="00B63298">
              <w:rPr>
                <w:sz w:val="18"/>
                <w:lang w:val="it-IT"/>
              </w:rPr>
              <w:t>L’analisi funzionale e tecnica dell’integrazione: requisiti, back-office, modello dati.</w:t>
            </w:r>
          </w:p>
        </w:tc>
      </w:tr>
      <w:tr w:rsidR="00D963A7" w:rsidRPr="009F23FB" w14:paraId="0AC34E9A" w14:textId="77777777">
        <w:tc>
          <w:tcPr>
            <w:tcW w:w="864" w:type="dxa"/>
          </w:tcPr>
          <w:p w14:paraId="488C41DD" w14:textId="77777777" w:rsidR="00D963A7" w:rsidRPr="00B63298" w:rsidRDefault="00000000">
            <w:pPr>
              <w:rPr>
                <w:lang w:val="it-IT"/>
              </w:rPr>
            </w:pPr>
            <w:r w:rsidRPr="00B63298">
              <w:rPr>
                <w:sz w:val="18"/>
                <w:lang w:val="it-IT"/>
              </w:rPr>
              <w:t>[F4]</w:t>
            </w:r>
          </w:p>
        </w:tc>
        <w:tc>
          <w:tcPr>
            <w:tcW w:w="3312" w:type="dxa"/>
          </w:tcPr>
          <w:p w14:paraId="47C7A05D" w14:textId="77777777" w:rsidR="00D963A7" w:rsidRPr="00B63298" w:rsidRDefault="00000000">
            <w:pPr>
              <w:rPr>
                <w:lang w:val="it-IT"/>
              </w:rPr>
            </w:pPr>
            <w:r w:rsidRPr="00B63298">
              <w:rPr>
                <w:sz w:val="18"/>
                <w:lang w:val="it-IT"/>
              </w:rPr>
              <w:t>PROCEDURA_Formazione-Atto_SIPO-ANSC_v0.1.docx</w:t>
            </w:r>
          </w:p>
        </w:tc>
        <w:tc>
          <w:tcPr>
            <w:tcW w:w="4896" w:type="dxa"/>
          </w:tcPr>
          <w:p w14:paraId="505FEAE6" w14:textId="77777777" w:rsidR="00D963A7" w:rsidRPr="00B63298" w:rsidRDefault="00000000">
            <w:pPr>
              <w:rPr>
                <w:lang w:val="it-IT"/>
              </w:rPr>
            </w:pPr>
            <w:r w:rsidRPr="00B63298">
              <w:rPr>
                <w:sz w:val="18"/>
                <w:lang w:val="it-IT"/>
              </w:rPr>
              <w:t>Il percorso dell’operatore in otto passi, da cui discende la mappa delle schermate.</w:t>
            </w:r>
          </w:p>
        </w:tc>
      </w:tr>
      <w:tr w:rsidR="00D963A7" w:rsidRPr="009F23FB" w14:paraId="6F43468A" w14:textId="77777777">
        <w:tc>
          <w:tcPr>
            <w:tcW w:w="864" w:type="dxa"/>
          </w:tcPr>
          <w:p w14:paraId="01AB23A5" w14:textId="77777777" w:rsidR="00D963A7" w:rsidRPr="00B63298" w:rsidRDefault="00000000">
            <w:pPr>
              <w:rPr>
                <w:lang w:val="it-IT"/>
              </w:rPr>
            </w:pPr>
            <w:r w:rsidRPr="00B63298">
              <w:rPr>
                <w:sz w:val="18"/>
                <w:lang w:val="it-IT"/>
              </w:rPr>
              <w:t>[F5]</w:t>
            </w:r>
          </w:p>
        </w:tc>
        <w:tc>
          <w:tcPr>
            <w:tcW w:w="3312" w:type="dxa"/>
          </w:tcPr>
          <w:p w14:paraId="1D831F2D" w14:textId="77777777" w:rsidR="00D963A7" w:rsidRPr="00B63298" w:rsidRDefault="00000000">
            <w:pPr>
              <w:rPr>
                <w:lang w:val="it-IT"/>
              </w:rPr>
            </w:pPr>
            <w:r w:rsidRPr="00B63298">
              <w:rPr>
                <w:sz w:val="18"/>
                <w:lang w:val="it-IT"/>
              </w:rPr>
              <w:t>Bootstrap Italia — Designers Italia</w:t>
            </w:r>
          </w:p>
        </w:tc>
        <w:tc>
          <w:tcPr>
            <w:tcW w:w="4896" w:type="dxa"/>
          </w:tcPr>
          <w:p w14:paraId="4A4FB799" w14:textId="77777777" w:rsidR="00D963A7" w:rsidRPr="00B63298" w:rsidRDefault="00000000">
            <w:pPr>
              <w:rPr>
                <w:lang w:val="it-IT"/>
              </w:rPr>
            </w:pPr>
            <w:r w:rsidRPr="00B63298">
              <w:rPr>
                <w:sz w:val="18"/>
                <w:lang w:val="it-IT"/>
              </w:rPr>
              <w:t>Il design system della Pubblica Amministrazione su cui la libreria è costruita.</w:t>
            </w:r>
          </w:p>
        </w:tc>
      </w:tr>
      <w:tr w:rsidR="00D963A7" w:rsidRPr="009F23FB" w14:paraId="044BC310" w14:textId="77777777">
        <w:tc>
          <w:tcPr>
            <w:tcW w:w="864" w:type="dxa"/>
          </w:tcPr>
          <w:p w14:paraId="02F613CC" w14:textId="77777777" w:rsidR="00D963A7" w:rsidRPr="00B63298" w:rsidRDefault="00000000">
            <w:pPr>
              <w:rPr>
                <w:lang w:val="it-IT"/>
              </w:rPr>
            </w:pPr>
            <w:r w:rsidRPr="00B63298">
              <w:rPr>
                <w:sz w:val="18"/>
                <w:lang w:val="it-IT"/>
              </w:rPr>
              <w:t>[F6]</w:t>
            </w:r>
          </w:p>
        </w:tc>
        <w:tc>
          <w:tcPr>
            <w:tcW w:w="3312" w:type="dxa"/>
          </w:tcPr>
          <w:p w14:paraId="35622FBC" w14:textId="77777777" w:rsidR="00D963A7" w:rsidRPr="00E62B25" w:rsidRDefault="00000000">
            <w:r w:rsidRPr="00E62B25">
              <w:rPr>
                <w:sz w:val="18"/>
              </w:rPr>
              <w:t>Naming_convention_X_API_v1.00.docx</w:t>
            </w:r>
          </w:p>
        </w:tc>
        <w:tc>
          <w:tcPr>
            <w:tcW w:w="4896" w:type="dxa"/>
          </w:tcPr>
          <w:p w14:paraId="12CE02BD" w14:textId="77777777" w:rsidR="00D963A7" w:rsidRPr="00B63298" w:rsidRDefault="00000000">
            <w:pPr>
              <w:rPr>
                <w:lang w:val="it-IT"/>
              </w:rPr>
            </w:pPr>
            <w:r w:rsidRPr="00B63298">
              <w:rPr>
                <w:sz w:val="18"/>
                <w:lang w:val="it-IT"/>
              </w:rPr>
              <w:t>Lo standard aziendale per le API che il front-end consuma.</w:t>
            </w:r>
          </w:p>
        </w:tc>
      </w:tr>
      <w:tr w:rsidR="00D963A7" w:rsidRPr="009F23FB" w14:paraId="660D5114" w14:textId="77777777">
        <w:tc>
          <w:tcPr>
            <w:tcW w:w="864" w:type="dxa"/>
          </w:tcPr>
          <w:p w14:paraId="6990D47C" w14:textId="77777777" w:rsidR="00D963A7" w:rsidRPr="00B63298" w:rsidRDefault="00000000">
            <w:pPr>
              <w:rPr>
                <w:lang w:val="it-IT"/>
              </w:rPr>
            </w:pPr>
            <w:r w:rsidRPr="00B63298">
              <w:rPr>
                <w:sz w:val="18"/>
                <w:lang w:val="it-IT"/>
              </w:rPr>
              <w:t>[F7]</w:t>
            </w:r>
          </w:p>
        </w:tc>
        <w:tc>
          <w:tcPr>
            <w:tcW w:w="3312" w:type="dxa"/>
          </w:tcPr>
          <w:p w14:paraId="74347FEC" w14:textId="77777777" w:rsidR="00D963A7" w:rsidRPr="00B63298" w:rsidRDefault="00000000">
            <w:pPr>
              <w:rPr>
                <w:lang w:val="it-IT"/>
              </w:rPr>
            </w:pPr>
            <w:r w:rsidRPr="00B63298">
              <w:rPr>
                <w:sz w:val="18"/>
                <w:lang w:val="it-IT"/>
              </w:rPr>
              <w:t>Colloquio con uno sviluppatore della libreria condivisa — 22/09/2026</w:t>
            </w:r>
          </w:p>
        </w:tc>
        <w:tc>
          <w:tcPr>
            <w:tcW w:w="4896" w:type="dxa"/>
          </w:tcPr>
          <w:p w14:paraId="1D1C69A3" w14:textId="77777777" w:rsidR="00D963A7" w:rsidRPr="00B63298" w:rsidRDefault="00000000">
            <w:pPr>
              <w:rPr>
                <w:lang w:val="it-IT"/>
              </w:rPr>
            </w:pPr>
            <w:r w:rsidRPr="00B63298">
              <w:rPr>
                <w:sz w:val="18"/>
                <w:lang w:val="it-IT"/>
              </w:rPr>
              <w:t>Conferma che i componenti della libreria possono e devono essere usati in tutte le nuove applicazioni di front-end, che queste sono concepite come micro-frontend con una shell che condivide la libreria, e che oggi le applicazioni non adottano il caricamento differito.</w:t>
            </w:r>
          </w:p>
        </w:tc>
      </w:tr>
    </w:tbl>
    <w:p w14:paraId="6986EB57" w14:textId="77777777" w:rsidR="00D963A7" w:rsidRPr="00B63298" w:rsidRDefault="00D963A7">
      <w:pPr>
        <w:rPr>
          <w:lang w:val="it-IT"/>
        </w:rPr>
      </w:pPr>
    </w:p>
    <w:p w14:paraId="77FF6116" w14:textId="77777777" w:rsidR="00D963A7" w:rsidRPr="00B63298" w:rsidRDefault="00000000">
      <w:pPr>
        <w:pStyle w:val="Titolo1"/>
        <w:rPr>
          <w:lang w:val="it-IT"/>
        </w:rPr>
      </w:pPr>
      <w:bookmarkStart w:id="3" w:name="_Toc241230321"/>
      <w:r w:rsidRPr="00B63298">
        <w:rPr>
          <w:lang w:val="it-IT"/>
        </w:rPr>
        <w:t>Contesto di riferimento della Soluzione</w:t>
      </w:r>
      <w:bookmarkEnd w:id="3"/>
    </w:p>
    <w:p w14:paraId="1B3C8C32" w14:textId="77777777" w:rsidR="00D963A7" w:rsidRPr="00B63298" w:rsidRDefault="00000000">
      <w:pPr>
        <w:rPr>
          <w:lang w:val="it-IT"/>
        </w:rPr>
      </w:pPr>
      <w:r w:rsidRPr="00B63298">
        <w:rPr>
          <w:lang w:val="it-IT"/>
        </w:rPr>
        <w:t xml:space="preserve">Il front-end di SIPO è oggi costituito da </w:t>
      </w:r>
      <w:r w:rsidRPr="008630EC">
        <w:rPr>
          <w:bCs/>
          <w:lang w:val="it-IT"/>
        </w:rPr>
        <w:t>trentacinque moduli Spring Boot che servono pagine con Thymeleaf</w:t>
      </w:r>
      <w:r w:rsidRPr="00B63298">
        <w:rPr>
          <w:lang w:val="it-IT"/>
        </w:rPr>
        <w:t xml:space="preserve">, per un totale di circa </w:t>
      </w:r>
      <w:r w:rsidRPr="008630EC">
        <w:rPr>
          <w:bCs/>
          <w:lang w:val="it-IT"/>
        </w:rPr>
        <w:t>milleseicentottanta template HTML</w:t>
      </w:r>
      <w:r w:rsidRPr="00B63298">
        <w:rPr>
          <w:lang w:val="it-IT"/>
        </w:rPr>
        <w:t>. Le pagine sono composte dal server, la sessione è del server, la navigazione è una successione di richieste HTTP, e una tendina si riempie con una query eseguita mentre la pagina si costruisce.</w:t>
      </w:r>
    </w:p>
    <w:p w14:paraId="7CDB0FBC" w14:textId="538C6230" w:rsidR="00D963A7" w:rsidRPr="00B63298" w:rsidRDefault="00000000">
      <w:pPr>
        <w:rPr>
          <w:lang w:val="it-IT"/>
        </w:rPr>
      </w:pPr>
      <w:r w:rsidRPr="00B63298">
        <w:rPr>
          <w:lang w:val="it-IT"/>
        </w:rPr>
        <w:t xml:space="preserve">Il passaggio ad Angular non è un cambio di aspetto. Sposta il rendering nel browser, trasforma i back-end in interfacce applicative, sostituisce la sessione del server con un token, e affida al browser il compito di tenere lo stato fra una schermata e l’altra. </w:t>
      </w:r>
      <w:r w:rsidRPr="008630EC">
        <w:rPr>
          <w:bCs/>
          <w:lang w:val="it-IT"/>
        </w:rPr>
        <w:t>Ne discende che cose oggi immediate diventano un contratto da progettare</w:t>
      </w:r>
      <w:r w:rsidRPr="00B63298">
        <w:rPr>
          <w:lang w:val="it-IT"/>
        </w:rPr>
        <w:t xml:space="preserve">: la tendina degli stati esteri, che oggi è una query, diventa una chiamata a un servizio che qualcuno deve esporre, </w:t>
      </w:r>
      <w:proofErr w:type="spellStart"/>
      <w:r w:rsidRPr="00B63298">
        <w:rPr>
          <w:lang w:val="it-IT"/>
        </w:rPr>
        <w:t>versionare</w:t>
      </w:r>
      <w:proofErr w:type="spellEnd"/>
      <w:r w:rsidRPr="00B63298">
        <w:rPr>
          <w:lang w:val="it-IT"/>
        </w:rPr>
        <w:t xml:space="preserve"> e documentare.</w:t>
      </w:r>
    </w:p>
    <w:p w14:paraId="7AF79AA0" w14:textId="1DD24202" w:rsidR="00D963A7" w:rsidRPr="00B63298" w:rsidRDefault="00000000">
      <w:pPr>
        <w:rPr>
          <w:lang w:val="it-IT"/>
        </w:rPr>
      </w:pPr>
      <w:r w:rsidRPr="00B63298">
        <w:rPr>
          <w:lang w:val="it-IT"/>
        </w:rPr>
        <w:t xml:space="preserve">Questo documento </w:t>
      </w:r>
      <w:r w:rsidR="00B63298">
        <w:rPr>
          <w:lang w:val="it-IT"/>
        </w:rPr>
        <w:t xml:space="preserve">stabilisce </w:t>
      </w:r>
      <w:r w:rsidRPr="00B63298">
        <w:rPr>
          <w:lang w:val="it-IT"/>
        </w:rPr>
        <w:t xml:space="preserve">che </w:t>
      </w:r>
      <w:r w:rsidRPr="00A23AF2">
        <w:rPr>
          <w:bCs/>
          <w:lang w:val="it-IT"/>
        </w:rPr>
        <w:t>le parti nuove nascono in Angular</w:t>
      </w:r>
      <w:r w:rsidR="00A23AF2" w:rsidRPr="00A23AF2">
        <w:rPr>
          <w:bCs/>
          <w:lang w:val="it-IT"/>
        </w:rPr>
        <w:t xml:space="preserve"> (sebbene per ora versione 18)</w:t>
      </w:r>
      <w:r w:rsidRPr="00B63298">
        <w:rPr>
          <w:lang w:val="it-IT"/>
        </w:rPr>
        <w:t xml:space="preserve">, perché </w:t>
      </w:r>
      <w:r w:rsidR="00A23AF2">
        <w:rPr>
          <w:lang w:val="it-IT"/>
        </w:rPr>
        <w:t>farla usando</w:t>
      </w:r>
      <w:r w:rsidRPr="00B63298">
        <w:rPr>
          <w:lang w:val="it-IT"/>
        </w:rPr>
        <w:t xml:space="preserve"> Thymeleaf </w:t>
      </w:r>
      <w:r w:rsidR="00A23AF2">
        <w:rPr>
          <w:lang w:val="it-IT"/>
        </w:rPr>
        <w:t xml:space="preserve">(soluzione </w:t>
      </w:r>
      <w:proofErr w:type="spellStart"/>
      <w:r w:rsidR="00A23AF2">
        <w:rPr>
          <w:lang w:val="it-IT"/>
        </w:rPr>
        <w:t>adotatta</w:t>
      </w:r>
      <w:proofErr w:type="spellEnd"/>
      <w:r w:rsidR="00A23AF2">
        <w:rPr>
          <w:lang w:val="it-IT"/>
        </w:rPr>
        <w:t xml:space="preserve"> in SIPO) </w:t>
      </w:r>
      <w:r w:rsidRPr="00B63298">
        <w:rPr>
          <w:lang w:val="it-IT"/>
        </w:rPr>
        <w:t xml:space="preserve">significherebbe </w:t>
      </w:r>
      <w:r w:rsidR="00A23AF2">
        <w:rPr>
          <w:lang w:val="it-IT"/>
        </w:rPr>
        <w:t>predisporsi a riscrivere la libreria in tempi brevi.</w:t>
      </w:r>
    </w:p>
    <w:p w14:paraId="07F3EB95" w14:textId="77777777" w:rsidR="00D963A7" w:rsidRPr="00B63298" w:rsidRDefault="00000000">
      <w:pPr>
        <w:pStyle w:val="Titolo2"/>
        <w:rPr>
          <w:lang w:val="it-IT"/>
        </w:rPr>
      </w:pPr>
      <w:bookmarkStart w:id="4" w:name="_Toc241230322"/>
      <w:r w:rsidRPr="00B63298">
        <w:rPr>
          <w:lang w:val="it-IT"/>
        </w:rPr>
        <w:lastRenderedPageBreak/>
        <w:t>Le due fonti e il loro disaccordo</w:t>
      </w:r>
      <w:bookmarkEnd w:id="4"/>
    </w:p>
    <w:p w14:paraId="67FF88EC" w14:textId="77777777" w:rsidR="009F70B8" w:rsidRDefault="00000000">
      <w:pPr>
        <w:rPr>
          <w:lang w:val="it-IT"/>
        </w:rPr>
      </w:pPr>
      <w:r w:rsidRPr="00B63298">
        <w:rPr>
          <w:lang w:val="it-IT"/>
        </w:rPr>
        <w:t>L</w:t>
      </w:r>
      <w:r w:rsidR="00A23AF2">
        <w:rPr>
          <w:lang w:val="it-IT"/>
        </w:rPr>
        <w:t>’iniziale</w:t>
      </w:r>
      <w:r w:rsidRPr="00B63298">
        <w:rPr>
          <w:lang w:val="it-IT"/>
        </w:rPr>
        <w:t xml:space="preserve"> proposta tecnica [F1] è stata redatta per un altro progetto — la firma dei certificati di postazione </w:t>
      </w:r>
      <w:r w:rsidR="00A23AF2">
        <w:rPr>
          <w:lang w:val="it-IT"/>
        </w:rPr>
        <w:t xml:space="preserve">(di cui l’immagine che segue con la nuova libreria) </w:t>
      </w:r>
      <w:r w:rsidRPr="00B63298">
        <w:rPr>
          <w:lang w:val="it-IT"/>
        </w:rPr>
        <w:t xml:space="preserve">— e il presente documento la usa per il metodo e per i punti critici che </w:t>
      </w:r>
      <w:r w:rsidR="00A23AF2">
        <w:rPr>
          <w:lang w:val="it-IT"/>
        </w:rPr>
        <w:t>apre e</w:t>
      </w:r>
      <w:r w:rsidRPr="00B63298">
        <w:rPr>
          <w:lang w:val="it-IT"/>
        </w:rPr>
        <w:t xml:space="preserve"> non per il contenuto.</w:t>
      </w:r>
    </w:p>
    <w:p w14:paraId="485D4C31" w14:textId="77777777" w:rsidR="009F70B8" w:rsidRDefault="009F70B8">
      <w:pPr>
        <w:rPr>
          <w:lang w:val="it-IT"/>
        </w:rPr>
      </w:pPr>
      <w:r>
        <w:rPr>
          <w:lang w:val="it-IT"/>
        </w:rPr>
        <w:t xml:space="preserve">La nuova libreria richiede ancora studio e analisi per essere certi che possa adattarsi a tutti gli scenari. </w:t>
      </w:r>
      <w:r w:rsidRPr="00B63298">
        <w:rPr>
          <w:lang w:val="it-IT"/>
        </w:rPr>
        <w:t xml:space="preserve">I punti critici </w:t>
      </w:r>
      <w:r>
        <w:rPr>
          <w:lang w:val="it-IT"/>
        </w:rPr>
        <w:t>sono</w:t>
      </w:r>
      <w:r w:rsidRPr="00B63298">
        <w:rPr>
          <w:lang w:val="it-IT"/>
        </w:rPr>
        <w:t xml:space="preserve"> </w:t>
      </w:r>
      <w:r>
        <w:rPr>
          <w:lang w:val="it-IT"/>
        </w:rPr>
        <w:t>(</w:t>
      </w:r>
      <w:r w:rsidRPr="00B63298">
        <w:rPr>
          <w:lang w:val="it-IT"/>
        </w:rPr>
        <w:t>è utile notare che tre dei sei hanno già risposta nella libreria</w:t>
      </w:r>
      <w:r>
        <w:rPr>
          <w:lang w:val="it-IT"/>
        </w:rPr>
        <w:t>)</w:t>
      </w:r>
      <w:r w:rsidRPr="00B63298">
        <w:rPr>
          <w:lang w:val="it-IT"/>
        </w:rPr>
        <w:t>:</w:t>
      </w:r>
    </w:p>
    <w:p w14:paraId="59F51D87" w14:textId="77777777" w:rsidR="009F70B8" w:rsidRDefault="00000000">
      <w:pPr>
        <w:rPr>
          <w:lang w:val="it-IT"/>
        </w:rPr>
      </w:pPr>
      <w:r w:rsidRPr="00B63298">
        <w:rPr>
          <w:lang w:val="it-IT"/>
        </w:rPr>
        <w:t xml:space="preserve"> il modello dei permessi, </w:t>
      </w:r>
    </w:p>
    <w:p w14:paraId="796E05F1" w14:textId="77777777" w:rsidR="009F70B8" w:rsidRDefault="00000000">
      <w:pPr>
        <w:rPr>
          <w:lang w:val="it-IT"/>
        </w:rPr>
      </w:pPr>
      <w:r w:rsidRPr="00B63298">
        <w:rPr>
          <w:lang w:val="it-IT"/>
        </w:rPr>
        <w:t xml:space="preserve">la molteplicità degli ambienti </w:t>
      </w:r>
    </w:p>
    <w:p w14:paraId="48A82E8A" w14:textId="77777777" w:rsidR="008630EC" w:rsidRDefault="00000000">
      <w:pPr>
        <w:rPr>
          <w:lang w:val="it-IT"/>
        </w:rPr>
      </w:pPr>
      <w:r w:rsidRPr="00B63298">
        <w:rPr>
          <w:lang w:val="it-IT"/>
        </w:rPr>
        <w:t xml:space="preserve">la conformità a un design system. </w:t>
      </w:r>
    </w:p>
    <w:p w14:paraId="33A1658F" w14:textId="770E4264" w:rsidR="00D963A7" w:rsidRPr="00B63298" w:rsidRDefault="00000000">
      <w:pPr>
        <w:rPr>
          <w:lang w:val="it-IT"/>
        </w:rPr>
      </w:pPr>
      <w:r w:rsidRPr="00B63298">
        <w:rPr>
          <w:lang w:val="it-IT"/>
        </w:rPr>
        <w:t xml:space="preserve">Un quarto, l’integrazione con l’autenticazione esistente, trova nella libreria il punto d’innesto ma non </w:t>
      </w:r>
      <w:r w:rsidR="00A23AF2">
        <w:rPr>
          <w:lang w:val="it-IT"/>
        </w:rPr>
        <w:t xml:space="preserve">ancora </w:t>
      </w:r>
      <w:r w:rsidRPr="00B63298">
        <w:rPr>
          <w:lang w:val="it-IT"/>
        </w:rPr>
        <w:t xml:space="preserve">la </w:t>
      </w:r>
      <w:r w:rsidR="00A23AF2">
        <w:rPr>
          <w:lang w:val="it-IT"/>
        </w:rPr>
        <w:t>definizione</w:t>
      </w:r>
      <w:r w:rsidR="009F70B8">
        <w:rPr>
          <w:lang w:val="it-IT"/>
        </w:rPr>
        <w:t xml:space="preserve"> o l’implementazione per cui verrà discussa in seguito.</w:t>
      </w:r>
      <w:r w:rsidRPr="00B63298">
        <w:rPr>
          <w:lang w:val="it-IT"/>
        </w:rPr>
        <w:t xml:space="preserve"> La proposta </w:t>
      </w:r>
      <w:r w:rsidR="00A23AF2">
        <w:rPr>
          <w:lang w:val="it-IT"/>
        </w:rPr>
        <w:t xml:space="preserve">iniziale </w:t>
      </w:r>
      <w:r w:rsidRPr="00B63298">
        <w:rPr>
          <w:lang w:val="it-IT"/>
        </w:rPr>
        <w:t>si chiedeva anche se usare Bootstrap o Bootstrap Italia e se esistesse un design system formalizzato</w:t>
      </w:r>
      <w:r w:rsidR="00A23AF2">
        <w:rPr>
          <w:lang w:val="it-IT"/>
        </w:rPr>
        <w:t>; ebbene la risposta è che è stato adottato</w:t>
      </w:r>
      <w:r w:rsidRPr="00B63298">
        <w:rPr>
          <w:lang w:val="it-IT"/>
        </w:rPr>
        <w:t xml:space="preserve"> Bootstrap Italia con il tema </w:t>
      </w:r>
      <w:r w:rsidR="00A23AF2">
        <w:rPr>
          <w:lang w:val="it-IT"/>
        </w:rPr>
        <w:t xml:space="preserve">specifico (colori e </w:t>
      </w:r>
      <w:proofErr w:type="gramStart"/>
      <w:r w:rsidR="00A23AF2">
        <w:rPr>
          <w:lang w:val="it-IT"/>
        </w:rPr>
        <w:t>font )</w:t>
      </w:r>
      <w:proofErr w:type="gramEnd"/>
      <w:r w:rsidR="00A23AF2">
        <w:rPr>
          <w:lang w:val="it-IT"/>
        </w:rPr>
        <w:t xml:space="preserve"> </w:t>
      </w:r>
      <w:r w:rsidRPr="00B63298">
        <w:rPr>
          <w:lang w:val="it-IT"/>
        </w:rPr>
        <w:t>di Roma Capitale.</w:t>
      </w:r>
    </w:p>
    <w:p w14:paraId="290EB790" w14:textId="767254B9" w:rsidR="00B63298" w:rsidRDefault="00000000">
      <w:pPr>
        <w:rPr>
          <w:lang w:val="it-IT"/>
        </w:rPr>
      </w:pPr>
      <w:r w:rsidRPr="00B63298">
        <w:rPr>
          <w:lang w:val="it-IT"/>
        </w:rPr>
        <w:t xml:space="preserve">La </w:t>
      </w:r>
      <w:r w:rsidR="00A23AF2">
        <w:rPr>
          <w:lang w:val="it-IT"/>
        </w:rPr>
        <w:t>scelta</w:t>
      </w:r>
      <w:r w:rsidRPr="00B63298">
        <w:rPr>
          <w:lang w:val="it-IT"/>
        </w:rPr>
        <w:t xml:space="preserve"> </w:t>
      </w:r>
      <w:r w:rsidR="00B63298">
        <w:rPr>
          <w:lang w:val="it-IT"/>
        </w:rPr>
        <w:t>più ovvia</w:t>
      </w:r>
      <w:r w:rsidR="00A23AF2">
        <w:rPr>
          <w:lang w:val="it-IT"/>
        </w:rPr>
        <w:t xml:space="preserve"> per la stesura della libreria </w:t>
      </w:r>
      <w:r w:rsidR="00B63298">
        <w:rPr>
          <w:lang w:val="it-IT"/>
        </w:rPr>
        <w:t>sarebbe quella di usare</w:t>
      </w:r>
      <w:r w:rsidRPr="00B63298">
        <w:rPr>
          <w:lang w:val="it-IT"/>
        </w:rPr>
        <w:t xml:space="preserve"> Angular 2</w:t>
      </w:r>
      <w:r w:rsidR="00A23AF2">
        <w:rPr>
          <w:lang w:val="it-IT"/>
        </w:rPr>
        <w:t>2</w:t>
      </w:r>
      <w:r w:rsidRPr="00B63298">
        <w:rPr>
          <w:lang w:val="it-IT"/>
        </w:rPr>
        <w:t>, Bootstrap 5.3.8 e Bootstrap Italia 2.18.2</w:t>
      </w:r>
      <w:r w:rsidR="00B63298">
        <w:rPr>
          <w:lang w:val="it-IT"/>
        </w:rPr>
        <w:t xml:space="preserve"> mentre invece, ad oggi,</w:t>
      </w:r>
      <w:r w:rsidRPr="00B63298">
        <w:rPr>
          <w:lang w:val="it-IT"/>
        </w:rPr>
        <w:t xml:space="preserve"> la libreria è ad Angular 18.2.8, Bootstrap 5.2.3 e Bootstrap Italia 2.10.0. </w:t>
      </w:r>
    </w:p>
    <w:p w14:paraId="1519C11B" w14:textId="23E5D352" w:rsidR="00D963A7" w:rsidRPr="00B63298" w:rsidRDefault="00B63298">
      <w:pPr>
        <w:rPr>
          <w:lang w:val="it-IT"/>
        </w:rPr>
      </w:pPr>
      <w:r>
        <w:rPr>
          <w:lang w:val="it-IT"/>
        </w:rPr>
        <w:t>L</w:t>
      </w:r>
      <w:r w:rsidRPr="00B63298">
        <w:rPr>
          <w:lang w:val="it-IT"/>
        </w:rPr>
        <w:t xml:space="preserve">a libreria è caricata a runtime con le dipendenze dichiarate come singleton, il che significa che </w:t>
      </w:r>
      <w:r w:rsidRPr="00B63298">
        <w:rPr>
          <w:bCs/>
          <w:lang w:val="it-IT"/>
        </w:rPr>
        <w:t>shell e micro-frontend condividono una sola istanza di Angular e la versione deve coincidere ovunque</w:t>
      </w:r>
      <w:r w:rsidR="009F70B8">
        <w:rPr>
          <w:bCs/>
          <w:lang w:val="it-IT"/>
        </w:rPr>
        <w:t xml:space="preserve"> </w:t>
      </w:r>
      <w:r w:rsidR="009F70B8">
        <w:rPr>
          <w:lang w:val="it-IT"/>
        </w:rPr>
        <w:t>e ovviamente</w:t>
      </w:r>
      <w:r w:rsidRPr="00B63298">
        <w:rPr>
          <w:lang w:val="it-IT"/>
        </w:rPr>
        <w:t xml:space="preserve"> due versioni</w:t>
      </w:r>
      <w:r w:rsidR="00E62B25">
        <w:rPr>
          <w:lang w:val="it-IT"/>
        </w:rPr>
        <w:t xml:space="preserve"> </w:t>
      </w:r>
      <w:r w:rsidR="009F70B8">
        <w:rPr>
          <w:lang w:val="it-IT"/>
        </w:rPr>
        <w:t>differenti,</w:t>
      </w:r>
      <w:r w:rsidRPr="00B63298">
        <w:rPr>
          <w:lang w:val="it-IT"/>
        </w:rPr>
        <w:t xml:space="preserve"> non possono convivere nella stessa pagina.</w:t>
      </w:r>
    </w:p>
    <w:p w14:paraId="5786360B" w14:textId="52E94560" w:rsidR="009F70B8" w:rsidRDefault="00000000">
      <w:pPr>
        <w:rPr>
          <w:lang w:val="it-IT"/>
        </w:rPr>
      </w:pPr>
      <w:r w:rsidRPr="00B63298">
        <w:rPr>
          <w:bCs/>
          <w:lang w:val="it-IT"/>
        </w:rPr>
        <w:t>La decisione è di adottare</w:t>
      </w:r>
      <w:r w:rsidR="008630EC">
        <w:rPr>
          <w:bCs/>
          <w:lang w:val="it-IT"/>
        </w:rPr>
        <w:t>, per ora</w:t>
      </w:r>
      <w:r w:rsidR="008630EC" w:rsidRPr="00B63298">
        <w:rPr>
          <w:lang w:val="it-IT"/>
        </w:rPr>
        <w:t>,</w:t>
      </w:r>
      <w:r w:rsidRPr="00B63298">
        <w:rPr>
          <w:bCs/>
          <w:lang w:val="it-IT"/>
        </w:rPr>
        <w:t xml:space="preserve"> Angular 18</w:t>
      </w:r>
      <w:r w:rsidRPr="00B63298">
        <w:rPr>
          <w:lang w:val="it-IT"/>
        </w:rPr>
        <w:t xml:space="preserve"> cioè la versione della libreria condivisa. </w:t>
      </w:r>
    </w:p>
    <w:p w14:paraId="1811F1CB" w14:textId="7A883C82" w:rsidR="00D963A7" w:rsidRPr="00B63298" w:rsidRDefault="00000000">
      <w:pPr>
        <w:rPr>
          <w:lang w:val="it-IT"/>
        </w:rPr>
      </w:pPr>
      <w:r w:rsidRPr="00B63298">
        <w:rPr>
          <w:lang w:val="it-IT"/>
        </w:rPr>
        <w:t>La ragione</w:t>
      </w:r>
      <w:r w:rsidR="00B63298">
        <w:rPr>
          <w:lang w:val="it-IT"/>
        </w:rPr>
        <w:t>, riteniamo,</w:t>
      </w:r>
      <w:r w:rsidRPr="00B63298">
        <w:rPr>
          <w:lang w:val="it-IT"/>
        </w:rPr>
        <w:t xml:space="preserve"> </w:t>
      </w:r>
      <w:r w:rsidR="00B63298">
        <w:rPr>
          <w:lang w:val="it-IT"/>
        </w:rPr>
        <w:t>sia</w:t>
      </w:r>
      <w:r w:rsidRPr="00B63298">
        <w:rPr>
          <w:lang w:val="it-IT"/>
        </w:rPr>
        <w:t xml:space="preserve"> la compatibilità con il patrimonio applicativo da cui il progetto eredita parte delle funzionalità: la libreria non serve soltanto questo progetto, e allinearla a una versione diversa comporterebbe muovere insieme tutti gli applicativi che la caricano. È un vincolo reale e la scelta lo rispetta; per il progetto significa poter cominciare senza dipendere da un intervento che non governa.</w:t>
      </w:r>
    </w:p>
    <w:p w14:paraId="0375A914" w14:textId="7B0EA67C" w:rsidR="00B63298" w:rsidRDefault="00000000">
      <w:pPr>
        <w:rPr>
          <w:lang w:val="it-IT"/>
        </w:rPr>
      </w:pPr>
      <w:r w:rsidRPr="00B63298">
        <w:rPr>
          <w:lang w:val="it-IT"/>
        </w:rPr>
        <w:t xml:space="preserve">La scelta ha però un costo, che non riguarda il funzionamento ma il tempo: la versione adottata ha concluso il proprio ciclo di supporto. Il capitolo «Il ciclo di vita della versione </w:t>
      </w:r>
      <w:r w:rsidRPr="00B63298">
        <w:rPr>
          <w:lang w:val="it-IT"/>
        </w:rPr>
        <w:lastRenderedPageBreak/>
        <w:t>adottata» lo espone per intero — non per rimettere in discussione la decisione, ma perché una scelta di questo tipo si governa solo se è dichiarata.</w:t>
      </w:r>
    </w:p>
    <w:p w14:paraId="2A6836E5" w14:textId="6F069CA2" w:rsidR="00D963A7" w:rsidRPr="00B63298" w:rsidRDefault="00B63298">
      <w:pPr>
        <w:rPr>
          <w:lang w:val="it-IT"/>
        </w:rPr>
      </w:pPr>
      <w:r>
        <w:rPr>
          <w:lang w:val="it-IT"/>
        </w:rPr>
        <w:br w:type="page"/>
      </w:r>
    </w:p>
    <w:p w14:paraId="53E41DCF" w14:textId="77777777" w:rsidR="00D963A7" w:rsidRPr="00B63298" w:rsidRDefault="00000000">
      <w:pPr>
        <w:pStyle w:val="Titolo1"/>
        <w:rPr>
          <w:lang w:val="it-IT"/>
        </w:rPr>
      </w:pPr>
      <w:bookmarkStart w:id="5" w:name="_Toc241230323"/>
      <w:r w:rsidRPr="00B63298">
        <w:rPr>
          <w:lang w:val="it-IT"/>
        </w:rPr>
        <w:lastRenderedPageBreak/>
        <w:t>Stakeholder</w:t>
      </w:r>
      <w:bookmarkEnd w:id="5"/>
    </w:p>
    <w:p w14:paraId="71587B38" w14:textId="77777777" w:rsidR="00D963A7" w:rsidRPr="00B63298" w:rsidRDefault="00000000">
      <w:pPr>
        <w:rPr>
          <w:lang w:val="it-IT"/>
        </w:rPr>
      </w:pPr>
      <w:r w:rsidRPr="00B63298">
        <w:rPr>
          <w:lang w:val="it-IT"/>
        </w:rPr>
        <w:t>Il front-end dell’integrazione serve quattro figure, che usano schermate diverse e hanno bisogni diversi.</w:t>
      </w:r>
    </w:p>
    <w:p w14:paraId="6A7BF832" w14:textId="77777777" w:rsidR="00D963A7" w:rsidRPr="00B63298" w:rsidRDefault="00000000" w:rsidP="009F70B8">
      <w:pPr>
        <w:pStyle w:val="Paragrafoelenco"/>
        <w:numPr>
          <w:ilvl w:val="0"/>
          <w:numId w:val="13"/>
        </w:numPr>
        <w:rPr>
          <w:lang w:val="it-IT"/>
        </w:rPr>
      </w:pPr>
      <w:r w:rsidRPr="00B63298">
        <w:rPr>
          <w:b/>
          <w:lang w:val="it-IT"/>
        </w:rPr>
        <w:t xml:space="preserve">Ufficiale di stato civile. </w:t>
      </w:r>
      <w:r w:rsidRPr="00B63298">
        <w:rPr>
          <w:lang w:val="it-IT"/>
        </w:rPr>
        <w:t>Forma gli atti. È l’unico che possa firmare e l’unico che possa aprire una sessione verso ANSC, perché la apre con la propria identità digitale. Lavora nelle maschere di SIPO e incontra ANSC come passo di finalizzazione.</w:t>
      </w:r>
    </w:p>
    <w:p w14:paraId="30ED82BD" w14:textId="77777777" w:rsidR="00D963A7" w:rsidRPr="00B63298" w:rsidRDefault="00000000" w:rsidP="009F70B8">
      <w:pPr>
        <w:pStyle w:val="Paragrafoelenco"/>
        <w:numPr>
          <w:ilvl w:val="0"/>
          <w:numId w:val="13"/>
        </w:numPr>
        <w:rPr>
          <w:lang w:val="it-IT"/>
        </w:rPr>
      </w:pPr>
      <w:r w:rsidRPr="00B63298">
        <w:rPr>
          <w:b/>
          <w:lang w:val="it-IT"/>
        </w:rPr>
        <w:t xml:space="preserve">Operatore di sportello o di municipio. </w:t>
      </w:r>
      <w:r w:rsidRPr="00B63298">
        <w:rPr>
          <w:lang w:val="it-IT"/>
        </w:rPr>
        <w:t>Compila gli atti e prepara le pratiche. Può arrivare fino alla soglia del deposito ma non oltre.</w:t>
      </w:r>
    </w:p>
    <w:p w14:paraId="22BD47B5" w14:textId="77777777" w:rsidR="00D963A7" w:rsidRPr="00B63298" w:rsidRDefault="00000000" w:rsidP="009F70B8">
      <w:pPr>
        <w:pStyle w:val="Paragrafoelenco"/>
        <w:numPr>
          <w:ilvl w:val="0"/>
          <w:numId w:val="13"/>
        </w:numPr>
        <w:rPr>
          <w:lang w:val="it-IT"/>
        </w:rPr>
      </w:pPr>
      <w:r w:rsidRPr="00B63298">
        <w:rPr>
          <w:b/>
          <w:lang w:val="it-IT"/>
        </w:rPr>
        <w:t xml:space="preserve">Amministratore del back-office. </w:t>
      </w:r>
      <w:r w:rsidRPr="00B63298">
        <w:rPr>
          <w:lang w:val="it-IT"/>
        </w:rPr>
        <w:t>Governa la configurazione, le versioni della configurazione e i dizionari; sorveglia gli atti non conclusi.</w:t>
      </w:r>
    </w:p>
    <w:p w14:paraId="5274A353" w14:textId="6BB3DB39" w:rsidR="00D963A7" w:rsidRPr="00B63298" w:rsidRDefault="00000000" w:rsidP="009F70B8">
      <w:pPr>
        <w:pStyle w:val="Paragrafoelenco"/>
        <w:numPr>
          <w:ilvl w:val="0"/>
          <w:numId w:val="13"/>
        </w:numPr>
        <w:rPr>
          <w:lang w:val="it-IT"/>
        </w:rPr>
      </w:pPr>
      <w:r w:rsidRPr="00B63298">
        <w:rPr>
          <w:b/>
          <w:lang w:val="it-IT"/>
        </w:rPr>
        <w:t xml:space="preserve">Archivista. </w:t>
      </w:r>
      <w:r w:rsidRPr="00B63298">
        <w:rPr>
          <w:lang w:val="it-IT"/>
        </w:rPr>
        <w:t>Lavora le notifiche che riguardano atti cartacei e le comunicazioni destinate all’archivio. È una figura che le maschere di SIPO oggi non conoscono, e che il flusso in ingresso introduce.</w:t>
      </w:r>
    </w:p>
    <w:p w14:paraId="5FAA864F" w14:textId="77777777" w:rsidR="00D963A7" w:rsidRPr="00B63298" w:rsidRDefault="00000000">
      <w:pPr>
        <w:pStyle w:val="Titolo2"/>
        <w:rPr>
          <w:lang w:val="it-IT"/>
        </w:rPr>
      </w:pPr>
      <w:bookmarkStart w:id="6" w:name="_Toc241230324"/>
      <w:r w:rsidRPr="00B63298">
        <w:rPr>
          <w:lang w:val="it-IT"/>
        </w:rPr>
        <w:t>Caratteristiche di accesso per utenti interni</w:t>
      </w:r>
      <w:bookmarkEnd w:id="6"/>
    </w:p>
    <w:p w14:paraId="589B943B" w14:textId="77777777" w:rsidR="00B63298" w:rsidRDefault="00000000">
      <w:pPr>
        <w:rPr>
          <w:lang w:val="it-IT"/>
        </w:rPr>
      </w:pPr>
      <w:r w:rsidRPr="00B63298">
        <w:rPr>
          <w:lang w:val="it-IT"/>
        </w:rPr>
        <w:t>Tutte le figure sopra sono utenti interni, autenticati dal servizio di accesso dell’ente. La visibilità di rotte, voci di menu e azioni discende dalle abilitazioni presenti nel profilo: la libreria offre già il servizio che filtra gli elementi in base a esse, e le guardie che proteggono le rotte.</w:t>
      </w:r>
    </w:p>
    <w:p w14:paraId="2BEF78C4" w14:textId="628D0F94" w:rsidR="00D963A7" w:rsidRPr="00B63298" w:rsidRDefault="00000000">
      <w:pPr>
        <w:rPr>
          <w:lang w:val="it-IT"/>
        </w:rPr>
      </w:pPr>
      <w:r w:rsidRPr="00B63298">
        <w:rPr>
          <w:lang w:val="it-IT"/>
        </w:rPr>
        <w:t>L’elenco delle abilitazioni del dominio stato civile non è ancora definito ed è registrato come punto aperto.</w:t>
      </w:r>
    </w:p>
    <w:p w14:paraId="1CF8B88B" w14:textId="639271C0" w:rsidR="00D963A7" w:rsidRPr="009F70B8" w:rsidRDefault="00000000">
      <w:pPr>
        <w:rPr>
          <w:bCs/>
          <w:lang w:val="it-IT"/>
        </w:rPr>
      </w:pPr>
      <w:r w:rsidRPr="009F70B8">
        <w:rPr>
          <w:bCs/>
          <w:lang w:val="it-IT"/>
        </w:rPr>
        <w:t>Due autenticazioni, da non confondere. L’accesso a SIPO è quello del servizio di accesso dell’ente. La sessione verso ANSC è un’altra cosa: nasce da un codice che l’ufficiale genera sulla web app di ANSC con smart card o identità digitale, dura quattro ore, e serve soltanto per le operazioni che toccano la piattaforma nazionale. Un operatore autenticato a SIPO può non avere alcuna sessione ANSC, e questo è normale.</w:t>
      </w:r>
    </w:p>
    <w:p w14:paraId="0CCC6EF6" w14:textId="77777777" w:rsidR="00D963A7" w:rsidRPr="00B63298" w:rsidRDefault="00000000">
      <w:pPr>
        <w:pStyle w:val="Titolo2"/>
        <w:rPr>
          <w:lang w:val="it-IT"/>
        </w:rPr>
      </w:pPr>
      <w:bookmarkStart w:id="7" w:name="_Toc241230325"/>
      <w:r w:rsidRPr="00B63298">
        <w:rPr>
          <w:lang w:val="it-IT"/>
        </w:rPr>
        <w:t>Caratteristiche di accesso per utenti esterni</w:t>
      </w:r>
      <w:bookmarkEnd w:id="7"/>
    </w:p>
    <w:p w14:paraId="19C98B44" w14:textId="77777777" w:rsidR="00D963A7" w:rsidRPr="00B63298" w:rsidRDefault="00000000">
      <w:pPr>
        <w:rPr>
          <w:lang w:val="it-IT"/>
        </w:rPr>
      </w:pPr>
      <w:r w:rsidRPr="00B63298">
        <w:rPr>
          <w:lang w:val="it-IT"/>
        </w:rPr>
        <w:t>Il perimetro dell’integrazione non prevede accesso di utenti esterni: il cittadino non entra in queste schermate. Il front-end non espone quindi alcuna area pubblica.</w:t>
      </w:r>
    </w:p>
    <w:p w14:paraId="63F07682" w14:textId="77777777" w:rsidR="00D963A7" w:rsidRPr="00B63298" w:rsidRDefault="00000000">
      <w:pPr>
        <w:pStyle w:val="Titolo2"/>
        <w:rPr>
          <w:lang w:val="it-IT"/>
        </w:rPr>
      </w:pPr>
      <w:bookmarkStart w:id="8" w:name="_Toc241230326"/>
      <w:r w:rsidRPr="00B63298">
        <w:rPr>
          <w:lang w:val="it-IT"/>
        </w:rPr>
        <w:lastRenderedPageBreak/>
        <w:t>Criteri di riservatezza delle informazioni</w:t>
      </w:r>
      <w:bookmarkEnd w:id="8"/>
    </w:p>
    <w:p w14:paraId="1AFF4C05" w14:textId="09577C71" w:rsidR="00B63298" w:rsidRDefault="00000000">
      <w:pPr>
        <w:rPr>
          <w:lang w:val="it-IT"/>
        </w:rPr>
      </w:pPr>
      <w:r w:rsidRPr="00B63298">
        <w:rPr>
          <w:lang w:val="it-IT"/>
        </w:rPr>
        <w:t>Le schermate trattano dati personali e dati relativi a eventi di stato civile. Ne discendono tre regole per il front-end: non si conservano dati di atto nella memoria del browser oltre la durata della schermata; il registro delle chiamate che il browser produce non contiene dati personali; e il codice di sessione ANSC non viene mai scritto nella memoria locale, perché è una credenziale.</w:t>
      </w:r>
    </w:p>
    <w:p w14:paraId="42B3DDF9" w14:textId="4ADFA635" w:rsidR="00D963A7" w:rsidRPr="00B63298" w:rsidRDefault="00B63298">
      <w:pPr>
        <w:rPr>
          <w:lang w:val="it-IT"/>
        </w:rPr>
      </w:pPr>
      <w:r>
        <w:rPr>
          <w:lang w:val="it-IT"/>
        </w:rPr>
        <w:br w:type="page"/>
      </w:r>
    </w:p>
    <w:p w14:paraId="4F1419C8" w14:textId="77777777" w:rsidR="00D963A7" w:rsidRPr="00B63298" w:rsidRDefault="00000000">
      <w:pPr>
        <w:pStyle w:val="Titolo1"/>
        <w:rPr>
          <w:lang w:val="it-IT"/>
        </w:rPr>
      </w:pPr>
      <w:bookmarkStart w:id="9" w:name="_Toc241230327"/>
      <w:r w:rsidRPr="00B63298">
        <w:rPr>
          <w:lang w:val="it-IT"/>
        </w:rPr>
        <w:lastRenderedPageBreak/>
        <w:t>Ambienti e Strumenti</w:t>
      </w:r>
      <w:bookmarkEnd w:id="9"/>
    </w:p>
    <w:p w14:paraId="512DEFD0" w14:textId="77777777" w:rsidR="00D963A7" w:rsidRPr="00B63298" w:rsidRDefault="00000000">
      <w:pPr>
        <w:pStyle w:val="Titolo2"/>
        <w:rPr>
          <w:lang w:val="it-IT"/>
        </w:rPr>
      </w:pPr>
      <w:bookmarkStart w:id="10" w:name="_Toc241230328"/>
      <w:r w:rsidRPr="00B63298">
        <w:rPr>
          <w:lang w:val="it-IT"/>
        </w:rPr>
        <w:t>Tecnologie Utilizzate</w:t>
      </w:r>
      <w:bookmarkEnd w:id="10"/>
    </w:p>
    <w:p w14:paraId="6A55D673" w14:textId="29BCE35B" w:rsidR="00D963A7" w:rsidRPr="00B63298" w:rsidRDefault="00000000">
      <w:pPr>
        <w:rPr>
          <w:lang w:val="it-IT"/>
        </w:rPr>
      </w:pPr>
      <w:r w:rsidRPr="00B63298">
        <w:rPr>
          <w:lang w:val="it-IT"/>
        </w:rPr>
        <w:t>La tabella mette a confronto ciò che l</w:t>
      </w:r>
      <w:r w:rsidR="009F70B8">
        <w:rPr>
          <w:lang w:val="it-IT"/>
        </w:rPr>
        <w:t>’attuale</w:t>
      </w:r>
      <w:r w:rsidRPr="00B63298">
        <w:rPr>
          <w:lang w:val="it-IT"/>
        </w:rPr>
        <w:t xml:space="preserve"> proposta dichiara, ciò che la libreria è oggi e la baseline che si adotta.</w:t>
      </w:r>
    </w:p>
    <w:tbl>
      <w:tblPr>
        <w:tblStyle w:val="Grigliatabella"/>
        <w:tblW w:w="0" w:type="auto"/>
        <w:tblLook w:val="04A0" w:firstRow="1" w:lastRow="0" w:firstColumn="1" w:lastColumn="0" w:noHBand="0" w:noVBand="1"/>
      </w:tblPr>
      <w:tblGrid>
        <w:gridCol w:w="1872"/>
        <w:gridCol w:w="2160"/>
        <w:gridCol w:w="2592"/>
        <w:gridCol w:w="2448"/>
      </w:tblGrid>
      <w:tr w:rsidR="00D963A7" w:rsidRPr="00B63298" w14:paraId="2AA96E8E" w14:textId="77777777" w:rsidTr="00B63298">
        <w:tc>
          <w:tcPr>
            <w:tcW w:w="1872" w:type="dxa"/>
            <w:shd w:val="clear" w:color="auto" w:fill="DAE9F7" w:themeFill="text2" w:themeFillTint="1A"/>
          </w:tcPr>
          <w:p w14:paraId="7A10FC73" w14:textId="77777777" w:rsidR="00D963A7" w:rsidRPr="00B63298" w:rsidRDefault="00000000">
            <w:pPr>
              <w:rPr>
                <w:lang w:val="it-IT"/>
              </w:rPr>
            </w:pPr>
            <w:r w:rsidRPr="00B63298">
              <w:rPr>
                <w:b/>
                <w:sz w:val="18"/>
                <w:lang w:val="it-IT"/>
              </w:rPr>
              <w:t>Componente</w:t>
            </w:r>
          </w:p>
        </w:tc>
        <w:tc>
          <w:tcPr>
            <w:tcW w:w="2160" w:type="dxa"/>
            <w:shd w:val="clear" w:color="auto" w:fill="DAE9F7" w:themeFill="text2" w:themeFillTint="1A"/>
          </w:tcPr>
          <w:p w14:paraId="78B1BF96" w14:textId="77777777" w:rsidR="00D963A7" w:rsidRPr="00B63298" w:rsidRDefault="00000000">
            <w:pPr>
              <w:rPr>
                <w:lang w:val="it-IT"/>
              </w:rPr>
            </w:pPr>
            <w:r w:rsidRPr="00B63298">
              <w:rPr>
                <w:b/>
                <w:sz w:val="18"/>
                <w:lang w:val="it-IT"/>
              </w:rPr>
              <w:t>Proposta Tecnica [F1]</w:t>
            </w:r>
          </w:p>
        </w:tc>
        <w:tc>
          <w:tcPr>
            <w:tcW w:w="2592" w:type="dxa"/>
            <w:shd w:val="clear" w:color="auto" w:fill="DAE9F7" w:themeFill="text2" w:themeFillTint="1A"/>
          </w:tcPr>
          <w:p w14:paraId="560FC86A" w14:textId="77777777" w:rsidR="00D963A7" w:rsidRPr="00B63298" w:rsidRDefault="00000000">
            <w:pPr>
              <w:rPr>
                <w:lang w:val="it-IT"/>
              </w:rPr>
            </w:pPr>
            <w:r w:rsidRPr="00B63298">
              <w:rPr>
                <w:b/>
                <w:sz w:val="18"/>
                <w:lang w:val="it-IT"/>
              </w:rPr>
              <w:t>Libreria condivisa [F2]</w:t>
            </w:r>
          </w:p>
        </w:tc>
        <w:tc>
          <w:tcPr>
            <w:tcW w:w="2448" w:type="dxa"/>
            <w:shd w:val="clear" w:color="auto" w:fill="DAE9F7" w:themeFill="text2" w:themeFillTint="1A"/>
          </w:tcPr>
          <w:p w14:paraId="36886C24" w14:textId="77777777" w:rsidR="00D963A7" w:rsidRPr="00B63298" w:rsidRDefault="00000000">
            <w:pPr>
              <w:rPr>
                <w:lang w:val="it-IT"/>
              </w:rPr>
            </w:pPr>
            <w:r w:rsidRPr="00B63298">
              <w:rPr>
                <w:b/>
                <w:sz w:val="18"/>
                <w:lang w:val="it-IT"/>
              </w:rPr>
              <w:t>Baseline adottata</w:t>
            </w:r>
          </w:p>
        </w:tc>
      </w:tr>
      <w:tr w:rsidR="00D963A7" w:rsidRPr="00B63298" w14:paraId="5F583500" w14:textId="77777777">
        <w:tc>
          <w:tcPr>
            <w:tcW w:w="1872" w:type="dxa"/>
          </w:tcPr>
          <w:p w14:paraId="41031062" w14:textId="77777777" w:rsidR="00D963A7" w:rsidRPr="00B63298" w:rsidRDefault="00000000">
            <w:pPr>
              <w:rPr>
                <w:lang w:val="it-IT"/>
              </w:rPr>
            </w:pPr>
            <w:r w:rsidRPr="00B63298">
              <w:rPr>
                <w:sz w:val="18"/>
                <w:lang w:val="it-IT"/>
              </w:rPr>
              <w:t>Angular</w:t>
            </w:r>
          </w:p>
        </w:tc>
        <w:tc>
          <w:tcPr>
            <w:tcW w:w="2160" w:type="dxa"/>
          </w:tcPr>
          <w:p w14:paraId="2D984E6D" w14:textId="5D63EA61" w:rsidR="00D963A7" w:rsidRPr="00B63298" w:rsidRDefault="00000000">
            <w:pPr>
              <w:rPr>
                <w:lang w:val="it-IT"/>
              </w:rPr>
            </w:pPr>
            <w:r w:rsidRPr="00B63298">
              <w:rPr>
                <w:sz w:val="18"/>
                <w:lang w:val="it-IT"/>
              </w:rPr>
              <w:t>v2</w:t>
            </w:r>
            <w:r w:rsidR="009F70B8">
              <w:rPr>
                <w:sz w:val="18"/>
                <w:lang w:val="it-IT"/>
              </w:rPr>
              <w:t>2</w:t>
            </w:r>
          </w:p>
        </w:tc>
        <w:tc>
          <w:tcPr>
            <w:tcW w:w="2592" w:type="dxa"/>
          </w:tcPr>
          <w:p w14:paraId="470588BC" w14:textId="77777777" w:rsidR="00D963A7" w:rsidRPr="00B63298" w:rsidRDefault="00000000">
            <w:pPr>
              <w:rPr>
                <w:lang w:val="it-IT"/>
              </w:rPr>
            </w:pPr>
            <w:r w:rsidRPr="00B63298">
              <w:rPr>
                <w:sz w:val="18"/>
                <w:lang w:val="it-IT"/>
              </w:rPr>
              <w:t>18.2.8</w:t>
            </w:r>
          </w:p>
        </w:tc>
        <w:tc>
          <w:tcPr>
            <w:tcW w:w="2448" w:type="dxa"/>
          </w:tcPr>
          <w:p w14:paraId="3A5B65AB" w14:textId="77777777" w:rsidR="00D963A7" w:rsidRPr="00B63298" w:rsidRDefault="00000000">
            <w:pPr>
              <w:rPr>
                <w:lang w:val="it-IT"/>
              </w:rPr>
            </w:pPr>
            <w:r w:rsidRPr="00B63298">
              <w:rPr>
                <w:sz w:val="18"/>
                <w:lang w:val="it-IT"/>
              </w:rPr>
              <w:t>18.2.8 — quella della libreria</w:t>
            </w:r>
          </w:p>
        </w:tc>
      </w:tr>
      <w:tr w:rsidR="00D963A7" w:rsidRPr="00B63298" w14:paraId="70436835" w14:textId="77777777">
        <w:tc>
          <w:tcPr>
            <w:tcW w:w="1872" w:type="dxa"/>
          </w:tcPr>
          <w:p w14:paraId="55F61FB5" w14:textId="77777777" w:rsidR="00D963A7" w:rsidRPr="00B63298" w:rsidRDefault="00000000">
            <w:pPr>
              <w:rPr>
                <w:lang w:val="it-IT"/>
              </w:rPr>
            </w:pPr>
            <w:r w:rsidRPr="00B63298">
              <w:rPr>
                <w:sz w:val="18"/>
                <w:lang w:val="it-IT"/>
              </w:rPr>
              <w:t>Angular CDK</w:t>
            </w:r>
          </w:p>
        </w:tc>
        <w:tc>
          <w:tcPr>
            <w:tcW w:w="2160" w:type="dxa"/>
          </w:tcPr>
          <w:p w14:paraId="5E2B535F" w14:textId="77777777" w:rsidR="00D963A7" w:rsidRPr="00B63298" w:rsidRDefault="00000000">
            <w:pPr>
              <w:rPr>
                <w:lang w:val="it-IT"/>
              </w:rPr>
            </w:pPr>
            <w:r w:rsidRPr="00B63298">
              <w:rPr>
                <w:sz w:val="18"/>
                <w:lang w:val="it-IT"/>
              </w:rPr>
              <w:t>non dichiarato</w:t>
            </w:r>
          </w:p>
        </w:tc>
        <w:tc>
          <w:tcPr>
            <w:tcW w:w="2592" w:type="dxa"/>
          </w:tcPr>
          <w:p w14:paraId="3F2A3D93" w14:textId="77777777" w:rsidR="00D963A7" w:rsidRPr="00B63298" w:rsidRDefault="00000000">
            <w:pPr>
              <w:rPr>
                <w:lang w:val="it-IT"/>
              </w:rPr>
            </w:pPr>
            <w:r w:rsidRPr="00B63298">
              <w:rPr>
                <w:sz w:val="18"/>
                <w:lang w:val="it-IT"/>
              </w:rPr>
              <w:t>18.2.9</w:t>
            </w:r>
          </w:p>
        </w:tc>
        <w:tc>
          <w:tcPr>
            <w:tcW w:w="2448" w:type="dxa"/>
          </w:tcPr>
          <w:p w14:paraId="528916FA" w14:textId="77777777" w:rsidR="00D963A7" w:rsidRPr="00B63298" w:rsidRDefault="00000000">
            <w:pPr>
              <w:rPr>
                <w:lang w:val="it-IT"/>
              </w:rPr>
            </w:pPr>
            <w:r w:rsidRPr="00B63298">
              <w:rPr>
                <w:sz w:val="18"/>
                <w:lang w:val="it-IT"/>
              </w:rPr>
              <w:t>18.2.9</w:t>
            </w:r>
          </w:p>
        </w:tc>
      </w:tr>
      <w:tr w:rsidR="00D963A7" w:rsidRPr="009F23FB" w14:paraId="0CD152C4" w14:textId="77777777">
        <w:tc>
          <w:tcPr>
            <w:tcW w:w="1872" w:type="dxa"/>
          </w:tcPr>
          <w:p w14:paraId="6501AEF7" w14:textId="77777777" w:rsidR="00D963A7" w:rsidRPr="00B63298" w:rsidRDefault="00000000">
            <w:pPr>
              <w:rPr>
                <w:lang w:val="it-IT"/>
              </w:rPr>
            </w:pPr>
            <w:r w:rsidRPr="00B63298">
              <w:rPr>
                <w:sz w:val="18"/>
                <w:lang w:val="it-IT"/>
              </w:rPr>
              <w:t>Bootstrap</w:t>
            </w:r>
          </w:p>
        </w:tc>
        <w:tc>
          <w:tcPr>
            <w:tcW w:w="2160" w:type="dxa"/>
          </w:tcPr>
          <w:p w14:paraId="0CA2215C" w14:textId="77777777" w:rsidR="00D963A7" w:rsidRPr="00B63298" w:rsidRDefault="00000000">
            <w:pPr>
              <w:rPr>
                <w:lang w:val="it-IT"/>
              </w:rPr>
            </w:pPr>
            <w:r w:rsidRPr="00B63298">
              <w:rPr>
                <w:sz w:val="18"/>
                <w:lang w:val="it-IT"/>
              </w:rPr>
              <w:t>v5.3.8</w:t>
            </w:r>
          </w:p>
        </w:tc>
        <w:tc>
          <w:tcPr>
            <w:tcW w:w="2592" w:type="dxa"/>
          </w:tcPr>
          <w:p w14:paraId="42E681EA" w14:textId="77777777" w:rsidR="00D963A7" w:rsidRPr="00B63298" w:rsidRDefault="00000000">
            <w:pPr>
              <w:rPr>
                <w:lang w:val="it-IT"/>
              </w:rPr>
            </w:pPr>
            <w:r w:rsidRPr="00B63298">
              <w:rPr>
                <w:sz w:val="18"/>
                <w:lang w:val="it-IT"/>
              </w:rPr>
              <w:t>5.2.3</w:t>
            </w:r>
          </w:p>
        </w:tc>
        <w:tc>
          <w:tcPr>
            <w:tcW w:w="2448" w:type="dxa"/>
          </w:tcPr>
          <w:p w14:paraId="2012D064" w14:textId="77777777" w:rsidR="00D963A7" w:rsidRPr="00B63298" w:rsidRDefault="00000000">
            <w:pPr>
              <w:rPr>
                <w:lang w:val="it-IT"/>
              </w:rPr>
            </w:pPr>
            <w:r w:rsidRPr="00B63298">
              <w:rPr>
                <w:sz w:val="18"/>
                <w:lang w:val="it-IT"/>
              </w:rPr>
              <w:t>5.2.3, quella portata da Bootstrap Italia</w:t>
            </w:r>
          </w:p>
        </w:tc>
      </w:tr>
      <w:tr w:rsidR="00D963A7" w:rsidRPr="00B63298" w14:paraId="1F064DEB" w14:textId="77777777">
        <w:tc>
          <w:tcPr>
            <w:tcW w:w="1872" w:type="dxa"/>
          </w:tcPr>
          <w:p w14:paraId="5560D2CA" w14:textId="77777777" w:rsidR="00D963A7" w:rsidRPr="00B63298" w:rsidRDefault="00000000">
            <w:pPr>
              <w:rPr>
                <w:lang w:val="it-IT"/>
              </w:rPr>
            </w:pPr>
            <w:r w:rsidRPr="00B63298">
              <w:rPr>
                <w:sz w:val="18"/>
                <w:lang w:val="it-IT"/>
              </w:rPr>
              <w:t>Bootstrap Italia</w:t>
            </w:r>
          </w:p>
        </w:tc>
        <w:tc>
          <w:tcPr>
            <w:tcW w:w="2160" w:type="dxa"/>
          </w:tcPr>
          <w:p w14:paraId="7E8361F3" w14:textId="77777777" w:rsidR="00D963A7" w:rsidRPr="00B63298" w:rsidRDefault="00000000">
            <w:pPr>
              <w:rPr>
                <w:lang w:val="it-IT"/>
              </w:rPr>
            </w:pPr>
            <w:r w:rsidRPr="00B63298">
              <w:rPr>
                <w:sz w:val="18"/>
                <w:lang w:val="it-IT"/>
              </w:rPr>
              <w:t>v2.18.2</w:t>
            </w:r>
          </w:p>
        </w:tc>
        <w:tc>
          <w:tcPr>
            <w:tcW w:w="2592" w:type="dxa"/>
          </w:tcPr>
          <w:p w14:paraId="1151ADED" w14:textId="77777777" w:rsidR="00D963A7" w:rsidRPr="00B63298" w:rsidRDefault="00000000">
            <w:pPr>
              <w:rPr>
                <w:lang w:val="it-IT"/>
              </w:rPr>
            </w:pPr>
            <w:r w:rsidRPr="00B63298">
              <w:rPr>
                <w:sz w:val="18"/>
                <w:lang w:val="it-IT"/>
              </w:rPr>
              <w:t>2.10.0</w:t>
            </w:r>
          </w:p>
        </w:tc>
        <w:tc>
          <w:tcPr>
            <w:tcW w:w="2448" w:type="dxa"/>
          </w:tcPr>
          <w:p w14:paraId="058A2050" w14:textId="77777777" w:rsidR="00D963A7" w:rsidRPr="00B63298" w:rsidRDefault="00000000">
            <w:pPr>
              <w:rPr>
                <w:lang w:val="it-IT"/>
              </w:rPr>
            </w:pPr>
            <w:r w:rsidRPr="00B63298">
              <w:rPr>
                <w:sz w:val="18"/>
                <w:lang w:val="it-IT"/>
              </w:rPr>
              <w:t>2.10.0</w:t>
            </w:r>
          </w:p>
        </w:tc>
      </w:tr>
      <w:tr w:rsidR="00D963A7" w:rsidRPr="00B63298" w14:paraId="1B2AB70A" w14:textId="77777777">
        <w:tc>
          <w:tcPr>
            <w:tcW w:w="1872" w:type="dxa"/>
          </w:tcPr>
          <w:p w14:paraId="4FE7F455" w14:textId="77777777" w:rsidR="00D963A7" w:rsidRPr="00B63298" w:rsidRDefault="00000000">
            <w:pPr>
              <w:rPr>
                <w:lang w:val="it-IT"/>
              </w:rPr>
            </w:pPr>
            <w:proofErr w:type="spellStart"/>
            <w:r w:rsidRPr="00B63298">
              <w:rPr>
                <w:sz w:val="18"/>
                <w:lang w:val="it-IT"/>
              </w:rPr>
              <w:t>TypeScript</w:t>
            </w:r>
            <w:proofErr w:type="spellEnd"/>
          </w:p>
        </w:tc>
        <w:tc>
          <w:tcPr>
            <w:tcW w:w="2160" w:type="dxa"/>
          </w:tcPr>
          <w:p w14:paraId="1095310E" w14:textId="77777777" w:rsidR="00D963A7" w:rsidRPr="00B63298" w:rsidRDefault="00000000">
            <w:pPr>
              <w:rPr>
                <w:lang w:val="it-IT"/>
              </w:rPr>
            </w:pPr>
            <w:r w:rsidRPr="00B63298">
              <w:rPr>
                <w:sz w:val="18"/>
                <w:lang w:val="it-IT"/>
              </w:rPr>
              <w:t>non dichiarato</w:t>
            </w:r>
          </w:p>
        </w:tc>
        <w:tc>
          <w:tcPr>
            <w:tcW w:w="2592" w:type="dxa"/>
          </w:tcPr>
          <w:p w14:paraId="4687A733" w14:textId="77777777" w:rsidR="00D963A7" w:rsidRPr="00B63298" w:rsidRDefault="00000000">
            <w:pPr>
              <w:rPr>
                <w:lang w:val="it-IT"/>
              </w:rPr>
            </w:pPr>
            <w:r w:rsidRPr="00B63298">
              <w:rPr>
                <w:sz w:val="18"/>
                <w:lang w:val="it-IT"/>
              </w:rPr>
              <w:t>5.5.4</w:t>
            </w:r>
          </w:p>
        </w:tc>
        <w:tc>
          <w:tcPr>
            <w:tcW w:w="2448" w:type="dxa"/>
          </w:tcPr>
          <w:p w14:paraId="5D262372" w14:textId="77777777" w:rsidR="00D963A7" w:rsidRPr="00B63298" w:rsidRDefault="00000000">
            <w:pPr>
              <w:rPr>
                <w:lang w:val="it-IT"/>
              </w:rPr>
            </w:pPr>
            <w:r w:rsidRPr="00B63298">
              <w:rPr>
                <w:sz w:val="18"/>
                <w:lang w:val="it-IT"/>
              </w:rPr>
              <w:t>5.5.4</w:t>
            </w:r>
          </w:p>
        </w:tc>
      </w:tr>
      <w:tr w:rsidR="00D963A7" w:rsidRPr="00B63298" w14:paraId="30982639" w14:textId="77777777">
        <w:tc>
          <w:tcPr>
            <w:tcW w:w="1872" w:type="dxa"/>
          </w:tcPr>
          <w:p w14:paraId="50BCC051" w14:textId="77777777" w:rsidR="00D963A7" w:rsidRPr="00B63298" w:rsidRDefault="00000000">
            <w:pPr>
              <w:rPr>
                <w:lang w:val="it-IT"/>
              </w:rPr>
            </w:pPr>
            <w:proofErr w:type="spellStart"/>
            <w:r w:rsidRPr="00B63298">
              <w:rPr>
                <w:sz w:val="18"/>
                <w:lang w:val="it-IT"/>
              </w:rPr>
              <w:t>Node</w:t>
            </w:r>
            <w:proofErr w:type="spellEnd"/>
          </w:p>
        </w:tc>
        <w:tc>
          <w:tcPr>
            <w:tcW w:w="2160" w:type="dxa"/>
          </w:tcPr>
          <w:p w14:paraId="742ABA6A" w14:textId="77777777" w:rsidR="00D963A7" w:rsidRPr="00B63298" w:rsidRDefault="00000000">
            <w:pPr>
              <w:rPr>
                <w:lang w:val="it-IT"/>
              </w:rPr>
            </w:pPr>
            <w:r w:rsidRPr="00B63298">
              <w:rPr>
                <w:sz w:val="18"/>
                <w:lang w:val="it-IT"/>
              </w:rPr>
              <w:t>non dichiarato</w:t>
            </w:r>
          </w:p>
        </w:tc>
        <w:tc>
          <w:tcPr>
            <w:tcW w:w="2592" w:type="dxa"/>
          </w:tcPr>
          <w:p w14:paraId="263E704B" w14:textId="77777777" w:rsidR="00D963A7" w:rsidRPr="00B63298" w:rsidRDefault="00000000">
            <w:pPr>
              <w:rPr>
                <w:lang w:val="it-IT"/>
              </w:rPr>
            </w:pPr>
            <w:r w:rsidRPr="00B63298">
              <w:rPr>
                <w:sz w:val="18"/>
                <w:lang w:val="it-IT"/>
              </w:rPr>
              <w:t>≥ 20.18 (requisito dichiarato nel README)</w:t>
            </w:r>
          </w:p>
        </w:tc>
        <w:tc>
          <w:tcPr>
            <w:tcW w:w="2448" w:type="dxa"/>
          </w:tcPr>
          <w:p w14:paraId="4466A36B" w14:textId="77777777" w:rsidR="00D963A7" w:rsidRPr="00B63298" w:rsidRDefault="00000000">
            <w:pPr>
              <w:rPr>
                <w:lang w:val="it-IT"/>
              </w:rPr>
            </w:pPr>
            <w:r w:rsidRPr="00B63298">
              <w:rPr>
                <w:sz w:val="18"/>
                <w:lang w:val="it-IT"/>
              </w:rPr>
              <w:t>≥ 20.18</w:t>
            </w:r>
          </w:p>
        </w:tc>
      </w:tr>
      <w:tr w:rsidR="00D963A7" w:rsidRPr="00B63298" w14:paraId="7779EFD1" w14:textId="77777777">
        <w:tc>
          <w:tcPr>
            <w:tcW w:w="1872" w:type="dxa"/>
          </w:tcPr>
          <w:p w14:paraId="57FF3731" w14:textId="77777777" w:rsidR="00D963A7" w:rsidRPr="00B63298" w:rsidRDefault="00000000">
            <w:pPr>
              <w:rPr>
                <w:lang w:val="it-IT"/>
              </w:rPr>
            </w:pPr>
            <w:r w:rsidRPr="00B63298">
              <w:rPr>
                <w:sz w:val="18"/>
                <w:lang w:val="it-IT"/>
              </w:rPr>
              <w:t>Builder</w:t>
            </w:r>
          </w:p>
        </w:tc>
        <w:tc>
          <w:tcPr>
            <w:tcW w:w="2160" w:type="dxa"/>
          </w:tcPr>
          <w:p w14:paraId="74F52E83" w14:textId="77777777" w:rsidR="00D963A7" w:rsidRPr="00B63298" w:rsidRDefault="00000000">
            <w:pPr>
              <w:rPr>
                <w:lang w:val="it-IT"/>
              </w:rPr>
            </w:pPr>
            <w:r w:rsidRPr="00B63298">
              <w:rPr>
                <w:sz w:val="18"/>
                <w:lang w:val="it-IT"/>
              </w:rPr>
              <w:t>non dichiarato</w:t>
            </w:r>
          </w:p>
        </w:tc>
        <w:tc>
          <w:tcPr>
            <w:tcW w:w="2592" w:type="dxa"/>
          </w:tcPr>
          <w:p w14:paraId="7D063E03" w14:textId="77777777" w:rsidR="00D963A7" w:rsidRPr="00E62B25" w:rsidRDefault="00000000">
            <w:proofErr w:type="spellStart"/>
            <w:r w:rsidRPr="00E62B25">
              <w:rPr>
                <w:sz w:val="18"/>
              </w:rPr>
              <w:t>ngx-build-plus:browser</w:t>
            </w:r>
            <w:proofErr w:type="spellEnd"/>
            <w:r w:rsidRPr="00E62B25">
              <w:rPr>
                <w:sz w:val="18"/>
              </w:rPr>
              <w:t xml:space="preserve"> 18 (webpack)</w:t>
            </w:r>
          </w:p>
        </w:tc>
        <w:tc>
          <w:tcPr>
            <w:tcW w:w="2448" w:type="dxa"/>
          </w:tcPr>
          <w:p w14:paraId="738604FA" w14:textId="77777777" w:rsidR="00D963A7" w:rsidRPr="00B63298" w:rsidRDefault="00000000">
            <w:pPr>
              <w:rPr>
                <w:lang w:val="it-IT"/>
              </w:rPr>
            </w:pPr>
            <w:r w:rsidRPr="00B63298">
              <w:rPr>
                <w:sz w:val="18"/>
                <w:lang w:val="it-IT"/>
              </w:rPr>
              <w:t>invariato</w:t>
            </w:r>
          </w:p>
        </w:tc>
      </w:tr>
      <w:tr w:rsidR="00D963A7" w:rsidRPr="00B63298" w14:paraId="6964D324" w14:textId="77777777">
        <w:tc>
          <w:tcPr>
            <w:tcW w:w="1872" w:type="dxa"/>
          </w:tcPr>
          <w:p w14:paraId="1BF20EA7" w14:textId="77777777" w:rsidR="00D963A7" w:rsidRPr="00B63298" w:rsidRDefault="00000000">
            <w:pPr>
              <w:rPr>
                <w:lang w:val="it-IT"/>
              </w:rPr>
            </w:pPr>
            <w:r w:rsidRPr="00B63298">
              <w:rPr>
                <w:sz w:val="18"/>
                <w:lang w:val="it-IT"/>
              </w:rPr>
              <w:t>Federazione</w:t>
            </w:r>
          </w:p>
        </w:tc>
        <w:tc>
          <w:tcPr>
            <w:tcW w:w="2160" w:type="dxa"/>
          </w:tcPr>
          <w:p w14:paraId="3028DB89" w14:textId="77777777" w:rsidR="00D963A7" w:rsidRPr="00B63298" w:rsidRDefault="00000000">
            <w:pPr>
              <w:rPr>
                <w:lang w:val="it-IT"/>
              </w:rPr>
            </w:pPr>
            <w:r w:rsidRPr="00B63298">
              <w:rPr>
                <w:sz w:val="18"/>
                <w:lang w:val="it-IT"/>
              </w:rPr>
              <w:t>non dichiarata</w:t>
            </w:r>
          </w:p>
        </w:tc>
        <w:tc>
          <w:tcPr>
            <w:tcW w:w="2592" w:type="dxa"/>
          </w:tcPr>
          <w:p w14:paraId="2A7AD975" w14:textId="77777777" w:rsidR="00D963A7" w:rsidRPr="00B63298" w:rsidRDefault="00000000">
            <w:pPr>
              <w:rPr>
                <w:lang w:val="it-IT"/>
              </w:rPr>
            </w:pPr>
            <w:r w:rsidRPr="00B63298">
              <w:rPr>
                <w:sz w:val="18"/>
                <w:lang w:val="it-IT"/>
              </w:rPr>
              <w:t>@angular-architects/module-federation 18.0.6</w:t>
            </w:r>
          </w:p>
        </w:tc>
        <w:tc>
          <w:tcPr>
            <w:tcW w:w="2448" w:type="dxa"/>
          </w:tcPr>
          <w:p w14:paraId="45F52A4E" w14:textId="77777777" w:rsidR="00D963A7" w:rsidRPr="00B63298" w:rsidRDefault="00000000">
            <w:pPr>
              <w:rPr>
                <w:lang w:val="it-IT"/>
              </w:rPr>
            </w:pPr>
            <w:r w:rsidRPr="00B63298">
              <w:rPr>
                <w:sz w:val="18"/>
                <w:lang w:val="it-IT"/>
              </w:rPr>
              <w:t>invariata</w:t>
            </w:r>
          </w:p>
        </w:tc>
      </w:tr>
      <w:tr w:rsidR="00D963A7" w:rsidRPr="009F23FB" w14:paraId="765A54F6" w14:textId="77777777">
        <w:tc>
          <w:tcPr>
            <w:tcW w:w="1872" w:type="dxa"/>
          </w:tcPr>
          <w:p w14:paraId="5C04FFFE" w14:textId="77777777" w:rsidR="00D963A7" w:rsidRPr="00B63298" w:rsidRDefault="00000000">
            <w:pPr>
              <w:rPr>
                <w:lang w:val="it-IT"/>
              </w:rPr>
            </w:pPr>
            <w:r w:rsidRPr="00B63298">
              <w:rPr>
                <w:sz w:val="18"/>
                <w:lang w:val="it-IT"/>
              </w:rPr>
              <w:t>Autenticazione</w:t>
            </w:r>
          </w:p>
        </w:tc>
        <w:tc>
          <w:tcPr>
            <w:tcW w:w="2160" w:type="dxa"/>
          </w:tcPr>
          <w:p w14:paraId="46DD8D0A" w14:textId="77777777" w:rsidR="00D963A7" w:rsidRPr="00B63298" w:rsidRDefault="00000000">
            <w:pPr>
              <w:rPr>
                <w:lang w:val="it-IT"/>
              </w:rPr>
            </w:pPr>
            <w:r w:rsidRPr="00B63298">
              <w:rPr>
                <w:sz w:val="18"/>
                <w:lang w:val="it-IT"/>
              </w:rPr>
              <w:t>da integrare con l’esistente</w:t>
            </w:r>
          </w:p>
        </w:tc>
        <w:tc>
          <w:tcPr>
            <w:tcW w:w="2592" w:type="dxa"/>
          </w:tcPr>
          <w:p w14:paraId="3C788356" w14:textId="77777777" w:rsidR="00D963A7" w:rsidRPr="00B63298" w:rsidRDefault="00000000">
            <w:pPr>
              <w:rPr>
                <w:lang w:val="it-IT"/>
              </w:rPr>
            </w:pPr>
            <w:r w:rsidRPr="00B63298">
              <w:rPr>
                <w:sz w:val="18"/>
                <w:lang w:val="it-IT"/>
              </w:rPr>
              <w:t>guardia che reindirizza al servizio di accesso dell’ente</w:t>
            </w:r>
          </w:p>
        </w:tc>
        <w:tc>
          <w:tcPr>
            <w:tcW w:w="2448" w:type="dxa"/>
          </w:tcPr>
          <w:p w14:paraId="765357C0" w14:textId="77777777" w:rsidR="00D963A7" w:rsidRPr="00B63298" w:rsidRDefault="00000000">
            <w:pPr>
              <w:rPr>
                <w:lang w:val="it-IT"/>
              </w:rPr>
            </w:pPr>
            <w:r w:rsidRPr="00B63298">
              <w:rPr>
                <w:sz w:val="18"/>
                <w:lang w:val="it-IT"/>
              </w:rPr>
              <w:t>[DA VERIFICARE] — da definire nell’impianto di sicurezza e profilazione (OP-FE-11)</w:t>
            </w:r>
          </w:p>
        </w:tc>
      </w:tr>
      <w:tr w:rsidR="00D963A7" w:rsidRPr="00B63298" w14:paraId="7588B5BB" w14:textId="77777777">
        <w:tc>
          <w:tcPr>
            <w:tcW w:w="1872" w:type="dxa"/>
          </w:tcPr>
          <w:p w14:paraId="027A5715" w14:textId="77777777" w:rsidR="00D963A7" w:rsidRPr="00B63298" w:rsidRDefault="00000000">
            <w:pPr>
              <w:rPr>
                <w:lang w:val="it-IT"/>
              </w:rPr>
            </w:pPr>
            <w:r w:rsidRPr="00B63298">
              <w:rPr>
                <w:sz w:val="18"/>
                <w:lang w:val="it-IT"/>
              </w:rPr>
              <w:t>Catalogo componenti</w:t>
            </w:r>
          </w:p>
        </w:tc>
        <w:tc>
          <w:tcPr>
            <w:tcW w:w="2160" w:type="dxa"/>
          </w:tcPr>
          <w:p w14:paraId="2A6B81E5" w14:textId="77777777" w:rsidR="00D963A7" w:rsidRPr="00B63298" w:rsidRDefault="00000000">
            <w:pPr>
              <w:rPr>
                <w:lang w:val="it-IT"/>
              </w:rPr>
            </w:pPr>
            <w:r w:rsidRPr="00B63298">
              <w:rPr>
                <w:sz w:val="18"/>
                <w:lang w:val="it-IT"/>
              </w:rPr>
              <w:t>non previsto</w:t>
            </w:r>
          </w:p>
        </w:tc>
        <w:tc>
          <w:tcPr>
            <w:tcW w:w="2592" w:type="dxa"/>
          </w:tcPr>
          <w:p w14:paraId="7962E9AF" w14:textId="77777777" w:rsidR="00D963A7" w:rsidRPr="00B63298" w:rsidRDefault="00000000">
            <w:pPr>
              <w:rPr>
                <w:lang w:val="it-IT"/>
              </w:rPr>
            </w:pPr>
            <w:proofErr w:type="spellStart"/>
            <w:r w:rsidRPr="00B63298">
              <w:rPr>
                <w:sz w:val="18"/>
                <w:lang w:val="it-IT"/>
              </w:rPr>
              <w:t>Storybook</w:t>
            </w:r>
            <w:proofErr w:type="spellEnd"/>
            <w:r w:rsidRPr="00B63298">
              <w:rPr>
                <w:sz w:val="18"/>
                <w:lang w:val="it-IT"/>
              </w:rPr>
              <w:t xml:space="preserve"> 8.5, pubblicato su /</w:t>
            </w:r>
            <w:proofErr w:type="spellStart"/>
            <w:r w:rsidRPr="00B63298">
              <w:rPr>
                <w:sz w:val="18"/>
                <w:lang w:val="it-IT"/>
              </w:rPr>
              <w:t>storybook</w:t>
            </w:r>
            <w:proofErr w:type="spellEnd"/>
          </w:p>
        </w:tc>
        <w:tc>
          <w:tcPr>
            <w:tcW w:w="2448" w:type="dxa"/>
          </w:tcPr>
          <w:p w14:paraId="62ABD7F5" w14:textId="77777777" w:rsidR="00D963A7" w:rsidRPr="00B63298" w:rsidRDefault="00000000">
            <w:pPr>
              <w:rPr>
                <w:lang w:val="it-IT"/>
              </w:rPr>
            </w:pPr>
            <w:proofErr w:type="spellStart"/>
            <w:r w:rsidRPr="00B63298">
              <w:rPr>
                <w:sz w:val="18"/>
                <w:lang w:val="it-IT"/>
              </w:rPr>
              <w:t>Storybook</w:t>
            </w:r>
            <w:proofErr w:type="spellEnd"/>
            <w:r w:rsidRPr="00B63298">
              <w:rPr>
                <w:sz w:val="18"/>
                <w:lang w:val="it-IT"/>
              </w:rPr>
              <w:t>, come la libreria</w:t>
            </w:r>
          </w:p>
        </w:tc>
      </w:tr>
    </w:tbl>
    <w:p w14:paraId="18B0BE13" w14:textId="77777777" w:rsidR="00D963A7" w:rsidRPr="00B63298" w:rsidRDefault="00D963A7">
      <w:pPr>
        <w:rPr>
          <w:lang w:val="it-IT"/>
        </w:rPr>
      </w:pPr>
    </w:p>
    <w:p w14:paraId="4F788B09" w14:textId="457A24F0" w:rsidR="00D963A7" w:rsidRPr="00B63298" w:rsidRDefault="00000000">
      <w:pPr>
        <w:rPr>
          <w:lang w:val="it-IT"/>
        </w:rPr>
      </w:pPr>
      <w:r w:rsidRPr="00B63298">
        <w:rPr>
          <w:lang w:val="it-IT"/>
        </w:rPr>
        <w:t>La baseline coincide dunque con la libreria, e questo ha un effetto immediato e positivo</w:t>
      </w:r>
      <w:r w:rsidR="00B63298">
        <w:rPr>
          <w:lang w:val="it-IT"/>
        </w:rPr>
        <w:t xml:space="preserve"> ovvero </w:t>
      </w:r>
      <w:r w:rsidRPr="00B63298">
        <w:rPr>
          <w:bCs/>
          <w:lang w:val="it-IT"/>
        </w:rPr>
        <w:t xml:space="preserve">non c’è </w:t>
      </w:r>
      <w:r w:rsidR="00605D12">
        <w:rPr>
          <w:bCs/>
          <w:lang w:val="it-IT"/>
        </w:rPr>
        <w:t>molto</w:t>
      </w:r>
      <w:r w:rsidRPr="00B63298">
        <w:rPr>
          <w:bCs/>
          <w:lang w:val="it-IT"/>
        </w:rPr>
        <w:t xml:space="preserve"> da adeguare prima di cominciare.</w:t>
      </w:r>
      <w:r w:rsidRPr="00B63298">
        <w:rPr>
          <w:lang w:val="it-IT"/>
        </w:rPr>
        <w:t xml:space="preserve"> Il builder resta quello basato su </w:t>
      </w:r>
      <w:proofErr w:type="spellStart"/>
      <w:r w:rsidRPr="00B63298">
        <w:rPr>
          <w:lang w:val="it-IT"/>
        </w:rPr>
        <w:t>webpack</w:t>
      </w:r>
      <w:proofErr w:type="spellEnd"/>
      <w:r w:rsidRPr="00B63298">
        <w:rPr>
          <w:lang w:val="it-IT"/>
        </w:rPr>
        <w:t>, che è ciò che permette la configurazione di federazione; le novantanove esposizioni restano come sono; le dipendenze di contorno sono già allineate fra loro e collaudate insieme.</w:t>
      </w:r>
    </w:p>
    <w:p w14:paraId="5E7AB195" w14:textId="370AA8E9" w:rsidR="00D963A7" w:rsidRPr="00B63298" w:rsidRDefault="00000000">
      <w:pPr>
        <w:rPr>
          <w:lang w:val="it-IT"/>
        </w:rPr>
      </w:pPr>
      <w:r w:rsidRPr="00B63298">
        <w:rPr>
          <w:lang w:val="it-IT"/>
        </w:rPr>
        <w:t xml:space="preserve">Le versioni della tabella sono quelle con cui la libreria è stata costruita e collaudata; un ambiente di sviluppo che ne usasse altre — una versione di </w:t>
      </w:r>
      <w:proofErr w:type="spellStart"/>
      <w:r w:rsidRPr="00B63298">
        <w:rPr>
          <w:lang w:val="it-IT"/>
        </w:rPr>
        <w:t>Node</w:t>
      </w:r>
      <w:proofErr w:type="spellEnd"/>
      <w:r w:rsidRPr="00B63298">
        <w:rPr>
          <w:lang w:val="it-IT"/>
        </w:rPr>
        <w:t xml:space="preserve"> diversa, uno strumento aggiornato per conto proprio — produrrebbe differenze difficili da ricondurre alla causa. Si propone che l’elenco sia verificato alla costruzione, e non affidato alla configurazione delle singole postazioni.</w:t>
      </w:r>
    </w:p>
    <w:p w14:paraId="23FB8EC0" w14:textId="77777777" w:rsidR="00D963A7" w:rsidRPr="00B63298" w:rsidRDefault="00000000">
      <w:pPr>
        <w:pStyle w:val="Titolo2"/>
        <w:rPr>
          <w:lang w:val="it-IT"/>
        </w:rPr>
      </w:pPr>
      <w:bookmarkStart w:id="11" w:name="_Toc241230329"/>
      <w:r w:rsidRPr="00B63298">
        <w:rPr>
          <w:lang w:val="it-IT"/>
        </w:rPr>
        <w:t>Ambienti</w:t>
      </w:r>
      <w:bookmarkEnd w:id="11"/>
    </w:p>
    <w:p w14:paraId="04A02BA1" w14:textId="07EFA073" w:rsidR="00D963A7" w:rsidRPr="00B63298" w:rsidRDefault="00000000">
      <w:pPr>
        <w:rPr>
          <w:lang w:val="it-IT"/>
        </w:rPr>
      </w:pPr>
      <w:r w:rsidRPr="00B63298">
        <w:rPr>
          <w:lang w:val="it-IT"/>
        </w:rPr>
        <w:t xml:space="preserve">Gli ambienti sono </w:t>
      </w:r>
      <w:r w:rsidR="00347B78">
        <w:rPr>
          <w:lang w:val="it-IT"/>
        </w:rPr>
        <w:t>tre</w:t>
      </w:r>
      <w:r w:rsidRPr="00B63298">
        <w:rPr>
          <w:lang w:val="it-IT"/>
        </w:rPr>
        <w:t xml:space="preserve"> — sviluppo, collaudo</w:t>
      </w:r>
      <w:r w:rsidR="00347B78">
        <w:rPr>
          <w:lang w:val="it-IT"/>
        </w:rPr>
        <w:t xml:space="preserve"> e </w:t>
      </w:r>
      <w:r w:rsidRPr="00B63298">
        <w:rPr>
          <w:lang w:val="it-IT"/>
        </w:rPr>
        <w:t xml:space="preserve">produzione — e la libreria li risolve senza moltiplicare gli artefatti: il servizio di configurazione legge all’avvio un file </w:t>
      </w:r>
      <w:proofErr w:type="spellStart"/>
      <w:proofErr w:type="gramStart"/>
      <w:r w:rsidRPr="00B63298">
        <w:rPr>
          <w:bCs/>
          <w:lang w:val="it-IT"/>
        </w:rPr>
        <w:t>config.json</w:t>
      </w:r>
      <w:proofErr w:type="spellEnd"/>
      <w:proofErr w:type="gramEnd"/>
      <w:r w:rsidRPr="00B63298">
        <w:rPr>
          <w:lang w:val="it-IT"/>
        </w:rPr>
        <w:t xml:space="preserve"> servito accanto all’applicazione, e ripiega sulle costanti compilate solo se il file manca. Ne </w:t>
      </w:r>
      <w:r w:rsidRPr="00B63298">
        <w:rPr>
          <w:lang w:val="it-IT"/>
        </w:rPr>
        <w:lastRenderedPageBreak/>
        <w:t xml:space="preserve">discende che </w:t>
      </w:r>
      <w:r w:rsidRPr="00B63298">
        <w:rPr>
          <w:bCs/>
          <w:lang w:val="it-IT"/>
        </w:rPr>
        <w:t xml:space="preserve">si costruisce una volta e si promuove lo stesso pacchetto </w:t>
      </w:r>
      <w:r w:rsidRPr="00B63298">
        <w:rPr>
          <w:lang w:val="it-IT"/>
        </w:rPr>
        <w:t xml:space="preserve">da un ambiente all’altro, cambiando il file di configurazione. </w:t>
      </w:r>
    </w:p>
    <w:p w14:paraId="0FB664BB" w14:textId="77777777" w:rsidR="00D963A7" w:rsidRPr="00B63298" w:rsidRDefault="00000000">
      <w:pPr>
        <w:pStyle w:val="Titolo2"/>
        <w:rPr>
          <w:lang w:val="it-IT"/>
        </w:rPr>
      </w:pPr>
      <w:bookmarkStart w:id="12" w:name="_Toc241230330"/>
      <w:r w:rsidRPr="00B63298">
        <w:rPr>
          <w:lang w:val="it-IT"/>
        </w:rPr>
        <w:t>Distribuzione</w:t>
      </w:r>
      <w:bookmarkEnd w:id="12"/>
    </w:p>
    <w:p w14:paraId="7909A2D0" w14:textId="7FA0BCAC" w:rsidR="008630EC" w:rsidRDefault="00000000">
      <w:pPr>
        <w:rPr>
          <w:lang w:val="it-IT"/>
        </w:rPr>
      </w:pPr>
      <w:r w:rsidRPr="00B63298">
        <w:rPr>
          <w:lang w:val="it-IT"/>
        </w:rPr>
        <w:t>La libreria s</w:t>
      </w:r>
      <w:r w:rsidR="00605D12">
        <w:rPr>
          <w:lang w:val="it-IT"/>
        </w:rPr>
        <w:t>arà</w:t>
      </w:r>
      <w:r w:rsidRPr="00B63298">
        <w:rPr>
          <w:lang w:val="it-IT"/>
        </w:rPr>
        <w:t xml:space="preserve"> distribui</w:t>
      </w:r>
      <w:r w:rsidR="00605D12">
        <w:rPr>
          <w:lang w:val="it-IT"/>
        </w:rPr>
        <w:t>ta</w:t>
      </w:r>
      <w:r w:rsidRPr="00B63298">
        <w:rPr>
          <w:lang w:val="it-IT"/>
        </w:rPr>
        <w:t xml:space="preserve"> come </w:t>
      </w:r>
      <w:r w:rsidR="008630EC">
        <w:rPr>
          <w:lang w:val="it-IT"/>
        </w:rPr>
        <w:t xml:space="preserve">mostrato nelle </w:t>
      </w:r>
      <w:r w:rsidRPr="00B63298">
        <w:rPr>
          <w:lang w:val="it-IT"/>
        </w:rPr>
        <w:t>immagin</w:t>
      </w:r>
      <w:r w:rsidR="008630EC">
        <w:rPr>
          <w:lang w:val="it-IT"/>
        </w:rPr>
        <w:t>i</w:t>
      </w:r>
      <w:r w:rsidRPr="00B63298">
        <w:rPr>
          <w:lang w:val="it-IT"/>
        </w:rPr>
        <w:t xml:space="preserve"> </w:t>
      </w:r>
      <w:r w:rsidR="008630EC">
        <w:rPr>
          <w:lang w:val="it-IT"/>
        </w:rPr>
        <w:t>sottostanti</w:t>
      </w:r>
      <w:r w:rsidRPr="00B63298">
        <w:rPr>
          <w:lang w:val="it-IT"/>
        </w:rPr>
        <w:t xml:space="preserve">: </w:t>
      </w:r>
    </w:p>
    <w:p w14:paraId="0D546FD9" w14:textId="6D81D02D" w:rsidR="008630EC" w:rsidRDefault="008630EC">
      <w:pPr>
        <w:rPr>
          <w:lang w:val="it-IT"/>
        </w:rPr>
      </w:pPr>
      <w:r>
        <w:rPr>
          <w:noProof/>
          <w:lang w:val="it-IT"/>
        </w:rPr>
        <w:drawing>
          <wp:inline distT="0" distB="0" distL="0" distR="0" wp14:anchorId="281C33E1" wp14:editId="6E76CE0F">
            <wp:extent cx="5943600" cy="1971040"/>
            <wp:effectExtent l="0" t="0" r="0" b="0"/>
            <wp:docPr id="11498557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5797" name="Immagine 1149855797"/>
                    <pic:cNvPicPr/>
                  </pic:nvPicPr>
                  <pic:blipFill>
                    <a:blip r:embed="rId12">
                      <a:extLst>
                        <a:ext uri="{28A0092B-C50C-407E-A947-70E740481C1C}">
                          <a14:useLocalDpi xmlns:a14="http://schemas.microsoft.com/office/drawing/2010/main" val="0"/>
                        </a:ext>
                      </a:extLst>
                    </a:blip>
                    <a:stretch>
                      <a:fillRect/>
                    </a:stretch>
                  </pic:blipFill>
                  <pic:spPr>
                    <a:xfrm>
                      <a:off x="0" y="0"/>
                      <a:ext cx="5943600" cy="1971040"/>
                    </a:xfrm>
                    <a:prstGeom prst="rect">
                      <a:avLst/>
                    </a:prstGeom>
                  </pic:spPr>
                </pic:pic>
              </a:graphicData>
            </a:graphic>
          </wp:inline>
        </w:drawing>
      </w:r>
    </w:p>
    <w:p w14:paraId="4FD4D5B3" w14:textId="77777777" w:rsidR="008630EC" w:rsidRDefault="008630EC">
      <w:pPr>
        <w:rPr>
          <w:lang w:val="it-IT"/>
        </w:rPr>
      </w:pPr>
    </w:p>
    <w:p w14:paraId="1761C4FA" w14:textId="4F07D044" w:rsidR="008630EC" w:rsidRDefault="008630EC">
      <w:pPr>
        <w:rPr>
          <w:lang w:val="it-IT"/>
        </w:rPr>
      </w:pPr>
      <w:r>
        <w:rPr>
          <w:noProof/>
          <w:lang w:val="it-IT"/>
        </w:rPr>
        <w:drawing>
          <wp:inline distT="0" distB="0" distL="0" distR="0" wp14:anchorId="79CD9DB0" wp14:editId="470400D5">
            <wp:extent cx="5943600" cy="2150110"/>
            <wp:effectExtent l="0" t="0" r="0" b="0"/>
            <wp:docPr id="14180186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18699" name="Immagine 1418018699"/>
                    <pic:cNvPicPr/>
                  </pic:nvPicPr>
                  <pic:blipFill>
                    <a:blip r:embed="rId13">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634317F9" w14:textId="1CCE6D6F" w:rsidR="00D963A7" w:rsidRPr="00B63298" w:rsidRDefault="00000000">
      <w:pPr>
        <w:rPr>
          <w:lang w:val="it-IT"/>
        </w:rPr>
      </w:pPr>
      <w:r w:rsidRPr="00B63298">
        <w:rPr>
          <w:lang w:val="it-IT"/>
        </w:rPr>
        <w:t xml:space="preserve">L’artefatto è versionato su Nexus come componente Maven e </w:t>
      </w:r>
      <w:r w:rsidRPr="00B63298">
        <w:rPr>
          <w:bCs/>
          <w:lang w:val="it-IT"/>
        </w:rPr>
        <w:t>la versione dell’artefatto è il contratto</w:t>
      </w:r>
      <w:r w:rsidRPr="00B63298">
        <w:rPr>
          <w:lang w:val="it-IT"/>
        </w:rPr>
        <w:t xml:space="preserve">: in un sistema federato è ciò che dice a un micro-frontend quale libreria sta caricando. Il numero dichiarato nel file di pacchetto </w:t>
      </w:r>
      <w:proofErr w:type="spellStart"/>
      <w:r w:rsidRPr="00B63298">
        <w:rPr>
          <w:lang w:val="it-IT"/>
        </w:rPr>
        <w:t>npm</w:t>
      </w:r>
      <w:proofErr w:type="spellEnd"/>
      <w:r w:rsidRPr="00B63298">
        <w:rPr>
          <w:lang w:val="it-IT"/>
        </w:rPr>
        <w:t xml:space="preserve"> è invece fermo al valore iniziale e non va usato come riferimento.</w:t>
      </w:r>
    </w:p>
    <w:p w14:paraId="1FFB9495" w14:textId="0D67B5FE" w:rsidR="00D963A7" w:rsidRPr="00B63298" w:rsidRDefault="00000000">
      <w:pPr>
        <w:rPr>
          <w:lang w:val="it-IT"/>
        </w:rPr>
      </w:pPr>
      <w:r w:rsidRPr="00B63298">
        <w:rPr>
          <w:lang w:val="it-IT"/>
        </w:rPr>
        <w:t xml:space="preserve">L’immagine porta cablato l’indirizzo del proxy aziendale e il file di configurazione del registro </w:t>
      </w:r>
      <w:proofErr w:type="spellStart"/>
      <w:r w:rsidRPr="00B63298">
        <w:rPr>
          <w:lang w:val="it-IT"/>
        </w:rPr>
        <w:t>npm</w:t>
      </w:r>
      <w:proofErr w:type="spellEnd"/>
      <w:r w:rsidRPr="00B63298">
        <w:rPr>
          <w:lang w:val="it-IT"/>
        </w:rPr>
        <w:t xml:space="preserve"> contiene le credenziali di accesso: entrambe sono informazioni di ambiente e andrebbero passate all’esecuzione, non scritte nei sorgenti</w:t>
      </w:r>
      <w:r w:rsidR="00605D12">
        <w:rPr>
          <w:lang w:val="it-IT"/>
        </w:rPr>
        <w:t>.</w:t>
      </w:r>
    </w:p>
    <w:p w14:paraId="117FEBE7" w14:textId="77777777" w:rsidR="00D963A7" w:rsidRPr="00B63298" w:rsidRDefault="00000000">
      <w:pPr>
        <w:pStyle w:val="Titolo2"/>
        <w:rPr>
          <w:lang w:val="it-IT"/>
        </w:rPr>
      </w:pPr>
      <w:bookmarkStart w:id="13" w:name="_Toc241230331"/>
      <w:r w:rsidRPr="00B63298">
        <w:rPr>
          <w:lang w:val="it-IT"/>
        </w:rPr>
        <w:lastRenderedPageBreak/>
        <w:t>Strumenti di qualità</w:t>
      </w:r>
      <w:bookmarkEnd w:id="13"/>
    </w:p>
    <w:p w14:paraId="7389B33D" w14:textId="6751C242" w:rsidR="00B63298" w:rsidRDefault="00000000">
      <w:pPr>
        <w:rPr>
          <w:lang w:val="it-IT"/>
        </w:rPr>
      </w:pPr>
      <w:r w:rsidRPr="00B63298">
        <w:rPr>
          <w:lang w:val="it-IT"/>
        </w:rPr>
        <w:t xml:space="preserve">La libreria porta già </w:t>
      </w:r>
      <w:proofErr w:type="spellStart"/>
      <w:r w:rsidRPr="00B63298">
        <w:rPr>
          <w:lang w:val="it-IT"/>
        </w:rPr>
        <w:t>linting</w:t>
      </w:r>
      <w:proofErr w:type="spellEnd"/>
      <w:r w:rsidRPr="00B63298">
        <w:rPr>
          <w:lang w:val="it-IT"/>
        </w:rPr>
        <w:t xml:space="preserve">, formattazione automatica e controlli prima della consegna del codice. </w:t>
      </w:r>
      <w:r w:rsidR="00B63298">
        <w:rPr>
          <w:lang w:val="it-IT"/>
        </w:rPr>
        <w:t>Attualmente nella cartella della libreria</w:t>
      </w:r>
      <w:r w:rsidRPr="00B63298">
        <w:rPr>
          <w:lang w:val="it-IT"/>
        </w:rPr>
        <w:t xml:space="preserve"> non esiste alcun file di test nei sorgenti. Per una libreria che altri progetti caricano a runtime è il rischio principale, ed è trattato nel capitolo sulle strategie di test.</w:t>
      </w:r>
    </w:p>
    <w:p w14:paraId="08F2D7E9" w14:textId="115A3FE1" w:rsidR="00D963A7" w:rsidRPr="00B63298" w:rsidRDefault="00B63298">
      <w:pPr>
        <w:rPr>
          <w:lang w:val="it-IT"/>
        </w:rPr>
      </w:pPr>
      <w:r>
        <w:rPr>
          <w:lang w:val="it-IT"/>
        </w:rPr>
        <w:br w:type="page"/>
      </w:r>
    </w:p>
    <w:p w14:paraId="04AE1F74" w14:textId="77777777" w:rsidR="00D963A7" w:rsidRPr="00B63298" w:rsidRDefault="00000000">
      <w:pPr>
        <w:pStyle w:val="Titolo1"/>
        <w:rPr>
          <w:lang w:val="it-IT"/>
        </w:rPr>
      </w:pPr>
      <w:bookmarkStart w:id="14" w:name="_Toc241230332"/>
      <w:r w:rsidRPr="00B63298">
        <w:rPr>
          <w:lang w:val="it-IT"/>
        </w:rPr>
        <w:lastRenderedPageBreak/>
        <w:t>Architettura di Riferimento della Soluzione</w:t>
      </w:r>
      <w:bookmarkEnd w:id="14"/>
    </w:p>
    <w:p w14:paraId="26F95506" w14:textId="77777777" w:rsidR="00D963A7" w:rsidRPr="00B63298" w:rsidRDefault="00000000">
      <w:pPr>
        <w:pStyle w:val="Titolo2"/>
        <w:rPr>
          <w:lang w:val="it-IT"/>
        </w:rPr>
      </w:pPr>
      <w:bookmarkStart w:id="15" w:name="_Toc241230333"/>
      <w:r w:rsidRPr="00B63298">
        <w:rPr>
          <w:lang w:val="it-IT"/>
        </w:rPr>
        <w:t>Il modello a micro-frontend</w:t>
      </w:r>
      <w:bookmarkEnd w:id="15"/>
    </w:p>
    <w:p w14:paraId="463F7D47" w14:textId="77777777" w:rsidR="00D963A7" w:rsidRPr="00B63298" w:rsidRDefault="00000000">
      <w:pPr>
        <w:rPr>
          <w:lang w:val="it-IT"/>
        </w:rPr>
      </w:pPr>
      <w:r w:rsidRPr="00B63298">
        <w:rPr>
          <w:lang w:val="it-IT"/>
        </w:rPr>
        <w:t>Le nuove applicazioni di front-end che usano la libreria sono concepite come micro-frontend [F7]: l’applicazione non è un blocco unico. Una shell, detta anche host, governa le rotte di primo livello, il layout comune e il caricamento della configurazione; dentro di essa vengono caricati a runtime i micro-frontend, ciascuno con il proprio ciclo di rilascio. La libreria condivisa è essa stessa un micro-frontend, ma di natura diversa: non porta schermate, porta ciò che tutti usano — il design system, i componenti, il client HTTP con i suoi intercettori, i servizi di sessione, di autorizzazione e di configurazione.</w:t>
      </w:r>
    </w:p>
    <w:p w14:paraId="0CB5EC2E" w14:textId="77777777" w:rsidR="00D963A7" w:rsidRPr="00B63298" w:rsidRDefault="00000000">
      <w:pPr>
        <w:rPr>
          <w:lang w:val="it-IT"/>
        </w:rPr>
      </w:pPr>
      <w:r w:rsidRPr="00B63298">
        <w:rPr>
          <w:noProof/>
          <w:lang w:val="it-IT"/>
        </w:rPr>
        <w:drawing>
          <wp:inline distT="0" distB="0" distL="0" distR="0" wp14:anchorId="6D94137F" wp14:editId="64BCEB11">
            <wp:extent cx="5760720" cy="3988191"/>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architettura.png"/>
                    <pic:cNvPicPr/>
                  </pic:nvPicPr>
                  <pic:blipFill>
                    <a:blip r:embed="rId14"/>
                    <a:stretch>
                      <a:fillRect/>
                    </a:stretch>
                  </pic:blipFill>
                  <pic:spPr>
                    <a:xfrm>
                      <a:off x="0" y="0"/>
                      <a:ext cx="5760720" cy="3988191"/>
                    </a:xfrm>
                    <a:prstGeom prst="rect">
                      <a:avLst/>
                    </a:prstGeom>
                  </pic:spPr>
                </pic:pic>
              </a:graphicData>
            </a:graphic>
          </wp:inline>
        </w:drawing>
      </w:r>
    </w:p>
    <w:p w14:paraId="3A325CF4" w14:textId="77777777" w:rsidR="00D963A7" w:rsidRPr="00B63298" w:rsidRDefault="00000000">
      <w:pPr>
        <w:rPr>
          <w:lang w:val="it-IT"/>
        </w:rPr>
      </w:pPr>
      <w:r w:rsidRPr="00B63298">
        <w:rPr>
          <w:i/>
          <w:sz w:val="18"/>
          <w:lang w:val="it-IT"/>
        </w:rPr>
        <w:t>L’architettura del front-end. Le frecce tratteggiate sono dipendenze dalla libreria condivisa; le continue sono chiamate. Il browser non raggiunge mai ANSC.</w:t>
      </w:r>
    </w:p>
    <w:p w14:paraId="3924D7FB" w14:textId="77777777" w:rsidR="00D963A7" w:rsidRPr="00B63298" w:rsidRDefault="00000000">
      <w:pPr>
        <w:rPr>
          <w:lang w:val="it-IT"/>
        </w:rPr>
      </w:pPr>
      <w:r w:rsidRPr="00B63298">
        <w:rPr>
          <w:lang w:val="it-IT"/>
        </w:rPr>
        <w:t xml:space="preserve">Per il perimetro dell’integrazione si prevedono </w:t>
      </w:r>
      <w:r w:rsidRPr="00B63298">
        <w:rPr>
          <w:bCs/>
          <w:lang w:val="it-IT"/>
        </w:rPr>
        <w:t>tre micro-frontend</w:t>
      </w:r>
      <w:r w:rsidRPr="00B63298">
        <w:rPr>
          <w:lang w:val="it-IT"/>
        </w:rPr>
        <w:t xml:space="preserve">: le maschere di stato civile, la parte di integrazione ANSC (finalizzazione, documenti, sessione) e il back-office. La suddivisione non è un dettaglio implementativo: segue i tre gruppi di utenti e i tre ritmi di </w:t>
      </w:r>
      <w:r w:rsidRPr="00B63298">
        <w:rPr>
          <w:lang w:val="it-IT"/>
        </w:rPr>
        <w:lastRenderedPageBreak/>
        <w:t>rilascio. Il back-office cambia quando cambia la configurazione, cioè spesso; le maschere di stato civile cambiano quando cambia la normativa, cioè di rado.</w:t>
      </w:r>
    </w:p>
    <w:p w14:paraId="65147EE0" w14:textId="77777777" w:rsidR="00EC3091" w:rsidRPr="00E62B25" w:rsidRDefault="00000000">
      <w:pPr>
        <w:pStyle w:val="Titolo2"/>
        <w:jc w:val="both"/>
        <w:rPr>
          <w:lang w:val="it-IT"/>
        </w:rPr>
      </w:pPr>
      <w:bookmarkStart w:id="16" w:name="_Toc241230334"/>
      <w:r w:rsidRPr="00E62B25">
        <w:rPr>
          <w:lang w:val="it-IT"/>
        </w:rPr>
        <w:t>La shell e la condivisione della libreria</w:t>
      </w:r>
      <w:bookmarkEnd w:id="16"/>
    </w:p>
    <w:p w14:paraId="5E544B4A" w14:textId="77777777" w:rsidR="00EC3091" w:rsidRPr="00E62B25" w:rsidRDefault="00000000">
      <w:pPr>
        <w:jc w:val="both"/>
        <w:rPr>
          <w:lang w:val="it-IT"/>
        </w:rPr>
      </w:pPr>
      <w:r w:rsidRPr="00E62B25">
        <w:rPr>
          <w:lang w:val="it-IT"/>
        </w:rPr>
        <w:t>La shell è l’applicazione che l’operatore apre. Carica la libreria condivisa una sola volta e la mette a disposizione di tutti i micro-frontend che richiama [F7]: nessun micro-frontend porta con sé una propria copia della libreria, né delle dipendenze che essa dichiara condivise.</w:t>
      </w:r>
    </w:p>
    <w:p w14:paraId="62D92FA5" w14:textId="77777777" w:rsidR="00EC3091" w:rsidRPr="00E62B25" w:rsidRDefault="00000000">
      <w:pPr>
        <w:jc w:val="both"/>
        <w:rPr>
          <w:lang w:val="it-IT"/>
        </w:rPr>
      </w:pPr>
      <w:r w:rsidRPr="00E62B25">
        <w:rPr>
          <w:lang w:val="it-IT"/>
        </w:rPr>
        <w:t>In pratica questo significa che nella pagina c’è un solo esemplare di ciascuna delle cose che la libreria fornisce:</w:t>
      </w:r>
    </w:p>
    <w:p w14:paraId="4105BE02" w14:textId="77777777" w:rsidR="00EC3091" w:rsidRPr="00E62B25" w:rsidRDefault="00000000" w:rsidP="00605D12">
      <w:pPr>
        <w:pStyle w:val="Paragrafoelenco"/>
        <w:numPr>
          <w:ilvl w:val="0"/>
          <w:numId w:val="14"/>
        </w:numPr>
        <w:jc w:val="both"/>
        <w:rPr>
          <w:lang w:val="it-IT"/>
        </w:rPr>
      </w:pPr>
      <w:r w:rsidRPr="00E62B25">
        <w:rPr>
          <w:b/>
          <w:lang w:val="it-IT"/>
        </w:rPr>
        <w:t xml:space="preserve">Un solo design system. </w:t>
      </w:r>
      <w:r w:rsidRPr="00E62B25">
        <w:rPr>
          <w:lang w:val="it-IT"/>
        </w:rPr>
        <w:t>Tema, font e icone sono caricati una volta; un micro-frontend non può presentarsi con un aspetto diverso da quello della shell che lo ospita.</w:t>
      </w:r>
    </w:p>
    <w:p w14:paraId="1457303D" w14:textId="77777777" w:rsidR="00EC3091" w:rsidRPr="00E62B25" w:rsidRDefault="00000000" w:rsidP="00605D12">
      <w:pPr>
        <w:pStyle w:val="Paragrafoelenco"/>
        <w:numPr>
          <w:ilvl w:val="0"/>
          <w:numId w:val="14"/>
        </w:numPr>
        <w:jc w:val="both"/>
        <w:rPr>
          <w:lang w:val="it-IT"/>
        </w:rPr>
      </w:pPr>
      <w:r w:rsidRPr="00E62B25">
        <w:rPr>
          <w:b/>
          <w:lang w:val="it-IT"/>
        </w:rPr>
        <w:t xml:space="preserve">Un solo client HTTP. </w:t>
      </w:r>
      <w:r w:rsidRPr="00E62B25">
        <w:rPr>
          <w:lang w:val="it-IT"/>
        </w:rPr>
        <w:t>Tutte le chiamate, di qualunque micro-frontend, attraversano gli stessi intercettori: le credenziali, il trattamento degli errori e l’indicatore di attesa sono uniformi per costruzione.</w:t>
      </w:r>
    </w:p>
    <w:p w14:paraId="6FE26202" w14:textId="77777777" w:rsidR="00EC3091" w:rsidRPr="00E62B25" w:rsidRDefault="00000000" w:rsidP="00605D12">
      <w:pPr>
        <w:pStyle w:val="Paragrafoelenco"/>
        <w:numPr>
          <w:ilvl w:val="0"/>
          <w:numId w:val="14"/>
        </w:numPr>
        <w:jc w:val="both"/>
        <w:rPr>
          <w:lang w:val="it-IT"/>
        </w:rPr>
      </w:pPr>
      <w:r w:rsidRPr="00E62B25">
        <w:rPr>
          <w:b/>
          <w:lang w:val="it-IT"/>
        </w:rPr>
        <w:t xml:space="preserve">Un solo stato di sessione e di abilitazioni. </w:t>
      </w:r>
      <w:r w:rsidRPr="00E62B25">
        <w:rPr>
          <w:lang w:val="it-IT"/>
        </w:rPr>
        <w:t>I servizi della libreria sono dichiarati al livello radice dell’applicazione: il micro-frontend che legge i dati di sessione legge quelli che ha scritto la shell, e le abilitazioni valgono allo stesso modo ovunque.</w:t>
      </w:r>
    </w:p>
    <w:p w14:paraId="5AD6DC5D" w14:textId="77777777" w:rsidR="00EC3091" w:rsidRPr="00E62B25" w:rsidRDefault="00000000" w:rsidP="00605D12">
      <w:pPr>
        <w:pStyle w:val="Paragrafoelenco"/>
        <w:numPr>
          <w:ilvl w:val="0"/>
          <w:numId w:val="14"/>
        </w:numPr>
        <w:jc w:val="both"/>
        <w:rPr>
          <w:lang w:val="it-IT"/>
        </w:rPr>
      </w:pPr>
      <w:r w:rsidRPr="00E62B25">
        <w:rPr>
          <w:b/>
          <w:lang w:val="it-IT"/>
        </w:rPr>
        <w:t xml:space="preserve">Un solo canale fra micro-frontend. </w:t>
      </w:r>
      <w:r w:rsidRPr="00E62B25">
        <w:rPr>
          <w:lang w:val="it-IT"/>
        </w:rPr>
        <w:t>Il bus di eventi della libreria consente a due micro-frontend di comunicare senza conoscersi.</w:t>
      </w:r>
    </w:p>
    <w:p w14:paraId="7FD0BC5D" w14:textId="77777777" w:rsidR="00EC3091" w:rsidRPr="00E62B25" w:rsidRDefault="00000000">
      <w:pPr>
        <w:jc w:val="both"/>
        <w:rPr>
          <w:lang w:val="it-IT"/>
        </w:rPr>
      </w:pPr>
      <w:r w:rsidRPr="00E62B25">
        <w:rPr>
          <w:lang w:val="it-IT"/>
        </w:rPr>
        <w:t>La ripartizione dei compiti fra shell, micro-frontend e libreria è la seguente.</w:t>
      </w:r>
    </w:p>
    <w:tbl>
      <w:tblPr>
        <w:tblStyle w:val="Grigliatabella"/>
        <w:tblW w:w="0" w:type="auto"/>
        <w:tblLook w:val="04A0" w:firstRow="1" w:lastRow="0" w:firstColumn="1" w:lastColumn="0" w:noHBand="0" w:noVBand="1"/>
      </w:tblPr>
      <w:tblGrid>
        <w:gridCol w:w="3117"/>
        <w:gridCol w:w="1840"/>
        <w:gridCol w:w="4393"/>
      </w:tblGrid>
      <w:tr w:rsidR="00EC3091" w14:paraId="4B57AD88" w14:textId="77777777" w:rsidTr="00605D12">
        <w:tc>
          <w:tcPr>
            <w:tcW w:w="3117" w:type="dxa"/>
            <w:shd w:val="clear" w:color="auto" w:fill="DAE9F7" w:themeFill="text2" w:themeFillTint="1A"/>
          </w:tcPr>
          <w:p w14:paraId="05D74129" w14:textId="77777777" w:rsidR="00EC3091" w:rsidRDefault="00000000">
            <w:pPr>
              <w:jc w:val="both"/>
            </w:pPr>
            <w:r>
              <w:rPr>
                <w:b/>
                <w:sz w:val="18"/>
              </w:rPr>
              <w:t>Elemento</w:t>
            </w:r>
          </w:p>
        </w:tc>
        <w:tc>
          <w:tcPr>
            <w:tcW w:w="1840" w:type="dxa"/>
            <w:shd w:val="clear" w:color="auto" w:fill="DAE9F7" w:themeFill="text2" w:themeFillTint="1A"/>
          </w:tcPr>
          <w:p w14:paraId="2DEB81A9" w14:textId="77777777" w:rsidR="00EC3091" w:rsidRDefault="00000000">
            <w:pPr>
              <w:jc w:val="both"/>
            </w:pPr>
            <w:r>
              <w:rPr>
                <w:b/>
                <w:sz w:val="18"/>
              </w:rPr>
              <w:t xml:space="preserve">Chi lo </w:t>
            </w:r>
            <w:proofErr w:type="spellStart"/>
            <w:r>
              <w:rPr>
                <w:b/>
                <w:sz w:val="18"/>
              </w:rPr>
              <w:t>possiede</w:t>
            </w:r>
            <w:proofErr w:type="spellEnd"/>
          </w:p>
        </w:tc>
        <w:tc>
          <w:tcPr>
            <w:tcW w:w="4393" w:type="dxa"/>
            <w:shd w:val="clear" w:color="auto" w:fill="DAE9F7" w:themeFill="text2" w:themeFillTint="1A"/>
          </w:tcPr>
          <w:p w14:paraId="3ED9F9F9" w14:textId="77777777" w:rsidR="00EC3091" w:rsidRDefault="00000000">
            <w:pPr>
              <w:jc w:val="both"/>
            </w:pPr>
            <w:r>
              <w:rPr>
                <w:b/>
                <w:sz w:val="18"/>
              </w:rPr>
              <w:t>Nota</w:t>
            </w:r>
          </w:p>
        </w:tc>
      </w:tr>
      <w:tr w:rsidR="00EC3091" w:rsidRPr="009F23FB" w14:paraId="7ED7A7B9" w14:textId="77777777" w:rsidTr="00605D12">
        <w:tc>
          <w:tcPr>
            <w:tcW w:w="3117" w:type="dxa"/>
          </w:tcPr>
          <w:p w14:paraId="7DA91FB5" w14:textId="77777777" w:rsidR="00EC3091" w:rsidRPr="00E62B25" w:rsidRDefault="00000000">
            <w:pPr>
              <w:jc w:val="both"/>
              <w:rPr>
                <w:lang w:val="it-IT"/>
              </w:rPr>
            </w:pPr>
            <w:r w:rsidRPr="00E62B25">
              <w:rPr>
                <w:sz w:val="18"/>
                <w:lang w:val="it-IT"/>
              </w:rPr>
              <w:t>Rotte di primo livello e menu</w:t>
            </w:r>
          </w:p>
        </w:tc>
        <w:tc>
          <w:tcPr>
            <w:tcW w:w="1840" w:type="dxa"/>
          </w:tcPr>
          <w:p w14:paraId="5C3252C5" w14:textId="77777777" w:rsidR="00EC3091" w:rsidRDefault="00000000">
            <w:pPr>
              <w:jc w:val="both"/>
            </w:pPr>
            <w:r>
              <w:rPr>
                <w:sz w:val="18"/>
              </w:rPr>
              <w:t>Shell</w:t>
            </w:r>
          </w:p>
        </w:tc>
        <w:tc>
          <w:tcPr>
            <w:tcW w:w="4393" w:type="dxa"/>
          </w:tcPr>
          <w:p w14:paraId="119E3EB0" w14:textId="77777777" w:rsidR="00EC3091" w:rsidRPr="00E62B25" w:rsidRDefault="00000000">
            <w:pPr>
              <w:jc w:val="both"/>
              <w:rPr>
                <w:lang w:val="it-IT"/>
              </w:rPr>
            </w:pPr>
            <w:r w:rsidRPr="00E62B25">
              <w:rPr>
                <w:sz w:val="18"/>
                <w:lang w:val="it-IT"/>
              </w:rPr>
              <w:t>La shell conosce tutte le rotte; il codice che le realizza sta nei micro-frontend e si carica alla navigazione.</w:t>
            </w:r>
          </w:p>
        </w:tc>
      </w:tr>
      <w:tr w:rsidR="00EC3091" w:rsidRPr="009F23FB" w14:paraId="1F994D9C" w14:textId="77777777" w:rsidTr="00605D12">
        <w:tc>
          <w:tcPr>
            <w:tcW w:w="3117" w:type="dxa"/>
          </w:tcPr>
          <w:p w14:paraId="324A507B" w14:textId="77777777" w:rsidR="00EC3091" w:rsidRPr="00E62B25" w:rsidRDefault="00000000">
            <w:pPr>
              <w:jc w:val="both"/>
              <w:rPr>
                <w:lang w:val="it-IT"/>
              </w:rPr>
            </w:pPr>
            <w:r w:rsidRPr="00E62B25">
              <w:rPr>
                <w:sz w:val="18"/>
                <w:lang w:val="it-IT"/>
              </w:rPr>
              <w:t>Layout comune — intestazione, piè di pagina, barra di navigazione</w:t>
            </w:r>
          </w:p>
        </w:tc>
        <w:tc>
          <w:tcPr>
            <w:tcW w:w="1840" w:type="dxa"/>
          </w:tcPr>
          <w:p w14:paraId="67FE444A" w14:textId="77777777" w:rsidR="00EC3091" w:rsidRDefault="00000000">
            <w:pPr>
              <w:jc w:val="both"/>
            </w:pPr>
            <w:r>
              <w:rPr>
                <w:sz w:val="18"/>
              </w:rPr>
              <w:t>Shell</w:t>
            </w:r>
          </w:p>
        </w:tc>
        <w:tc>
          <w:tcPr>
            <w:tcW w:w="4393" w:type="dxa"/>
          </w:tcPr>
          <w:p w14:paraId="208EC146" w14:textId="77777777" w:rsidR="00EC3091" w:rsidRPr="00E62B25" w:rsidRDefault="00000000">
            <w:pPr>
              <w:jc w:val="both"/>
              <w:rPr>
                <w:lang w:val="it-IT"/>
              </w:rPr>
            </w:pPr>
            <w:r w:rsidRPr="00E62B25">
              <w:rPr>
                <w:sz w:val="18"/>
                <w:lang w:val="it-IT"/>
              </w:rPr>
              <w:t>Composto con i componenti della libreria, non ridisegnato.</w:t>
            </w:r>
          </w:p>
        </w:tc>
      </w:tr>
      <w:tr w:rsidR="00EC3091" w:rsidRPr="009F23FB" w14:paraId="7151E3A0" w14:textId="77777777" w:rsidTr="00605D12">
        <w:tc>
          <w:tcPr>
            <w:tcW w:w="3117" w:type="dxa"/>
          </w:tcPr>
          <w:p w14:paraId="57430F78" w14:textId="77777777" w:rsidR="00EC3091" w:rsidRPr="00E62B25" w:rsidRDefault="00000000">
            <w:pPr>
              <w:jc w:val="both"/>
              <w:rPr>
                <w:lang w:val="it-IT"/>
              </w:rPr>
            </w:pPr>
            <w:r w:rsidRPr="00E62B25">
              <w:rPr>
                <w:sz w:val="18"/>
                <w:lang w:val="it-IT"/>
              </w:rPr>
              <w:t>Configurazione di ambiente (</w:t>
            </w:r>
            <w:proofErr w:type="spellStart"/>
            <w:proofErr w:type="gramStart"/>
            <w:r w:rsidRPr="00E62B25">
              <w:rPr>
                <w:sz w:val="18"/>
                <w:lang w:val="it-IT"/>
              </w:rPr>
              <w:t>config.json</w:t>
            </w:r>
            <w:proofErr w:type="spellEnd"/>
            <w:proofErr w:type="gramEnd"/>
            <w:r w:rsidRPr="00E62B25">
              <w:rPr>
                <w:sz w:val="18"/>
                <w:lang w:val="it-IT"/>
              </w:rPr>
              <w:t>)</w:t>
            </w:r>
          </w:p>
        </w:tc>
        <w:tc>
          <w:tcPr>
            <w:tcW w:w="1840" w:type="dxa"/>
          </w:tcPr>
          <w:p w14:paraId="42B55878" w14:textId="77777777" w:rsidR="00EC3091" w:rsidRDefault="00000000">
            <w:pPr>
              <w:jc w:val="both"/>
            </w:pPr>
            <w:r>
              <w:rPr>
                <w:sz w:val="18"/>
              </w:rPr>
              <w:t>Shell</w:t>
            </w:r>
          </w:p>
        </w:tc>
        <w:tc>
          <w:tcPr>
            <w:tcW w:w="4393" w:type="dxa"/>
          </w:tcPr>
          <w:p w14:paraId="420FC052" w14:textId="77777777" w:rsidR="00EC3091" w:rsidRPr="00E62B25" w:rsidRDefault="00000000">
            <w:pPr>
              <w:jc w:val="both"/>
              <w:rPr>
                <w:lang w:val="it-IT"/>
              </w:rPr>
            </w:pPr>
            <w:r w:rsidRPr="00E62B25">
              <w:rPr>
                <w:sz w:val="18"/>
                <w:lang w:val="it-IT"/>
              </w:rPr>
              <w:t>Letta a runtime con il servizio di configurazione della libreria; contiene anche gli indirizzi dei micro-frontend.</w:t>
            </w:r>
          </w:p>
        </w:tc>
      </w:tr>
      <w:tr w:rsidR="00EC3091" w:rsidRPr="009F23FB" w14:paraId="7367CC02" w14:textId="77777777" w:rsidTr="00605D12">
        <w:tc>
          <w:tcPr>
            <w:tcW w:w="3117" w:type="dxa"/>
          </w:tcPr>
          <w:p w14:paraId="6D966928" w14:textId="77777777" w:rsidR="00EC3091" w:rsidRPr="00E62B25" w:rsidRDefault="00000000">
            <w:pPr>
              <w:jc w:val="both"/>
              <w:rPr>
                <w:lang w:val="it-IT"/>
              </w:rPr>
            </w:pPr>
            <w:r w:rsidRPr="00E62B25">
              <w:rPr>
                <w:sz w:val="18"/>
                <w:lang w:val="it-IT"/>
              </w:rPr>
              <w:t>Accesso e guardie di autenticazione</w:t>
            </w:r>
          </w:p>
        </w:tc>
        <w:tc>
          <w:tcPr>
            <w:tcW w:w="1840" w:type="dxa"/>
          </w:tcPr>
          <w:p w14:paraId="3E4D2349" w14:textId="77777777" w:rsidR="00EC3091" w:rsidRDefault="00000000">
            <w:pPr>
              <w:jc w:val="both"/>
            </w:pPr>
            <w:r>
              <w:rPr>
                <w:sz w:val="18"/>
              </w:rPr>
              <w:t>Shell</w:t>
            </w:r>
          </w:p>
        </w:tc>
        <w:tc>
          <w:tcPr>
            <w:tcW w:w="4393" w:type="dxa"/>
          </w:tcPr>
          <w:p w14:paraId="304F75D2" w14:textId="77777777" w:rsidR="00EC3091" w:rsidRPr="00E62B25" w:rsidRDefault="00000000">
            <w:pPr>
              <w:jc w:val="both"/>
              <w:rPr>
                <w:lang w:val="it-IT"/>
              </w:rPr>
            </w:pPr>
            <w:r w:rsidRPr="00E62B25">
              <w:rPr>
                <w:sz w:val="18"/>
                <w:lang w:val="it-IT"/>
              </w:rPr>
              <w:t>Con i servizi della libreria; il meccanismo di identità è da definire (OP-FE-11).</w:t>
            </w:r>
          </w:p>
        </w:tc>
      </w:tr>
      <w:tr w:rsidR="00EC3091" w:rsidRPr="009F23FB" w14:paraId="23435159" w14:textId="77777777" w:rsidTr="00605D12">
        <w:tc>
          <w:tcPr>
            <w:tcW w:w="3117" w:type="dxa"/>
          </w:tcPr>
          <w:p w14:paraId="700A56F2" w14:textId="77777777" w:rsidR="00EC3091" w:rsidRPr="00E62B25" w:rsidRDefault="00000000">
            <w:pPr>
              <w:jc w:val="both"/>
              <w:rPr>
                <w:lang w:val="it-IT"/>
              </w:rPr>
            </w:pPr>
            <w:r w:rsidRPr="00E62B25">
              <w:rPr>
                <w:sz w:val="18"/>
                <w:lang w:val="it-IT"/>
              </w:rPr>
              <w:t>Schermate e rotte interne di un’area funzionale</w:t>
            </w:r>
          </w:p>
        </w:tc>
        <w:tc>
          <w:tcPr>
            <w:tcW w:w="1840" w:type="dxa"/>
          </w:tcPr>
          <w:p w14:paraId="57B6633F" w14:textId="77777777" w:rsidR="00EC3091" w:rsidRDefault="00000000">
            <w:pPr>
              <w:jc w:val="both"/>
            </w:pPr>
            <w:r>
              <w:rPr>
                <w:sz w:val="18"/>
              </w:rPr>
              <w:t>Micro-frontend</w:t>
            </w:r>
          </w:p>
        </w:tc>
        <w:tc>
          <w:tcPr>
            <w:tcW w:w="4393" w:type="dxa"/>
          </w:tcPr>
          <w:p w14:paraId="0B0A3FEE" w14:textId="77777777" w:rsidR="00EC3091" w:rsidRPr="00E62B25" w:rsidRDefault="00000000">
            <w:pPr>
              <w:jc w:val="both"/>
              <w:rPr>
                <w:lang w:val="it-IT"/>
              </w:rPr>
            </w:pPr>
            <w:r w:rsidRPr="00E62B25">
              <w:rPr>
                <w:sz w:val="18"/>
                <w:lang w:val="it-IT"/>
              </w:rPr>
              <w:t>Ciascuno con il proprio ciclo di rilascio.</w:t>
            </w:r>
          </w:p>
        </w:tc>
      </w:tr>
      <w:tr w:rsidR="00EC3091" w:rsidRPr="009F23FB" w14:paraId="3AF52072" w14:textId="77777777" w:rsidTr="00605D12">
        <w:tc>
          <w:tcPr>
            <w:tcW w:w="3117" w:type="dxa"/>
          </w:tcPr>
          <w:p w14:paraId="68948C89" w14:textId="77777777" w:rsidR="00EC3091" w:rsidRPr="00E62B25" w:rsidRDefault="00000000">
            <w:pPr>
              <w:jc w:val="both"/>
              <w:rPr>
                <w:lang w:val="it-IT"/>
              </w:rPr>
            </w:pPr>
            <w:r w:rsidRPr="00E62B25">
              <w:rPr>
                <w:sz w:val="18"/>
                <w:lang w:val="it-IT"/>
              </w:rPr>
              <w:t>Componenti, tema, client HTTP, servizi trasversali</w:t>
            </w:r>
          </w:p>
        </w:tc>
        <w:tc>
          <w:tcPr>
            <w:tcW w:w="1840" w:type="dxa"/>
          </w:tcPr>
          <w:p w14:paraId="25E04F5E" w14:textId="77777777" w:rsidR="00EC3091" w:rsidRDefault="00000000">
            <w:pPr>
              <w:jc w:val="both"/>
            </w:pPr>
            <w:r>
              <w:rPr>
                <w:sz w:val="18"/>
              </w:rPr>
              <w:t>Libreria</w:t>
            </w:r>
          </w:p>
        </w:tc>
        <w:tc>
          <w:tcPr>
            <w:tcW w:w="4393" w:type="dxa"/>
          </w:tcPr>
          <w:p w14:paraId="29519CB2" w14:textId="77777777" w:rsidR="00EC3091" w:rsidRPr="00E62B25" w:rsidRDefault="00000000">
            <w:pPr>
              <w:jc w:val="both"/>
              <w:rPr>
                <w:lang w:val="it-IT"/>
              </w:rPr>
            </w:pPr>
            <w:r w:rsidRPr="00E62B25">
              <w:rPr>
                <w:sz w:val="18"/>
                <w:lang w:val="it-IT"/>
              </w:rPr>
              <w:t>Caricata una volta dalla shell e usata da tutti.</w:t>
            </w:r>
          </w:p>
        </w:tc>
      </w:tr>
    </w:tbl>
    <w:p w14:paraId="68EA8FB3" w14:textId="632720BA" w:rsidR="00EC3091" w:rsidRPr="00E62B25" w:rsidRDefault="00000000">
      <w:pPr>
        <w:jc w:val="both"/>
        <w:rPr>
          <w:lang w:val="it-IT"/>
        </w:rPr>
      </w:pPr>
      <w:r w:rsidRPr="00E62B25">
        <w:rPr>
          <w:lang w:val="it-IT"/>
        </w:rPr>
        <w:t xml:space="preserve">Il rovescio della condivisione </w:t>
      </w:r>
      <w:r w:rsidR="00605D12" w:rsidRPr="00E62B25">
        <w:rPr>
          <w:lang w:val="it-IT"/>
        </w:rPr>
        <w:t xml:space="preserve">consiste </w:t>
      </w:r>
      <w:r w:rsidRPr="00E62B25">
        <w:rPr>
          <w:lang w:val="it-IT"/>
        </w:rPr>
        <w:t xml:space="preserve">che </w:t>
      </w:r>
      <w:r w:rsidR="00605D12" w:rsidRPr="00E62B25">
        <w:rPr>
          <w:lang w:val="it-IT"/>
        </w:rPr>
        <w:t xml:space="preserve">ciò </w:t>
      </w:r>
      <w:r w:rsidRPr="00E62B25">
        <w:rPr>
          <w:lang w:val="it-IT"/>
        </w:rPr>
        <w:t>sta nella libreria è in comune e un difetto in un suo servizio si manifest</w:t>
      </w:r>
      <w:r w:rsidR="00605D12" w:rsidRPr="00E62B25">
        <w:rPr>
          <w:lang w:val="it-IT"/>
        </w:rPr>
        <w:t>erà</w:t>
      </w:r>
      <w:r w:rsidRPr="00E62B25">
        <w:rPr>
          <w:lang w:val="it-IT"/>
        </w:rPr>
        <w:t xml:space="preserve"> in tutti i micro-frontend presenti nella pagina. È una ragione in più per i test di cui al capitolo «Strategie di test».</w:t>
      </w:r>
    </w:p>
    <w:p w14:paraId="557E7BC5" w14:textId="77777777" w:rsidR="00D963A7" w:rsidRPr="00B63298" w:rsidRDefault="00000000">
      <w:pPr>
        <w:pStyle w:val="Titolo2"/>
        <w:rPr>
          <w:lang w:val="it-IT"/>
        </w:rPr>
      </w:pPr>
      <w:bookmarkStart w:id="17" w:name="_Toc241230335"/>
      <w:r w:rsidRPr="00B63298">
        <w:rPr>
          <w:lang w:val="it-IT"/>
        </w:rPr>
        <w:lastRenderedPageBreak/>
        <w:t>La federazione e il vincolo di versione</w:t>
      </w:r>
      <w:bookmarkEnd w:id="17"/>
    </w:p>
    <w:p w14:paraId="09237435" w14:textId="77777777" w:rsidR="00B63298" w:rsidRDefault="00000000">
      <w:pPr>
        <w:rPr>
          <w:lang w:val="it-IT"/>
        </w:rPr>
      </w:pPr>
      <w:r w:rsidRPr="00B63298">
        <w:rPr>
          <w:lang w:val="it-IT"/>
        </w:rPr>
        <w:t xml:space="preserve">Oggi la libreria pubblica i propri moduli con Module Federation su </w:t>
      </w:r>
      <w:proofErr w:type="spellStart"/>
      <w:r w:rsidRPr="00B63298">
        <w:rPr>
          <w:lang w:val="it-IT"/>
        </w:rPr>
        <w:t>webpack</w:t>
      </w:r>
      <w:proofErr w:type="spellEnd"/>
      <w:r w:rsidRPr="00B63298">
        <w:rPr>
          <w:lang w:val="it-IT"/>
        </w:rPr>
        <w:t xml:space="preserve"> e ne espone </w:t>
      </w:r>
      <w:r w:rsidRPr="00B63298">
        <w:rPr>
          <w:bCs/>
          <w:lang w:val="it-IT"/>
        </w:rPr>
        <w:t>novantanove:</w:t>
      </w:r>
      <w:r w:rsidRPr="00B63298">
        <w:rPr>
          <w:lang w:val="it-IT"/>
        </w:rPr>
        <w:t xml:space="preserve"> intercettori, servizi, componenti e moduli. </w:t>
      </w:r>
    </w:p>
    <w:p w14:paraId="705F0842" w14:textId="7AAAE516" w:rsidR="00D963A7" w:rsidRPr="00B63298" w:rsidRDefault="00000000">
      <w:pPr>
        <w:rPr>
          <w:lang w:val="it-IT"/>
        </w:rPr>
      </w:pPr>
      <w:r w:rsidRPr="00B63298">
        <w:rPr>
          <w:lang w:val="it-IT"/>
        </w:rPr>
        <w:t xml:space="preserve">Le dipendenze sono dichiarate come condivise in </w:t>
      </w:r>
      <w:r w:rsidRPr="00B63298">
        <w:rPr>
          <w:bCs/>
          <w:lang w:val="it-IT"/>
        </w:rPr>
        <w:t>singola istanza e a versione stretta</w:t>
      </w:r>
      <w:r w:rsidRPr="00B63298">
        <w:rPr>
          <w:lang w:val="it-IT"/>
        </w:rPr>
        <w:t>, con due sole eccezioni.</w:t>
      </w:r>
    </w:p>
    <w:p w14:paraId="08CCC810" w14:textId="2F61DFBD" w:rsidR="00D963A7" w:rsidRPr="00B63298" w:rsidRDefault="00000000">
      <w:pPr>
        <w:rPr>
          <w:lang w:val="it-IT"/>
        </w:rPr>
      </w:pPr>
      <w:r w:rsidRPr="00B63298">
        <w:rPr>
          <w:lang w:val="it-IT"/>
        </w:rPr>
        <w:t xml:space="preserve">Questa impostazione ha </w:t>
      </w:r>
      <w:r w:rsidR="00605D12">
        <w:rPr>
          <w:lang w:val="it-IT"/>
        </w:rPr>
        <w:t>come</w:t>
      </w:r>
      <w:r w:rsidRPr="00B63298">
        <w:rPr>
          <w:lang w:val="it-IT"/>
        </w:rPr>
        <w:t xml:space="preserve"> conseguenza </w:t>
      </w:r>
      <w:r w:rsidR="00B63298">
        <w:rPr>
          <w:lang w:val="it-IT"/>
        </w:rPr>
        <w:t>che</w:t>
      </w:r>
      <w:r w:rsidRPr="00B63298">
        <w:rPr>
          <w:lang w:val="it-IT"/>
        </w:rPr>
        <w:t xml:space="preserve"> </w:t>
      </w:r>
      <w:r w:rsidRPr="00B63298">
        <w:rPr>
          <w:bCs/>
          <w:lang w:val="it-IT"/>
        </w:rPr>
        <w:t>non si possono mescolare versioni</w:t>
      </w:r>
      <w:r w:rsidRPr="00B63298">
        <w:rPr>
          <w:lang w:val="it-IT"/>
        </w:rPr>
        <w:t>. Se shell e libreria fossero su versioni diverse il caricamento fallirebbe; se si allentasse il vincolo per farlo funzionare, si avrebbero due istanze di Angular nella stessa pagina, con due sistemi di iniezione delle dipendenze e due rilevatori di cambiamento che non si parlano. Non è una configurazione da tentare.</w:t>
      </w:r>
    </w:p>
    <w:p w14:paraId="3323B97F" w14:textId="047CF505" w:rsidR="00D963A7" w:rsidRPr="00B63298" w:rsidRDefault="00000000">
      <w:pPr>
        <w:rPr>
          <w:lang w:val="it-IT"/>
        </w:rPr>
      </w:pPr>
      <w:r w:rsidRPr="00B63298">
        <w:rPr>
          <w:lang w:val="it-IT"/>
        </w:rPr>
        <w:t xml:space="preserve">Adottando la versione della libreria il vincolo è soddisfatto all’origine, e il meccanismo resta quello in esercizio: nessuna esposizione da riportare, nessun cambio di builder. </w:t>
      </w:r>
      <w:r w:rsidR="00B63298">
        <w:rPr>
          <w:lang w:val="it-IT"/>
        </w:rPr>
        <w:t>Deve</w:t>
      </w:r>
      <w:r w:rsidRPr="00B63298">
        <w:rPr>
          <w:lang w:val="it-IT"/>
        </w:rPr>
        <w:t xml:space="preserve"> però </w:t>
      </w:r>
      <w:r w:rsidR="00B63298">
        <w:rPr>
          <w:lang w:val="it-IT"/>
        </w:rPr>
        <w:t xml:space="preserve">essere </w:t>
      </w:r>
      <w:r w:rsidRPr="00B63298">
        <w:rPr>
          <w:lang w:val="it-IT"/>
        </w:rPr>
        <w:t xml:space="preserve">tenuto </w:t>
      </w:r>
      <w:r w:rsidR="00B63298">
        <w:rPr>
          <w:lang w:val="it-IT"/>
        </w:rPr>
        <w:t>in considerazione</w:t>
      </w:r>
      <w:r w:rsidRPr="00B63298">
        <w:rPr>
          <w:lang w:val="it-IT"/>
        </w:rPr>
        <w:t xml:space="preserve"> che il legame è </w:t>
      </w:r>
      <w:r w:rsidRPr="00B63298">
        <w:rPr>
          <w:bCs/>
          <w:lang w:val="it-IT"/>
        </w:rPr>
        <w:t>reciproco e permanente</w:t>
      </w:r>
      <w:r w:rsidRPr="00B63298">
        <w:rPr>
          <w:lang w:val="it-IT"/>
        </w:rPr>
        <w:t>: non solo il progetto non può salire da solo, ma nemmeno la libreria può farlo senza portare con sé tutti i suoi consumatori. È la ragione per cui il giorno in cui la versione dovrà cambiare sarà un intervento di programma e non di progetto — e per cui conviene saperlo ora.</w:t>
      </w:r>
    </w:p>
    <w:p w14:paraId="0997C183" w14:textId="77777777" w:rsidR="00EC3091" w:rsidRPr="00E62B25" w:rsidRDefault="00000000">
      <w:pPr>
        <w:pStyle w:val="Titolo2"/>
        <w:jc w:val="both"/>
        <w:rPr>
          <w:lang w:val="it-IT"/>
        </w:rPr>
      </w:pPr>
      <w:bookmarkStart w:id="18" w:name="_Toc241230336"/>
      <w:r w:rsidRPr="00E62B25">
        <w:rPr>
          <w:lang w:val="it-IT"/>
        </w:rPr>
        <w:t>Il caricamento differito dei micro-frontend</w:t>
      </w:r>
      <w:bookmarkEnd w:id="18"/>
    </w:p>
    <w:p w14:paraId="1DE77F41" w14:textId="77777777" w:rsidR="00EC3091" w:rsidRDefault="00000000">
      <w:pPr>
        <w:pStyle w:val="Titolo3"/>
        <w:jc w:val="both"/>
      </w:pPr>
      <w:bookmarkStart w:id="19" w:name="_Toc241230337"/>
      <w:r>
        <w:t xml:space="preserve">Lo </w:t>
      </w:r>
      <w:proofErr w:type="spellStart"/>
      <w:r>
        <w:t>stato</w:t>
      </w:r>
      <w:proofErr w:type="spellEnd"/>
      <w:r>
        <w:t xml:space="preserve"> </w:t>
      </w:r>
      <w:proofErr w:type="spellStart"/>
      <w:r>
        <w:t>attuale</w:t>
      </w:r>
      <w:bookmarkEnd w:id="19"/>
      <w:proofErr w:type="spellEnd"/>
    </w:p>
    <w:p w14:paraId="5509B116" w14:textId="77777777" w:rsidR="00EC3091" w:rsidRPr="00E62B25" w:rsidRDefault="00000000">
      <w:pPr>
        <w:jc w:val="both"/>
        <w:rPr>
          <w:lang w:val="it-IT"/>
        </w:rPr>
      </w:pPr>
      <w:r w:rsidRPr="00E62B25">
        <w:rPr>
          <w:lang w:val="it-IT"/>
        </w:rPr>
        <w:t>È stato appurato che oggi le applicazioni non usano il caricamento differito [F7]: il codice dei micro-frontend e delle loro schermate è scaricato e inizializzato all’avvio, prima che l’operatore abbia scelto che cosa fare. È una situazione da cambiare, e la presente sezione spiega perché.</w:t>
      </w:r>
    </w:p>
    <w:p w14:paraId="6FDB75FA" w14:textId="6C935121" w:rsidR="00EC3091" w:rsidRPr="00E62B25" w:rsidRDefault="00000000">
      <w:pPr>
        <w:jc w:val="both"/>
        <w:rPr>
          <w:lang w:val="it-IT"/>
        </w:rPr>
      </w:pPr>
      <w:r w:rsidRPr="00E62B25">
        <w:rPr>
          <w:lang w:val="it-IT"/>
        </w:rPr>
        <w:t xml:space="preserve">Due precisazioni </w:t>
      </w:r>
      <w:r w:rsidR="00605D12" w:rsidRPr="00E62B25">
        <w:rPr>
          <w:lang w:val="it-IT"/>
        </w:rPr>
        <w:t>introducono il tema.</w:t>
      </w:r>
      <w:r w:rsidRPr="00E62B25">
        <w:rPr>
          <w:lang w:val="it-IT"/>
        </w:rPr>
        <w:t xml:space="preserve"> La prima: il punto di ingresso della libreria importa il proprio avvio in modo asincrono; </w:t>
      </w:r>
      <w:r w:rsidR="00605D12" w:rsidRPr="00E62B25">
        <w:rPr>
          <w:lang w:val="it-IT"/>
        </w:rPr>
        <w:t>questo</w:t>
      </w:r>
      <w:r w:rsidRPr="00E62B25">
        <w:rPr>
          <w:lang w:val="it-IT"/>
        </w:rPr>
        <w:t xml:space="preserve"> serve alla federazione per negoziare le dipendenze condivise prima che Angular parta, e non è caricamento differito. La seconda: la libreria non è l’ostacolo</w:t>
      </w:r>
      <w:r w:rsidR="008630EC">
        <w:rPr>
          <w:lang w:val="it-IT"/>
        </w:rPr>
        <w:t>, infatti, i</w:t>
      </w:r>
      <w:r w:rsidRPr="00E62B25">
        <w:rPr>
          <w:lang w:val="it-IT"/>
        </w:rPr>
        <w:t>l suo componente di navigazione per schede (app-mf-layout-router-outlet) legge già le rotte figlie sia quando sono dichiarate direttamente sia quando sono caricate in differita. L’intervento riguarda quindi le shell e i micro-frontend, non la libreria.</w:t>
      </w:r>
    </w:p>
    <w:p w14:paraId="5149E19E" w14:textId="77777777" w:rsidR="00EC3091" w:rsidRDefault="00000000">
      <w:pPr>
        <w:jc w:val="both"/>
      </w:pPr>
      <w:r>
        <w:rPr>
          <w:noProof/>
        </w:rPr>
        <w:lastRenderedPageBreak/>
        <w:drawing>
          <wp:inline distT="0" distB="0" distL="0" distR="0" wp14:anchorId="5735B5FF" wp14:editId="4293E9C1">
            <wp:extent cx="5760720" cy="34712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caricamento.png"/>
                    <pic:cNvPicPr/>
                  </pic:nvPicPr>
                  <pic:blipFill>
                    <a:blip r:embed="rId15"/>
                    <a:stretch>
                      <a:fillRect/>
                    </a:stretch>
                  </pic:blipFill>
                  <pic:spPr>
                    <a:xfrm>
                      <a:off x="0" y="0"/>
                      <a:ext cx="5760720" cy="3471203"/>
                    </a:xfrm>
                    <a:prstGeom prst="rect">
                      <a:avLst/>
                    </a:prstGeom>
                  </pic:spPr>
                </pic:pic>
              </a:graphicData>
            </a:graphic>
          </wp:inline>
        </w:drawing>
      </w:r>
    </w:p>
    <w:p w14:paraId="1A615686" w14:textId="77777777" w:rsidR="00EC3091" w:rsidRPr="00E62B25" w:rsidRDefault="00000000">
      <w:pPr>
        <w:jc w:val="both"/>
        <w:rPr>
          <w:lang w:val="it-IT"/>
        </w:rPr>
      </w:pPr>
      <w:r w:rsidRPr="00E62B25">
        <w:rPr>
          <w:i/>
          <w:sz w:val="18"/>
          <w:lang w:val="it-IT"/>
        </w:rPr>
        <w:t>Caricamento all’avvio e caricamento differito. La libreria condivisa resta caricata all’avvio: è la base comune, non una funzione che l’operatore sceglie.</w:t>
      </w:r>
    </w:p>
    <w:p w14:paraId="23410A47" w14:textId="5E279992" w:rsidR="00EC3091" w:rsidRDefault="00000000">
      <w:pPr>
        <w:pStyle w:val="Titolo3"/>
        <w:jc w:val="both"/>
      </w:pPr>
      <w:bookmarkStart w:id="20" w:name="_Toc241230338"/>
      <w:proofErr w:type="spellStart"/>
      <w:r>
        <w:t>Perché</w:t>
      </w:r>
      <w:proofErr w:type="spellEnd"/>
      <w:r>
        <w:t xml:space="preserve"> è </w:t>
      </w:r>
      <w:proofErr w:type="spellStart"/>
      <w:r>
        <w:t>necessario</w:t>
      </w:r>
      <w:proofErr w:type="spellEnd"/>
      <w:r w:rsidR="008630EC">
        <w:t xml:space="preserve"> il lazy load</w:t>
      </w:r>
      <w:bookmarkEnd w:id="20"/>
    </w:p>
    <w:p w14:paraId="11341718" w14:textId="7C747972" w:rsidR="00EC3091" w:rsidRPr="00E62B25" w:rsidRDefault="00000000">
      <w:pPr>
        <w:jc w:val="both"/>
        <w:rPr>
          <w:lang w:val="it-IT"/>
        </w:rPr>
      </w:pPr>
      <w:r w:rsidRPr="00E62B25">
        <w:rPr>
          <w:lang w:val="it-IT"/>
        </w:rPr>
        <w:t xml:space="preserve">Le ragioni sono </w:t>
      </w:r>
      <w:r w:rsidR="00605D12" w:rsidRPr="00E62B25">
        <w:rPr>
          <w:lang w:val="it-IT"/>
        </w:rPr>
        <w:t>diverse</w:t>
      </w:r>
      <w:r w:rsidRPr="00E62B25">
        <w:rPr>
          <w:lang w:val="it-IT"/>
        </w:rPr>
        <w:t xml:space="preserve"> e le prime tre riguardano il motivo stesso per cui si è scelta un’architettura a micro-frontend.</w:t>
      </w:r>
    </w:p>
    <w:p w14:paraId="1666AA45" w14:textId="0BD2936A" w:rsidR="00EC3091" w:rsidRPr="00E62B25" w:rsidRDefault="00000000" w:rsidP="00605D12">
      <w:pPr>
        <w:pStyle w:val="Paragrafoelenco"/>
        <w:numPr>
          <w:ilvl w:val="0"/>
          <w:numId w:val="15"/>
        </w:numPr>
        <w:jc w:val="both"/>
        <w:rPr>
          <w:lang w:val="it-IT"/>
        </w:rPr>
      </w:pPr>
      <w:r w:rsidRPr="00E62B25">
        <w:rPr>
          <w:b/>
          <w:lang w:val="it-IT"/>
        </w:rPr>
        <w:t xml:space="preserve">Il tempo di avvio. </w:t>
      </w:r>
      <w:r w:rsidRPr="00E62B25">
        <w:rPr>
          <w:lang w:val="it-IT"/>
        </w:rPr>
        <w:t xml:space="preserve">Se tutto si carica all’avvio, il tempo che precede la prima schermata cresce con il numero di schermate esistenti, non con quelle che l’operatore usa. </w:t>
      </w:r>
      <w:r w:rsidR="00605D12" w:rsidRPr="00E62B25">
        <w:rPr>
          <w:lang w:val="it-IT"/>
        </w:rPr>
        <w:t>C</w:t>
      </w:r>
      <w:r w:rsidRPr="00E62B25">
        <w:rPr>
          <w:lang w:val="it-IT"/>
        </w:rPr>
        <w:t>on il caricamento all’avvio ogni schermata rallenterebbe tutte le altre.</w:t>
      </w:r>
    </w:p>
    <w:p w14:paraId="7B9ED588" w14:textId="77777777" w:rsidR="00EC3091" w:rsidRPr="00E62B25" w:rsidRDefault="00000000" w:rsidP="00605D12">
      <w:pPr>
        <w:pStyle w:val="Paragrafoelenco"/>
        <w:numPr>
          <w:ilvl w:val="0"/>
          <w:numId w:val="15"/>
        </w:numPr>
        <w:jc w:val="both"/>
        <w:rPr>
          <w:lang w:val="it-IT"/>
        </w:rPr>
      </w:pPr>
      <w:r w:rsidRPr="00E62B25">
        <w:rPr>
          <w:b/>
          <w:lang w:val="it-IT"/>
        </w:rPr>
        <w:t xml:space="preserve">L’indipendenza dei rilasci. </w:t>
      </w:r>
      <w:r w:rsidRPr="00E62B25">
        <w:rPr>
          <w:lang w:val="it-IT"/>
        </w:rPr>
        <w:t>È la ragione principale per adottare i micro-frontend. Se la shell carica i micro-frontend all’avvio, ne dipende al momento dell’avvio: il rilascio di uno di essi cambia l’avvio di tutti. Con il caricamento differito la shell conosce soltanto una rotta, un indirizzo e il nome di ciò che il micro-frontend espone, e ciascuno si rilascia senza toccare gli altri.</w:t>
      </w:r>
    </w:p>
    <w:p w14:paraId="1772B2A7" w14:textId="77777777" w:rsidR="00EC3091" w:rsidRPr="00E62B25" w:rsidRDefault="00000000" w:rsidP="00605D12">
      <w:pPr>
        <w:pStyle w:val="Paragrafoelenco"/>
        <w:numPr>
          <w:ilvl w:val="0"/>
          <w:numId w:val="15"/>
        </w:numPr>
        <w:jc w:val="both"/>
        <w:rPr>
          <w:lang w:val="it-IT"/>
        </w:rPr>
      </w:pPr>
      <w:r w:rsidRPr="00E62B25">
        <w:rPr>
          <w:b/>
          <w:lang w:val="it-IT"/>
        </w:rPr>
        <w:t xml:space="preserve">L’isolamento dei guasti. </w:t>
      </w:r>
      <w:r w:rsidRPr="00E62B25">
        <w:rPr>
          <w:lang w:val="it-IT"/>
        </w:rPr>
        <w:t>Un micro-frontend irraggiungibile, caricato all’avvio, impedisce l’uso dell’intera applicazione. Caricato in differita, spegne soltanto la voce che lo richiama; la libreria dispone già del componente che presenta l’errore (</w:t>
      </w:r>
      <w:proofErr w:type="spellStart"/>
      <w:r w:rsidRPr="00E62B25">
        <w:rPr>
          <w:lang w:val="it-IT"/>
        </w:rPr>
        <w:t>error-boundary</w:t>
      </w:r>
      <w:proofErr w:type="spellEnd"/>
      <w:r w:rsidRPr="00E62B25">
        <w:rPr>
          <w:lang w:val="it-IT"/>
        </w:rPr>
        <w:t>) invece di una pagina bianca.</w:t>
      </w:r>
    </w:p>
    <w:p w14:paraId="07565E78" w14:textId="77777777" w:rsidR="00605D12" w:rsidRPr="00E62B25" w:rsidRDefault="00000000" w:rsidP="00605D12">
      <w:pPr>
        <w:pStyle w:val="Paragrafoelenco"/>
        <w:numPr>
          <w:ilvl w:val="0"/>
          <w:numId w:val="15"/>
        </w:numPr>
        <w:jc w:val="both"/>
        <w:rPr>
          <w:lang w:val="it-IT"/>
        </w:rPr>
      </w:pPr>
      <w:r w:rsidRPr="00E62B25">
        <w:rPr>
          <w:b/>
          <w:lang w:val="it-IT"/>
        </w:rPr>
        <w:lastRenderedPageBreak/>
        <w:t xml:space="preserve">La coerenza con le abilitazioni. </w:t>
      </w:r>
      <w:r w:rsidRPr="00E62B25">
        <w:rPr>
          <w:lang w:val="it-IT"/>
        </w:rPr>
        <w:t xml:space="preserve">Con il caricamento differito il codice di un’area che l’operatore non è abilitato ad aprire — il back-office della configurazione, per esempio — non raggiunge nemmeno il suo browser. Non è </w:t>
      </w:r>
      <w:r w:rsidR="00605D12" w:rsidRPr="00E62B25">
        <w:rPr>
          <w:lang w:val="it-IT"/>
        </w:rPr>
        <w:t xml:space="preserve">solo </w:t>
      </w:r>
      <w:r w:rsidRPr="00E62B25">
        <w:rPr>
          <w:lang w:val="it-IT"/>
        </w:rPr>
        <w:t xml:space="preserve">una misura di sicurezza, che resta dei servizi, ma riduce ciò che viene scaricato ed esposto. </w:t>
      </w:r>
    </w:p>
    <w:p w14:paraId="263C67E4" w14:textId="4F5B9455" w:rsidR="00EC3091" w:rsidRPr="00E62B25" w:rsidRDefault="00000000" w:rsidP="00605D12">
      <w:pPr>
        <w:pStyle w:val="Paragrafoelenco"/>
        <w:ind w:left="360"/>
        <w:jc w:val="both"/>
        <w:rPr>
          <w:lang w:val="it-IT"/>
        </w:rPr>
      </w:pPr>
      <w:r w:rsidRPr="00E62B25">
        <w:rPr>
          <w:lang w:val="it-IT"/>
        </w:rPr>
        <w:t>Le guardie della libreria implementano oggi il controllo all’attivazione della rotta (</w:t>
      </w:r>
      <w:proofErr w:type="spellStart"/>
      <w:r w:rsidRPr="00E62B25">
        <w:rPr>
          <w:lang w:val="it-IT"/>
        </w:rPr>
        <w:t>CanActivate</w:t>
      </w:r>
      <w:proofErr w:type="spellEnd"/>
      <w:r w:rsidRPr="00E62B25">
        <w:rPr>
          <w:lang w:val="it-IT"/>
        </w:rPr>
        <w:t xml:space="preserve">, </w:t>
      </w:r>
      <w:proofErr w:type="spellStart"/>
      <w:r w:rsidRPr="00E62B25">
        <w:rPr>
          <w:lang w:val="it-IT"/>
        </w:rPr>
        <w:t>CanActivateChild</w:t>
      </w:r>
      <w:proofErr w:type="spellEnd"/>
      <w:r w:rsidRPr="00E62B25">
        <w:rPr>
          <w:lang w:val="it-IT"/>
        </w:rPr>
        <w:t>), che interviene dopo il caricamento: per evitare lo scaricamento serve la variante che decide prima di caricare (CanMatch). È un’aggiunta piccola, da proporre a chi governa la libreria.</w:t>
      </w:r>
    </w:p>
    <w:p w14:paraId="766A6AA5" w14:textId="77777777" w:rsidR="00EC3091" w:rsidRPr="00E62B25" w:rsidRDefault="00000000" w:rsidP="00605D12">
      <w:pPr>
        <w:pStyle w:val="Paragrafoelenco"/>
        <w:numPr>
          <w:ilvl w:val="0"/>
          <w:numId w:val="15"/>
        </w:numPr>
        <w:jc w:val="both"/>
        <w:rPr>
          <w:lang w:val="it-IT"/>
        </w:rPr>
      </w:pPr>
      <w:r w:rsidRPr="00E62B25">
        <w:rPr>
          <w:b/>
          <w:lang w:val="it-IT"/>
        </w:rPr>
        <w:t xml:space="preserve">La giornata di lavoro. </w:t>
      </w:r>
      <w:r w:rsidRPr="00E62B25">
        <w:rPr>
          <w:lang w:val="it-IT"/>
        </w:rPr>
        <w:t>Gli operatori tengono l’applicazione aperta per ore. Ciò che non si carica non occupa memoria e non viene inizializzato: con il caricamento differito il costo di una postazione dipende da ciò che l’operatore fa, non da ciò che l’applicazione contiene.</w:t>
      </w:r>
    </w:p>
    <w:p w14:paraId="6B8A2D75" w14:textId="77777777" w:rsidR="00EC3091" w:rsidRPr="00E62B25" w:rsidRDefault="00000000">
      <w:pPr>
        <w:pStyle w:val="Titolo3"/>
        <w:jc w:val="both"/>
        <w:rPr>
          <w:lang w:val="it-IT"/>
        </w:rPr>
      </w:pPr>
      <w:bookmarkStart w:id="21" w:name="_Toc241230339"/>
      <w:r w:rsidRPr="00E62B25">
        <w:rPr>
          <w:lang w:val="it-IT"/>
        </w:rPr>
        <w:t>Perché è la buona pratica dei micro-frontend</w:t>
      </w:r>
      <w:bookmarkEnd w:id="21"/>
    </w:p>
    <w:p w14:paraId="2EFEC28A" w14:textId="77777777" w:rsidR="00EC3091" w:rsidRPr="00E62B25" w:rsidRDefault="00000000">
      <w:pPr>
        <w:jc w:val="both"/>
        <w:rPr>
          <w:lang w:val="it-IT"/>
        </w:rPr>
      </w:pPr>
      <w:r w:rsidRPr="00E62B25">
        <w:rPr>
          <w:lang w:val="it-IT"/>
        </w:rPr>
        <w:t>Module Federation nasce per caricare a runtime codice pubblicato altrove, e il suo uso naturale in Angular è proprio dentro le rotte: la shell dichiara una rotta, e quando l’operatore vi arriva carica il modulo esposto dal micro-frontend. È lo schema che la stessa libreria di federazione adottata dal progetto (@angular-architects/module-federation) propone come uso di riferimento.</w:t>
      </w:r>
    </w:p>
    <w:p w14:paraId="7E79E44C" w14:textId="010FA0CB" w:rsidR="00EC3091" w:rsidRPr="00E62B25" w:rsidRDefault="00000000">
      <w:pPr>
        <w:jc w:val="both"/>
        <w:rPr>
          <w:lang w:val="it-IT"/>
        </w:rPr>
      </w:pPr>
      <w:r w:rsidRPr="00E62B25">
        <w:rPr>
          <w:lang w:val="it-IT"/>
        </w:rPr>
        <w:t>Caricare tutto all’avvio conserva i costi dei micro-frontend — più artefatti, più rilasci da coordinare, il vincolo della versione unica — e rinuncia ai loro benefici. Il risultato è un’applicazione distribuita in più pezzi che si comporta come un blocco unico: ha la complessità di un sistema federato e la rigidità di un monolite.</w:t>
      </w:r>
    </w:p>
    <w:p w14:paraId="25383258" w14:textId="52D2AA3D" w:rsidR="00EC3091" w:rsidRDefault="008630EC">
      <w:pPr>
        <w:pStyle w:val="Titolo3"/>
        <w:jc w:val="both"/>
      </w:pPr>
      <w:bookmarkStart w:id="22" w:name="_Toc241230340"/>
      <w:proofErr w:type="spellStart"/>
      <w:r>
        <w:t>Modalità</w:t>
      </w:r>
      <w:proofErr w:type="spellEnd"/>
      <w:r>
        <w:t xml:space="preserve"> di </w:t>
      </w:r>
      <w:proofErr w:type="spellStart"/>
      <w:r>
        <w:t>adozione</w:t>
      </w:r>
      <w:bookmarkEnd w:id="22"/>
      <w:proofErr w:type="spellEnd"/>
    </w:p>
    <w:p w14:paraId="77F021AC" w14:textId="77777777" w:rsidR="00EC3091" w:rsidRPr="00E62B25" w:rsidRDefault="00000000" w:rsidP="003D23B2">
      <w:pPr>
        <w:pStyle w:val="Paragrafoelenco"/>
        <w:numPr>
          <w:ilvl w:val="0"/>
          <w:numId w:val="15"/>
        </w:numPr>
        <w:jc w:val="both"/>
        <w:rPr>
          <w:lang w:val="it-IT"/>
        </w:rPr>
      </w:pPr>
      <w:r w:rsidRPr="008630EC">
        <w:rPr>
          <w:bCs/>
          <w:lang w:val="it-IT"/>
        </w:rPr>
        <w:t>Ogni micro-frontend espone le proprie rotte.</w:t>
      </w:r>
      <w:r w:rsidRPr="00E62B25">
        <w:rPr>
          <w:b/>
          <w:lang w:val="it-IT"/>
        </w:rPr>
        <w:t xml:space="preserve"> </w:t>
      </w:r>
      <w:r w:rsidRPr="00E62B25">
        <w:rPr>
          <w:lang w:val="it-IT"/>
        </w:rPr>
        <w:t>Alla shell non si espongono singoli componenti ma l’insieme delle rotte dell’area; ciò che sta dentro resta affare del micro-frontend.</w:t>
      </w:r>
    </w:p>
    <w:p w14:paraId="5248BD2B" w14:textId="77777777" w:rsidR="00EC3091" w:rsidRPr="00E62B25" w:rsidRDefault="00000000" w:rsidP="003D23B2">
      <w:pPr>
        <w:pStyle w:val="Paragrafoelenco"/>
        <w:numPr>
          <w:ilvl w:val="0"/>
          <w:numId w:val="15"/>
        </w:numPr>
        <w:jc w:val="both"/>
        <w:rPr>
          <w:lang w:val="it-IT"/>
        </w:rPr>
      </w:pPr>
      <w:r w:rsidRPr="008630EC">
        <w:rPr>
          <w:bCs/>
          <w:lang w:val="it-IT"/>
        </w:rPr>
        <w:t>La shell carica il micro-frontend nella rotta.</w:t>
      </w:r>
      <w:r w:rsidRPr="00E62B25">
        <w:rPr>
          <w:b/>
          <w:lang w:val="it-IT"/>
        </w:rPr>
        <w:t xml:space="preserve"> </w:t>
      </w:r>
      <w:r w:rsidRPr="00E62B25">
        <w:rPr>
          <w:lang w:val="it-IT"/>
        </w:rPr>
        <w:t>Per ciascun micro-frontend la shell dichiara una rotta che ne carica le rotte esposte al momento della navigazione, come nell’esempio che segue.</w:t>
      </w:r>
    </w:p>
    <w:p w14:paraId="4B8DF3DC" w14:textId="77777777" w:rsidR="00EC3091" w:rsidRPr="00E62B25" w:rsidRDefault="00000000" w:rsidP="003D23B2">
      <w:pPr>
        <w:pStyle w:val="Paragrafoelenco"/>
        <w:numPr>
          <w:ilvl w:val="0"/>
          <w:numId w:val="15"/>
        </w:numPr>
        <w:jc w:val="both"/>
        <w:rPr>
          <w:lang w:val="it-IT"/>
        </w:rPr>
      </w:pPr>
      <w:r w:rsidRPr="008630EC">
        <w:rPr>
          <w:bCs/>
          <w:lang w:val="it-IT"/>
        </w:rPr>
        <w:t>Gli indirizzi stanno nella configurazione.</w:t>
      </w:r>
      <w:r w:rsidRPr="00E62B25">
        <w:rPr>
          <w:b/>
          <w:lang w:val="it-IT"/>
        </w:rPr>
        <w:t xml:space="preserve"> </w:t>
      </w:r>
      <w:r w:rsidRPr="00E62B25">
        <w:rPr>
          <w:lang w:val="it-IT"/>
        </w:rPr>
        <w:t xml:space="preserve">L’indirizzo di ciascun micro-frontend si legge a runtime, come il resto di </w:t>
      </w:r>
      <w:proofErr w:type="spellStart"/>
      <w:proofErr w:type="gramStart"/>
      <w:r w:rsidRPr="00E62B25">
        <w:rPr>
          <w:lang w:val="it-IT"/>
        </w:rPr>
        <w:t>config.json</w:t>
      </w:r>
      <w:proofErr w:type="spellEnd"/>
      <w:proofErr w:type="gramEnd"/>
      <w:r w:rsidRPr="00E62B25">
        <w:rPr>
          <w:lang w:val="it-IT"/>
        </w:rPr>
        <w:t>: un solo artefatto per i quattro ambienti, coerente con quanto la libreria già fa.</w:t>
      </w:r>
    </w:p>
    <w:p w14:paraId="1FD12593" w14:textId="77777777" w:rsidR="00EC3091" w:rsidRPr="00E62B25" w:rsidRDefault="00000000" w:rsidP="003D23B2">
      <w:pPr>
        <w:pStyle w:val="Paragrafoelenco"/>
        <w:numPr>
          <w:ilvl w:val="0"/>
          <w:numId w:val="15"/>
        </w:numPr>
        <w:jc w:val="both"/>
        <w:rPr>
          <w:lang w:val="it-IT"/>
        </w:rPr>
      </w:pPr>
      <w:r w:rsidRPr="008630EC">
        <w:rPr>
          <w:bCs/>
          <w:lang w:val="it-IT"/>
        </w:rPr>
        <w:lastRenderedPageBreak/>
        <w:t>Il caricamento differito vale anche all’interno.</w:t>
      </w:r>
      <w:r w:rsidRPr="00E62B25">
        <w:rPr>
          <w:b/>
          <w:lang w:val="it-IT"/>
        </w:rPr>
        <w:t xml:space="preserve"> </w:t>
      </w:r>
      <w:r w:rsidRPr="00E62B25">
        <w:rPr>
          <w:lang w:val="it-IT"/>
        </w:rPr>
        <w:t>Dentro un micro-frontend le aree funzionali si caricano a loro volta alla navigazione: chi consulta un atto non scarica la finalizzazione.</w:t>
      </w:r>
    </w:p>
    <w:p w14:paraId="359B4C66" w14:textId="77777777" w:rsidR="00EC3091" w:rsidRPr="00E62B25" w:rsidRDefault="00000000" w:rsidP="003D23B2">
      <w:pPr>
        <w:pStyle w:val="Paragrafoelenco"/>
        <w:numPr>
          <w:ilvl w:val="0"/>
          <w:numId w:val="15"/>
        </w:numPr>
        <w:jc w:val="both"/>
        <w:rPr>
          <w:lang w:val="it-IT"/>
        </w:rPr>
      </w:pPr>
      <w:r w:rsidRPr="008630EC">
        <w:rPr>
          <w:bCs/>
          <w:lang w:val="it-IT"/>
        </w:rPr>
        <w:t>Le abilitazioni decidono prima di caricare</w:t>
      </w:r>
      <w:r w:rsidRPr="00E62B25">
        <w:rPr>
          <w:b/>
          <w:lang w:val="it-IT"/>
        </w:rPr>
        <w:t xml:space="preserve">. </w:t>
      </w:r>
      <w:r w:rsidRPr="00E62B25">
        <w:rPr>
          <w:lang w:val="it-IT"/>
        </w:rPr>
        <w:t>Con la guardia di tipo CanMatch, da aggiungere alla libreria, una rotta non autorizzata non viene scaricata.</w:t>
      </w:r>
    </w:p>
    <w:p w14:paraId="21CEB049" w14:textId="77777777" w:rsidR="00EC3091" w:rsidRDefault="00000000" w:rsidP="003D23B2">
      <w:pPr>
        <w:pStyle w:val="Paragrafoelenco"/>
        <w:numPr>
          <w:ilvl w:val="0"/>
          <w:numId w:val="15"/>
        </w:numPr>
        <w:jc w:val="both"/>
      </w:pPr>
      <w:r w:rsidRPr="008630EC">
        <w:rPr>
          <w:bCs/>
          <w:lang w:val="it-IT"/>
        </w:rPr>
        <w:t>Si precarica soltanto ciò che è prevedibile.</w:t>
      </w:r>
      <w:r w:rsidRPr="00E62B25">
        <w:rPr>
          <w:b/>
          <w:lang w:val="it-IT"/>
        </w:rPr>
        <w:t xml:space="preserve"> </w:t>
      </w:r>
      <w:r w:rsidRPr="00E62B25">
        <w:rPr>
          <w:lang w:val="it-IT"/>
        </w:rPr>
        <w:t xml:space="preserve">Quando il percorso è quasi certo — dalla compilazione di un atto alla sua finalizzazione verso ANSC — il codice del passo successivo si scarica in background. </w:t>
      </w:r>
      <w:proofErr w:type="spellStart"/>
      <w:r>
        <w:t>Precaricare</w:t>
      </w:r>
      <w:proofErr w:type="spellEnd"/>
      <w:r>
        <w:t xml:space="preserve"> </w:t>
      </w:r>
      <w:proofErr w:type="spellStart"/>
      <w:r>
        <w:t>tutto</w:t>
      </w:r>
      <w:proofErr w:type="spellEnd"/>
      <w:r>
        <w:t xml:space="preserve"> </w:t>
      </w:r>
      <w:proofErr w:type="spellStart"/>
      <w:r>
        <w:t>equivarrebbe</w:t>
      </w:r>
      <w:proofErr w:type="spellEnd"/>
      <w:r>
        <w:t xml:space="preserve"> a </w:t>
      </w:r>
      <w:proofErr w:type="spellStart"/>
      <w:r>
        <w:t>tornare</w:t>
      </w:r>
      <w:proofErr w:type="spellEnd"/>
      <w:r>
        <w:t xml:space="preserve"> al </w:t>
      </w:r>
      <w:proofErr w:type="spellStart"/>
      <w:r>
        <w:t>caricamento</w:t>
      </w:r>
      <w:proofErr w:type="spellEnd"/>
      <w:r>
        <w:t xml:space="preserve"> </w:t>
      </w:r>
      <w:proofErr w:type="spellStart"/>
      <w:r>
        <w:t>all’avvio</w:t>
      </w:r>
      <w:proofErr w:type="spellEnd"/>
      <w:r>
        <w:t>.</w:t>
      </w:r>
    </w:p>
    <w:p w14:paraId="114DA216" w14:textId="06544D8A" w:rsidR="00EC3091" w:rsidRPr="00E62B25" w:rsidRDefault="00000000" w:rsidP="003D23B2">
      <w:pPr>
        <w:pStyle w:val="Paragrafoelenco"/>
        <w:numPr>
          <w:ilvl w:val="0"/>
          <w:numId w:val="15"/>
        </w:numPr>
        <w:jc w:val="both"/>
        <w:rPr>
          <w:lang w:val="it-IT"/>
        </w:rPr>
      </w:pPr>
      <w:r w:rsidRPr="008630EC">
        <w:rPr>
          <w:bCs/>
          <w:lang w:val="it-IT"/>
        </w:rPr>
        <w:t xml:space="preserve">Il guasto di un micro-frontend si </w:t>
      </w:r>
      <w:r w:rsidR="008630EC">
        <w:rPr>
          <w:bCs/>
          <w:lang w:val="it-IT"/>
        </w:rPr>
        <w:t>gestisce con maggiore facilità</w:t>
      </w:r>
      <w:r w:rsidRPr="008630EC">
        <w:rPr>
          <w:bCs/>
          <w:lang w:val="it-IT"/>
        </w:rPr>
        <w:t>.</w:t>
      </w:r>
      <w:r w:rsidRPr="00E62B25">
        <w:rPr>
          <w:b/>
          <w:lang w:val="it-IT"/>
        </w:rPr>
        <w:t xml:space="preserve"> </w:t>
      </w:r>
      <w:r w:rsidRPr="00E62B25">
        <w:rPr>
          <w:lang w:val="it-IT"/>
        </w:rPr>
        <w:t>Un errore di caricamento si mostra con il componente della libreria dedicato agli errori, e la shell resta utilizzabile.</w:t>
      </w:r>
    </w:p>
    <w:p w14:paraId="6A4FD6FE" w14:textId="77777777" w:rsidR="00EC3091" w:rsidRPr="00E62B25" w:rsidRDefault="00000000" w:rsidP="003D23B2">
      <w:pPr>
        <w:pStyle w:val="Paragrafoelenco"/>
        <w:numPr>
          <w:ilvl w:val="0"/>
          <w:numId w:val="15"/>
        </w:numPr>
        <w:jc w:val="both"/>
        <w:rPr>
          <w:lang w:val="it-IT"/>
        </w:rPr>
      </w:pPr>
      <w:r w:rsidRPr="008630EC">
        <w:rPr>
          <w:bCs/>
          <w:lang w:val="it-IT"/>
        </w:rPr>
        <w:t>La libreria resta caricata all’avvio.</w:t>
      </w:r>
      <w:r w:rsidRPr="00E62B25">
        <w:rPr>
          <w:b/>
          <w:lang w:val="it-IT"/>
        </w:rPr>
        <w:t xml:space="preserve"> </w:t>
      </w:r>
      <w:r w:rsidRPr="00E62B25">
        <w:rPr>
          <w:lang w:val="it-IT"/>
        </w:rPr>
        <w:t>È condivisa, non differita: la shell la carica una volta e la mette a disposizione di tutti.</w:t>
      </w:r>
    </w:p>
    <w:p w14:paraId="13F7C689" w14:textId="77777777" w:rsidR="00EC3091" w:rsidRPr="00E62B25" w:rsidRDefault="00000000">
      <w:pPr>
        <w:jc w:val="both"/>
        <w:rPr>
          <w:lang w:val="it-IT"/>
        </w:rPr>
      </w:pPr>
      <w:r w:rsidRPr="00E62B25">
        <w:rPr>
          <w:i/>
          <w:sz w:val="18"/>
          <w:lang w:val="it-IT"/>
        </w:rPr>
        <w:t>Esempio indicativo di rotta della shell (non è codice del progetto):</w:t>
      </w:r>
    </w:p>
    <w:p w14:paraId="23883DB4" w14:textId="77777777" w:rsidR="00EC3091" w:rsidRPr="00E62B25" w:rsidRDefault="00000000">
      <w:pPr>
        <w:spacing w:after="0"/>
        <w:jc w:val="both"/>
        <w:rPr>
          <w:lang w:val="it-IT"/>
        </w:rPr>
      </w:pPr>
      <w:r w:rsidRPr="00E62B25">
        <w:rPr>
          <w:rFonts w:ascii="Courier New" w:hAnsi="Courier New"/>
          <w:sz w:val="16"/>
          <w:lang w:val="it-IT"/>
        </w:rPr>
        <w:t>{</w:t>
      </w:r>
    </w:p>
    <w:p w14:paraId="3CB3E441" w14:textId="77777777" w:rsidR="00EC3091" w:rsidRPr="00E62B25" w:rsidRDefault="00000000">
      <w:pPr>
        <w:spacing w:after="0"/>
        <w:jc w:val="both"/>
        <w:rPr>
          <w:lang w:val="it-IT"/>
        </w:rPr>
      </w:pPr>
      <w:r w:rsidRPr="00E62B25">
        <w:rPr>
          <w:rFonts w:ascii="Courier New" w:hAnsi="Courier New"/>
          <w:sz w:val="16"/>
          <w:lang w:val="it-IT"/>
        </w:rPr>
        <w:t xml:space="preserve">  path: 'integrazione-</w:t>
      </w:r>
      <w:proofErr w:type="spellStart"/>
      <w:r w:rsidRPr="00E62B25">
        <w:rPr>
          <w:rFonts w:ascii="Courier New" w:hAnsi="Courier New"/>
          <w:sz w:val="16"/>
          <w:lang w:val="it-IT"/>
        </w:rPr>
        <w:t>ansc</w:t>
      </w:r>
      <w:proofErr w:type="spellEnd"/>
      <w:r w:rsidRPr="00E62B25">
        <w:rPr>
          <w:rFonts w:ascii="Courier New" w:hAnsi="Courier New"/>
          <w:sz w:val="16"/>
          <w:lang w:val="it-IT"/>
        </w:rPr>
        <w:t>',</w:t>
      </w:r>
    </w:p>
    <w:p w14:paraId="5C485E7D" w14:textId="77777777" w:rsidR="00EC3091" w:rsidRPr="00E62B25" w:rsidRDefault="00000000">
      <w:pPr>
        <w:spacing w:after="0"/>
        <w:jc w:val="both"/>
        <w:rPr>
          <w:lang w:val="it-IT"/>
        </w:rPr>
      </w:pPr>
      <w:r w:rsidRPr="00E62B25">
        <w:rPr>
          <w:rFonts w:ascii="Courier New" w:hAnsi="Courier New"/>
          <w:sz w:val="16"/>
          <w:lang w:val="it-IT"/>
        </w:rPr>
        <w:t xml:space="preserve">  </w:t>
      </w:r>
      <w:proofErr w:type="spellStart"/>
      <w:r w:rsidRPr="00E62B25">
        <w:rPr>
          <w:rFonts w:ascii="Courier New" w:hAnsi="Courier New"/>
          <w:sz w:val="16"/>
          <w:lang w:val="it-IT"/>
        </w:rPr>
        <w:t>canMatch</w:t>
      </w:r>
      <w:proofErr w:type="spellEnd"/>
      <w:r w:rsidRPr="00E62B25">
        <w:rPr>
          <w:rFonts w:ascii="Courier New" w:hAnsi="Courier New"/>
          <w:sz w:val="16"/>
          <w:lang w:val="it-IT"/>
        </w:rPr>
        <w:t xml:space="preserve">: </w:t>
      </w:r>
      <w:proofErr w:type="gramStart"/>
      <w:r w:rsidRPr="00E62B25">
        <w:rPr>
          <w:rFonts w:ascii="Courier New" w:hAnsi="Courier New"/>
          <w:sz w:val="16"/>
          <w:lang w:val="it-IT"/>
        </w:rPr>
        <w:t>[ /</w:t>
      </w:r>
      <w:proofErr w:type="gramEnd"/>
      <w:r w:rsidRPr="00E62B25">
        <w:rPr>
          <w:rFonts w:ascii="Courier New" w:hAnsi="Courier New"/>
          <w:sz w:val="16"/>
          <w:lang w:val="it-IT"/>
        </w:rPr>
        <w:t>* guardia di abilitazione, variante CanMatch *</w:t>
      </w:r>
      <w:proofErr w:type="gramStart"/>
      <w:r w:rsidRPr="00E62B25">
        <w:rPr>
          <w:rFonts w:ascii="Courier New" w:hAnsi="Courier New"/>
          <w:sz w:val="16"/>
          <w:lang w:val="it-IT"/>
        </w:rPr>
        <w:t>/ ]</w:t>
      </w:r>
      <w:proofErr w:type="gramEnd"/>
      <w:r w:rsidRPr="00E62B25">
        <w:rPr>
          <w:rFonts w:ascii="Courier New" w:hAnsi="Courier New"/>
          <w:sz w:val="16"/>
          <w:lang w:val="it-IT"/>
        </w:rPr>
        <w:t>,</w:t>
      </w:r>
    </w:p>
    <w:p w14:paraId="5F5DC92F" w14:textId="77777777" w:rsidR="00EC3091" w:rsidRDefault="00000000">
      <w:pPr>
        <w:spacing w:after="0"/>
        <w:jc w:val="both"/>
      </w:pPr>
      <w:r w:rsidRPr="00E62B25">
        <w:rPr>
          <w:rFonts w:ascii="Courier New" w:hAnsi="Courier New"/>
          <w:sz w:val="16"/>
          <w:lang w:val="it-IT"/>
        </w:rPr>
        <w:t xml:space="preserve">  </w:t>
      </w:r>
      <w:proofErr w:type="spellStart"/>
      <w:r>
        <w:rPr>
          <w:rFonts w:ascii="Courier New" w:hAnsi="Courier New"/>
          <w:sz w:val="16"/>
        </w:rPr>
        <w:t>loadChildren</w:t>
      </w:r>
      <w:proofErr w:type="spellEnd"/>
      <w:r>
        <w:rPr>
          <w:rFonts w:ascii="Courier New" w:hAnsi="Courier New"/>
          <w:sz w:val="16"/>
        </w:rPr>
        <w:t>: () =&gt;</w:t>
      </w:r>
    </w:p>
    <w:p w14:paraId="2BFBFFDE" w14:textId="77777777" w:rsidR="00EC3091" w:rsidRDefault="00000000">
      <w:pPr>
        <w:spacing w:after="0"/>
        <w:jc w:val="both"/>
      </w:pPr>
      <w:r>
        <w:rPr>
          <w:rFonts w:ascii="Courier New" w:hAnsi="Courier New"/>
          <w:sz w:val="16"/>
        </w:rPr>
        <w:t xml:space="preserve">    </w:t>
      </w:r>
      <w:proofErr w:type="spellStart"/>
      <w:proofErr w:type="gramStart"/>
      <w:r>
        <w:rPr>
          <w:rFonts w:ascii="Courier New" w:hAnsi="Courier New"/>
          <w:sz w:val="16"/>
        </w:rPr>
        <w:t>loadRemoteModule</w:t>
      </w:r>
      <w:proofErr w:type="spellEnd"/>
      <w:r>
        <w:rPr>
          <w:rFonts w:ascii="Courier New" w:hAnsi="Courier New"/>
          <w:sz w:val="16"/>
        </w:rPr>
        <w:t>({ type</w:t>
      </w:r>
      <w:proofErr w:type="gramEnd"/>
      <w:r>
        <w:rPr>
          <w:rFonts w:ascii="Courier New" w:hAnsi="Courier New"/>
          <w:sz w:val="16"/>
        </w:rPr>
        <w:t xml:space="preserve">: 'manifest', </w:t>
      </w:r>
      <w:proofErr w:type="spellStart"/>
      <w:r>
        <w:rPr>
          <w:rFonts w:ascii="Courier New" w:hAnsi="Courier New"/>
          <w:sz w:val="16"/>
        </w:rPr>
        <w:t>remoteName</w:t>
      </w:r>
      <w:proofErr w:type="spellEnd"/>
      <w:r>
        <w:rPr>
          <w:rFonts w:ascii="Courier New" w:hAnsi="Courier New"/>
          <w:sz w:val="16"/>
        </w:rPr>
        <w:t>: '</w:t>
      </w:r>
      <w:proofErr w:type="spellStart"/>
      <w:r>
        <w:rPr>
          <w:rFonts w:ascii="Courier New" w:hAnsi="Courier New"/>
          <w:sz w:val="16"/>
        </w:rPr>
        <w:t>mfIntegrazioneAnsc</w:t>
      </w:r>
      <w:proofErr w:type="spellEnd"/>
      <w:r>
        <w:rPr>
          <w:rFonts w:ascii="Courier New" w:hAnsi="Courier New"/>
          <w:sz w:val="16"/>
        </w:rPr>
        <w:t>',</w:t>
      </w:r>
    </w:p>
    <w:p w14:paraId="7D93C1C9" w14:textId="77777777" w:rsidR="00EC3091" w:rsidRDefault="00000000">
      <w:pPr>
        <w:spacing w:after="0"/>
        <w:jc w:val="both"/>
      </w:pPr>
      <w:r>
        <w:rPr>
          <w:rFonts w:ascii="Courier New" w:hAnsi="Courier New"/>
          <w:sz w:val="16"/>
        </w:rPr>
        <w:t xml:space="preserve">                       </w:t>
      </w:r>
      <w:proofErr w:type="spellStart"/>
      <w:r>
        <w:rPr>
          <w:rFonts w:ascii="Courier New" w:hAnsi="Courier New"/>
          <w:sz w:val="16"/>
        </w:rPr>
        <w:t>exposedModule</w:t>
      </w:r>
      <w:proofErr w:type="spellEnd"/>
      <w:r>
        <w:rPr>
          <w:rFonts w:ascii="Courier New" w:hAnsi="Courier New"/>
          <w:sz w:val="16"/>
        </w:rPr>
        <w:t xml:space="preserve">: </w:t>
      </w:r>
      <w:proofErr w:type="gramStart"/>
      <w:r>
        <w:rPr>
          <w:rFonts w:ascii="Courier New" w:hAnsi="Courier New"/>
          <w:sz w:val="16"/>
        </w:rPr>
        <w:t>'./</w:t>
      </w:r>
      <w:proofErr w:type="gramEnd"/>
      <w:r>
        <w:rPr>
          <w:rFonts w:ascii="Courier New" w:hAnsi="Courier New"/>
          <w:sz w:val="16"/>
        </w:rPr>
        <w:t>routes</w:t>
      </w:r>
      <w:proofErr w:type="gramStart"/>
      <w:r>
        <w:rPr>
          <w:rFonts w:ascii="Courier New" w:hAnsi="Courier New"/>
          <w:sz w:val="16"/>
        </w:rPr>
        <w:t>' }</w:t>
      </w:r>
      <w:proofErr w:type="gramEnd"/>
      <w:r>
        <w:rPr>
          <w:rFonts w:ascii="Courier New" w:hAnsi="Courier New"/>
          <w:sz w:val="16"/>
        </w:rPr>
        <w:t>)</w:t>
      </w:r>
    </w:p>
    <w:p w14:paraId="287E2991" w14:textId="77777777" w:rsidR="00EC3091" w:rsidRDefault="00000000">
      <w:pPr>
        <w:spacing w:after="0"/>
        <w:jc w:val="both"/>
      </w:pPr>
      <w:r>
        <w:rPr>
          <w:rFonts w:ascii="Courier New" w:hAnsi="Courier New"/>
          <w:sz w:val="16"/>
        </w:rPr>
        <w:t xml:space="preserve">      </w:t>
      </w:r>
      <w:proofErr w:type="gramStart"/>
      <w:r>
        <w:rPr>
          <w:rFonts w:ascii="Courier New" w:hAnsi="Courier New"/>
          <w:sz w:val="16"/>
        </w:rPr>
        <w:t>.then</w:t>
      </w:r>
      <w:proofErr w:type="gramEnd"/>
      <w:r>
        <w:rPr>
          <w:rFonts w:ascii="Courier New" w:hAnsi="Courier New"/>
          <w:sz w:val="16"/>
        </w:rPr>
        <w:t xml:space="preserve">(m =&gt; </w:t>
      </w:r>
      <w:proofErr w:type="spellStart"/>
      <w:proofErr w:type="gramStart"/>
      <w:r>
        <w:rPr>
          <w:rFonts w:ascii="Courier New" w:hAnsi="Courier New"/>
          <w:sz w:val="16"/>
        </w:rPr>
        <w:t>m.ROUTES</w:t>
      </w:r>
      <w:proofErr w:type="spellEnd"/>
      <w:proofErr w:type="gramEnd"/>
      <w:r>
        <w:rPr>
          <w:rFonts w:ascii="Courier New" w:hAnsi="Courier New"/>
          <w:sz w:val="16"/>
        </w:rPr>
        <w:t>),</w:t>
      </w:r>
    </w:p>
    <w:p w14:paraId="0B0D6896" w14:textId="77777777" w:rsidR="00EC3091" w:rsidRDefault="00000000">
      <w:pPr>
        <w:spacing w:after="0"/>
        <w:jc w:val="both"/>
      </w:pPr>
      <w:r>
        <w:rPr>
          <w:rFonts w:ascii="Courier New" w:hAnsi="Courier New"/>
          <w:sz w:val="16"/>
        </w:rPr>
        <w:t>}</w:t>
      </w:r>
    </w:p>
    <w:p w14:paraId="1C71EBDB" w14:textId="2ECE6A51" w:rsidR="00EC3091" w:rsidRDefault="008630EC">
      <w:pPr>
        <w:pStyle w:val="Titolo3"/>
        <w:jc w:val="both"/>
      </w:pPr>
      <w:bookmarkStart w:id="23" w:name="_Toc241230341"/>
      <w:r>
        <w:t>C</w:t>
      </w:r>
      <w:r w:rsidR="00000000">
        <w:t xml:space="preserve">osa </w:t>
      </w:r>
      <w:proofErr w:type="spellStart"/>
      <w:r w:rsidR="00000000">
        <w:t>co</w:t>
      </w:r>
      <w:r>
        <w:t>mporta</w:t>
      </w:r>
      <w:bookmarkEnd w:id="23"/>
      <w:proofErr w:type="spellEnd"/>
    </w:p>
    <w:p w14:paraId="5971EE39" w14:textId="6B2F63D3" w:rsidR="00EC3091" w:rsidRPr="00E62B25" w:rsidRDefault="00000000">
      <w:pPr>
        <w:jc w:val="both"/>
        <w:rPr>
          <w:lang w:val="it-IT"/>
        </w:rPr>
      </w:pPr>
      <w:r w:rsidRPr="00E62B25">
        <w:rPr>
          <w:lang w:val="it-IT"/>
        </w:rPr>
        <w:t>La prima apertura di un’area richiede lo scaricamento del suo codice, attesa che il precaricamento mirato riduce e l’indicatore di caricamento comune rende visibile. Gli errori di caricamento diventano un caso da gestire, per il quale la libreria ha già il componente. Serve infine un test che verifichi che ciascun micro-frontend si carichi alla navigazione e che il suo guasto non fermi la shell.</w:t>
      </w:r>
    </w:p>
    <w:p w14:paraId="02CCED5B" w14:textId="77777777" w:rsidR="00EC3091" w:rsidRPr="00E62B25" w:rsidRDefault="00000000">
      <w:pPr>
        <w:jc w:val="both"/>
        <w:rPr>
          <w:lang w:val="it-IT"/>
        </w:rPr>
      </w:pPr>
      <w:r w:rsidRPr="00E62B25">
        <w:rPr>
          <w:lang w:val="it-IT"/>
        </w:rPr>
        <w:t>Per le applicazioni nuove il caricamento differito si adotta dall’inizio e non costa nulla in più. Per quelle esistenti è un intervento sulle shell e sui micro-frontend in esercizio, che va pianificato da chi li governa: è registrato come punto aperto (OP-FE-12).</w:t>
      </w:r>
    </w:p>
    <w:p w14:paraId="7C901300" w14:textId="173F7AD7" w:rsidR="00D963A7" w:rsidRPr="00B63298" w:rsidRDefault="00000000">
      <w:pPr>
        <w:pStyle w:val="Titolo2"/>
        <w:rPr>
          <w:lang w:val="it-IT"/>
        </w:rPr>
      </w:pPr>
      <w:bookmarkStart w:id="24" w:name="_Toc241230342"/>
      <w:r w:rsidRPr="00B63298">
        <w:rPr>
          <w:lang w:val="it-IT"/>
        </w:rPr>
        <w:t>Autenticazione e sessione</w:t>
      </w:r>
      <w:r w:rsidR="0000005D">
        <w:rPr>
          <w:rStyle w:val="Rimandonotaapidipagina"/>
          <w:lang w:val="it-IT"/>
        </w:rPr>
        <w:footnoteReference w:id="1"/>
      </w:r>
      <w:bookmarkEnd w:id="24"/>
    </w:p>
    <w:p w14:paraId="3E35ED59" w14:textId="77777777" w:rsidR="00D963A7" w:rsidRPr="00B63298" w:rsidRDefault="00000000">
      <w:pPr>
        <w:rPr>
          <w:lang w:val="it-IT"/>
        </w:rPr>
      </w:pPr>
      <w:r w:rsidRPr="00B63298">
        <w:rPr>
          <w:lang w:val="it-IT"/>
        </w:rPr>
        <w:t xml:space="preserve">L’autenticazione dell’operatore non è governata dal front-end. La libreria porta il servizio che conserva i dati di sessione, la guardia che protegge le rotte e quella che, in assenza del </w:t>
      </w:r>
      <w:r w:rsidRPr="00B63298">
        <w:rPr>
          <w:lang w:val="it-IT"/>
        </w:rPr>
        <w:lastRenderedPageBreak/>
        <w:t>token, reindirizza al servizio di accesso dell’ente. I dati di sessione comprendono, oltre all’utente, la struttura, l’ufficio e il tributo di appartenenza: sono i valori con cui il front-end sa a quale contesto organizzativo l’operatore appartiene. [DA VERIFICARE: quale sia il fornitore dell’identità, con quale protocollo, quale token e quale durata di sessione. Le fonti non lo dicono e la proposta tecnica chiede di definirlo; la questione va trattata nell’impianto di sicurezza e profilazione (OP-FE-11), insieme al modo in cui il profilo porta il municipio e l’ufficio di stato civile.]</w:t>
      </w:r>
    </w:p>
    <w:p w14:paraId="35DF3D09" w14:textId="1082F7C3" w:rsidR="00D963A7" w:rsidRPr="00B63298" w:rsidRDefault="00000000">
      <w:pPr>
        <w:rPr>
          <w:lang w:val="it-IT"/>
        </w:rPr>
      </w:pPr>
      <w:r w:rsidRPr="00B63298">
        <w:rPr>
          <w:bCs/>
          <w:lang w:val="it-IT"/>
        </w:rPr>
        <w:t xml:space="preserve">La sessione verso ANSC è un’altra cosa e il front-end la </w:t>
      </w:r>
      <w:r w:rsidR="00B63298">
        <w:rPr>
          <w:bCs/>
          <w:lang w:val="it-IT"/>
        </w:rPr>
        <w:t xml:space="preserve">dovrà </w:t>
      </w:r>
      <w:r w:rsidRPr="00B63298">
        <w:rPr>
          <w:bCs/>
          <w:lang w:val="it-IT"/>
        </w:rPr>
        <w:t>tratta</w:t>
      </w:r>
      <w:r w:rsidR="00B63298">
        <w:rPr>
          <w:bCs/>
          <w:lang w:val="it-IT"/>
        </w:rPr>
        <w:t>re</w:t>
      </w:r>
      <w:r w:rsidRPr="00B63298">
        <w:rPr>
          <w:bCs/>
          <w:lang w:val="it-IT"/>
        </w:rPr>
        <w:t xml:space="preserve"> come tale.</w:t>
      </w:r>
      <w:r w:rsidRPr="00B63298">
        <w:rPr>
          <w:lang w:val="it-IT"/>
        </w:rPr>
        <w:t xml:space="preserve"> Non è un accesso: è </w:t>
      </w:r>
      <w:r w:rsidR="00B63298">
        <w:rPr>
          <w:lang w:val="it-IT"/>
        </w:rPr>
        <w:t xml:space="preserve">semplicemente </w:t>
      </w:r>
      <w:r w:rsidRPr="00B63298">
        <w:rPr>
          <w:lang w:val="it-IT"/>
        </w:rPr>
        <w:t xml:space="preserve">un codice temporaneo che l’ufficiale genera altrove e </w:t>
      </w:r>
      <w:r w:rsidR="00B63298">
        <w:rPr>
          <w:lang w:val="it-IT"/>
        </w:rPr>
        <w:t xml:space="preserve">che </w:t>
      </w:r>
      <w:r w:rsidRPr="00B63298">
        <w:rPr>
          <w:lang w:val="it-IT"/>
        </w:rPr>
        <w:t xml:space="preserve">consegna a SIPO, che lo inoltra al concentratore. Il front-end non lo conserva. Ciò che deve fare è più semplice e più visibile: </w:t>
      </w:r>
      <w:r w:rsidRPr="00B63298">
        <w:rPr>
          <w:bCs/>
          <w:lang w:val="it-IT"/>
        </w:rPr>
        <w:t xml:space="preserve">offrire la maschera con cui il codice si </w:t>
      </w:r>
      <w:r w:rsidR="00B63298" w:rsidRPr="00B63298">
        <w:rPr>
          <w:bCs/>
          <w:lang w:val="it-IT"/>
        </w:rPr>
        <w:t>acquisisce e</w:t>
      </w:r>
      <w:r w:rsidRPr="00B63298">
        <w:rPr>
          <w:bCs/>
          <w:lang w:val="it-IT"/>
        </w:rPr>
        <w:t xml:space="preserve"> mostrare il tempo residuo e avvisare prima che scada</w:t>
      </w:r>
      <w:r w:rsidR="00B63298">
        <w:rPr>
          <w:bCs/>
          <w:lang w:val="it-IT"/>
        </w:rPr>
        <w:t xml:space="preserve"> </w:t>
      </w:r>
      <w:r w:rsidR="00B63298">
        <w:rPr>
          <w:lang w:val="it-IT"/>
        </w:rPr>
        <w:t>(4 ore</w:t>
      </w:r>
      <w:proofErr w:type="gramStart"/>
      <w:r w:rsidR="00B63298">
        <w:rPr>
          <w:lang w:val="it-IT"/>
        </w:rPr>
        <w:t xml:space="preserve">) </w:t>
      </w:r>
      <w:r w:rsidRPr="00B63298">
        <w:rPr>
          <w:lang w:val="it-IT"/>
        </w:rPr>
        <w:t>,</w:t>
      </w:r>
      <w:proofErr w:type="gramEnd"/>
      <w:r w:rsidRPr="00B63298">
        <w:rPr>
          <w:lang w:val="it-IT"/>
        </w:rPr>
        <w:t xml:space="preserve"> con una soglia di guardia sotto la quale conviene rinnovare invece di iniziare una operazione lunga.</w:t>
      </w:r>
    </w:p>
    <w:p w14:paraId="5035439B" w14:textId="77777777" w:rsidR="00D963A7" w:rsidRPr="00B63298" w:rsidRDefault="00000000">
      <w:pPr>
        <w:pStyle w:val="Titolo2"/>
        <w:rPr>
          <w:lang w:val="it-IT"/>
        </w:rPr>
      </w:pPr>
      <w:bookmarkStart w:id="25" w:name="_Toc241230343"/>
      <w:r w:rsidRPr="00B63298">
        <w:rPr>
          <w:lang w:val="it-IT"/>
        </w:rPr>
        <w:t>Autorizzazione</w:t>
      </w:r>
      <w:bookmarkEnd w:id="25"/>
    </w:p>
    <w:p w14:paraId="266F7A23" w14:textId="085990F6" w:rsidR="00D963A7" w:rsidRPr="00B63298" w:rsidRDefault="00000000">
      <w:pPr>
        <w:rPr>
          <w:lang w:val="it-IT"/>
        </w:rPr>
      </w:pPr>
      <w:r w:rsidRPr="00B63298">
        <w:rPr>
          <w:lang w:val="it-IT"/>
        </w:rPr>
        <w:t>Il modello è a</w:t>
      </w:r>
      <w:r w:rsidR="00B63298">
        <w:rPr>
          <w:lang w:val="it-IT"/>
        </w:rPr>
        <w:t>d</w:t>
      </w:r>
      <w:r w:rsidRPr="00B63298">
        <w:rPr>
          <w:lang w:val="it-IT"/>
        </w:rPr>
        <w:t xml:space="preserve"> </w:t>
      </w:r>
      <w:r w:rsidRPr="00B63298">
        <w:rPr>
          <w:bCs/>
          <w:lang w:val="it-IT"/>
        </w:rPr>
        <w:t>abilitazioni</w:t>
      </w:r>
      <w:r w:rsidR="00B63298">
        <w:rPr>
          <w:lang w:val="it-IT"/>
        </w:rPr>
        <w:t xml:space="preserve"> ovvero</w:t>
      </w:r>
      <w:r w:rsidRPr="00B63298">
        <w:rPr>
          <w:lang w:val="it-IT"/>
        </w:rPr>
        <w:t xml:space="preserve"> una lista di stringhe nel profilo dell’operatore. La libreria offre il servizio che filtra un insieme di elementi confrontando le abilitazioni richieste con quelle possedute, e le guardie che applicano lo stesso criterio alle rotte. È un modello semplice e adeguato; ciò che manca non è il meccanismo ma il </w:t>
      </w:r>
      <w:r w:rsidRPr="00B63298">
        <w:rPr>
          <w:b/>
          <w:lang w:val="it-IT"/>
        </w:rPr>
        <w:t>vocabolario</w:t>
      </w:r>
      <w:r w:rsidRPr="00B63298">
        <w:rPr>
          <w:lang w:val="it-IT"/>
        </w:rPr>
        <w:t>: quali abilitazioni esistano nel dominio dello stato civile, e quale azione ciascuna consenta.</w:t>
      </w:r>
    </w:p>
    <w:p w14:paraId="1DAD489D" w14:textId="62C32A19" w:rsidR="00D963A7" w:rsidRPr="00B63298" w:rsidRDefault="00000000">
      <w:pPr>
        <w:rPr>
          <w:lang w:val="it-IT"/>
        </w:rPr>
      </w:pPr>
      <w:r w:rsidRPr="00B63298">
        <w:rPr>
          <w:lang w:val="it-IT"/>
        </w:rPr>
        <w:t xml:space="preserve">Va notato che per l’integrazione ANSC esiste una seconda dimensione, che le abilitazioni non </w:t>
      </w:r>
      <w:r w:rsidR="00B63298">
        <w:rPr>
          <w:lang w:val="it-IT"/>
        </w:rPr>
        <w:t xml:space="preserve">ancora </w:t>
      </w:r>
      <w:r w:rsidRPr="00B63298">
        <w:rPr>
          <w:lang w:val="it-IT"/>
        </w:rPr>
        <w:t>colgono</w:t>
      </w:r>
      <w:r w:rsidR="00B63298">
        <w:rPr>
          <w:lang w:val="it-IT"/>
        </w:rPr>
        <w:t xml:space="preserve">. </w:t>
      </w:r>
      <w:r w:rsidR="00EF7371">
        <w:rPr>
          <w:lang w:val="it-IT"/>
        </w:rPr>
        <w:t xml:space="preserve">Questa dimensione è la capacità di apporre </w:t>
      </w:r>
      <w:r w:rsidRPr="00EF7371">
        <w:rPr>
          <w:bCs/>
          <w:lang w:val="it-IT"/>
        </w:rPr>
        <w:t>la firma</w:t>
      </w:r>
      <w:r w:rsidR="00EF7371">
        <w:rPr>
          <w:lang w:val="it-IT"/>
        </w:rPr>
        <w:t xml:space="preserve"> (digitale o olografica)</w:t>
      </w:r>
      <w:r w:rsidRPr="00B63298">
        <w:rPr>
          <w:lang w:val="it-IT"/>
        </w:rPr>
        <w:t>. Chi possa firmare un atto non è una proprietà del profilo applicativo ma dell’ordinamento, ed è già registrata come questione aperta nell’analisi. Il front-end non deve risolverla: deve però non dare per scontato che chi vede il pulsante possa premerlo.</w:t>
      </w:r>
      <w:r w:rsidR="0000005D">
        <w:rPr>
          <w:rStyle w:val="Rimandonotaapidipagina"/>
          <w:lang w:val="it-IT"/>
        </w:rPr>
        <w:footnoteReference w:id="2"/>
      </w:r>
    </w:p>
    <w:p w14:paraId="1BC775D8" w14:textId="77777777" w:rsidR="00D963A7" w:rsidRPr="00B63298" w:rsidRDefault="00000000">
      <w:pPr>
        <w:pStyle w:val="Titolo2"/>
        <w:rPr>
          <w:lang w:val="it-IT"/>
        </w:rPr>
      </w:pPr>
      <w:bookmarkStart w:id="26" w:name="_Toc241230344"/>
      <w:r w:rsidRPr="00B63298">
        <w:rPr>
          <w:lang w:val="it-IT"/>
        </w:rPr>
        <w:t>Gli intercettori e il trattamento degli errori</w:t>
      </w:r>
      <w:bookmarkEnd w:id="26"/>
    </w:p>
    <w:p w14:paraId="4E00ABE5" w14:textId="77777777" w:rsidR="00D963A7" w:rsidRPr="00B63298" w:rsidRDefault="00000000">
      <w:pPr>
        <w:rPr>
          <w:lang w:val="it-IT"/>
        </w:rPr>
      </w:pPr>
      <w:r w:rsidRPr="00B63298">
        <w:rPr>
          <w:lang w:val="it-IT"/>
        </w:rPr>
        <w:t>Ogni chiamata passa dal client HTTP della libreria e attraversa tre intercettori: quello che aggiunge le credenziali, quello che traduce gli errori e quello che accende l’indicatore di attesa. È il punto in cui il comportamento diventa uniforme senza che ogni schermata debba ricordarsene.</w:t>
      </w:r>
    </w:p>
    <w:p w14:paraId="0ACF5486" w14:textId="77777777" w:rsidR="00D963A7" w:rsidRPr="00B63298" w:rsidRDefault="00000000">
      <w:pPr>
        <w:rPr>
          <w:lang w:val="it-IT"/>
        </w:rPr>
      </w:pPr>
      <w:r w:rsidRPr="00B63298">
        <w:rPr>
          <w:lang w:val="it-IT"/>
        </w:rPr>
        <w:t xml:space="preserve">Per l’integrazione questo comporta una regola: </w:t>
      </w:r>
      <w:r w:rsidRPr="00EF7371">
        <w:rPr>
          <w:bCs/>
          <w:lang w:val="it-IT"/>
        </w:rPr>
        <w:t>gli errori che vengono da ANSC non si mostrano così come sono</w:t>
      </w:r>
      <w:r w:rsidRPr="00B63298">
        <w:rPr>
          <w:lang w:val="it-IT"/>
        </w:rPr>
        <w:t>. Il concentratore li traduce in una forma comprensibile e il front-</w:t>
      </w:r>
      <w:r w:rsidRPr="00B63298">
        <w:rPr>
          <w:lang w:val="it-IT"/>
        </w:rPr>
        <w:lastRenderedPageBreak/>
        <w:t>end li presenta con il messaggio che la configurazione prevede per quel campo. Mostrare all’operatore il codice di errore della piattaforma nazionale significa chiedergli di fare un lavoro che spetta alla configurazione.</w:t>
      </w:r>
    </w:p>
    <w:p w14:paraId="4EEA5479" w14:textId="75CD00C5" w:rsidR="00D963A7" w:rsidRPr="00B63298" w:rsidRDefault="00000000">
      <w:pPr>
        <w:pStyle w:val="Titolo2"/>
        <w:rPr>
          <w:lang w:val="it-IT"/>
        </w:rPr>
      </w:pPr>
      <w:bookmarkStart w:id="27" w:name="_Toc241230345"/>
      <w:r w:rsidRPr="00B63298">
        <w:rPr>
          <w:lang w:val="it-IT"/>
        </w:rPr>
        <w:t>I servizi che la libreria mette a disposizione</w:t>
      </w:r>
      <w:r w:rsidR="0000005D">
        <w:rPr>
          <w:rStyle w:val="Rimandonotaapidipagina"/>
          <w:lang w:val="it-IT"/>
        </w:rPr>
        <w:footnoteReference w:id="3"/>
      </w:r>
      <w:bookmarkEnd w:id="27"/>
    </w:p>
    <w:tbl>
      <w:tblPr>
        <w:tblStyle w:val="Grigliatabella"/>
        <w:tblW w:w="0" w:type="auto"/>
        <w:tblLook w:val="04A0" w:firstRow="1" w:lastRow="0" w:firstColumn="1" w:lastColumn="0" w:noHBand="0" w:noVBand="1"/>
      </w:tblPr>
      <w:tblGrid>
        <w:gridCol w:w="2880"/>
        <w:gridCol w:w="3312"/>
        <w:gridCol w:w="2880"/>
      </w:tblGrid>
      <w:tr w:rsidR="00D963A7" w:rsidRPr="00B63298" w14:paraId="0AFDF551" w14:textId="77777777" w:rsidTr="00EF7371">
        <w:tc>
          <w:tcPr>
            <w:tcW w:w="2880" w:type="dxa"/>
            <w:shd w:val="clear" w:color="auto" w:fill="DAE9F7" w:themeFill="text2" w:themeFillTint="1A"/>
          </w:tcPr>
          <w:p w14:paraId="0EB77DDA" w14:textId="77777777" w:rsidR="00D963A7" w:rsidRPr="00B63298" w:rsidRDefault="00000000">
            <w:pPr>
              <w:rPr>
                <w:lang w:val="it-IT"/>
              </w:rPr>
            </w:pPr>
            <w:r w:rsidRPr="00B63298">
              <w:rPr>
                <w:b/>
                <w:sz w:val="18"/>
                <w:lang w:val="it-IT"/>
              </w:rPr>
              <w:t>Servizio esposto</w:t>
            </w:r>
          </w:p>
        </w:tc>
        <w:tc>
          <w:tcPr>
            <w:tcW w:w="3312" w:type="dxa"/>
            <w:shd w:val="clear" w:color="auto" w:fill="DAE9F7" w:themeFill="text2" w:themeFillTint="1A"/>
          </w:tcPr>
          <w:p w14:paraId="3063CA25" w14:textId="77777777" w:rsidR="00D963A7" w:rsidRPr="00B63298" w:rsidRDefault="00000000">
            <w:pPr>
              <w:rPr>
                <w:lang w:val="it-IT"/>
              </w:rPr>
            </w:pPr>
            <w:r w:rsidRPr="00B63298">
              <w:rPr>
                <w:b/>
                <w:sz w:val="18"/>
                <w:lang w:val="it-IT"/>
              </w:rPr>
              <w:t>A che cosa serve</w:t>
            </w:r>
          </w:p>
        </w:tc>
        <w:tc>
          <w:tcPr>
            <w:tcW w:w="2880" w:type="dxa"/>
            <w:shd w:val="clear" w:color="auto" w:fill="DAE9F7" w:themeFill="text2" w:themeFillTint="1A"/>
          </w:tcPr>
          <w:p w14:paraId="7F4EBEE3" w14:textId="77777777" w:rsidR="00D963A7" w:rsidRPr="00B63298" w:rsidRDefault="00000000">
            <w:pPr>
              <w:rPr>
                <w:lang w:val="it-IT"/>
              </w:rPr>
            </w:pPr>
            <w:r w:rsidRPr="00B63298">
              <w:rPr>
                <w:b/>
                <w:sz w:val="18"/>
                <w:lang w:val="it-IT"/>
              </w:rPr>
              <w:t>Che cosa risolve</w:t>
            </w:r>
          </w:p>
        </w:tc>
      </w:tr>
      <w:tr w:rsidR="00D963A7" w:rsidRPr="009F23FB" w14:paraId="21D60D24" w14:textId="77777777">
        <w:tc>
          <w:tcPr>
            <w:tcW w:w="2880" w:type="dxa"/>
          </w:tcPr>
          <w:p w14:paraId="4BB8D8A7" w14:textId="77777777" w:rsidR="00D963A7" w:rsidRPr="00B63298" w:rsidRDefault="00000000">
            <w:pPr>
              <w:rPr>
                <w:lang w:val="it-IT"/>
              </w:rPr>
            </w:pPr>
            <w:proofErr w:type="spellStart"/>
            <w:r w:rsidRPr="00B63298">
              <w:rPr>
                <w:sz w:val="18"/>
                <w:lang w:val="it-IT"/>
              </w:rPr>
              <w:t>AuthenticationService</w:t>
            </w:r>
            <w:proofErr w:type="spellEnd"/>
            <w:r w:rsidRPr="00B63298">
              <w:rPr>
                <w:sz w:val="18"/>
                <w:lang w:val="it-IT"/>
              </w:rPr>
              <w:t xml:space="preserve"> · </w:t>
            </w:r>
            <w:proofErr w:type="spellStart"/>
            <w:r w:rsidRPr="00B63298">
              <w:rPr>
                <w:sz w:val="18"/>
                <w:lang w:val="it-IT"/>
              </w:rPr>
              <w:t>AuthenticationGuard</w:t>
            </w:r>
            <w:proofErr w:type="spellEnd"/>
            <w:r w:rsidRPr="00B63298">
              <w:rPr>
                <w:sz w:val="18"/>
                <w:lang w:val="it-IT"/>
              </w:rPr>
              <w:t xml:space="preserve"> · </w:t>
            </w:r>
            <w:proofErr w:type="spellStart"/>
            <w:r w:rsidRPr="00B63298">
              <w:rPr>
                <w:sz w:val="18"/>
                <w:lang w:val="it-IT"/>
              </w:rPr>
              <w:t>AuthenticationIAMGuard</w:t>
            </w:r>
            <w:proofErr w:type="spellEnd"/>
          </w:p>
        </w:tc>
        <w:tc>
          <w:tcPr>
            <w:tcW w:w="3312" w:type="dxa"/>
          </w:tcPr>
          <w:p w14:paraId="0D5C494D" w14:textId="77777777" w:rsidR="00D963A7" w:rsidRPr="00B63298" w:rsidRDefault="00000000">
            <w:pPr>
              <w:rPr>
                <w:lang w:val="it-IT"/>
              </w:rPr>
            </w:pPr>
            <w:r w:rsidRPr="00B63298">
              <w:rPr>
                <w:sz w:val="18"/>
                <w:lang w:val="it-IT"/>
              </w:rPr>
              <w:t>Dati di sessione dell’operatore, conservati nel browser sotto la chiave «</w:t>
            </w:r>
            <w:proofErr w:type="spellStart"/>
            <w:r w:rsidRPr="00B63298">
              <w:rPr>
                <w:sz w:val="18"/>
                <w:lang w:val="it-IT"/>
              </w:rPr>
              <w:t>auth</w:t>
            </w:r>
            <w:proofErr w:type="spellEnd"/>
            <w:r w:rsidRPr="00B63298">
              <w:rPr>
                <w:sz w:val="18"/>
                <w:lang w:val="it-IT"/>
              </w:rPr>
              <w:t>» e comprensivi di struttura, ufficio e tributo; guardia che, in assenza del token, reindirizza al servizio di accesso dell’ente.</w:t>
            </w:r>
          </w:p>
        </w:tc>
        <w:tc>
          <w:tcPr>
            <w:tcW w:w="2880" w:type="dxa"/>
          </w:tcPr>
          <w:p w14:paraId="2874BF27" w14:textId="77777777" w:rsidR="00D963A7" w:rsidRPr="00B63298" w:rsidRDefault="00000000">
            <w:pPr>
              <w:rPr>
                <w:lang w:val="it-IT"/>
              </w:rPr>
            </w:pPr>
            <w:r w:rsidRPr="00B63298">
              <w:rPr>
                <w:sz w:val="18"/>
                <w:lang w:val="it-IT"/>
              </w:rPr>
              <w:t>Il punto 3.1 della Proposta Tecnica: non si introduce un secondo meccanismo di autenticazione. Protocollo, token e durata della sessione restano da definire (OP-FE-11).</w:t>
            </w:r>
          </w:p>
        </w:tc>
      </w:tr>
      <w:tr w:rsidR="00D963A7" w:rsidRPr="009F23FB" w14:paraId="7BD6EDA8" w14:textId="77777777">
        <w:tc>
          <w:tcPr>
            <w:tcW w:w="2880" w:type="dxa"/>
          </w:tcPr>
          <w:p w14:paraId="2BC2ECFB" w14:textId="77777777" w:rsidR="00D963A7" w:rsidRPr="00B63298" w:rsidRDefault="00000000">
            <w:pPr>
              <w:rPr>
                <w:lang w:val="it-IT"/>
              </w:rPr>
            </w:pPr>
            <w:proofErr w:type="spellStart"/>
            <w:r w:rsidRPr="00B63298">
              <w:rPr>
                <w:sz w:val="18"/>
                <w:lang w:val="it-IT"/>
              </w:rPr>
              <w:t>AuthorizationService</w:t>
            </w:r>
            <w:proofErr w:type="spellEnd"/>
            <w:r w:rsidRPr="00B63298">
              <w:rPr>
                <w:sz w:val="18"/>
                <w:lang w:val="it-IT"/>
              </w:rPr>
              <w:t xml:space="preserve"> · </w:t>
            </w:r>
            <w:proofErr w:type="spellStart"/>
            <w:r w:rsidRPr="00B63298">
              <w:rPr>
                <w:sz w:val="18"/>
                <w:lang w:val="it-IT"/>
              </w:rPr>
              <w:t>AuthorizationGuard</w:t>
            </w:r>
            <w:proofErr w:type="spellEnd"/>
            <w:r w:rsidRPr="00B63298">
              <w:rPr>
                <w:sz w:val="18"/>
                <w:lang w:val="it-IT"/>
              </w:rPr>
              <w:t xml:space="preserve"> · </w:t>
            </w:r>
            <w:proofErr w:type="spellStart"/>
            <w:r w:rsidRPr="00B63298">
              <w:rPr>
                <w:sz w:val="18"/>
                <w:lang w:val="it-IT"/>
              </w:rPr>
              <w:t>AbilityService</w:t>
            </w:r>
            <w:proofErr w:type="spellEnd"/>
          </w:p>
        </w:tc>
        <w:tc>
          <w:tcPr>
            <w:tcW w:w="3312" w:type="dxa"/>
          </w:tcPr>
          <w:p w14:paraId="700A16EC" w14:textId="77777777" w:rsidR="00D963A7" w:rsidRPr="00B63298" w:rsidRDefault="00000000">
            <w:pPr>
              <w:rPr>
                <w:lang w:val="it-IT"/>
              </w:rPr>
            </w:pPr>
            <w:r w:rsidRPr="00B63298">
              <w:rPr>
                <w:sz w:val="18"/>
                <w:lang w:val="it-IT"/>
              </w:rPr>
              <w:t xml:space="preserve">Modello </w:t>
            </w:r>
            <w:proofErr w:type="gramStart"/>
            <w:r w:rsidRPr="00B63298">
              <w:rPr>
                <w:sz w:val="18"/>
                <w:lang w:val="it-IT"/>
              </w:rPr>
              <w:t>a</w:t>
            </w:r>
            <w:proofErr w:type="gramEnd"/>
            <w:r w:rsidRPr="00B63298">
              <w:rPr>
                <w:sz w:val="18"/>
                <w:lang w:val="it-IT"/>
              </w:rPr>
              <w:t xml:space="preserve"> abilitazioni: una lista di stringhe sul profilo dell’operatore, con cui si filtrano voci di menu, rotte e azioni.</w:t>
            </w:r>
          </w:p>
        </w:tc>
        <w:tc>
          <w:tcPr>
            <w:tcW w:w="2880" w:type="dxa"/>
          </w:tcPr>
          <w:p w14:paraId="4E1E4F59" w14:textId="77777777" w:rsidR="00D963A7" w:rsidRPr="00B63298" w:rsidRDefault="00000000">
            <w:pPr>
              <w:rPr>
                <w:lang w:val="it-IT"/>
              </w:rPr>
            </w:pPr>
            <w:r w:rsidRPr="00B63298">
              <w:rPr>
                <w:sz w:val="18"/>
                <w:lang w:val="it-IT"/>
              </w:rPr>
              <w:t>Il punto 3.2: il modello dei permessi esiste già e va popolato, non progettato.</w:t>
            </w:r>
          </w:p>
        </w:tc>
      </w:tr>
      <w:tr w:rsidR="00D963A7" w:rsidRPr="009F23FB" w14:paraId="6BA32126" w14:textId="77777777">
        <w:tc>
          <w:tcPr>
            <w:tcW w:w="2880" w:type="dxa"/>
          </w:tcPr>
          <w:p w14:paraId="7F684E8C" w14:textId="77777777" w:rsidR="00D963A7" w:rsidRPr="00B63298" w:rsidRDefault="00000000">
            <w:pPr>
              <w:rPr>
                <w:lang w:val="it-IT"/>
              </w:rPr>
            </w:pPr>
            <w:proofErr w:type="spellStart"/>
            <w:r w:rsidRPr="00B63298">
              <w:rPr>
                <w:sz w:val="18"/>
                <w:lang w:val="it-IT"/>
              </w:rPr>
              <w:t>ConfigService</w:t>
            </w:r>
            <w:proofErr w:type="spellEnd"/>
          </w:p>
        </w:tc>
        <w:tc>
          <w:tcPr>
            <w:tcW w:w="3312" w:type="dxa"/>
          </w:tcPr>
          <w:p w14:paraId="5F9A4F1D" w14:textId="77777777" w:rsidR="00D963A7" w:rsidRPr="00B63298" w:rsidRDefault="00000000">
            <w:pPr>
              <w:rPr>
                <w:lang w:val="it-IT"/>
              </w:rPr>
            </w:pPr>
            <w:r w:rsidRPr="00B63298">
              <w:rPr>
                <w:sz w:val="18"/>
                <w:lang w:val="it-IT"/>
              </w:rPr>
              <w:t xml:space="preserve">Legge un </w:t>
            </w:r>
            <w:proofErr w:type="spellStart"/>
            <w:proofErr w:type="gramStart"/>
            <w:r w:rsidRPr="00B63298">
              <w:rPr>
                <w:sz w:val="18"/>
                <w:lang w:val="it-IT"/>
              </w:rPr>
              <w:t>config.json</w:t>
            </w:r>
            <w:proofErr w:type="spellEnd"/>
            <w:proofErr w:type="gramEnd"/>
            <w:r w:rsidRPr="00B63298">
              <w:rPr>
                <w:sz w:val="18"/>
                <w:lang w:val="it-IT"/>
              </w:rPr>
              <w:t xml:space="preserve"> servito accanto all’applicazione, con ripiego su </w:t>
            </w:r>
            <w:proofErr w:type="spellStart"/>
            <w:r w:rsidRPr="00B63298">
              <w:rPr>
                <w:sz w:val="18"/>
                <w:lang w:val="it-IT"/>
              </w:rPr>
              <w:t>environment.ts</w:t>
            </w:r>
            <w:proofErr w:type="spellEnd"/>
            <w:r w:rsidRPr="00B63298">
              <w:rPr>
                <w:sz w:val="18"/>
                <w:lang w:val="it-IT"/>
              </w:rPr>
              <w:t xml:space="preserve"> se il file manca.</w:t>
            </w:r>
          </w:p>
        </w:tc>
        <w:tc>
          <w:tcPr>
            <w:tcW w:w="2880" w:type="dxa"/>
          </w:tcPr>
          <w:p w14:paraId="3DD9E7EC" w14:textId="77777777" w:rsidR="00D963A7" w:rsidRPr="00B63298" w:rsidRDefault="00000000">
            <w:pPr>
              <w:rPr>
                <w:lang w:val="it-IT"/>
              </w:rPr>
            </w:pPr>
            <w:r w:rsidRPr="00B63298">
              <w:rPr>
                <w:sz w:val="18"/>
                <w:lang w:val="it-IT"/>
              </w:rPr>
              <w:t xml:space="preserve">Il punto 3.3: quattro ambienti, un solo artefatto, </w:t>
            </w:r>
            <w:proofErr w:type="gramStart"/>
            <w:r w:rsidRPr="00B63298">
              <w:rPr>
                <w:sz w:val="18"/>
                <w:lang w:val="it-IT"/>
              </w:rPr>
              <w:t>nessun build</w:t>
            </w:r>
            <w:proofErr w:type="gramEnd"/>
            <w:r w:rsidRPr="00B63298">
              <w:rPr>
                <w:sz w:val="18"/>
                <w:lang w:val="it-IT"/>
              </w:rPr>
              <w:t xml:space="preserve"> per ambiente.</w:t>
            </w:r>
          </w:p>
        </w:tc>
      </w:tr>
      <w:tr w:rsidR="00D963A7" w:rsidRPr="009F23FB" w14:paraId="77A5FB75" w14:textId="77777777">
        <w:tc>
          <w:tcPr>
            <w:tcW w:w="2880" w:type="dxa"/>
          </w:tcPr>
          <w:p w14:paraId="6C3B9587" w14:textId="77777777" w:rsidR="00D963A7" w:rsidRPr="00B63298" w:rsidRDefault="00000000">
            <w:pPr>
              <w:rPr>
                <w:lang w:val="it-IT"/>
              </w:rPr>
            </w:pPr>
            <w:proofErr w:type="spellStart"/>
            <w:r w:rsidRPr="00B63298">
              <w:rPr>
                <w:sz w:val="18"/>
                <w:lang w:val="it-IT"/>
              </w:rPr>
              <w:t>HttpClientService</w:t>
            </w:r>
            <w:proofErr w:type="spellEnd"/>
            <w:r w:rsidRPr="00B63298">
              <w:rPr>
                <w:sz w:val="18"/>
                <w:lang w:val="it-IT"/>
              </w:rPr>
              <w:t xml:space="preserve"> · i tre intercettori</w:t>
            </w:r>
          </w:p>
        </w:tc>
        <w:tc>
          <w:tcPr>
            <w:tcW w:w="3312" w:type="dxa"/>
          </w:tcPr>
          <w:p w14:paraId="44E45D72" w14:textId="77777777" w:rsidR="00D963A7" w:rsidRPr="00B63298" w:rsidRDefault="00000000">
            <w:pPr>
              <w:rPr>
                <w:lang w:val="it-IT"/>
              </w:rPr>
            </w:pPr>
            <w:r w:rsidRPr="00B63298">
              <w:rPr>
                <w:sz w:val="18"/>
                <w:lang w:val="it-IT"/>
              </w:rPr>
              <w:t>Client HTTP comune, con intercettori per autenticazione, errori e indicatore di caricamento.</w:t>
            </w:r>
          </w:p>
        </w:tc>
        <w:tc>
          <w:tcPr>
            <w:tcW w:w="2880" w:type="dxa"/>
          </w:tcPr>
          <w:p w14:paraId="07E1AC91" w14:textId="77777777" w:rsidR="00D963A7" w:rsidRPr="00B63298" w:rsidRDefault="00000000">
            <w:pPr>
              <w:rPr>
                <w:lang w:val="it-IT"/>
              </w:rPr>
            </w:pPr>
            <w:r w:rsidRPr="00B63298">
              <w:rPr>
                <w:sz w:val="18"/>
                <w:lang w:val="it-IT"/>
              </w:rPr>
              <w:t>Coerenza del trattamento degli errori e delle attese su tutte le applicazioni.</w:t>
            </w:r>
          </w:p>
        </w:tc>
      </w:tr>
      <w:tr w:rsidR="00D963A7" w:rsidRPr="009F23FB" w14:paraId="79C6E9AA" w14:textId="77777777">
        <w:tc>
          <w:tcPr>
            <w:tcW w:w="2880" w:type="dxa"/>
          </w:tcPr>
          <w:p w14:paraId="35ACADF7" w14:textId="77777777" w:rsidR="00D963A7" w:rsidRPr="00B63298" w:rsidRDefault="00000000">
            <w:pPr>
              <w:rPr>
                <w:lang w:val="it-IT"/>
              </w:rPr>
            </w:pPr>
            <w:proofErr w:type="spellStart"/>
            <w:r w:rsidRPr="00B63298">
              <w:rPr>
                <w:sz w:val="18"/>
                <w:lang w:val="it-IT"/>
              </w:rPr>
              <w:t>ResponsiveService</w:t>
            </w:r>
            <w:proofErr w:type="spellEnd"/>
            <w:r w:rsidRPr="00B63298">
              <w:rPr>
                <w:sz w:val="18"/>
                <w:lang w:val="it-IT"/>
              </w:rPr>
              <w:t xml:space="preserve"> · </w:t>
            </w:r>
            <w:proofErr w:type="spellStart"/>
            <w:r w:rsidRPr="00B63298">
              <w:rPr>
                <w:sz w:val="18"/>
                <w:lang w:val="it-IT"/>
              </w:rPr>
              <w:t>BaseHrefService</w:t>
            </w:r>
            <w:proofErr w:type="spellEnd"/>
            <w:r w:rsidRPr="00B63298">
              <w:rPr>
                <w:sz w:val="18"/>
                <w:lang w:val="it-IT"/>
              </w:rPr>
              <w:t xml:space="preserve"> · </w:t>
            </w:r>
            <w:proofErr w:type="spellStart"/>
            <w:r w:rsidRPr="00B63298">
              <w:rPr>
                <w:sz w:val="18"/>
                <w:lang w:val="it-IT"/>
              </w:rPr>
              <w:t>NavigationFragmentService</w:t>
            </w:r>
            <w:proofErr w:type="spellEnd"/>
            <w:r w:rsidRPr="00B63298">
              <w:rPr>
                <w:sz w:val="18"/>
                <w:lang w:val="it-IT"/>
              </w:rPr>
              <w:t xml:space="preserve"> · </w:t>
            </w:r>
            <w:proofErr w:type="spellStart"/>
            <w:r w:rsidRPr="00B63298">
              <w:rPr>
                <w:sz w:val="18"/>
                <w:lang w:val="it-IT"/>
              </w:rPr>
              <w:t>LocalStorageService</w:t>
            </w:r>
            <w:proofErr w:type="spellEnd"/>
          </w:p>
        </w:tc>
        <w:tc>
          <w:tcPr>
            <w:tcW w:w="3312" w:type="dxa"/>
          </w:tcPr>
          <w:p w14:paraId="3C9ABD50" w14:textId="77777777" w:rsidR="00D963A7" w:rsidRPr="00B63298" w:rsidRDefault="00000000">
            <w:pPr>
              <w:rPr>
                <w:lang w:val="it-IT"/>
              </w:rPr>
            </w:pPr>
            <w:r w:rsidRPr="00B63298">
              <w:rPr>
                <w:sz w:val="18"/>
                <w:lang w:val="it-IT"/>
              </w:rPr>
              <w:t xml:space="preserve">Punti di rottura, base </w:t>
            </w:r>
            <w:proofErr w:type="spellStart"/>
            <w:r w:rsidRPr="00B63298">
              <w:rPr>
                <w:sz w:val="18"/>
                <w:lang w:val="it-IT"/>
              </w:rPr>
              <w:t>href</w:t>
            </w:r>
            <w:proofErr w:type="spellEnd"/>
            <w:r w:rsidRPr="00B63298">
              <w:rPr>
                <w:sz w:val="18"/>
                <w:lang w:val="it-IT"/>
              </w:rPr>
              <w:t xml:space="preserve"> dei micro-frontend, frammenti di navigazione, memoria locale.</w:t>
            </w:r>
          </w:p>
        </w:tc>
        <w:tc>
          <w:tcPr>
            <w:tcW w:w="2880" w:type="dxa"/>
          </w:tcPr>
          <w:p w14:paraId="175D8513" w14:textId="77777777" w:rsidR="00D963A7" w:rsidRPr="00B63298" w:rsidRDefault="00000000">
            <w:pPr>
              <w:rPr>
                <w:lang w:val="it-IT"/>
              </w:rPr>
            </w:pPr>
            <w:r w:rsidRPr="00B63298">
              <w:rPr>
                <w:sz w:val="18"/>
                <w:lang w:val="it-IT"/>
              </w:rPr>
              <w:t>Le necessità ricorrenti di una applicazione federata.</w:t>
            </w:r>
          </w:p>
        </w:tc>
      </w:tr>
      <w:tr w:rsidR="00D963A7" w:rsidRPr="009F23FB" w14:paraId="426B0A68" w14:textId="77777777">
        <w:tc>
          <w:tcPr>
            <w:tcW w:w="2880" w:type="dxa"/>
          </w:tcPr>
          <w:p w14:paraId="5EFF0EB3" w14:textId="77777777" w:rsidR="00D963A7" w:rsidRPr="00B63298" w:rsidRDefault="00000000">
            <w:pPr>
              <w:rPr>
                <w:lang w:val="it-IT"/>
              </w:rPr>
            </w:pPr>
            <w:proofErr w:type="spellStart"/>
            <w:r w:rsidRPr="00B63298">
              <w:rPr>
                <w:sz w:val="18"/>
                <w:lang w:val="it-IT"/>
              </w:rPr>
              <w:t>EventBus</w:t>
            </w:r>
            <w:proofErr w:type="spellEnd"/>
            <w:r w:rsidRPr="00B63298">
              <w:rPr>
                <w:sz w:val="18"/>
                <w:lang w:val="it-IT"/>
              </w:rPr>
              <w:t xml:space="preserve"> · </w:t>
            </w:r>
            <w:proofErr w:type="spellStart"/>
            <w:r w:rsidRPr="00B63298">
              <w:rPr>
                <w:sz w:val="18"/>
                <w:lang w:val="it-IT"/>
              </w:rPr>
              <w:t>GlobalErrorHandler</w:t>
            </w:r>
            <w:proofErr w:type="spellEnd"/>
          </w:p>
        </w:tc>
        <w:tc>
          <w:tcPr>
            <w:tcW w:w="3312" w:type="dxa"/>
          </w:tcPr>
          <w:p w14:paraId="79E3D119" w14:textId="77777777" w:rsidR="00D963A7" w:rsidRPr="00B63298" w:rsidRDefault="00000000">
            <w:pPr>
              <w:rPr>
                <w:lang w:val="it-IT"/>
              </w:rPr>
            </w:pPr>
            <w:r w:rsidRPr="00B63298">
              <w:rPr>
                <w:sz w:val="18"/>
                <w:lang w:val="it-IT"/>
              </w:rPr>
              <w:t>Comunicazione fra micro-frontend e raccolta centralizzata degli errori non gestiti.</w:t>
            </w:r>
          </w:p>
        </w:tc>
        <w:tc>
          <w:tcPr>
            <w:tcW w:w="2880" w:type="dxa"/>
          </w:tcPr>
          <w:p w14:paraId="33D9B7C0" w14:textId="77777777" w:rsidR="00D963A7" w:rsidRPr="00B63298" w:rsidRDefault="00000000">
            <w:pPr>
              <w:rPr>
                <w:lang w:val="it-IT"/>
              </w:rPr>
            </w:pPr>
            <w:r w:rsidRPr="00B63298">
              <w:rPr>
                <w:sz w:val="18"/>
                <w:lang w:val="it-IT"/>
              </w:rPr>
              <w:t>Il disaccoppiamento fra remote che non si conoscono fra loro.</w:t>
            </w:r>
          </w:p>
        </w:tc>
      </w:tr>
    </w:tbl>
    <w:p w14:paraId="1F7B0077" w14:textId="17179EBB" w:rsidR="003D23B2" w:rsidRDefault="003D23B2">
      <w:pPr>
        <w:rPr>
          <w:lang w:val="it-IT"/>
        </w:rPr>
      </w:pPr>
    </w:p>
    <w:p w14:paraId="6E323491" w14:textId="7A01749F" w:rsidR="00D963A7" w:rsidRPr="00B63298" w:rsidRDefault="003D23B2">
      <w:pPr>
        <w:rPr>
          <w:lang w:val="it-IT"/>
        </w:rPr>
      </w:pPr>
      <w:r>
        <w:rPr>
          <w:lang w:val="it-IT"/>
        </w:rPr>
        <w:br w:type="page"/>
      </w:r>
    </w:p>
    <w:p w14:paraId="4CCD900C" w14:textId="77777777" w:rsidR="00D963A7" w:rsidRPr="00B63298" w:rsidRDefault="00000000">
      <w:pPr>
        <w:pStyle w:val="Titolo1"/>
        <w:rPr>
          <w:lang w:val="it-IT"/>
        </w:rPr>
      </w:pPr>
      <w:bookmarkStart w:id="28" w:name="_Toc241230346"/>
      <w:r w:rsidRPr="00B63298">
        <w:rPr>
          <w:lang w:val="it-IT"/>
        </w:rPr>
        <w:lastRenderedPageBreak/>
        <w:t>Flussi informativi in uscita</w:t>
      </w:r>
      <w:bookmarkEnd w:id="28"/>
    </w:p>
    <w:p w14:paraId="051C0CC1" w14:textId="77777777" w:rsidR="00D963A7" w:rsidRPr="00B63298" w:rsidRDefault="00000000">
      <w:pPr>
        <w:rPr>
          <w:lang w:val="it-IT"/>
        </w:rPr>
      </w:pPr>
      <w:r w:rsidRPr="00B63298">
        <w:rPr>
          <w:lang w:val="it-IT"/>
        </w:rPr>
        <w:t>Il front-end parla con tre interlocutori, e con nessun altro.</w:t>
      </w:r>
    </w:p>
    <w:p w14:paraId="20220D46" w14:textId="77777777" w:rsidR="00D963A7" w:rsidRPr="00B63298" w:rsidRDefault="00000000" w:rsidP="00EF7371">
      <w:pPr>
        <w:pStyle w:val="Paragrafoelenco"/>
        <w:numPr>
          <w:ilvl w:val="0"/>
          <w:numId w:val="10"/>
        </w:numPr>
        <w:rPr>
          <w:lang w:val="it-IT"/>
        </w:rPr>
      </w:pPr>
      <w:r w:rsidRPr="00E62B25">
        <w:rPr>
          <w:bCs/>
        </w:rPr>
        <w:t>I back-end di SIPO</w:t>
      </w:r>
      <w:r w:rsidRPr="00E62B25">
        <w:rPr>
          <w:b/>
        </w:rPr>
        <w:t xml:space="preserve">. </w:t>
      </w:r>
      <w:r w:rsidRPr="00B63298">
        <w:rPr>
          <w:lang w:val="it-IT"/>
        </w:rPr>
        <w:t>Per tutto ciò che riguarda l’atto: caricarlo, salvarlo, cercarlo. Sono le interfacce che sostituiscono le pagine composte dal server.</w:t>
      </w:r>
    </w:p>
    <w:p w14:paraId="55640301" w14:textId="77777777" w:rsidR="00D963A7" w:rsidRPr="00B63298" w:rsidRDefault="00000000" w:rsidP="00EF7371">
      <w:pPr>
        <w:pStyle w:val="Paragrafoelenco"/>
        <w:numPr>
          <w:ilvl w:val="0"/>
          <w:numId w:val="10"/>
        </w:numPr>
        <w:rPr>
          <w:lang w:val="it-IT"/>
        </w:rPr>
      </w:pPr>
      <w:r w:rsidRPr="00EF7371">
        <w:rPr>
          <w:bCs/>
          <w:lang w:val="it-IT"/>
        </w:rPr>
        <w:t>Il concentratore</w:t>
      </w:r>
      <w:r w:rsidRPr="00B63298">
        <w:rPr>
          <w:b/>
          <w:lang w:val="it-IT"/>
        </w:rPr>
        <w:t xml:space="preserve">. </w:t>
      </w:r>
      <w:r w:rsidRPr="00B63298">
        <w:rPr>
          <w:lang w:val="it-IT"/>
        </w:rPr>
        <w:t>Per tutto ciò che riguarda ANSC: consegna del codice di sessione, pre-verifica, ricerca del soggetto, deposito, firma, notifiche. Le operazioni sono quelle del contratto del componente [F6].</w:t>
      </w:r>
    </w:p>
    <w:p w14:paraId="78D42FA0" w14:textId="77777777" w:rsidR="00D963A7" w:rsidRPr="00B63298" w:rsidRDefault="00000000" w:rsidP="00EF7371">
      <w:pPr>
        <w:pStyle w:val="Paragrafoelenco"/>
        <w:numPr>
          <w:ilvl w:val="0"/>
          <w:numId w:val="10"/>
        </w:numPr>
        <w:rPr>
          <w:lang w:val="it-IT"/>
        </w:rPr>
      </w:pPr>
      <w:r w:rsidRPr="00EF7371">
        <w:rPr>
          <w:bCs/>
          <w:lang w:val="it-IT"/>
        </w:rPr>
        <w:t>Il componente dei dizionari</w:t>
      </w:r>
      <w:r w:rsidRPr="00B63298">
        <w:rPr>
          <w:b/>
          <w:lang w:val="it-IT"/>
        </w:rPr>
        <w:t xml:space="preserve">. </w:t>
      </w:r>
      <w:r w:rsidRPr="00B63298">
        <w:rPr>
          <w:lang w:val="it-IT"/>
        </w:rPr>
        <w:t>Per le decodifiche, quando servono al back-office o alla diagnosi. Le maschere ordinarie leggono invece i dizionari dalla base dati, per la scelta motivata nell’analisi [F3].</w:t>
      </w:r>
    </w:p>
    <w:p w14:paraId="7F340D66" w14:textId="223296BD" w:rsidR="00D963A7" w:rsidRPr="00B63298" w:rsidRDefault="00EF7371">
      <w:pPr>
        <w:rPr>
          <w:lang w:val="it-IT"/>
        </w:rPr>
      </w:pPr>
      <w:r>
        <w:rPr>
          <w:lang w:val="it-IT"/>
        </w:rPr>
        <w:t xml:space="preserve">Sipo </w:t>
      </w:r>
      <w:r>
        <w:rPr>
          <w:bCs/>
          <w:lang w:val="it-IT"/>
        </w:rPr>
        <w:t>n</w:t>
      </w:r>
      <w:r w:rsidRPr="00EF7371">
        <w:rPr>
          <w:bCs/>
          <w:lang w:val="it-IT"/>
        </w:rPr>
        <w:t xml:space="preserve">on </w:t>
      </w:r>
      <w:r>
        <w:rPr>
          <w:bCs/>
          <w:lang w:val="it-IT"/>
        </w:rPr>
        <w:t xml:space="preserve">dovrebbe </w:t>
      </w:r>
      <w:r w:rsidRPr="00EF7371">
        <w:rPr>
          <w:bCs/>
          <w:lang w:val="it-IT"/>
        </w:rPr>
        <w:t>parla</w:t>
      </w:r>
      <w:r>
        <w:rPr>
          <w:bCs/>
          <w:lang w:val="it-IT"/>
        </w:rPr>
        <w:t>re mai</w:t>
      </w:r>
      <w:r w:rsidRPr="00EF7371">
        <w:rPr>
          <w:bCs/>
          <w:lang w:val="it-IT"/>
        </w:rPr>
        <w:t xml:space="preserve"> direttamente con ANSC</w:t>
      </w:r>
      <w:r w:rsidRPr="00B63298">
        <w:rPr>
          <w:b/>
          <w:lang w:val="it-IT"/>
        </w:rPr>
        <w:t>.</w:t>
      </w:r>
      <w:r w:rsidRPr="00B63298">
        <w:rPr>
          <w:lang w:val="it-IT"/>
        </w:rPr>
        <w:t xml:space="preserve"> È la regola più importante di tutto il capitolo e discende dall’architettura: la chiave privata del certificato e il codice di sessione risiedono nel concentratore, che costruisce e firma i token. Un front-end che chiamasse ANSC dovrebbe avere quelle credenziali nel browser, e non le avrà mai.</w:t>
      </w:r>
    </w:p>
    <w:p w14:paraId="0AF30110" w14:textId="77777777" w:rsidR="00D963A7" w:rsidRPr="00B63298" w:rsidRDefault="00000000">
      <w:pPr>
        <w:pStyle w:val="Titolo1"/>
        <w:rPr>
          <w:lang w:val="it-IT"/>
        </w:rPr>
      </w:pPr>
      <w:bookmarkStart w:id="29" w:name="_Toc241230347"/>
      <w:r w:rsidRPr="00B63298">
        <w:rPr>
          <w:lang w:val="it-IT"/>
        </w:rPr>
        <w:t>Il design system</w:t>
      </w:r>
      <w:bookmarkEnd w:id="29"/>
    </w:p>
    <w:p w14:paraId="277C71CB" w14:textId="0EFCABD2" w:rsidR="00D963A7" w:rsidRPr="00B63298" w:rsidRDefault="00000000">
      <w:pPr>
        <w:rPr>
          <w:lang w:val="it-IT"/>
        </w:rPr>
      </w:pPr>
      <w:r w:rsidRPr="00B63298">
        <w:rPr>
          <w:lang w:val="it-IT"/>
        </w:rPr>
        <w:t xml:space="preserve">Il design system </w:t>
      </w:r>
      <w:r w:rsidR="00EF7371">
        <w:rPr>
          <w:lang w:val="it-IT"/>
        </w:rPr>
        <w:t xml:space="preserve">adottato </w:t>
      </w:r>
      <w:r w:rsidRPr="00B63298">
        <w:rPr>
          <w:lang w:val="it-IT"/>
        </w:rPr>
        <w:t xml:space="preserve">è </w:t>
      </w:r>
      <w:r w:rsidRPr="0000005D">
        <w:rPr>
          <w:bCs/>
          <w:lang w:val="it-IT"/>
        </w:rPr>
        <w:t>Bootstrap Italia</w:t>
      </w:r>
      <w:r w:rsidRPr="00B63298">
        <w:rPr>
          <w:lang w:val="it-IT"/>
        </w:rPr>
        <w:t>, cioè il design system della Pubblica Amministrazione italiana, personalizzato con il tema di Roma Capitale.</w:t>
      </w:r>
      <w:r w:rsidR="0000005D">
        <w:rPr>
          <w:rStyle w:val="Rimandonotaapidipagina"/>
          <w:lang w:val="it-IT"/>
        </w:rPr>
        <w:footnoteReference w:id="4"/>
      </w:r>
    </w:p>
    <w:p w14:paraId="2F83535B" w14:textId="77777777" w:rsidR="00EC3091" w:rsidRPr="00E62B25" w:rsidRDefault="00000000">
      <w:pPr>
        <w:jc w:val="both"/>
        <w:rPr>
          <w:lang w:val="it-IT"/>
        </w:rPr>
      </w:pPr>
      <w:r w:rsidRPr="00E62B25">
        <w:rPr>
          <w:lang w:val="it-IT"/>
        </w:rPr>
        <w:t>La libreria non è una scelta di questo progetto. È confermato [F7] che i suoi componenti possono e devono essere usati in tutte le nuove applicazioni di front-end: è lo standard del Comune, e il progetto lo adotta come ogni altra applicazione nuova. Ne discende che le regole di questo capitolo non sono preferenze di progetto ma condizioni per stare nella stessa pagina con gli altri micro-frontend.</w:t>
      </w:r>
    </w:p>
    <w:p w14:paraId="6C264E50" w14:textId="77777777" w:rsidR="00D963A7" w:rsidRPr="00B63298" w:rsidRDefault="00000000">
      <w:pPr>
        <w:pStyle w:val="Titolo2"/>
        <w:rPr>
          <w:lang w:val="it-IT"/>
        </w:rPr>
      </w:pPr>
      <w:bookmarkStart w:id="30" w:name="_Toc241230348"/>
      <w:r w:rsidRPr="00B63298">
        <w:rPr>
          <w:lang w:val="it-IT"/>
        </w:rPr>
        <w:lastRenderedPageBreak/>
        <w:t>La catena del tema</w:t>
      </w:r>
      <w:bookmarkEnd w:id="30"/>
    </w:p>
    <w:p w14:paraId="14973D8A" w14:textId="77777777" w:rsidR="00D963A7" w:rsidRPr="00B63298" w:rsidRDefault="00000000">
      <w:pPr>
        <w:rPr>
          <w:lang w:val="it-IT"/>
        </w:rPr>
      </w:pPr>
      <w:r w:rsidRPr="00B63298">
        <w:rPr>
          <w:noProof/>
          <w:lang w:val="it-IT"/>
        </w:rPr>
        <w:drawing>
          <wp:inline distT="0" distB="0" distL="0" distR="0" wp14:anchorId="3E92D5A6" wp14:editId="221B1F6B">
            <wp:extent cx="5760720" cy="3323492"/>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tema.png"/>
                    <pic:cNvPicPr/>
                  </pic:nvPicPr>
                  <pic:blipFill>
                    <a:blip r:embed="rId16"/>
                    <a:stretch>
                      <a:fillRect/>
                    </a:stretch>
                  </pic:blipFill>
                  <pic:spPr>
                    <a:xfrm>
                      <a:off x="0" y="0"/>
                      <a:ext cx="5760720" cy="3323492"/>
                    </a:xfrm>
                    <a:prstGeom prst="rect">
                      <a:avLst/>
                    </a:prstGeom>
                  </pic:spPr>
                </pic:pic>
              </a:graphicData>
            </a:graphic>
          </wp:inline>
        </w:drawing>
      </w:r>
    </w:p>
    <w:p w14:paraId="09208EF5" w14:textId="77777777" w:rsidR="00D963A7" w:rsidRPr="00B63298" w:rsidRDefault="00000000">
      <w:pPr>
        <w:rPr>
          <w:lang w:val="it-IT"/>
        </w:rPr>
      </w:pPr>
      <w:r w:rsidRPr="00B63298">
        <w:rPr>
          <w:i/>
          <w:sz w:val="18"/>
          <w:lang w:val="it-IT"/>
        </w:rPr>
        <w:t>La catena del tema: si personalizza in un punto solo, e ciò che sta a valle eredita.</w:t>
      </w:r>
    </w:p>
    <w:p w14:paraId="41190CD8" w14:textId="77777777" w:rsidR="00D963A7" w:rsidRPr="00B63298" w:rsidRDefault="00000000">
      <w:pPr>
        <w:rPr>
          <w:lang w:val="it-IT"/>
        </w:rPr>
      </w:pPr>
      <w:r w:rsidRPr="00B63298">
        <w:rPr>
          <w:lang w:val="it-IT"/>
        </w:rPr>
        <w:t xml:space="preserve">La catena ha cinque anelli e una sola regola: </w:t>
      </w:r>
      <w:r w:rsidRPr="00EF7371">
        <w:rPr>
          <w:bCs/>
          <w:lang w:val="it-IT"/>
        </w:rPr>
        <w:t>si interviene su un anello solo</w:t>
      </w:r>
      <w:r w:rsidRPr="00B63298">
        <w:rPr>
          <w:lang w:val="it-IT"/>
        </w:rPr>
        <w:t>. Bootstrap Italia non si modifica, perché è ciò che garantisce la conformità alle linee guida. La personalizzazione è un file, e contiene poche righe: il colore primario e le correzioni di comportamento. Le utility del tema si estendono quando manca qualcosa. I componenti si usano. Le schermate non tematizzano nulla.</w:t>
      </w:r>
    </w:p>
    <w:p w14:paraId="790E8B03" w14:textId="77777777" w:rsidR="00D963A7" w:rsidRPr="00B63298" w:rsidRDefault="00000000">
      <w:pPr>
        <w:pStyle w:val="Titolo2"/>
        <w:rPr>
          <w:lang w:val="it-IT"/>
        </w:rPr>
      </w:pPr>
      <w:bookmarkStart w:id="31" w:name="_Toc241230349"/>
      <w:r w:rsidRPr="00B63298">
        <w:rPr>
          <w:lang w:val="it-IT"/>
        </w:rPr>
        <w:t>Il tema di Roma Capitale</w:t>
      </w:r>
      <w:bookmarkEnd w:id="31"/>
    </w:p>
    <w:p w14:paraId="3DF7FC68" w14:textId="77777777" w:rsidR="00D963A7" w:rsidRPr="00B63298" w:rsidRDefault="00000000">
      <w:pPr>
        <w:rPr>
          <w:lang w:val="it-IT"/>
        </w:rPr>
      </w:pPr>
      <w:r w:rsidRPr="00B63298">
        <w:rPr>
          <w:lang w:val="it-IT"/>
        </w:rPr>
        <w:t xml:space="preserve">Il colore primario è </w:t>
      </w:r>
      <w:r w:rsidRPr="00EF7371">
        <w:rPr>
          <w:bCs/>
          <w:lang w:val="it-IT"/>
        </w:rPr>
        <w:t>#8E001C</w:t>
      </w:r>
      <w:r w:rsidRPr="00B63298">
        <w:rPr>
          <w:lang w:val="it-IT"/>
        </w:rPr>
        <w:t>, il rosso del Comune, con quattro gradazioni; accanto ad esso sono definite altre sei famiglie semantiche — secondario, informazione, successo, avviso, errore e una scala di grigi a dieci passi. La tipografia è quella di Designers Italia:</w:t>
      </w:r>
      <w:r w:rsidRPr="00EF7371">
        <w:rPr>
          <w:bCs/>
          <w:lang w:val="it-IT"/>
        </w:rPr>
        <w:t xml:space="preserve"> </w:t>
      </w:r>
      <w:proofErr w:type="spellStart"/>
      <w:r w:rsidRPr="00EF7371">
        <w:rPr>
          <w:bCs/>
          <w:lang w:val="it-IT"/>
        </w:rPr>
        <w:t>Titillium</w:t>
      </w:r>
      <w:proofErr w:type="spellEnd"/>
      <w:r w:rsidRPr="00EF7371">
        <w:rPr>
          <w:bCs/>
          <w:lang w:val="it-IT"/>
        </w:rPr>
        <w:t xml:space="preserve"> Web</w:t>
      </w:r>
      <w:r w:rsidRPr="00B63298">
        <w:rPr>
          <w:lang w:val="it-IT"/>
        </w:rPr>
        <w:t xml:space="preserve"> per il testo, </w:t>
      </w:r>
      <w:r w:rsidRPr="00EF7371">
        <w:rPr>
          <w:bCs/>
          <w:lang w:val="it-IT"/>
        </w:rPr>
        <w:t>Lora</w:t>
      </w:r>
      <w:r w:rsidRPr="00B63298">
        <w:rPr>
          <w:lang w:val="it-IT"/>
        </w:rPr>
        <w:t xml:space="preserve"> per i titoli editoriali, </w:t>
      </w:r>
      <w:proofErr w:type="spellStart"/>
      <w:r w:rsidRPr="00EF7371">
        <w:rPr>
          <w:bCs/>
          <w:lang w:val="it-IT"/>
        </w:rPr>
        <w:t>Roboto</w:t>
      </w:r>
      <w:proofErr w:type="spellEnd"/>
      <w:r w:rsidRPr="00EF7371">
        <w:rPr>
          <w:bCs/>
          <w:lang w:val="it-IT"/>
        </w:rPr>
        <w:t xml:space="preserve"> Mono</w:t>
      </w:r>
      <w:r w:rsidRPr="00B63298">
        <w:rPr>
          <w:lang w:val="it-IT"/>
        </w:rPr>
        <w:t xml:space="preserve"> per il monospaziato, servite come risorse dell’applicazione e non prelevate da servizi esterni — il che è anche una scelta corretta rispetto alla protezione dei dati.</w:t>
      </w:r>
    </w:p>
    <w:p w14:paraId="5CDDFD5E" w14:textId="77777777" w:rsidR="00EF7371" w:rsidRDefault="00000000">
      <w:pPr>
        <w:rPr>
          <w:lang w:val="it-IT"/>
        </w:rPr>
      </w:pPr>
      <w:r w:rsidRPr="00B63298">
        <w:rPr>
          <w:lang w:val="it-IT"/>
        </w:rPr>
        <w:t xml:space="preserve">Oltre al colore, il tema definisce venti gruppi di utility — spaziature, dimensioni, disposizione a righe e colonne, griglia, punti di rottura, visibilità, posizione, bordi, troncamento del testo — e otto correzioni di comportamento su componenti nativi. </w:t>
      </w:r>
    </w:p>
    <w:p w14:paraId="6F79FFFF" w14:textId="77777777" w:rsidR="00D963A7" w:rsidRPr="00B63298" w:rsidRDefault="00000000">
      <w:pPr>
        <w:pStyle w:val="Titolo2"/>
        <w:rPr>
          <w:lang w:val="it-IT"/>
        </w:rPr>
      </w:pPr>
      <w:bookmarkStart w:id="32" w:name="_Toc241230350"/>
      <w:r w:rsidRPr="00B63298">
        <w:rPr>
          <w:lang w:val="it-IT"/>
        </w:rPr>
        <w:lastRenderedPageBreak/>
        <w:t>L’inventario dei componenti</w:t>
      </w:r>
      <w:bookmarkEnd w:id="32"/>
    </w:p>
    <w:p w14:paraId="365EDA70" w14:textId="411DFF79" w:rsidR="00D963A7" w:rsidRPr="00B63298" w:rsidRDefault="00000000">
      <w:pPr>
        <w:rPr>
          <w:lang w:val="it-IT"/>
        </w:rPr>
      </w:pPr>
      <w:r w:rsidRPr="00B63298">
        <w:rPr>
          <w:lang w:val="it-IT"/>
        </w:rPr>
        <w:t>La libreria</w:t>
      </w:r>
      <w:r w:rsidR="00EF7371">
        <w:rPr>
          <w:lang w:val="it-IT"/>
        </w:rPr>
        <w:t>, allo stato attuale,</w:t>
      </w:r>
      <w:r w:rsidRPr="00B63298">
        <w:rPr>
          <w:lang w:val="it-IT"/>
        </w:rPr>
        <w:t xml:space="preserve"> contiene </w:t>
      </w:r>
      <w:r w:rsidRPr="00EF7371">
        <w:rPr>
          <w:bCs/>
          <w:lang w:val="it-IT"/>
        </w:rPr>
        <w:t>sessanta componenti</w:t>
      </w:r>
      <w:r w:rsidRPr="00B63298">
        <w:rPr>
          <w:lang w:val="it-IT"/>
        </w:rPr>
        <w:t>, di cui due astratti, raggruppabili in sei famiglie. Sono componenti autosufficienti, con i moduli dichiarati al proprio interno; i moduli tradizionali che sopravvivono servono alla compatibilità con chi li importava prima.</w:t>
      </w:r>
    </w:p>
    <w:tbl>
      <w:tblPr>
        <w:tblStyle w:val="Grigliatabella"/>
        <w:tblW w:w="0" w:type="auto"/>
        <w:tblLook w:val="04A0" w:firstRow="1" w:lastRow="0" w:firstColumn="1" w:lastColumn="0" w:noHBand="0" w:noVBand="1"/>
      </w:tblPr>
      <w:tblGrid>
        <w:gridCol w:w="2160"/>
        <w:gridCol w:w="5904"/>
        <w:gridCol w:w="720"/>
      </w:tblGrid>
      <w:tr w:rsidR="00D963A7" w:rsidRPr="00B63298" w14:paraId="341CB362" w14:textId="77777777" w:rsidTr="003D23B2">
        <w:tc>
          <w:tcPr>
            <w:tcW w:w="2160" w:type="dxa"/>
            <w:shd w:val="clear" w:color="auto" w:fill="DAE9F7" w:themeFill="text2" w:themeFillTint="1A"/>
          </w:tcPr>
          <w:p w14:paraId="6FEEDDD1" w14:textId="77777777" w:rsidR="00D963A7" w:rsidRPr="00B63298" w:rsidRDefault="00000000">
            <w:pPr>
              <w:rPr>
                <w:lang w:val="it-IT"/>
              </w:rPr>
            </w:pPr>
            <w:r w:rsidRPr="00B63298">
              <w:rPr>
                <w:b/>
                <w:sz w:val="18"/>
                <w:lang w:val="it-IT"/>
              </w:rPr>
              <w:t>Famiglia</w:t>
            </w:r>
          </w:p>
        </w:tc>
        <w:tc>
          <w:tcPr>
            <w:tcW w:w="5904" w:type="dxa"/>
            <w:shd w:val="clear" w:color="auto" w:fill="DAE9F7" w:themeFill="text2" w:themeFillTint="1A"/>
          </w:tcPr>
          <w:p w14:paraId="39C080AE" w14:textId="77777777" w:rsidR="00D963A7" w:rsidRPr="00B63298" w:rsidRDefault="00000000">
            <w:pPr>
              <w:rPr>
                <w:lang w:val="it-IT"/>
              </w:rPr>
            </w:pPr>
            <w:r w:rsidRPr="00B63298">
              <w:rPr>
                <w:b/>
                <w:sz w:val="18"/>
                <w:lang w:val="it-IT"/>
              </w:rPr>
              <w:t>Componenti</w:t>
            </w:r>
          </w:p>
        </w:tc>
        <w:tc>
          <w:tcPr>
            <w:tcW w:w="720" w:type="dxa"/>
            <w:shd w:val="clear" w:color="auto" w:fill="DAE9F7" w:themeFill="text2" w:themeFillTint="1A"/>
          </w:tcPr>
          <w:p w14:paraId="29156050" w14:textId="77777777" w:rsidR="00D963A7" w:rsidRPr="00B63298" w:rsidRDefault="00000000">
            <w:pPr>
              <w:rPr>
                <w:lang w:val="it-IT"/>
              </w:rPr>
            </w:pPr>
            <w:r w:rsidRPr="00B63298">
              <w:rPr>
                <w:b/>
                <w:sz w:val="18"/>
                <w:lang w:val="it-IT"/>
              </w:rPr>
              <w:t>N.</w:t>
            </w:r>
          </w:p>
        </w:tc>
      </w:tr>
      <w:tr w:rsidR="00D963A7" w:rsidRPr="00B63298" w14:paraId="7A3507F1" w14:textId="77777777">
        <w:tc>
          <w:tcPr>
            <w:tcW w:w="2160" w:type="dxa"/>
          </w:tcPr>
          <w:p w14:paraId="4C1A73AB" w14:textId="77777777" w:rsidR="00D963A7" w:rsidRPr="00B63298" w:rsidRDefault="00000000">
            <w:pPr>
              <w:rPr>
                <w:lang w:val="it-IT"/>
              </w:rPr>
            </w:pPr>
            <w:r w:rsidRPr="00B63298">
              <w:rPr>
                <w:sz w:val="18"/>
                <w:lang w:val="it-IT"/>
              </w:rPr>
              <w:t>Struttura e navigazione</w:t>
            </w:r>
          </w:p>
        </w:tc>
        <w:tc>
          <w:tcPr>
            <w:tcW w:w="5904" w:type="dxa"/>
          </w:tcPr>
          <w:p w14:paraId="2DD44263" w14:textId="77777777" w:rsidR="00D963A7" w:rsidRPr="00E62B25" w:rsidRDefault="00000000">
            <w:r w:rsidRPr="00E62B25">
              <w:rPr>
                <w:sz w:val="18"/>
              </w:rPr>
              <w:t>header · footer · navbar · menu · sidebar · recursive-sidebar · breadcrumb · layout-router-outlet · tabs-horizontal · tabs-horizontal-v2 · tabs-vertical · stepper · navigation-button</w:t>
            </w:r>
          </w:p>
        </w:tc>
        <w:tc>
          <w:tcPr>
            <w:tcW w:w="720" w:type="dxa"/>
          </w:tcPr>
          <w:p w14:paraId="43038C95" w14:textId="77777777" w:rsidR="00D963A7" w:rsidRPr="00B63298" w:rsidRDefault="00000000">
            <w:pPr>
              <w:rPr>
                <w:lang w:val="it-IT"/>
              </w:rPr>
            </w:pPr>
            <w:r w:rsidRPr="00B63298">
              <w:rPr>
                <w:sz w:val="18"/>
                <w:lang w:val="it-IT"/>
              </w:rPr>
              <w:t>13</w:t>
            </w:r>
          </w:p>
        </w:tc>
      </w:tr>
      <w:tr w:rsidR="00D963A7" w:rsidRPr="00B63298" w14:paraId="72F3ED17" w14:textId="77777777">
        <w:tc>
          <w:tcPr>
            <w:tcW w:w="2160" w:type="dxa"/>
          </w:tcPr>
          <w:p w14:paraId="5F7EA441" w14:textId="77777777" w:rsidR="00D963A7" w:rsidRPr="00B63298" w:rsidRDefault="00000000">
            <w:pPr>
              <w:rPr>
                <w:lang w:val="it-IT"/>
              </w:rPr>
            </w:pPr>
            <w:r w:rsidRPr="00B63298">
              <w:rPr>
                <w:sz w:val="18"/>
                <w:lang w:val="it-IT"/>
              </w:rPr>
              <w:t>Presentazione dei dati</w:t>
            </w:r>
          </w:p>
        </w:tc>
        <w:tc>
          <w:tcPr>
            <w:tcW w:w="5904" w:type="dxa"/>
          </w:tcPr>
          <w:p w14:paraId="18704D9F" w14:textId="77777777" w:rsidR="00D963A7" w:rsidRPr="00E62B25" w:rsidRDefault="00000000">
            <w:r w:rsidRPr="00E62B25">
              <w:rPr>
                <w:sz w:val="18"/>
              </w:rPr>
              <w:t xml:space="preserve">table · table-toolbar · checkbox-table · grid · card-wrapper · accordion · carousel · badge · icon · image · map · pdf-viewer · charts (doughnut, barre </w:t>
            </w:r>
            <w:proofErr w:type="spellStart"/>
            <w:r w:rsidRPr="00E62B25">
              <w:rPr>
                <w:sz w:val="18"/>
              </w:rPr>
              <w:t>impilate</w:t>
            </w:r>
            <w:proofErr w:type="spellEnd"/>
            <w:r w:rsidRPr="00E62B25">
              <w:rPr>
                <w:sz w:val="18"/>
              </w:rPr>
              <w:t>)</w:t>
            </w:r>
          </w:p>
        </w:tc>
        <w:tc>
          <w:tcPr>
            <w:tcW w:w="720" w:type="dxa"/>
          </w:tcPr>
          <w:p w14:paraId="275E97D7" w14:textId="77777777" w:rsidR="00D963A7" w:rsidRPr="00B63298" w:rsidRDefault="00000000">
            <w:pPr>
              <w:rPr>
                <w:lang w:val="it-IT"/>
              </w:rPr>
            </w:pPr>
            <w:r w:rsidRPr="00B63298">
              <w:rPr>
                <w:sz w:val="18"/>
                <w:lang w:val="it-IT"/>
              </w:rPr>
              <w:t>14</w:t>
            </w:r>
          </w:p>
        </w:tc>
      </w:tr>
      <w:tr w:rsidR="00D963A7" w:rsidRPr="00B63298" w14:paraId="724FCD01" w14:textId="77777777">
        <w:tc>
          <w:tcPr>
            <w:tcW w:w="2160" w:type="dxa"/>
          </w:tcPr>
          <w:p w14:paraId="12DB9155" w14:textId="77777777" w:rsidR="00D963A7" w:rsidRPr="00B63298" w:rsidRDefault="00000000">
            <w:pPr>
              <w:rPr>
                <w:lang w:val="it-IT"/>
              </w:rPr>
            </w:pPr>
            <w:r w:rsidRPr="00B63298">
              <w:rPr>
                <w:sz w:val="18"/>
                <w:lang w:val="it-IT"/>
              </w:rPr>
              <w:t>Elementi di modulo</w:t>
            </w:r>
          </w:p>
        </w:tc>
        <w:tc>
          <w:tcPr>
            <w:tcW w:w="5904" w:type="dxa"/>
          </w:tcPr>
          <w:p w14:paraId="0C6314AB" w14:textId="77777777" w:rsidR="00D963A7" w:rsidRPr="00E62B25" w:rsidRDefault="00000000">
            <w:r w:rsidRPr="00E62B25">
              <w:rPr>
                <w:sz w:val="18"/>
              </w:rPr>
              <w:t xml:space="preserve">input · input-number · input-password · </w:t>
            </w:r>
            <w:proofErr w:type="spellStart"/>
            <w:r w:rsidRPr="00E62B25">
              <w:rPr>
                <w:sz w:val="18"/>
              </w:rPr>
              <w:t>textarea</w:t>
            </w:r>
            <w:proofErr w:type="spellEnd"/>
            <w:r w:rsidRPr="00E62B25">
              <w:rPr>
                <w:sz w:val="18"/>
              </w:rPr>
              <w:t xml:space="preserve"> · select · select-2v · select-autocomplete · multi-select-</w:t>
            </w:r>
            <w:proofErr w:type="spellStart"/>
            <w:r w:rsidRPr="00E62B25">
              <w:rPr>
                <w:sz w:val="18"/>
              </w:rPr>
              <w:t>autoadd</w:t>
            </w:r>
            <w:proofErr w:type="spellEnd"/>
            <w:r w:rsidRPr="00E62B25">
              <w:rPr>
                <w:sz w:val="18"/>
              </w:rPr>
              <w:t xml:space="preserve"> · checkbox · radio · picker · date-picker · </w:t>
            </w:r>
            <w:proofErr w:type="spellStart"/>
            <w:r w:rsidRPr="00E62B25">
              <w:rPr>
                <w:sz w:val="18"/>
              </w:rPr>
              <w:t>daterange</w:t>
            </w:r>
            <w:proofErr w:type="spellEnd"/>
            <w:r w:rsidRPr="00E62B25">
              <w:rPr>
                <w:sz w:val="18"/>
              </w:rPr>
              <w:t xml:space="preserve">-picker · datetime-picker · time-picker · </w:t>
            </w:r>
            <w:proofErr w:type="spellStart"/>
            <w:r w:rsidRPr="00E62B25">
              <w:rPr>
                <w:sz w:val="18"/>
              </w:rPr>
              <w:t>timerange</w:t>
            </w:r>
            <w:proofErr w:type="spellEnd"/>
            <w:r w:rsidRPr="00E62B25">
              <w:rPr>
                <w:sz w:val="18"/>
              </w:rPr>
              <w:t xml:space="preserve">-picker · </w:t>
            </w:r>
            <w:proofErr w:type="spellStart"/>
            <w:r w:rsidRPr="00E62B25">
              <w:rPr>
                <w:sz w:val="18"/>
              </w:rPr>
              <w:t>otp</w:t>
            </w:r>
            <w:proofErr w:type="spellEnd"/>
            <w:r w:rsidRPr="00E62B25">
              <w:rPr>
                <w:sz w:val="18"/>
              </w:rPr>
              <w:t xml:space="preserve"> · rich-text · upload · document-single-upload · upload-drag-drop</w:t>
            </w:r>
          </w:p>
        </w:tc>
        <w:tc>
          <w:tcPr>
            <w:tcW w:w="720" w:type="dxa"/>
          </w:tcPr>
          <w:p w14:paraId="501C8CBB" w14:textId="77777777" w:rsidR="00D963A7" w:rsidRPr="00B63298" w:rsidRDefault="00000000">
            <w:pPr>
              <w:rPr>
                <w:lang w:val="it-IT"/>
              </w:rPr>
            </w:pPr>
            <w:r w:rsidRPr="00B63298">
              <w:rPr>
                <w:sz w:val="18"/>
                <w:lang w:val="it-IT"/>
              </w:rPr>
              <w:t>21</w:t>
            </w:r>
          </w:p>
        </w:tc>
      </w:tr>
      <w:tr w:rsidR="00D963A7" w:rsidRPr="00B63298" w14:paraId="683DA429" w14:textId="77777777">
        <w:tc>
          <w:tcPr>
            <w:tcW w:w="2160" w:type="dxa"/>
          </w:tcPr>
          <w:p w14:paraId="7A788EDA" w14:textId="77777777" w:rsidR="00D963A7" w:rsidRPr="00B63298" w:rsidRDefault="00000000">
            <w:pPr>
              <w:rPr>
                <w:lang w:val="it-IT"/>
              </w:rPr>
            </w:pPr>
            <w:r w:rsidRPr="00B63298">
              <w:rPr>
                <w:sz w:val="18"/>
                <w:lang w:val="it-IT"/>
              </w:rPr>
              <w:t>Azione e stato</w:t>
            </w:r>
          </w:p>
        </w:tc>
        <w:tc>
          <w:tcPr>
            <w:tcW w:w="5904" w:type="dxa"/>
          </w:tcPr>
          <w:p w14:paraId="7E0D4C2F" w14:textId="77777777" w:rsidR="00D963A7" w:rsidRPr="00B63298" w:rsidRDefault="00000000">
            <w:pPr>
              <w:rPr>
                <w:lang w:val="it-IT"/>
              </w:rPr>
            </w:pPr>
            <w:proofErr w:type="spellStart"/>
            <w:r w:rsidRPr="00B63298">
              <w:rPr>
                <w:sz w:val="18"/>
                <w:lang w:val="it-IT"/>
              </w:rPr>
              <w:t>button</w:t>
            </w:r>
            <w:proofErr w:type="spellEnd"/>
            <w:r w:rsidRPr="00B63298">
              <w:rPr>
                <w:sz w:val="18"/>
                <w:lang w:val="it-IT"/>
              </w:rPr>
              <w:t xml:space="preserve"> · </w:t>
            </w:r>
            <w:proofErr w:type="spellStart"/>
            <w:r w:rsidRPr="00B63298">
              <w:rPr>
                <w:sz w:val="18"/>
                <w:lang w:val="it-IT"/>
              </w:rPr>
              <w:t>button-icon</w:t>
            </w:r>
            <w:proofErr w:type="spellEnd"/>
            <w:r w:rsidRPr="00B63298">
              <w:rPr>
                <w:sz w:val="18"/>
                <w:lang w:val="it-IT"/>
              </w:rPr>
              <w:t xml:space="preserve"> · </w:t>
            </w:r>
            <w:proofErr w:type="spellStart"/>
            <w:r w:rsidRPr="00B63298">
              <w:rPr>
                <w:sz w:val="18"/>
                <w:lang w:val="it-IT"/>
              </w:rPr>
              <w:t>toggle-icon</w:t>
            </w:r>
            <w:proofErr w:type="spellEnd"/>
            <w:r w:rsidRPr="00B63298">
              <w:rPr>
                <w:sz w:val="18"/>
                <w:lang w:val="it-IT"/>
              </w:rPr>
              <w:t xml:space="preserve"> · </w:t>
            </w:r>
            <w:proofErr w:type="spellStart"/>
            <w:r w:rsidRPr="00B63298">
              <w:rPr>
                <w:sz w:val="18"/>
                <w:lang w:val="it-IT"/>
              </w:rPr>
              <w:t>modal</w:t>
            </w:r>
            <w:proofErr w:type="spellEnd"/>
            <w:r w:rsidRPr="00B63298">
              <w:rPr>
                <w:sz w:val="18"/>
                <w:lang w:val="it-IT"/>
              </w:rPr>
              <w:t xml:space="preserve"> · </w:t>
            </w:r>
            <w:proofErr w:type="spellStart"/>
            <w:r w:rsidRPr="00B63298">
              <w:rPr>
                <w:sz w:val="18"/>
                <w:lang w:val="it-IT"/>
              </w:rPr>
              <w:t>spinner</w:t>
            </w:r>
            <w:proofErr w:type="spellEnd"/>
            <w:r w:rsidRPr="00B63298">
              <w:rPr>
                <w:sz w:val="18"/>
                <w:lang w:val="it-IT"/>
              </w:rPr>
              <w:t xml:space="preserve"> · notification-toast · notification-container</w:t>
            </w:r>
          </w:p>
        </w:tc>
        <w:tc>
          <w:tcPr>
            <w:tcW w:w="720" w:type="dxa"/>
          </w:tcPr>
          <w:p w14:paraId="5F30A52D" w14:textId="77777777" w:rsidR="00D963A7" w:rsidRPr="00B63298" w:rsidRDefault="00000000">
            <w:pPr>
              <w:rPr>
                <w:lang w:val="it-IT"/>
              </w:rPr>
            </w:pPr>
            <w:r w:rsidRPr="00B63298">
              <w:rPr>
                <w:sz w:val="18"/>
                <w:lang w:val="it-IT"/>
              </w:rPr>
              <w:t>7</w:t>
            </w:r>
          </w:p>
        </w:tc>
      </w:tr>
      <w:tr w:rsidR="00D963A7" w:rsidRPr="00B63298" w14:paraId="0CF27BBA" w14:textId="77777777">
        <w:tc>
          <w:tcPr>
            <w:tcW w:w="2160" w:type="dxa"/>
          </w:tcPr>
          <w:p w14:paraId="1FCF998E" w14:textId="77777777" w:rsidR="00D963A7" w:rsidRPr="00B63298" w:rsidRDefault="00000000">
            <w:pPr>
              <w:rPr>
                <w:lang w:val="it-IT"/>
              </w:rPr>
            </w:pPr>
            <w:r w:rsidRPr="00B63298">
              <w:rPr>
                <w:sz w:val="18"/>
                <w:lang w:val="it-IT"/>
              </w:rPr>
              <w:t>Stati eccezionali</w:t>
            </w:r>
          </w:p>
        </w:tc>
        <w:tc>
          <w:tcPr>
            <w:tcW w:w="5904" w:type="dxa"/>
          </w:tcPr>
          <w:p w14:paraId="7A429C32" w14:textId="77777777" w:rsidR="00D963A7" w:rsidRPr="00E62B25" w:rsidRDefault="00000000">
            <w:r w:rsidRPr="00E62B25">
              <w:rPr>
                <w:sz w:val="18"/>
              </w:rPr>
              <w:t>error-boundary · file-not-found · under-construction</w:t>
            </w:r>
          </w:p>
        </w:tc>
        <w:tc>
          <w:tcPr>
            <w:tcW w:w="720" w:type="dxa"/>
          </w:tcPr>
          <w:p w14:paraId="686F3288" w14:textId="77777777" w:rsidR="00D963A7" w:rsidRPr="00B63298" w:rsidRDefault="00000000">
            <w:pPr>
              <w:rPr>
                <w:lang w:val="it-IT"/>
              </w:rPr>
            </w:pPr>
            <w:r w:rsidRPr="00B63298">
              <w:rPr>
                <w:sz w:val="18"/>
                <w:lang w:val="it-IT"/>
              </w:rPr>
              <w:t>3</w:t>
            </w:r>
          </w:p>
        </w:tc>
      </w:tr>
      <w:tr w:rsidR="00D963A7" w:rsidRPr="00B63298" w14:paraId="2CD1B2D5" w14:textId="77777777">
        <w:tc>
          <w:tcPr>
            <w:tcW w:w="2160" w:type="dxa"/>
          </w:tcPr>
          <w:p w14:paraId="4D814CC3" w14:textId="77777777" w:rsidR="00D963A7" w:rsidRPr="00B63298" w:rsidRDefault="00000000">
            <w:pPr>
              <w:rPr>
                <w:lang w:val="it-IT"/>
              </w:rPr>
            </w:pPr>
            <w:r w:rsidRPr="00B63298">
              <w:rPr>
                <w:sz w:val="18"/>
                <w:lang w:val="it-IT"/>
              </w:rPr>
              <w:t>Classi astratte</w:t>
            </w:r>
          </w:p>
        </w:tc>
        <w:tc>
          <w:tcPr>
            <w:tcW w:w="5904" w:type="dxa"/>
          </w:tcPr>
          <w:p w14:paraId="746AA589" w14:textId="77777777" w:rsidR="00D963A7" w:rsidRPr="00E62B25" w:rsidRDefault="00000000">
            <w:r w:rsidRPr="00E62B25">
              <w:rPr>
                <w:sz w:val="18"/>
              </w:rPr>
              <w:t>abstract-chart · abstract-subscriptions-tracker</w:t>
            </w:r>
          </w:p>
        </w:tc>
        <w:tc>
          <w:tcPr>
            <w:tcW w:w="720" w:type="dxa"/>
          </w:tcPr>
          <w:p w14:paraId="3A5D6AA9" w14:textId="77777777" w:rsidR="00D963A7" w:rsidRPr="00B63298" w:rsidRDefault="00000000">
            <w:pPr>
              <w:rPr>
                <w:lang w:val="it-IT"/>
              </w:rPr>
            </w:pPr>
            <w:r w:rsidRPr="00B63298">
              <w:rPr>
                <w:sz w:val="18"/>
                <w:lang w:val="it-IT"/>
              </w:rPr>
              <w:t>2</w:t>
            </w:r>
          </w:p>
        </w:tc>
      </w:tr>
      <w:tr w:rsidR="00D963A7" w:rsidRPr="00B63298" w14:paraId="78ADE464" w14:textId="77777777">
        <w:tc>
          <w:tcPr>
            <w:tcW w:w="2160" w:type="dxa"/>
          </w:tcPr>
          <w:p w14:paraId="03C65C44" w14:textId="77777777" w:rsidR="00D963A7" w:rsidRPr="00B63298" w:rsidRDefault="00000000">
            <w:pPr>
              <w:rPr>
                <w:lang w:val="it-IT"/>
              </w:rPr>
            </w:pPr>
            <w:r w:rsidRPr="00B63298">
              <w:rPr>
                <w:sz w:val="18"/>
                <w:lang w:val="it-IT"/>
              </w:rPr>
              <w:t>Totale</w:t>
            </w:r>
          </w:p>
        </w:tc>
        <w:tc>
          <w:tcPr>
            <w:tcW w:w="5904" w:type="dxa"/>
          </w:tcPr>
          <w:p w14:paraId="6BCE49BC" w14:textId="77777777" w:rsidR="00D963A7" w:rsidRPr="00B63298" w:rsidRDefault="00D963A7">
            <w:pPr>
              <w:rPr>
                <w:lang w:val="it-IT"/>
              </w:rPr>
            </w:pPr>
          </w:p>
        </w:tc>
        <w:tc>
          <w:tcPr>
            <w:tcW w:w="720" w:type="dxa"/>
          </w:tcPr>
          <w:p w14:paraId="63EF9181" w14:textId="77777777" w:rsidR="00D963A7" w:rsidRPr="00B63298" w:rsidRDefault="00000000">
            <w:pPr>
              <w:rPr>
                <w:lang w:val="it-IT"/>
              </w:rPr>
            </w:pPr>
            <w:r w:rsidRPr="00B63298">
              <w:rPr>
                <w:sz w:val="18"/>
                <w:lang w:val="it-IT"/>
              </w:rPr>
              <w:t>60</w:t>
            </w:r>
          </w:p>
        </w:tc>
      </w:tr>
    </w:tbl>
    <w:p w14:paraId="421FCB10" w14:textId="77777777" w:rsidR="00D963A7" w:rsidRPr="00B63298" w:rsidRDefault="00D963A7">
      <w:pPr>
        <w:rPr>
          <w:lang w:val="it-IT"/>
        </w:rPr>
      </w:pPr>
    </w:p>
    <w:p w14:paraId="27CA73F2" w14:textId="77777777" w:rsidR="00EF7371" w:rsidRDefault="00000000">
      <w:pPr>
        <w:rPr>
          <w:lang w:val="it-IT"/>
        </w:rPr>
      </w:pPr>
      <w:r w:rsidRPr="00B63298">
        <w:rPr>
          <w:lang w:val="it-IT"/>
        </w:rPr>
        <w:t>Tre osservazioni utili al progetto</w:t>
      </w:r>
      <w:r w:rsidR="00EF7371">
        <w:rPr>
          <w:lang w:val="it-IT"/>
        </w:rPr>
        <w:t>:</w:t>
      </w:r>
    </w:p>
    <w:p w14:paraId="24CC7E8D" w14:textId="00267C2D" w:rsidR="00EF7371" w:rsidRDefault="00EF7371" w:rsidP="00EF7371">
      <w:pPr>
        <w:pStyle w:val="Paragrafoelenco"/>
        <w:numPr>
          <w:ilvl w:val="0"/>
          <w:numId w:val="11"/>
        </w:numPr>
        <w:rPr>
          <w:lang w:val="it-IT"/>
        </w:rPr>
      </w:pPr>
      <w:r w:rsidRPr="00EF7371">
        <w:rPr>
          <w:bCs/>
          <w:lang w:val="it-IT"/>
        </w:rPr>
        <w:t>G</w:t>
      </w:r>
      <w:r w:rsidRPr="00EF7371">
        <w:rPr>
          <w:lang w:val="it-IT"/>
        </w:rPr>
        <w:t xml:space="preserve">li elementi di modulo sono ventuno e coprono l’intero repertorio che le maschere di stato civile richiedono, comprese quattro varianti di selezione e sei di data e ora. </w:t>
      </w:r>
    </w:p>
    <w:p w14:paraId="5FABE697" w14:textId="5D86F330" w:rsidR="00EF7371" w:rsidRDefault="00EF7371" w:rsidP="00EF7371">
      <w:pPr>
        <w:pStyle w:val="Paragrafoelenco"/>
        <w:numPr>
          <w:ilvl w:val="0"/>
          <w:numId w:val="11"/>
        </w:numPr>
        <w:rPr>
          <w:lang w:val="it-IT"/>
        </w:rPr>
      </w:pPr>
      <w:r w:rsidRPr="00EF7371">
        <w:rPr>
          <w:bCs/>
          <w:lang w:val="it-IT"/>
        </w:rPr>
        <w:t>E</w:t>
      </w:r>
      <w:r w:rsidRPr="00EF7371">
        <w:rPr>
          <w:lang w:val="it-IT"/>
        </w:rPr>
        <w:t xml:space="preserve">siste già un componente per il </w:t>
      </w:r>
      <w:r w:rsidRPr="00EF7371">
        <w:rPr>
          <w:bCs/>
          <w:lang w:val="it-IT"/>
        </w:rPr>
        <w:t>codice usa e getta</w:t>
      </w:r>
      <w:r w:rsidRPr="00EF7371">
        <w:rPr>
          <w:lang w:val="it-IT"/>
        </w:rPr>
        <w:t xml:space="preserve">, che è esattamente ciò che serve alla consegna del codice di sessione ANSC. </w:t>
      </w:r>
    </w:p>
    <w:p w14:paraId="58BDEC85" w14:textId="2FB8162B" w:rsidR="00D963A7" w:rsidRPr="00EF7371" w:rsidRDefault="00EF7371" w:rsidP="00EF7371">
      <w:pPr>
        <w:pStyle w:val="Paragrafoelenco"/>
        <w:numPr>
          <w:ilvl w:val="0"/>
          <w:numId w:val="11"/>
        </w:numPr>
        <w:rPr>
          <w:lang w:val="it-IT"/>
        </w:rPr>
      </w:pPr>
      <w:r>
        <w:rPr>
          <w:lang w:val="it-IT"/>
        </w:rPr>
        <w:t>E</w:t>
      </w:r>
      <w:r w:rsidRPr="00EF7371">
        <w:rPr>
          <w:lang w:val="it-IT"/>
        </w:rPr>
        <w:t>sistono il visualizzatore di PDF e tre componenti di caricamento file, che sono i mattoni della gestione documentale che all’area di stato civile manca.</w:t>
      </w:r>
    </w:p>
    <w:p w14:paraId="09277DA4" w14:textId="77777777" w:rsidR="00D963A7" w:rsidRPr="00B63298" w:rsidRDefault="00000000">
      <w:pPr>
        <w:pStyle w:val="Titolo2"/>
        <w:rPr>
          <w:lang w:val="it-IT"/>
        </w:rPr>
      </w:pPr>
      <w:bookmarkStart w:id="33" w:name="_Toc241230351"/>
      <w:r w:rsidRPr="00B63298">
        <w:rPr>
          <w:lang w:val="it-IT"/>
        </w:rPr>
        <w:t>Il catalogo come contratto</w:t>
      </w:r>
      <w:bookmarkEnd w:id="33"/>
    </w:p>
    <w:p w14:paraId="04118438" w14:textId="77777777" w:rsidR="00EF7371" w:rsidRDefault="00000000">
      <w:pPr>
        <w:rPr>
          <w:lang w:val="it-IT"/>
        </w:rPr>
      </w:pPr>
      <w:r w:rsidRPr="00B63298">
        <w:rPr>
          <w:lang w:val="it-IT"/>
        </w:rPr>
        <w:t>I componenti sono pubblicati in un catalogo navigabile, generato dai sorgenti e servito accanto all’applicazione</w:t>
      </w:r>
      <w:r w:rsidR="00EF7371">
        <w:rPr>
          <w:lang w:val="it-IT"/>
        </w:rPr>
        <w:t>.</w:t>
      </w:r>
    </w:p>
    <w:p w14:paraId="4B0BAF74" w14:textId="20D117F0" w:rsidR="00D963A7" w:rsidRPr="00B63298" w:rsidRDefault="00000000">
      <w:pPr>
        <w:rPr>
          <w:lang w:val="it-IT"/>
        </w:rPr>
      </w:pPr>
      <w:r w:rsidRPr="00B63298">
        <w:rPr>
          <w:lang w:val="it-IT"/>
        </w:rPr>
        <w:t>Il catalogo non è documentazione accessoria</w:t>
      </w:r>
      <w:r w:rsidR="00EF7371">
        <w:rPr>
          <w:lang w:val="it-IT"/>
        </w:rPr>
        <w:t xml:space="preserve"> ma</w:t>
      </w:r>
      <w:r w:rsidRPr="00B63298">
        <w:rPr>
          <w:lang w:val="it-IT"/>
        </w:rPr>
        <w:t xml:space="preserve"> è il modo in cui chi sviluppa una schermata scopre che un componente esiste, e quindi </w:t>
      </w:r>
      <w:r w:rsidRPr="00EF7371">
        <w:rPr>
          <w:bCs/>
          <w:lang w:val="it-IT"/>
        </w:rPr>
        <w:t>è ciò che impedisce che venga riscritto</w:t>
      </w:r>
      <w:r w:rsidRPr="00B63298">
        <w:rPr>
          <w:lang w:val="it-IT"/>
        </w:rPr>
        <w:t>. Da qui la regola: un componente nuovo entra nella libreria con la propria storia, e un componente senza storia è un componente che qualcun altro riscriverà.</w:t>
      </w:r>
    </w:p>
    <w:p w14:paraId="1A56DBCC" w14:textId="77777777" w:rsidR="00D963A7" w:rsidRPr="00B63298" w:rsidRDefault="00000000">
      <w:pPr>
        <w:pStyle w:val="Titolo2"/>
        <w:rPr>
          <w:lang w:val="it-IT"/>
        </w:rPr>
      </w:pPr>
      <w:bookmarkStart w:id="34" w:name="_Toc241230352"/>
      <w:r w:rsidRPr="00B63298">
        <w:rPr>
          <w:lang w:val="it-IT"/>
        </w:rPr>
        <w:lastRenderedPageBreak/>
        <w:t>Le regole d’uso</w:t>
      </w:r>
      <w:bookmarkEnd w:id="34"/>
    </w:p>
    <w:p w14:paraId="113ACEBE" w14:textId="7518D7E0" w:rsidR="00D963A7" w:rsidRPr="00B63298" w:rsidRDefault="00000000" w:rsidP="00EF7371">
      <w:pPr>
        <w:pStyle w:val="Paragrafoelenco"/>
        <w:numPr>
          <w:ilvl w:val="0"/>
          <w:numId w:val="12"/>
        </w:numPr>
        <w:rPr>
          <w:lang w:val="it-IT"/>
        </w:rPr>
      </w:pPr>
      <w:r w:rsidRPr="00B63298">
        <w:rPr>
          <w:lang w:val="it-IT"/>
        </w:rPr>
        <w:t>Prima di scrivere un componente si guarda il catalogo. I componenti della libreria sono lo standard per tutte le nuove applicazioni [F7], e sessanta componenti coprono la quasi totalità di ciò che le schermate del pilota richiedono.</w:t>
      </w:r>
    </w:p>
    <w:p w14:paraId="181A1A41" w14:textId="1E156A1E" w:rsidR="00D963A7" w:rsidRPr="00B63298" w:rsidRDefault="00000000" w:rsidP="00EF7371">
      <w:pPr>
        <w:pStyle w:val="Paragrafoelenco"/>
        <w:numPr>
          <w:ilvl w:val="0"/>
          <w:numId w:val="12"/>
        </w:numPr>
        <w:rPr>
          <w:lang w:val="it-IT"/>
        </w:rPr>
      </w:pPr>
      <w:r w:rsidRPr="00B63298">
        <w:rPr>
          <w:lang w:val="it-IT"/>
        </w:rPr>
        <w:t>Se un componente non fa esattamente ciò che serve, si estende quello condiviso e la variante torna a tutti. Copiarlo nel proprio progetto significa che al prossimo cambio di colore ce ne saranno due da aggiornare, e uno verrà dimenticato.</w:t>
      </w:r>
    </w:p>
    <w:p w14:paraId="3C6DF12D" w14:textId="3694B978" w:rsidR="00D963A7" w:rsidRPr="00B63298" w:rsidRDefault="00000000" w:rsidP="00EF7371">
      <w:pPr>
        <w:pStyle w:val="Paragrafoelenco"/>
        <w:numPr>
          <w:ilvl w:val="0"/>
          <w:numId w:val="12"/>
        </w:numPr>
        <w:rPr>
          <w:lang w:val="it-IT"/>
        </w:rPr>
      </w:pPr>
      <w:r w:rsidRPr="00B63298">
        <w:rPr>
          <w:lang w:val="it-IT"/>
        </w:rPr>
        <w:t>Colori, font e spaziature vengono dalle utility. Una schermata che dichiara un colore sta creando un secondo design system.</w:t>
      </w:r>
    </w:p>
    <w:p w14:paraId="60CA22B6" w14:textId="38152CD1" w:rsidR="00D963A7" w:rsidRPr="00B63298" w:rsidRDefault="00000000" w:rsidP="00EF7371">
      <w:pPr>
        <w:pStyle w:val="Paragrafoelenco"/>
        <w:numPr>
          <w:ilvl w:val="0"/>
          <w:numId w:val="12"/>
        </w:numPr>
        <w:rPr>
          <w:lang w:val="it-IT"/>
        </w:rPr>
      </w:pPr>
      <w:r w:rsidRPr="00B63298">
        <w:rPr>
          <w:lang w:val="it-IT"/>
        </w:rPr>
        <w:t xml:space="preserve">In un contesto federato il prefisso del selettore evita le collisioni fra applicazioni caricate nella stessa pagina. </w:t>
      </w:r>
    </w:p>
    <w:p w14:paraId="45A29861" w14:textId="1F650F45" w:rsidR="00D963A7" w:rsidRPr="00B63298" w:rsidRDefault="00000000" w:rsidP="00EF7371">
      <w:pPr>
        <w:pStyle w:val="Paragrafoelenco"/>
        <w:numPr>
          <w:ilvl w:val="0"/>
          <w:numId w:val="12"/>
        </w:numPr>
        <w:rPr>
          <w:lang w:val="it-IT"/>
        </w:rPr>
      </w:pPr>
      <w:r w:rsidRPr="00B63298">
        <w:rPr>
          <w:lang w:val="it-IT"/>
        </w:rPr>
        <w:t>La libreria porta già messaggi predefiniti in italiano per gli errori di modulo; per i campi dell’integrazione il messaggio è invece quello che la configurazione dichiara per quel campo, perché è lì che il funzionario lo scrive.</w:t>
      </w:r>
    </w:p>
    <w:p w14:paraId="09BC892C" w14:textId="77777777" w:rsidR="00D963A7" w:rsidRPr="00B63298" w:rsidRDefault="00000000">
      <w:pPr>
        <w:pStyle w:val="Titolo2"/>
        <w:rPr>
          <w:lang w:val="it-IT"/>
        </w:rPr>
      </w:pPr>
      <w:bookmarkStart w:id="35" w:name="_Toc241230353"/>
      <w:r w:rsidRPr="00B63298">
        <w:rPr>
          <w:lang w:val="it-IT"/>
        </w:rPr>
        <w:t>Accessibilità</w:t>
      </w:r>
      <w:bookmarkEnd w:id="35"/>
    </w:p>
    <w:p w14:paraId="20E71ED9" w14:textId="36429179" w:rsidR="00D963A7" w:rsidRPr="00B63298" w:rsidRDefault="00000000">
      <w:pPr>
        <w:rPr>
          <w:lang w:val="it-IT"/>
        </w:rPr>
      </w:pPr>
      <w:r w:rsidRPr="00B63298">
        <w:rPr>
          <w:lang w:val="it-IT"/>
        </w:rPr>
        <w:t xml:space="preserve">Bootstrap Italia nasce per soddisfare i requisiti di accessibilità della Pubblica Amministrazione, e questo è il motivo principale per cui lo si adotta invece di partire da un framework generico. La conformità però </w:t>
      </w:r>
      <w:r w:rsidR="003D23B2">
        <w:rPr>
          <w:b/>
          <w:lang w:val="it-IT"/>
        </w:rPr>
        <w:t>la</w:t>
      </w:r>
      <w:r w:rsidRPr="00B63298">
        <w:rPr>
          <w:lang w:val="it-IT"/>
        </w:rPr>
        <w:t xml:space="preserve"> si </w:t>
      </w:r>
      <w:r w:rsidR="003D23B2">
        <w:rPr>
          <w:lang w:val="it-IT"/>
        </w:rPr>
        <w:t xml:space="preserve">può </w:t>
      </w:r>
      <w:r w:rsidRPr="00B63298">
        <w:rPr>
          <w:lang w:val="it-IT"/>
        </w:rPr>
        <w:t>perde</w:t>
      </w:r>
      <w:r w:rsidR="003D23B2">
        <w:rPr>
          <w:lang w:val="it-IT"/>
        </w:rPr>
        <w:t>re</w:t>
      </w:r>
      <w:r w:rsidRPr="00B63298">
        <w:rPr>
          <w:lang w:val="it-IT"/>
        </w:rPr>
        <w:t xml:space="preserve"> con le personalizzazioni — un contrasto insufficiente fra un colore nuovo e lo sfondo, un campo senza etichetta, un componente che si raggiunge solo con il mouse. </w:t>
      </w:r>
    </w:p>
    <w:p w14:paraId="0D410288" w14:textId="77777777" w:rsidR="00D963A7" w:rsidRPr="00B63298" w:rsidRDefault="00000000">
      <w:pPr>
        <w:pStyle w:val="Titolo1"/>
        <w:rPr>
          <w:lang w:val="it-IT"/>
        </w:rPr>
      </w:pPr>
      <w:bookmarkStart w:id="36" w:name="_Toc241230354"/>
      <w:r w:rsidRPr="00B63298">
        <w:rPr>
          <w:lang w:val="it-IT"/>
        </w:rPr>
        <w:t>Ambiente e Processi</w:t>
      </w:r>
      <w:bookmarkEnd w:id="36"/>
    </w:p>
    <w:p w14:paraId="120AE4D7" w14:textId="77777777" w:rsidR="00D963A7" w:rsidRPr="00B63298" w:rsidRDefault="00000000">
      <w:pPr>
        <w:pStyle w:val="Titolo2"/>
        <w:rPr>
          <w:lang w:val="it-IT"/>
        </w:rPr>
      </w:pPr>
      <w:bookmarkStart w:id="37" w:name="_Toc241230355"/>
      <w:r w:rsidRPr="00B63298">
        <w:rPr>
          <w:lang w:val="it-IT"/>
        </w:rPr>
        <w:t>Processi Front-End</w:t>
      </w:r>
      <w:bookmarkEnd w:id="37"/>
    </w:p>
    <w:p w14:paraId="46F9BFE1" w14:textId="77777777" w:rsidR="00D963A7" w:rsidRPr="00B63298" w:rsidRDefault="00000000">
      <w:pPr>
        <w:rPr>
          <w:lang w:val="it-IT"/>
        </w:rPr>
      </w:pPr>
      <w:r w:rsidRPr="00B63298">
        <w:rPr>
          <w:lang w:val="it-IT"/>
        </w:rPr>
        <w:t>Il percorso di formazione di un atto si svolge in otto passi [F4]. La tabella seguente li mette in fila e indica, per ciascuno, quali componenti della libreria lo realizzano e che cosa invece va costruito.</w:t>
      </w:r>
    </w:p>
    <w:p w14:paraId="76430848" w14:textId="77777777" w:rsidR="00D963A7" w:rsidRPr="00B63298" w:rsidRDefault="00000000">
      <w:pPr>
        <w:rPr>
          <w:lang w:val="it-IT"/>
        </w:rPr>
      </w:pPr>
      <w:r w:rsidRPr="00B63298">
        <w:rPr>
          <w:noProof/>
          <w:lang w:val="it-IT"/>
        </w:rPr>
        <w:lastRenderedPageBreak/>
        <w:drawing>
          <wp:inline distT="0" distB="0" distL="0" distR="0" wp14:anchorId="059104BF" wp14:editId="276FC1B2">
            <wp:extent cx="5760720" cy="369276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schermate.png"/>
                    <pic:cNvPicPr/>
                  </pic:nvPicPr>
                  <pic:blipFill>
                    <a:blip r:embed="rId17"/>
                    <a:stretch>
                      <a:fillRect/>
                    </a:stretch>
                  </pic:blipFill>
                  <pic:spPr>
                    <a:xfrm>
                      <a:off x="0" y="0"/>
                      <a:ext cx="5760720" cy="3692769"/>
                    </a:xfrm>
                    <a:prstGeom prst="rect">
                      <a:avLst/>
                    </a:prstGeom>
                  </pic:spPr>
                </pic:pic>
              </a:graphicData>
            </a:graphic>
          </wp:inline>
        </w:drawing>
      </w:r>
    </w:p>
    <w:p w14:paraId="04A1A16E" w14:textId="77777777" w:rsidR="00D963A7" w:rsidRPr="00B63298" w:rsidRDefault="00000000">
      <w:pPr>
        <w:rPr>
          <w:lang w:val="it-IT"/>
        </w:rPr>
      </w:pPr>
      <w:r w:rsidRPr="00B63298">
        <w:rPr>
          <w:i/>
          <w:sz w:val="18"/>
          <w:lang w:val="it-IT"/>
        </w:rPr>
        <w:t>Gli otto passi e i componenti che li realizzano. Le voci a destra sono le sole funzioni da costruire.</w:t>
      </w:r>
    </w:p>
    <w:tbl>
      <w:tblPr>
        <w:tblStyle w:val="Grigliatabella"/>
        <w:tblW w:w="0" w:type="auto"/>
        <w:tblLook w:val="04A0" w:firstRow="1" w:lastRow="0" w:firstColumn="1" w:lastColumn="0" w:noHBand="0" w:noVBand="1"/>
      </w:tblPr>
      <w:tblGrid>
        <w:gridCol w:w="2880"/>
        <w:gridCol w:w="3744"/>
        <w:gridCol w:w="2448"/>
      </w:tblGrid>
      <w:tr w:rsidR="00D963A7" w:rsidRPr="00B63298" w14:paraId="39E81E9E" w14:textId="77777777" w:rsidTr="00EF7371">
        <w:tc>
          <w:tcPr>
            <w:tcW w:w="2880" w:type="dxa"/>
            <w:shd w:val="clear" w:color="auto" w:fill="DAE9F7" w:themeFill="text2" w:themeFillTint="1A"/>
          </w:tcPr>
          <w:p w14:paraId="47BAA265" w14:textId="77777777" w:rsidR="00D963A7" w:rsidRPr="00B63298" w:rsidRDefault="00000000">
            <w:pPr>
              <w:rPr>
                <w:lang w:val="it-IT"/>
              </w:rPr>
            </w:pPr>
            <w:r w:rsidRPr="00B63298">
              <w:rPr>
                <w:b/>
                <w:sz w:val="18"/>
                <w:lang w:val="it-IT"/>
              </w:rPr>
              <w:t>Schermata / passo</w:t>
            </w:r>
          </w:p>
        </w:tc>
        <w:tc>
          <w:tcPr>
            <w:tcW w:w="3744" w:type="dxa"/>
            <w:shd w:val="clear" w:color="auto" w:fill="DAE9F7" w:themeFill="text2" w:themeFillTint="1A"/>
          </w:tcPr>
          <w:p w14:paraId="5DF4E7B0" w14:textId="77777777" w:rsidR="00D963A7" w:rsidRPr="00B63298" w:rsidRDefault="00000000">
            <w:pPr>
              <w:rPr>
                <w:lang w:val="it-IT"/>
              </w:rPr>
            </w:pPr>
            <w:r w:rsidRPr="00B63298">
              <w:rPr>
                <w:b/>
                <w:sz w:val="18"/>
                <w:lang w:val="it-IT"/>
              </w:rPr>
              <w:t>Componenti esistenti</w:t>
            </w:r>
          </w:p>
        </w:tc>
        <w:tc>
          <w:tcPr>
            <w:tcW w:w="2448" w:type="dxa"/>
            <w:shd w:val="clear" w:color="auto" w:fill="DAE9F7" w:themeFill="text2" w:themeFillTint="1A"/>
          </w:tcPr>
          <w:p w14:paraId="17693377" w14:textId="77777777" w:rsidR="00D963A7" w:rsidRPr="00B63298" w:rsidRDefault="00000000">
            <w:pPr>
              <w:rPr>
                <w:lang w:val="it-IT"/>
              </w:rPr>
            </w:pPr>
            <w:r w:rsidRPr="00B63298">
              <w:rPr>
                <w:b/>
                <w:sz w:val="18"/>
                <w:lang w:val="it-IT"/>
              </w:rPr>
              <w:t>Da costruire</w:t>
            </w:r>
          </w:p>
        </w:tc>
      </w:tr>
      <w:tr w:rsidR="00D963A7" w:rsidRPr="00B63298" w14:paraId="35425EE6" w14:textId="77777777">
        <w:tc>
          <w:tcPr>
            <w:tcW w:w="2880" w:type="dxa"/>
          </w:tcPr>
          <w:p w14:paraId="18EB6AB1" w14:textId="77777777" w:rsidR="00D963A7" w:rsidRPr="00B63298" w:rsidRDefault="00000000">
            <w:pPr>
              <w:rPr>
                <w:lang w:val="it-IT"/>
              </w:rPr>
            </w:pPr>
            <w:r w:rsidRPr="00B63298">
              <w:rPr>
                <w:sz w:val="18"/>
                <w:lang w:val="it-IT"/>
              </w:rPr>
              <w:t>1 — Scelta dell’operazione dal menu</w:t>
            </w:r>
          </w:p>
        </w:tc>
        <w:tc>
          <w:tcPr>
            <w:tcW w:w="3744" w:type="dxa"/>
          </w:tcPr>
          <w:p w14:paraId="1A68D33B" w14:textId="77777777" w:rsidR="00D963A7" w:rsidRPr="00B63298" w:rsidRDefault="00000000">
            <w:pPr>
              <w:rPr>
                <w:lang w:val="it-IT"/>
              </w:rPr>
            </w:pPr>
            <w:r w:rsidRPr="00B63298">
              <w:rPr>
                <w:sz w:val="18"/>
                <w:lang w:val="it-IT"/>
              </w:rPr>
              <w:t xml:space="preserve">menu · </w:t>
            </w:r>
            <w:proofErr w:type="spellStart"/>
            <w:r w:rsidRPr="00B63298">
              <w:rPr>
                <w:sz w:val="18"/>
                <w:lang w:val="it-IT"/>
              </w:rPr>
              <w:t>navbar</w:t>
            </w:r>
            <w:proofErr w:type="spellEnd"/>
            <w:r w:rsidRPr="00B63298">
              <w:rPr>
                <w:sz w:val="18"/>
                <w:lang w:val="it-IT"/>
              </w:rPr>
              <w:t xml:space="preserve"> · </w:t>
            </w:r>
            <w:proofErr w:type="spellStart"/>
            <w:r w:rsidRPr="00B63298">
              <w:rPr>
                <w:sz w:val="18"/>
                <w:lang w:val="it-IT"/>
              </w:rPr>
              <w:t>breadcrumb</w:t>
            </w:r>
            <w:proofErr w:type="spellEnd"/>
          </w:p>
        </w:tc>
        <w:tc>
          <w:tcPr>
            <w:tcW w:w="2448" w:type="dxa"/>
          </w:tcPr>
          <w:p w14:paraId="427C4A7C" w14:textId="77777777" w:rsidR="00D963A7" w:rsidRPr="00B63298" w:rsidRDefault="00000000">
            <w:pPr>
              <w:rPr>
                <w:lang w:val="it-IT"/>
              </w:rPr>
            </w:pPr>
            <w:r w:rsidRPr="00B63298">
              <w:rPr>
                <w:sz w:val="18"/>
                <w:lang w:val="it-IT"/>
              </w:rPr>
              <w:t>—</w:t>
            </w:r>
          </w:p>
        </w:tc>
      </w:tr>
      <w:tr w:rsidR="00D963A7" w:rsidRPr="009F23FB" w14:paraId="7760FF19" w14:textId="77777777">
        <w:tc>
          <w:tcPr>
            <w:tcW w:w="2880" w:type="dxa"/>
          </w:tcPr>
          <w:p w14:paraId="4E3F6DF4" w14:textId="77777777" w:rsidR="00D963A7" w:rsidRPr="00B63298" w:rsidRDefault="00000000">
            <w:pPr>
              <w:rPr>
                <w:lang w:val="it-IT"/>
              </w:rPr>
            </w:pPr>
            <w:r w:rsidRPr="00B63298">
              <w:rPr>
                <w:sz w:val="18"/>
                <w:lang w:val="it-IT"/>
              </w:rPr>
              <w:t>2 — Acquisizione del codice di sessione</w:t>
            </w:r>
          </w:p>
        </w:tc>
        <w:tc>
          <w:tcPr>
            <w:tcW w:w="3744" w:type="dxa"/>
          </w:tcPr>
          <w:p w14:paraId="7269FFA8" w14:textId="77777777" w:rsidR="00D963A7" w:rsidRPr="00B63298" w:rsidRDefault="00000000">
            <w:pPr>
              <w:rPr>
                <w:lang w:val="it-IT"/>
              </w:rPr>
            </w:pPr>
            <w:proofErr w:type="spellStart"/>
            <w:r w:rsidRPr="00B63298">
              <w:rPr>
                <w:sz w:val="18"/>
                <w:lang w:val="it-IT"/>
              </w:rPr>
              <w:t>otp</w:t>
            </w:r>
            <w:proofErr w:type="spellEnd"/>
            <w:r w:rsidRPr="00B63298">
              <w:rPr>
                <w:sz w:val="18"/>
                <w:lang w:val="it-IT"/>
              </w:rPr>
              <w:t xml:space="preserve"> · notification-toast · </w:t>
            </w:r>
            <w:proofErr w:type="spellStart"/>
            <w:r w:rsidRPr="00B63298">
              <w:rPr>
                <w:sz w:val="18"/>
                <w:lang w:val="it-IT"/>
              </w:rPr>
              <w:t>modal</w:t>
            </w:r>
            <w:proofErr w:type="spellEnd"/>
          </w:p>
        </w:tc>
        <w:tc>
          <w:tcPr>
            <w:tcW w:w="2448" w:type="dxa"/>
          </w:tcPr>
          <w:p w14:paraId="6781BDF3" w14:textId="77777777" w:rsidR="00D963A7" w:rsidRPr="00B63298" w:rsidRDefault="00000000">
            <w:pPr>
              <w:rPr>
                <w:lang w:val="it-IT"/>
              </w:rPr>
            </w:pPr>
            <w:r w:rsidRPr="00B63298">
              <w:rPr>
                <w:sz w:val="18"/>
                <w:lang w:val="it-IT"/>
              </w:rPr>
              <w:t>la maschera che consegna il codice al concentratore e mostra il tempo residuo</w:t>
            </w:r>
          </w:p>
        </w:tc>
      </w:tr>
      <w:tr w:rsidR="00D963A7" w:rsidRPr="009F23FB" w14:paraId="4F66DEC0" w14:textId="77777777">
        <w:tc>
          <w:tcPr>
            <w:tcW w:w="2880" w:type="dxa"/>
          </w:tcPr>
          <w:p w14:paraId="5F274A88" w14:textId="77777777" w:rsidR="00D963A7" w:rsidRPr="00B63298" w:rsidRDefault="00000000">
            <w:pPr>
              <w:rPr>
                <w:lang w:val="it-IT"/>
              </w:rPr>
            </w:pPr>
            <w:r w:rsidRPr="00B63298">
              <w:rPr>
                <w:sz w:val="18"/>
                <w:lang w:val="it-IT"/>
              </w:rPr>
              <w:t>3 — Compilazione dell’atto</w:t>
            </w:r>
          </w:p>
        </w:tc>
        <w:tc>
          <w:tcPr>
            <w:tcW w:w="3744" w:type="dxa"/>
          </w:tcPr>
          <w:p w14:paraId="01632531" w14:textId="77777777" w:rsidR="00D963A7" w:rsidRPr="00B63298" w:rsidRDefault="00000000">
            <w:pPr>
              <w:rPr>
                <w:lang w:val="it-IT"/>
              </w:rPr>
            </w:pPr>
            <w:r w:rsidRPr="00B63298">
              <w:rPr>
                <w:sz w:val="18"/>
                <w:lang w:val="it-IT"/>
              </w:rPr>
              <w:t xml:space="preserve">i 21 elementi di modulo · </w:t>
            </w:r>
            <w:proofErr w:type="spellStart"/>
            <w:r w:rsidRPr="00B63298">
              <w:rPr>
                <w:sz w:val="18"/>
                <w:lang w:val="it-IT"/>
              </w:rPr>
              <w:t>accordion</w:t>
            </w:r>
            <w:proofErr w:type="spellEnd"/>
            <w:r w:rsidRPr="00B63298">
              <w:rPr>
                <w:sz w:val="18"/>
                <w:lang w:val="it-IT"/>
              </w:rPr>
              <w:t xml:space="preserve"> · </w:t>
            </w:r>
            <w:proofErr w:type="spellStart"/>
            <w:r w:rsidRPr="00B63298">
              <w:rPr>
                <w:sz w:val="18"/>
                <w:lang w:val="it-IT"/>
              </w:rPr>
              <w:t>grid</w:t>
            </w:r>
            <w:proofErr w:type="spellEnd"/>
          </w:p>
        </w:tc>
        <w:tc>
          <w:tcPr>
            <w:tcW w:w="2448" w:type="dxa"/>
          </w:tcPr>
          <w:p w14:paraId="53967DD9" w14:textId="77777777" w:rsidR="00D963A7" w:rsidRPr="00B63298" w:rsidRDefault="00000000">
            <w:pPr>
              <w:rPr>
                <w:lang w:val="it-IT"/>
              </w:rPr>
            </w:pPr>
            <w:r w:rsidRPr="00B63298">
              <w:rPr>
                <w:sz w:val="18"/>
                <w:lang w:val="it-IT"/>
              </w:rPr>
              <w:t>i campi che ANSC richiede e SIPO non raccoglie</w:t>
            </w:r>
          </w:p>
        </w:tc>
      </w:tr>
      <w:tr w:rsidR="00D963A7" w:rsidRPr="00B63298" w14:paraId="2B3292CC" w14:textId="77777777">
        <w:tc>
          <w:tcPr>
            <w:tcW w:w="2880" w:type="dxa"/>
          </w:tcPr>
          <w:p w14:paraId="387C46CA" w14:textId="77777777" w:rsidR="00D963A7" w:rsidRPr="00B63298" w:rsidRDefault="00000000">
            <w:pPr>
              <w:rPr>
                <w:lang w:val="it-IT"/>
              </w:rPr>
            </w:pPr>
            <w:r w:rsidRPr="00B63298">
              <w:rPr>
                <w:sz w:val="18"/>
                <w:lang w:val="it-IT"/>
              </w:rPr>
              <w:t>4 — Ricerca degli intestatari in ANSC</w:t>
            </w:r>
          </w:p>
        </w:tc>
        <w:tc>
          <w:tcPr>
            <w:tcW w:w="3744" w:type="dxa"/>
          </w:tcPr>
          <w:p w14:paraId="12B48176" w14:textId="77777777" w:rsidR="00D963A7" w:rsidRPr="00B63298" w:rsidRDefault="00000000">
            <w:pPr>
              <w:rPr>
                <w:lang w:val="it-IT"/>
              </w:rPr>
            </w:pPr>
            <w:proofErr w:type="spellStart"/>
            <w:r w:rsidRPr="00B63298">
              <w:rPr>
                <w:sz w:val="18"/>
                <w:lang w:val="it-IT"/>
              </w:rPr>
              <w:t>select-autocomplete</w:t>
            </w:r>
            <w:proofErr w:type="spellEnd"/>
            <w:r w:rsidRPr="00B63298">
              <w:rPr>
                <w:sz w:val="18"/>
                <w:lang w:val="it-IT"/>
              </w:rPr>
              <w:t xml:space="preserve"> · </w:t>
            </w:r>
            <w:proofErr w:type="spellStart"/>
            <w:r w:rsidRPr="00B63298">
              <w:rPr>
                <w:sz w:val="18"/>
                <w:lang w:val="it-IT"/>
              </w:rPr>
              <w:t>table</w:t>
            </w:r>
            <w:proofErr w:type="spellEnd"/>
            <w:r w:rsidRPr="00B63298">
              <w:rPr>
                <w:sz w:val="18"/>
                <w:lang w:val="it-IT"/>
              </w:rPr>
              <w:t xml:space="preserve"> · </w:t>
            </w:r>
            <w:proofErr w:type="spellStart"/>
            <w:r w:rsidRPr="00B63298">
              <w:rPr>
                <w:sz w:val="18"/>
                <w:lang w:val="it-IT"/>
              </w:rPr>
              <w:t>modal</w:t>
            </w:r>
            <w:proofErr w:type="spellEnd"/>
          </w:p>
        </w:tc>
        <w:tc>
          <w:tcPr>
            <w:tcW w:w="2448" w:type="dxa"/>
          </w:tcPr>
          <w:p w14:paraId="31D749AF" w14:textId="77777777" w:rsidR="00D963A7" w:rsidRPr="00B63298" w:rsidRDefault="00000000">
            <w:pPr>
              <w:rPr>
                <w:lang w:val="it-IT"/>
              </w:rPr>
            </w:pPr>
            <w:r w:rsidRPr="00B63298">
              <w:rPr>
                <w:sz w:val="18"/>
                <w:lang w:val="it-IT"/>
              </w:rPr>
              <w:t>—</w:t>
            </w:r>
          </w:p>
        </w:tc>
      </w:tr>
      <w:tr w:rsidR="00D963A7" w:rsidRPr="00B63298" w14:paraId="01164A91" w14:textId="77777777">
        <w:tc>
          <w:tcPr>
            <w:tcW w:w="2880" w:type="dxa"/>
          </w:tcPr>
          <w:p w14:paraId="4E3655E1" w14:textId="77777777" w:rsidR="00D963A7" w:rsidRPr="00B63298" w:rsidRDefault="00000000">
            <w:pPr>
              <w:rPr>
                <w:lang w:val="it-IT"/>
              </w:rPr>
            </w:pPr>
            <w:r w:rsidRPr="00B63298">
              <w:rPr>
                <w:sz w:val="18"/>
                <w:lang w:val="it-IT"/>
              </w:rPr>
              <w:t>5 — Dati e documenti richiesti dall’UC</w:t>
            </w:r>
          </w:p>
        </w:tc>
        <w:tc>
          <w:tcPr>
            <w:tcW w:w="3744" w:type="dxa"/>
          </w:tcPr>
          <w:p w14:paraId="1589744E" w14:textId="77777777" w:rsidR="00D963A7" w:rsidRPr="00B63298" w:rsidRDefault="00000000">
            <w:pPr>
              <w:rPr>
                <w:lang w:val="it-IT"/>
              </w:rPr>
            </w:pPr>
            <w:proofErr w:type="spellStart"/>
            <w:r w:rsidRPr="00B63298">
              <w:rPr>
                <w:sz w:val="18"/>
                <w:lang w:val="it-IT"/>
              </w:rPr>
              <w:t>stepper</w:t>
            </w:r>
            <w:proofErr w:type="spellEnd"/>
            <w:r w:rsidRPr="00B63298">
              <w:rPr>
                <w:sz w:val="18"/>
                <w:lang w:val="it-IT"/>
              </w:rPr>
              <w:t xml:space="preserve"> · </w:t>
            </w:r>
            <w:proofErr w:type="spellStart"/>
            <w:r w:rsidRPr="00B63298">
              <w:rPr>
                <w:sz w:val="18"/>
                <w:lang w:val="it-IT"/>
              </w:rPr>
              <w:t>table</w:t>
            </w:r>
            <w:proofErr w:type="spellEnd"/>
            <w:r w:rsidRPr="00B63298">
              <w:rPr>
                <w:sz w:val="18"/>
                <w:lang w:val="it-IT"/>
              </w:rPr>
              <w:t xml:space="preserve"> · badge</w:t>
            </w:r>
          </w:p>
        </w:tc>
        <w:tc>
          <w:tcPr>
            <w:tcW w:w="2448" w:type="dxa"/>
          </w:tcPr>
          <w:p w14:paraId="553F8676" w14:textId="77777777" w:rsidR="00D963A7" w:rsidRPr="00B63298" w:rsidRDefault="00000000">
            <w:pPr>
              <w:rPr>
                <w:lang w:val="it-IT"/>
              </w:rPr>
            </w:pPr>
            <w:r w:rsidRPr="00B63298">
              <w:rPr>
                <w:sz w:val="18"/>
                <w:lang w:val="it-IT"/>
              </w:rPr>
              <w:t>—</w:t>
            </w:r>
          </w:p>
        </w:tc>
      </w:tr>
      <w:tr w:rsidR="00D963A7" w:rsidRPr="009F23FB" w14:paraId="7AD08876" w14:textId="77777777">
        <w:tc>
          <w:tcPr>
            <w:tcW w:w="2880" w:type="dxa"/>
          </w:tcPr>
          <w:p w14:paraId="4F374D27" w14:textId="77777777" w:rsidR="00D963A7" w:rsidRPr="00B63298" w:rsidRDefault="00000000">
            <w:pPr>
              <w:rPr>
                <w:lang w:val="it-IT"/>
              </w:rPr>
            </w:pPr>
            <w:r w:rsidRPr="00B63298">
              <w:rPr>
                <w:sz w:val="18"/>
                <w:lang w:val="it-IT"/>
              </w:rPr>
              <w:t>6 — Caricamento dei documenti</w:t>
            </w:r>
          </w:p>
        </w:tc>
        <w:tc>
          <w:tcPr>
            <w:tcW w:w="3744" w:type="dxa"/>
          </w:tcPr>
          <w:p w14:paraId="1797BF04" w14:textId="77777777" w:rsidR="00D963A7" w:rsidRPr="00E62B25" w:rsidRDefault="00000000">
            <w:r w:rsidRPr="00E62B25">
              <w:rPr>
                <w:sz w:val="18"/>
              </w:rPr>
              <w:t>upload-drag-drop · document-single-upload · pdf-viewer</w:t>
            </w:r>
          </w:p>
        </w:tc>
        <w:tc>
          <w:tcPr>
            <w:tcW w:w="2448" w:type="dxa"/>
          </w:tcPr>
          <w:p w14:paraId="3387C655" w14:textId="77777777" w:rsidR="00D963A7" w:rsidRPr="00B63298" w:rsidRDefault="00000000">
            <w:pPr>
              <w:rPr>
                <w:lang w:val="it-IT"/>
              </w:rPr>
            </w:pPr>
            <w:r w:rsidRPr="00B63298">
              <w:rPr>
                <w:sz w:val="18"/>
                <w:lang w:val="it-IT"/>
              </w:rPr>
              <w:t>le maschere di caricamento: l’area di stato civile non gestisce allegati</w:t>
            </w:r>
          </w:p>
        </w:tc>
      </w:tr>
      <w:tr w:rsidR="00D963A7" w:rsidRPr="00B63298" w14:paraId="4860C15E" w14:textId="77777777">
        <w:tc>
          <w:tcPr>
            <w:tcW w:w="2880" w:type="dxa"/>
          </w:tcPr>
          <w:p w14:paraId="2D10120D" w14:textId="77777777" w:rsidR="00D963A7" w:rsidRPr="00B63298" w:rsidRDefault="00000000">
            <w:pPr>
              <w:rPr>
                <w:lang w:val="it-IT"/>
              </w:rPr>
            </w:pPr>
            <w:r w:rsidRPr="00B63298">
              <w:rPr>
                <w:sz w:val="18"/>
                <w:lang w:val="it-IT"/>
              </w:rPr>
              <w:t>7 — Deposito e firma</w:t>
            </w:r>
          </w:p>
        </w:tc>
        <w:tc>
          <w:tcPr>
            <w:tcW w:w="3744" w:type="dxa"/>
          </w:tcPr>
          <w:p w14:paraId="5C9147E0" w14:textId="77777777" w:rsidR="00D963A7" w:rsidRPr="00E62B25" w:rsidRDefault="00000000">
            <w:r w:rsidRPr="00E62B25">
              <w:rPr>
                <w:sz w:val="18"/>
              </w:rPr>
              <w:t>stepper · spinner · modal · notification-toast</w:t>
            </w:r>
          </w:p>
        </w:tc>
        <w:tc>
          <w:tcPr>
            <w:tcW w:w="2448" w:type="dxa"/>
          </w:tcPr>
          <w:p w14:paraId="4C7F3D55" w14:textId="77777777" w:rsidR="00D963A7" w:rsidRPr="00B63298" w:rsidRDefault="00000000">
            <w:pPr>
              <w:rPr>
                <w:lang w:val="it-IT"/>
              </w:rPr>
            </w:pPr>
            <w:r w:rsidRPr="00B63298">
              <w:rPr>
                <w:sz w:val="18"/>
                <w:lang w:val="it-IT"/>
              </w:rPr>
              <w:t>—</w:t>
            </w:r>
          </w:p>
        </w:tc>
      </w:tr>
      <w:tr w:rsidR="00D963A7" w:rsidRPr="009F23FB" w14:paraId="49465E09" w14:textId="77777777">
        <w:tc>
          <w:tcPr>
            <w:tcW w:w="2880" w:type="dxa"/>
          </w:tcPr>
          <w:p w14:paraId="42E704AC" w14:textId="77777777" w:rsidR="00D963A7" w:rsidRPr="00B63298" w:rsidRDefault="00000000">
            <w:pPr>
              <w:rPr>
                <w:lang w:val="it-IT"/>
              </w:rPr>
            </w:pPr>
            <w:r w:rsidRPr="00B63298">
              <w:rPr>
                <w:sz w:val="18"/>
                <w:lang w:val="it-IT"/>
              </w:rPr>
              <w:t>8 — Atto formato</w:t>
            </w:r>
          </w:p>
        </w:tc>
        <w:tc>
          <w:tcPr>
            <w:tcW w:w="3744" w:type="dxa"/>
          </w:tcPr>
          <w:p w14:paraId="33AB05F0" w14:textId="77777777" w:rsidR="00D963A7" w:rsidRPr="00B63298" w:rsidRDefault="00000000">
            <w:pPr>
              <w:rPr>
                <w:lang w:val="it-IT"/>
              </w:rPr>
            </w:pPr>
            <w:r w:rsidRPr="00B63298">
              <w:rPr>
                <w:sz w:val="18"/>
                <w:lang w:val="it-IT"/>
              </w:rPr>
              <w:t>card-</w:t>
            </w:r>
            <w:proofErr w:type="spellStart"/>
            <w:r w:rsidRPr="00B63298">
              <w:rPr>
                <w:sz w:val="18"/>
                <w:lang w:val="it-IT"/>
              </w:rPr>
              <w:t>wrapper</w:t>
            </w:r>
            <w:proofErr w:type="spellEnd"/>
            <w:r w:rsidRPr="00B63298">
              <w:rPr>
                <w:sz w:val="18"/>
                <w:lang w:val="it-IT"/>
              </w:rPr>
              <w:t xml:space="preserve"> · notification-toast</w:t>
            </w:r>
          </w:p>
        </w:tc>
        <w:tc>
          <w:tcPr>
            <w:tcW w:w="2448" w:type="dxa"/>
          </w:tcPr>
          <w:p w14:paraId="430F9EA8" w14:textId="77777777" w:rsidR="00D963A7" w:rsidRPr="00B63298" w:rsidRDefault="00000000">
            <w:pPr>
              <w:rPr>
                <w:lang w:val="it-IT"/>
              </w:rPr>
            </w:pPr>
            <w:r w:rsidRPr="00B63298">
              <w:rPr>
                <w:sz w:val="18"/>
                <w:lang w:val="it-IT"/>
              </w:rPr>
              <w:t>lo stato ANSC nelle maschere di ricerca e di dettaglio</w:t>
            </w:r>
          </w:p>
        </w:tc>
      </w:tr>
      <w:tr w:rsidR="00D963A7" w:rsidRPr="00B63298" w14:paraId="1B9A56B3" w14:textId="77777777">
        <w:tc>
          <w:tcPr>
            <w:tcW w:w="2880" w:type="dxa"/>
          </w:tcPr>
          <w:p w14:paraId="2B92524B" w14:textId="77777777" w:rsidR="00D963A7" w:rsidRPr="00B63298" w:rsidRDefault="00000000">
            <w:pPr>
              <w:rPr>
                <w:lang w:val="it-IT"/>
              </w:rPr>
            </w:pPr>
            <w:r w:rsidRPr="00B63298">
              <w:rPr>
                <w:sz w:val="18"/>
                <w:lang w:val="it-IT"/>
              </w:rPr>
              <w:t>Back-office — supervisione</w:t>
            </w:r>
          </w:p>
        </w:tc>
        <w:tc>
          <w:tcPr>
            <w:tcW w:w="3744" w:type="dxa"/>
          </w:tcPr>
          <w:p w14:paraId="276BC49D" w14:textId="77777777" w:rsidR="00D963A7" w:rsidRPr="00E62B25" w:rsidRDefault="00000000">
            <w:r w:rsidRPr="00E62B25">
              <w:rPr>
                <w:sz w:val="18"/>
              </w:rPr>
              <w:t>table · table-toolbar · checkbox-table · tabs-horizontal · badge · modal</w:t>
            </w:r>
          </w:p>
        </w:tc>
        <w:tc>
          <w:tcPr>
            <w:tcW w:w="2448" w:type="dxa"/>
          </w:tcPr>
          <w:p w14:paraId="6C628BCE" w14:textId="77777777" w:rsidR="00D963A7" w:rsidRPr="00B63298" w:rsidRDefault="00000000">
            <w:pPr>
              <w:rPr>
                <w:lang w:val="it-IT"/>
              </w:rPr>
            </w:pPr>
            <w:r w:rsidRPr="00B63298">
              <w:rPr>
                <w:sz w:val="18"/>
                <w:lang w:val="it-IT"/>
              </w:rPr>
              <w:t>—</w:t>
            </w:r>
          </w:p>
        </w:tc>
      </w:tr>
      <w:tr w:rsidR="00D963A7" w:rsidRPr="00B63298" w14:paraId="752AF8E6" w14:textId="77777777">
        <w:tc>
          <w:tcPr>
            <w:tcW w:w="2880" w:type="dxa"/>
          </w:tcPr>
          <w:p w14:paraId="0AFCC40F" w14:textId="77777777" w:rsidR="00D963A7" w:rsidRPr="00B63298" w:rsidRDefault="00000000">
            <w:pPr>
              <w:rPr>
                <w:lang w:val="it-IT"/>
              </w:rPr>
            </w:pPr>
            <w:r w:rsidRPr="00B63298">
              <w:rPr>
                <w:sz w:val="18"/>
                <w:lang w:val="it-IT"/>
              </w:rPr>
              <w:t>Back-office — notifiche</w:t>
            </w:r>
          </w:p>
        </w:tc>
        <w:tc>
          <w:tcPr>
            <w:tcW w:w="3744" w:type="dxa"/>
          </w:tcPr>
          <w:p w14:paraId="1DFA1B50" w14:textId="77777777" w:rsidR="00D963A7" w:rsidRPr="00E62B25" w:rsidRDefault="00000000">
            <w:r w:rsidRPr="00E62B25">
              <w:rPr>
                <w:sz w:val="18"/>
              </w:rPr>
              <w:t>table · table-toolbar · modal · notification-toast</w:t>
            </w:r>
          </w:p>
        </w:tc>
        <w:tc>
          <w:tcPr>
            <w:tcW w:w="2448" w:type="dxa"/>
          </w:tcPr>
          <w:p w14:paraId="1EF697D1" w14:textId="77777777" w:rsidR="00D963A7" w:rsidRPr="00B63298" w:rsidRDefault="00000000">
            <w:pPr>
              <w:rPr>
                <w:lang w:val="it-IT"/>
              </w:rPr>
            </w:pPr>
            <w:r w:rsidRPr="00B63298">
              <w:rPr>
                <w:sz w:val="18"/>
                <w:lang w:val="it-IT"/>
              </w:rPr>
              <w:t>—</w:t>
            </w:r>
          </w:p>
        </w:tc>
      </w:tr>
      <w:tr w:rsidR="00D963A7" w:rsidRPr="00B63298" w14:paraId="56B87757" w14:textId="77777777">
        <w:tc>
          <w:tcPr>
            <w:tcW w:w="2880" w:type="dxa"/>
          </w:tcPr>
          <w:p w14:paraId="0C9B96CE" w14:textId="77777777" w:rsidR="00D963A7" w:rsidRPr="00B63298" w:rsidRDefault="00000000">
            <w:pPr>
              <w:rPr>
                <w:lang w:val="it-IT"/>
              </w:rPr>
            </w:pPr>
            <w:r w:rsidRPr="00B63298">
              <w:rPr>
                <w:sz w:val="18"/>
                <w:lang w:val="it-IT"/>
              </w:rPr>
              <w:t>Back-office — configurazione</w:t>
            </w:r>
          </w:p>
        </w:tc>
        <w:tc>
          <w:tcPr>
            <w:tcW w:w="3744" w:type="dxa"/>
          </w:tcPr>
          <w:p w14:paraId="47F50B11" w14:textId="77777777" w:rsidR="00D963A7" w:rsidRPr="00E62B25" w:rsidRDefault="00000000">
            <w:r w:rsidRPr="00E62B25">
              <w:rPr>
                <w:sz w:val="18"/>
              </w:rPr>
              <w:t>table · form-elements · accordion · tabs-vertical</w:t>
            </w:r>
          </w:p>
        </w:tc>
        <w:tc>
          <w:tcPr>
            <w:tcW w:w="2448" w:type="dxa"/>
          </w:tcPr>
          <w:p w14:paraId="1EB667CA" w14:textId="77777777" w:rsidR="00D963A7" w:rsidRPr="00B63298" w:rsidRDefault="00000000">
            <w:pPr>
              <w:rPr>
                <w:lang w:val="it-IT"/>
              </w:rPr>
            </w:pPr>
            <w:r w:rsidRPr="00B63298">
              <w:rPr>
                <w:sz w:val="18"/>
                <w:lang w:val="it-IT"/>
              </w:rPr>
              <w:t>—</w:t>
            </w:r>
          </w:p>
        </w:tc>
      </w:tr>
    </w:tbl>
    <w:p w14:paraId="5AFBEC2E" w14:textId="1B1D680C" w:rsidR="00D963A7" w:rsidRPr="00B63298" w:rsidRDefault="00000000">
      <w:pPr>
        <w:rPr>
          <w:lang w:val="it-IT"/>
        </w:rPr>
      </w:pPr>
      <w:r w:rsidRPr="003D23B2">
        <w:rPr>
          <w:bCs/>
          <w:lang w:val="it-IT"/>
        </w:rPr>
        <w:lastRenderedPageBreak/>
        <w:t>Il risultato è il punto principale di questo documento</w:t>
      </w:r>
      <w:r w:rsidRPr="00B63298">
        <w:rPr>
          <w:lang w:val="it-IT"/>
        </w:rPr>
        <w:t xml:space="preserve">: su undici schermate, le funzioni realmente da costruire sono </w:t>
      </w:r>
      <w:r w:rsidRPr="0000005D">
        <w:rPr>
          <w:bCs/>
          <w:lang w:val="it-IT"/>
        </w:rPr>
        <w:t>quattro</w:t>
      </w:r>
      <w:r w:rsidRPr="00B63298">
        <w:rPr>
          <w:lang w:val="it-IT"/>
        </w:rPr>
        <w:t>, e nessuna di esse è un problema di grafica. Sono maschere che SIPO non ha — il caricamento dei documenti, i campi che ANSC richiede e SIPO non raccoglie, la consegna del codice di sessione, lo stato ANSC nelle maschere di ricerca. Tutto il resto è composizione di componenti esistenti.</w:t>
      </w:r>
    </w:p>
    <w:p w14:paraId="0DA083B2" w14:textId="77777777" w:rsidR="00D963A7" w:rsidRPr="00B63298" w:rsidRDefault="00000000">
      <w:pPr>
        <w:pStyle w:val="Titolo3"/>
        <w:rPr>
          <w:lang w:val="it-IT"/>
        </w:rPr>
      </w:pPr>
      <w:bookmarkStart w:id="38" w:name="_Toc241230356"/>
      <w:r w:rsidRPr="00B63298">
        <w:rPr>
          <w:lang w:val="it-IT"/>
        </w:rPr>
        <w:t>La maschera della sessione</w:t>
      </w:r>
      <w:bookmarkEnd w:id="38"/>
    </w:p>
    <w:p w14:paraId="61E8F51D" w14:textId="77777777" w:rsidR="00D963A7" w:rsidRPr="00B63298" w:rsidRDefault="00000000">
      <w:pPr>
        <w:rPr>
          <w:lang w:val="it-IT"/>
        </w:rPr>
      </w:pPr>
      <w:r w:rsidRPr="00B63298">
        <w:rPr>
          <w:lang w:val="it-IT"/>
        </w:rPr>
        <w:t>È la più caratteristica, perché non ha equivalenti in SIPO. Deve consentire di incollare il codice generato sulla web app di ANSC, mostrare da quel momento il tempo residuo, e avvisare quando il residuo scende sotto la soglia di guardia. Il componente del codice usa e getta esiste; ciò che va costruito è il comportamento: la consegna al concentratore e il conto alla rovescia.</w:t>
      </w:r>
    </w:p>
    <w:p w14:paraId="4110553E" w14:textId="4EAC2F02" w:rsidR="00D963A7" w:rsidRPr="00B63298" w:rsidRDefault="00000000">
      <w:pPr>
        <w:rPr>
          <w:lang w:val="it-IT"/>
        </w:rPr>
      </w:pPr>
      <w:r w:rsidRPr="00B63298">
        <w:rPr>
          <w:lang w:val="it-IT"/>
        </w:rPr>
        <w:t>La sessione dura quattro ore e l’unità di verifica è l’azione, non la chiamata. Chiedere il codice a ogni passo trasformerebbe una sessione in una autenticazione continua, che è esattamente ciò che l’analisi ha escluso.</w:t>
      </w:r>
    </w:p>
    <w:p w14:paraId="2AA30118" w14:textId="77777777" w:rsidR="00D963A7" w:rsidRPr="00B63298" w:rsidRDefault="00000000">
      <w:pPr>
        <w:pStyle w:val="Titolo3"/>
        <w:rPr>
          <w:lang w:val="it-IT"/>
        </w:rPr>
      </w:pPr>
      <w:bookmarkStart w:id="39" w:name="_Toc241230357"/>
      <w:r w:rsidRPr="00B63298">
        <w:rPr>
          <w:lang w:val="it-IT"/>
        </w:rPr>
        <w:t>Le maschere di caricamento dei documenti</w:t>
      </w:r>
      <w:bookmarkEnd w:id="39"/>
    </w:p>
    <w:p w14:paraId="4A6DB9D4" w14:textId="77777777" w:rsidR="00D963A7" w:rsidRPr="00B63298" w:rsidRDefault="00000000">
      <w:pPr>
        <w:rPr>
          <w:lang w:val="it-IT"/>
        </w:rPr>
      </w:pPr>
      <w:r w:rsidRPr="00B63298">
        <w:rPr>
          <w:lang w:val="it-IT"/>
        </w:rPr>
        <w:t>L’area di stato civile di SIPO non gestisce alcun documento allegato: è una funzione mancante, non una funzione da riprogettare. Servono la maschera di caricamento, l’elenco dei documenti richiesti dal caso d’uso determinato, la loro anteprima e la segnalazione dello stato della scansione antivirus, che è di ANSC. I tre componenti di caricamento e il visualizzatore di PDF forniscono tutto il necessario sul lato visivo.</w:t>
      </w:r>
    </w:p>
    <w:p w14:paraId="6E7ED820" w14:textId="77777777" w:rsidR="00D963A7" w:rsidRPr="00B63298" w:rsidRDefault="00000000">
      <w:pPr>
        <w:pStyle w:val="Titolo3"/>
        <w:rPr>
          <w:lang w:val="it-IT"/>
        </w:rPr>
      </w:pPr>
      <w:bookmarkStart w:id="40" w:name="_Toc241230358"/>
      <w:r w:rsidRPr="00B63298">
        <w:rPr>
          <w:lang w:val="it-IT"/>
        </w:rPr>
        <w:t>I campi che ANSC richiede e SIPO non raccoglie</w:t>
      </w:r>
      <w:bookmarkEnd w:id="40"/>
    </w:p>
    <w:p w14:paraId="133622DD" w14:textId="4F48549F" w:rsidR="00D963A7" w:rsidRPr="00B63298" w:rsidRDefault="00000000">
      <w:pPr>
        <w:rPr>
          <w:lang w:val="it-IT"/>
        </w:rPr>
      </w:pPr>
      <w:r w:rsidRPr="00B63298">
        <w:rPr>
          <w:lang w:val="it-IT"/>
        </w:rPr>
        <w:t xml:space="preserve">Non sono una schermata nuova ma un’aggiunta alle maschere esistenti, guidata dalla configurazione: è la configurazione a dichiarare quali campi servono per il caso d’uso determinato, con quale obbligatorietà e con quale messaggio. Ne discende che </w:t>
      </w:r>
      <w:r w:rsidRPr="003D23B2">
        <w:rPr>
          <w:bCs/>
          <w:lang w:val="it-IT"/>
        </w:rPr>
        <w:t>queste parti di maschera non si scrivono a mano</w:t>
      </w:r>
      <w:r w:rsidR="003D23B2">
        <w:rPr>
          <w:lang w:val="it-IT"/>
        </w:rPr>
        <w:t xml:space="preserve"> bensì possono essere</w:t>
      </w:r>
      <w:r w:rsidRPr="00B63298">
        <w:rPr>
          <w:lang w:val="it-IT"/>
        </w:rPr>
        <w:t xml:space="preserve"> </w:t>
      </w:r>
      <w:r w:rsidR="003D23B2">
        <w:rPr>
          <w:lang w:val="it-IT"/>
        </w:rPr>
        <w:t>generate</w:t>
      </w:r>
      <w:r w:rsidRPr="00B63298">
        <w:rPr>
          <w:lang w:val="it-IT"/>
        </w:rPr>
        <w:t xml:space="preserve"> dalla configurazione, altrimenti ogni revisione del mapping nazionale diventerebbe una modifica al codice.</w:t>
      </w:r>
    </w:p>
    <w:p w14:paraId="1EE426AB" w14:textId="77777777" w:rsidR="00D963A7" w:rsidRPr="00B63298" w:rsidRDefault="00000000">
      <w:pPr>
        <w:pStyle w:val="Titolo3"/>
        <w:rPr>
          <w:lang w:val="it-IT"/>
        </w:rPr>
      </w:pPr>
      <w:bookmarkStart w:id="41" w:name="_Toc241230359"/>
      <w:r w:rsidRPr="00B63298">
        <w:rPr>
          <w:lang w:val="it-IT"/>
        </w:rPr>
        <w:t>Lo stato ANSC nelle maschere di ricerca e di dettaglio</w:t>
      </w:r>
      <w:bookmarkEnd w:id="41"/>
    </w:p>
    <w:p w14:paraId="31AC324F" w14:textId="77777777" w:rsidR="00D963A7" w:rsidRPr="00B63298" w:rsidRDefault="00000000">
      <w:pPr>
        <w:rPr>
          <w:lang w:val="it-IT"/>
        </w:rPr>
      </w:pPr>
      <w:r w:rsidRPr="00B63298">
        <w:rPr>
          <w:lang w:val="it-IT"/>
        </w:rPr>
        <w:t>È la più piccola delle quattro e la più facile da dimenticare: l’operatore deve poter vedere, cercando un atto, se è stato depositato e in quale stato si trovi in ANSC. Il componente di etichetta di stato esiste; ciò che va deciso è dove collocarlo nelle maschere esistenti.</w:t>
      </w:r>
    </w:p>
    <w:p w14:paraId="3612BF6A" w14:textId="77777777" w:rsidR="00D963A7" w:rsidRPr="00B63298" w:rsidRDefault="00000000">
      <w:pPr>
        <w:pStyle w:val="Titolo2"/>
        <w:rPr>
          <w:lang w:val="it-IT"/>
        </w:rPr>
      </w:pPr>
      <w:bookmarkStart w:id="42" w:name="_Toc241230360"/>
      <w:r w:rsidRPr="00B63298">
        <w:rPr>
          <w:lang w:val="it-IT"/>
        </w:rPr>
        <w:lastRenderedPageBreak/>
        <w:t>Processi Back-End</w:t>
      </w:r>
      <w:bookmarkEnd w:id="42"/>
    </w:p>
    <w:p w14:paraId="084620A0" w14:textId="15C80B82" w:rsidR="00D963A7" w:rsidRPr="00B63298" w:rsidRDefault="00000000">
      <w:pPr>
        <w:rPr>
          <w:lang w:val="it-IT"/>
        </w:rPr>
      </w:pPr>
      <w:r w:rsidRPr="00B63298">
        <w:rPr>
          <w:lang w:val="it-IT"/>
        </w:rPr>
        <w:t>Il presente documento non descrive i servizi, che sono oggetto dei contratti dei componenti [F6]. Ne registra però il vincolo che li riguarda dal lato del front-end</w:t>
      </w:r>
      <w:r w:rsidR="003D23B2">
        <w:rPr>
          <w:lang w:val="it-IT"/>
        </w:rPr>
        <w:t xml:space="preserve"> ovvero che </w:t>
      </w:r>
      <w:r w:rsidRPr="003D23B2">
        <w:rPr>
          <w:bCs/>
          <w:lang w:val="it-IT"/>
        </w:rPr>
        <w:t>ogni schermata consuma un contratto dichiarato</w:t>
      </w:r>
      <w:r w:rsidRPr="00B63298">
        <w:rPr>
          <w:lang w:val="it-IT"/>
        </w:rPr>
        <w:t>, e nessuna schermata legge direttamente la base dati. È una differenza sostanziale rispetto a oggi, dove la pagina composta dal server e la query vivono nello stesso modulo.</w:t>
      </w:r>
    </w:p>
    <w:p w14:paraId="055E48CF" w14:textId="77777777" w:rsidR="00D963A7" w:rsidRPr="00B63298" w:rsidRDefault="00000000">
      <w:pPr>
        <w:pStyle w:val="Titolo1"/>
        <w:rPr>
          <w:lang w:val="it-IT"/>
        </w:rPr>
      </w:pPr>
      <w:bookmarkStart w:id="43" w:name="_Toc241230361"/>
      <w:r w:rsidRPr="00B63298">
        <w:rPr>
          <w:lang w:val="it-IT"/>
        </w:rPr>
        <w:t>Il ciclo di vita della versione adottata</w:t>
      </w:r>
      <w:bookmarkEnd w:id="43"/>
    </w:p>
    <w:p w14:paraId="0D1BE6E6" w14:textId="77777777" w:rsidR="00D963A7" w:rsidRPr="00B63298" w:rsidRDefault="00000000">
      <w:pPr>
        <w:rPr>
          <w:lang w:val="it-IT"/>
        </w:rPr>
      </w:pPr>
      <w:r w:rsidRPr="00B63298">
        <w:rPr>
          <w:lang w:val="it-IT"/>
        </w:rPr>
        <w:t>Questo capitolo tratta un aspetto della scelta tecnologica che non riguarda ciò che il front-end sa fare, ma per quanto tempo lo saprà fare nelle condizioni di oggi. Non mette in discussione la decisione — che, come si è detto, risponde a un vincolo reale — ma la rende esplicita nelle sue conseguenze, perché una scelta di questo genere si governa soltanto se è scritta.</w:t>
      </w:r>
    </w:p>
    <w:p w14:paraId="0275B3CA" w14:textId="77777777" w:rsidR="00D963A7" w:rsidRPr="00B63298" w:rsidRDefault="00000000">
      <w:pPr>
        <w:pStyle w:val="Titolo2"/>
        <w:rPr>
          <w:lang w:val="it-IT"/>
        </w:rPr>
      </w:pPr>
      <w:bookmarkStart w:id="44" w:name="_Toc241230362"/>
      <w:r w:rsidRPr="00B63298">
        <w:rPr>
          <w:lang w:val="it-IT"/>
        </w:rPr>
        <w:t>Come Angular gestisce le proprie versioni</w:t>
      </w:r>
      <w:bookmarkEnd w:id="44"/>
    </w:p>
    <w:p w14:paraId="787F02A1" w14:textId="3914C04B" w:rsidR="00D963A7" w:rsidRPr="00B63298" w:rsidRDefault="00000000">
      <w:pPr>
        <w:rPr>
          <w:lang w:val="it-IT"/>
        </w:rPr>
      </w:pPr>
      <w:r w:rsidRPr="00B63298">
        <w:rPr>
          <w:lang w:val="it-IT"/>
        </w:rPr>
        <w:t xml:space="preserve">Angular pubblica una versione maggiore ogni sei mesi e ne dichiara il sostegno in due fasi: </w:t>
      </w:r>
      <w:r w:rsidRPr="003D23B2">
        <w:rPr>
          <w:bCs/>
          <w:lang w:val="it-IT"/>
        </w:rPr>
        <w:t>sei mesi di supporto attivo</w:t>
      </w:r>
      <w:r w:rsidRPr="00B63298">
        <w:rPr>
          <w:lang w:val="it-IT"/>
        </w:rPr>
        <w:t xml:space="preserve">, nei quali riceve correzioni di ogni genere, e </w:t>
      </w:r>
      <w:r w:rsidRPr="003D23B2">
        <w:rPr>
          <w:bCs/>
          <w:lang w:val="it-IT"/>
        </w:rPr>
        <w:t>dodici mesi ulteriori di supporto esteso</w:t>
      </w:r>
      <w:r w:rsidRPr="00B63298">
        <w:rPr>
          <w:lang w:val="it-IT"/>
        </w:rPr>
        <w:t xml:space="preserve">, nei quali </w:t>
      </w:r>
      <w:r w:rsidR="003D23B2">
        <w:rPr>
          <w:lang w:val="it-IT"/>
        </w:rPr>
        <w:t xml:space="preserve">la versione </w:t>
      </w:r>
      <w:r w:rsidRPr="00B63298">
        <w:rPr>
          <w:lang w:val="it-IT"/>
        </w:rPr>
        <w:t>riceve soltanto le correzioni critiche e quelle di sicurezza. Complessivamente diciotto mesi, dopo i quali il ramo non riceve più alcun aggiornamento.</w:t>
      </w:r>
    </w:p>
    <w:p w14:paraId="3B94C7D0" w14:textId="77777777" w:rsidR="00D963A7" w:rsidRPr="00B63298" w:rsidRDefault="00000000">
      <w:pPr>
        <w:rPr>
          <w:lang w:val="it-IT"/>
        </w:rPr>
      </w:pPr>
      <w:r w:rsidRPr="00B63298">
        <w:rPr>
          <w:lang w:val="it-IT"/>
        </w:rPr>
        <w:t>Applicando questa regola alle versioni rilasciate finora si ottiene il quadro seguente. [DA VERIFICARE: le date sono ricavate dalla politica di supporto dichiarata e dalla cadenza semestrale dei rilasci; vanno confermate sulla tabella ufficiale prima della pubblicazione del documento.]</w:t>
      </w:r>
    </w:p>
    <w:tbl>
      <w:tblPr>
        <w:tblStyle w:val="Grigliatabella"/>
        <w:tblW w:w="0" w:type="auto"/>
        <w:tblLook w:val="04A0" w:firstRow="1" w:lastRow="0" w:firstColumn="1" w:lastColumn="0" w:noHBand="0" w:noVBand="1"/>
      </w:tblPr>
      <w:tblGrid>
        <w:gridCol w:w="1296"/>
        <w:gridCol w:w="1584"/>
        <w:gridCol w:w="1728"/>
        <w:gridCol w:w="2016"/>
        <w:gridCol w:w="2448"/>
      </w:tblGrid>
      <w:tr w:rsidR="00D963A7" w:rsidRPr="00B63298" w14:paraId="433648E3" w14:textId="77777777" w:rsidTr="003D23B2">
        <w:tc>
          <w:tcPr>
            <w:tcW w:w="1296" w:type="dxa"/>
            <w:shd w:val="clear" w:color="auto" w:fill="DAE9F7" w:themeFill="text2" w:themeFillTint="1A"/>
          </w:tcPr>
          <w:p w14:paraId="55C24191" w14:textId="77777777" w:rsidR="00D963A7" w:rsidRPr="00B63298" w:rsidRDefault="00000000">
            <w:pPr>
              <w:rPr>
                <w:lang w:val="it-IT"/>
              </w:rPr>
            </w:pPr>
            <w:r w:rsidRPr="00B63298">
              <w:rPr>
                <w:b/>
                <w:sz w:val="18"/>
                <w:lang w:val="it-IT"/>
              </w:rPr>
              <w:t>Versione</w:t>
            </w:r>
          </w:p>
        </w:tc>
        <w:tc>
          <w:tcPr>
            <w:tcW w:w="1584" w:type="dxa"/>
            <w:shd w:val="clear" w:color="auto" w:fill="DAE9F7" w:themeFill="text2" w:themeFillTint="1A"/>
          </w:tcPr>
          <w:p w14:paraId="185A2AB3" w14:textId="77777777" w:rsidR="00D963A7" w:rsidRPr="00B63298" w:rsidRDefault="00000000">
            <w:pPr>
              <w:rPr>
                <w:lang w:val="it-IT"/>
              </w:rPr>
            </w:pPr>
            <w:r w:rsidRPr="00B63298">
              <w:rPr>
                <w:b/>
                <w:sz w:val="18"/>
                <w:lang w:val="it-IT"/>
              </w:rPr>
              <w:t>Rilascio</w:t>
            </w:r>
          </w:p>
        </w:tc>
        <w:tc>
          <w:tcPr>
            <w:tcW w:w="1728" w:type="dxa"/>
            <w:shd w:val="clear" w:color="auto" w:fill="DAE9F7" w:themeFill="text2" w:themeFillTint="1A"/>
          </w:tcPr>
          <w:p w14:paraId="5624D265" w14:textId="77777777" w:rsidR="00D963A7" w:rsidRPr="00B63298" w:rsidRDefault="00000000">
            <w:pPr>
              <w:rPr>
                <w:lang w:val="it-IT"/>
              </w:rPr>
            </w:pPr>
            <w:r w:rsidRPr="00B63298">
              <w:rPr>
                <w:b/>
                <w:sz w:val="18"/>
                <w:lang w:val="it-IT"/>
              </w:rPr>
              <w:t>Fine supporto attivo</w:t>
            </w:r>
          </w:p>
        </w:tc>
        <w:tc>
          <w:tcPr>
            <w:tcW w:w="2016" w:type="dxa"/>
            <w:shd w:val="clear" w:color="auto" w:fill="DAE9F7" w:themeFill="text2" w:themeFillTint="1A"/>
          </w:tcPr>
          <w:p w14:paraId="5DA83D76" w14:textId="77777777" w:rsidR="00D963A7" w:rsidRPr="00B63298" w:rsidRDefault="00000000">
            <w:pPr>
              <w:rPr>
                <w:lang w:val="it-IT"/>
              </w:rPr>
            </w:pPr>
            <w:r w:rsidRPr="00B63298">
              <w:rPr>
                <w:b/>
                <w:sz w:val="18"/>
                <w:lang w:val="it-IT"/>
              </w:rPr>
              <w:t>Fine supporto esteso (LTS)</w:t>
            </w:r>
          </w:p>
        </w:tc>
        <w:tc>
          <w:tcPr>
            <w:tcW w:w="2448" w:type="dxa"/>
            <w:shd w:val="clear" w:color="auto" w:fill="DAE9F7" w:themeFill="text2" w:themeFillTint="1A"/>
          </w:tcPr>
          <w:p w14:paraId="1A4AD0BB" w14:textId="77777777" w:rsidR="00D963A7" w:rsidRPr="00B63298" w:rsidRDefault="00000000">
            <w:pPr>
              <w:rPr>
                <w:lang w:val="it-IT"/>
              </w:rPr>
            </w:pPr>
            <w:r w:rsidRPr="00B63298">
              <w:rPr>
                <w:b/>
                <w:sz w:val="18"/>
                <w:lang w:val="it-IT"/>
              </w:rPr>
              <w:t>Stato a settembre 2026</w:t>
            </w:r>
          </w:p>
        </w:tc>
      </w:tr>
      <w:tr w:rsidR="00D963A7" w:rsidRPr="00B63298" w14:paraId="3807AC4F" w14:textId="77777777">
        <w:tc>
          <w:tcPr>
            <w:tcW w:w="1296" w:type="dxa"/>
          </w:tcPr>
          <w:p w14:paraId="1496F3BA" w14:textId="77777777" w:rsidR="00D963A7" w:rsidRPr="00B63298" w:rsidRDefault="00000000">
            <w:pPr>
              <w:rPr>
                <w:lang w:val="it-IT"/>
              </w:rPr>
            </w:pPr>
            <w:r w:rsidRPr="00B63298">
              <w:rPr>
                <w:sz w:val="18"/>
                <w:lang w:val="it-IT"/>
              </w:rPr>
              <w:t>Angular 17</w:t>
            </w:r>
          </w:p>
        </w:tc>
        <w:tc>
          <w:tcPr>
            <w:tcW w:w="1584" w:type="dxa"/>
          </w:tcPr>
          <w:p w14:paraId="7E10D014" w14:textId="77777777" w:rsidR="00D963A7" w:rsidRPr="00B63298" w:rsidRDefault="00000000">
            <w:pPr>
              <w:rPr>
                <w:lang w:val="it-IT"/>
              </w:rPr>
            </w:pPr>
            <w:r w:rsidRPr="00B63298">
              <w:rPr>
                <w:sz w:val="18"/>
                <w:lang w:val="it-IT"/>
              </w:rPr>
              <w:t>novembre 2023</w:t>
            </w:r>
          </w:p>
        </w:tc>
        <w:tc>
          <w:tcPr>
            <w:tcW w:w="1728" w:type="dxa"/>
          </w:tcPr>
          <w:p w14:paraId="660B813B" w14:textId="77777777" w:rsidR="00D963A7" w:rsidRPr="00B63298" w:rsidRDefault="00000000">
            <w:pPr>
              <w:rPr>
                <w:lang w:val="it-IT"/>
              </w:rPr>
            </w:pPr>
            <w:r w:rsidRPr="00B63298">
              <w:rPr>
                <w:sz w:val="18"/>
                <w:lang w:val="it-IT"/>
              </w:rPr>
              <w:t>maggio 2024</w:t>
            </w:r>
          </w:p>
        </w:tc>
        <w:tc>
          <w:tcPr>
            <w:tcW w:w="2016" w:type="dxa"/>
          </w:tcPr>
          <w:p w14:paraId="626998E9" w14:textId="77777777" w:rsidR="00D963A7" w:rsidRPr="00B63298" w:rsidRDefault="00000000">
            <w:pPr>
              <w:rPr>
                <w:lang w:val="it-IT"/>
              </w:rPr>
            </w:pPr>
            <w:r w:rsidRPr="00B63298">
              <w:rPr>
                <w:sz w:val="18"/>
                <w:lang w:val="it-IT"/>
              </w:rPr>
              <w:t>maggio 2025</w:t>
            </w:r>
          </w:p>
        </w:tc>
        <w:tc>
          <w:tcPr>
            <w:tcW w:w="2448" w:type="dxa"/>
          </w:tcPr>
          <w:p w14:paraId="081C12BE" w14:textId="77777777" w:rsidR="00D963A7" w:rsidRPr="00B63298" w:rsidRDefault="00000000">
            <w:pPr>
              <w:rPr>
                <w:lang w:val="it-IT"/>
              </w:rPr>
            </w:pPr>
            <w:r w:rsidRPr="00B63298">
              <w:rPr>
                <w:sz w:val="18"/>
                <w:lang w:val="it-IT"/>
              </w:rPr>
              <w:t>fuori supporto</w:t>
            </w:r>
          </w:p>
        </w:tc>
      </w:tr>
      <w:tr w:rsidR="00D963A7" w:rsidRPr="009F23FB" w14:paraId="5655C5BD" w14:textId="77777777">
        <w:tc>
          <w:tcPr>
            <w:tcW w:w="1296" w:type="dxa"/>
          </w:tcPr>
          <w:p w14:paraId="196A2FC3" w14:textId="77777777" w:rsidR="00D963A7" w:rsidRPr="00B63298" w:rsidRDefault="00000000">
            <w:pPr>
              <w:rPr>
                <w:lang w:val="it-IT"/>
              </w:rPr>
            </w:pPr>
            <w:r w:rsidRPr="00B63298">
              <w:rPr>
                <w:sz w:val="18"/>
                <w:lang w:val="it-IT"/>
              </w:rPr>
              <w:t>Angular 18</w:t>
            </w:r>
          </w:p>
        </w:tc>
        <w:tc>
          <w:tcPr>
            <w:tcW w:w="1584" w:type="dxa"/>
          </w:tcPr>
          <w:p w14:paraId="19B7163F" w14:textId="77777777" w:rsidR="00D963A7" w:rsidRPr="00B63298" w:rsidRDefault="00000000">
            <w:pPr>
              <w:rPr>
                <w:lang w:val="it-IT"/>
              </w:rPr>
            </w:pPr>
            <w:r w:rsidRPr="00B63298">
              <w:rPr>
                <w:sz w:val="18"/>
                <w:lang w:val="it-IT"/>
              </w:rPr>
              <w:t>maggio 2024</w:t>
            </w:r>
          </w:p>
        </w:tc>
        <w:tc>
          <w:tcPr>
            <w:tcW w:w="1728" w:type="dxa"/>
          </w:tcPr>
          <w:p w14:paraId="1FDD3087" w14:textId="77777777" w:rsidR="00D963A7" w:rsidRPr="00B63298" w:rsidRDefault="00000000">
            <w:pPr>
              <w:rPr>
                <w:lang w:val="it-IT"/>
              </w:rPr>
            </w:pPr>
            <w:r w:rsidRPr="00B63298">
              <w:rPr>
                <w:sz w:val="18"/>
                <w:lang w:val="it-IT"/>
              </w:rPr>
              <w:t>novembre 2024</w:t>
            </w:r>
          </w:p>
        </w:tc>
        <w:tc>
          <w:tcPr>
            <w:tcW w:w="2016" w:type="dxa"/>
          </w:tcPr>
          <w:p w14:paraId="039B6305" w14:textId="77777777" w:rsidR="00D963A7" w:rsidRPr="00B63298" w:rsidRDefault="00000000">
            <w:pPr>
              <w:rPr>
                <w:lang w:val="it-IT"/>
              </w:rPr>
            </w:pPr>
            <w:r w:rsidRPr="00B63298">
              <w:rPr>
                <w:sz w:val="18"/>
                <w:lang w:val="it-IT"/>
              </w:rPr>
              <w:t>novembre 2025</w:t>
            </w:r>
          </w:p>
        </w:tc>
        <w:tc>
          <w:tcPr>
            <w:tcW w:w="2448" w:type="dxa"/>
          </w:tcPr>
          <w:p w14:paraId="7B325E3A" w14:textId="77777777" w:rsidR="00D963A7" w:rsidRPr="00B63298" w:rsidRDefault="00000000">
            <w:pPr>
              <w:rPr>
                <w:lang w:val="it-IT"/>
              </w:rPr>
            </w:pPr>
            <w:r w:rsidRPr="00B63298">
              <w:rPr>
                <w:sz w:val="18"/>
                <w:lang w:val="it-IT"/>
              </w:rPr>
              <w:t>fuori supporto — è la versione adottata</w:t>
            </w:r>
          </w:p>
        </w:tc>
      </w:tr>
      <w:tr w:rsidR="00D963A7" w:rsidRPr="00B63298" w14:paraId="3FEA8CD8" w14:textId="77777777">
        <w:tc>
          <w:tcPr>
            <w:tcW w:w="1296" w:type="dxa"/>
          </w:tcPr>
          <w:p w14:paraId="338FC871" w14:textId="77777777" w:rsidR="00D963A7" w:rsidRPr="00B63298" w:rsidRDefault="00000000">
            <w:pPr>
              <w:rPr>
                <w:lang w:val="it-IT"/>
              </w:rPr>
            </w:pPr>
            <w:r w:rsidRPr="00B63298">
              <w:rPr>
                <w:sz w:val="18"/>
                <w:lang w:val="it-IT"/>
              </w:rPr>
              <w:t>Angular 19</w:t>
            </w:r>
          </w:p>
        </w:tc>
        <w:tc>
          <w:tcPr>
            <w:tcW w:w="1584" w:type="dxa"/>
          </w:tcPr>
          <w:p w14:paraId="2E09564B" w14:textId="77777777" w:rsidR="00D963A7" w:rsidRPr="00B63298" w:rsidRDefault="00000000">
            <w:pPr>
              <w:rPr>
                <w:lang w:val="it-IT"/>
              </w:rPr>
            </w:pPr>
            <w:r w:rsidRPr="00B63298">
              <w:rPr>
                <w:sz w:val="18"/>
                <w:lang w:val="it-IT"/>
              </w:rPr>
              <w:t>novembre 2024</w:t>
            </w:r>
          </w:p>
        </w:tc>
        <w:tc>
          <w:tcPr>
            <w:tcW w:w="1728" w:type="dxa"/>
          </w:tcPr>
          <w:p w14:paraId="37403A69" w14:textId="77777777" w:rsidR="00D963A7" w:rsidRPr="00B63298" w:rsidRDefault="00000000">
            <w:pPr>
              <w:rPr>
                <w:lang w:val="it-IT"/>
              </w:rPr>
            </w:pPr>
            <w:r w:rsidRPr="00B63298">
              <w:rPr>
                <w:sz w:val="18"/>
                <w:lang w:val="it-IT"/>
              </w:rPr>
              <w:t>maggio 2025</w:t>
            </w:r>
          </w:p>
        </w:tc>
        <w:tc>
          <w:tcPr>
            <w:tcW w:w="2016" w:type="dxa"/>
          </w:tcPr>
          <w:p w14:paraId="360DACB4" w14:textId="77777777" w:rsidR="00D963A7" w:rsidRPr="00B63298" w:rsidRDefault="00000000">
            <w:pPr>
              <w:rPr>
                <w:lang w:val="it-IT"/>
              </w:rPr>
            </w:pPr>
            <w:r w:rsidRPr="00B63298">
              <w:rPr>
                <w:sz w:val="18"/>
                <w:lang w:val="it-IT"/>
              </w:rPr>
              <w:t>maggio 2026</w:t>
            </w:r>
          </w:p>
        </w:tc>
        <w:tc>
          <w:tcPr>
            <w:tcW w:w="2448" w:type="dxa"/>
          </w:tcPr>
          <w:p w14:paraId="45A75812" w14:textId="77777777" w:rsidR="00D963A7" w:rsidRPr="00B63298" w:rsidRDefault="00000000">
            <w:pPr>
              <w:rPr>
                <w:lang w:val="it-IT"/>
              </w:rPr>
            </w:pPr>
            <w:r w:rsidRPr="00B63298">
              <w:rPr>
                <w:sz w:val="18"/>
                <w:lang w:val="it-IT"/>
              </w:rPr>
              <w:t>fuori supporto</w:t>
            </w:r>
          </w:p>
        </w:tc>
      </w:tr>
      <w:tr w:rsidR="00D963A7" w:rsidRPr="009F23FB" w14:paraId="4A1D0110" w14:textId="77777777">
        <w:tc>
          <w:tcPr>
            <w:tcW w:w="1296" w:type="dxa"/>
          </w:tcPr>
          <w:p w14:paraId="242A204C" w14:textId="77777777" w:rsidR="00D963A7" w:rsidRPr="00B63298" w:rsidRDefault="00000000">
            <w:pPr>
              <w:rPr>
                <w:lang w:val="it-IT"/>
              </w:rPr>
            </w:pPr>
            <w:r w:rsidRPr="00B63298">
              <w:rPr>
                <w:sz w:val="18"/>
                <w:lang w:val="it-IT"/>
              </w:rPr>
              <w:t>Angular 20</w:t>
            </w:r>
          </w:p>
        </w:tc>
        <w:tc>
          <w:tcPr>
            <w:tcW w:w="1584" w:type="dxa"/>
          </w:tcPr>
          <w:p w14:paraId="7F25D7AD" w14:textId="77777777" w:rsidR="00D963A7" w:rsidRPr="00B63298" w:rsidRDefault="00000000">
            <w:pPr>
              <w:rPr>
                <w:lang w:val="it-IT"/>
              </w:rPr>
            </w:pPr>
            <w:r w:rsidRPr="00B63298">
              <w:rPr>
                <w:sz w:val="18"/>
                <w:lang w:val="it-IT"/>
              </w:rPr>
              <w:t>maggio 2025</w:t>
            </w:r>
          </w:p>
        </w:tc>
        <w:tc>
          <w:tcPr>
            <w:tcW w:w="1728" w:type="dxa"/>
          </w:tcPr>
          <w:p w14:paraId="69D00068" w14:textId="77777777" w:rsidR="00D963A7" w:rsidRPr="00B63298" w:rsidRDefault="00000000">
            <w:pPr>
              <w:rPr>
                <w:lang w:val="it-IT"/>
              </w:rPr>
            </w:pPr>
            <w:r w:rsidRPr="00B63298">
              <w:rPr>
                <w:sz w:val="18"/>
                <w:lang w:val="it-IT"/>
              </w:rPr>
              <w:t>novembre 2025</w:t>
            </w:r>
          </w:p>
        </w:tc>
        <w:tc>
          <w:tcPr>
            <w:tcW w:w="2016" w:type="dxa"/>
          </w:tcPr>
          <w:p w14:paraId="6BAC79A9" w14:textId="77777777" w:rsidR="00D963A7" w:rsidRPr="00B63298" w:rsidRDefault="00000000">
            <w:pPr>
              <w:rPr>
                <w:lang w:val="it-IT"/>
              </w:rPr>
            </w:pPr>
            <w:r w:rsidRPr="00B63298">
              <w:rPr>
                <w:sz w:val="18"/>
                <w:lang w:val="it-IT"/>
              </w:rPr>
              <w:t>novembre 2026</w:t>
            </w:r>
          </w:p>
        </w:tc>
        <w:tc>
          <w:tcPr>
            <w:tcW w:w="2448" w:type="dxa"/>
          </w:tcPr>
          <w:p w14:paraId="52C4271A" w14:textId="77777777" w:rsidR="00D963A7" w:rsidRPr="00B63298" w:rsidRDefault="00000000">
            <w:pPr>
              <w:rPr>
                <w:lang w:val="it-IT"/>
              </w:rPr>
            </w:pPr>
            <w:r w:rsidRPr="00B63298">
              <w:rPr>
                <w:sz w:val="18"/>
                <w:lang w:val="it-IT"/>
              </w:rPr>
              <w:t>in supporto esteso, in scadenza</w:t>
            </w:r>
          </w:p>
        </w:tc>
      </w:tr>
      <w:tr w:rsidR="00D963A7" w:rsidRPr="00B63298" w14:paraId="73926854" w14:textId="77777777">
        <w:tc>
          <w:tcPr>
            <w:tcW w:w="1296" w:type="dxa"/>
          </w:tcPr>
          <w:p w14:paraId="55BE9CE0" w14:textId="77777777" w:rsidR="00D963A7" w:rsidRPr="00B63298" w:rsidRDefault="00000000">
            <w:pPr>
              <w:rPr>
                <w:lang w:val="it-IT"/>
              </w:rPr>
            </w:pPr>
            <w:r w:rsidRPr="00B63298">
              <w:rPr>
                <w:sz w:val="18"/>
                <w:lang w:val="it-IT"/>
              </w:rPr>
              <w:t>Angular 21</w:t>
            </w:r>
          </w:p>
        </w:tc>
        <w:tc>
          <w:tcPr>
            <w:tcW w:w="1584" w:type="dxa"/>
          </w:tcPr>
          <w:p w14:paraId="0C9523F5" w14:textId="77777777" w:rsidR="00D963A7" w:rsidRPr="00B63298" w:rsidRDefault="00000000">
            <w:pPr>
              <w:rPr>
                <w:lang w:val="it-IT"/>
              </w:rPr>
            </w:pPr>
            <w:r w:rsidRPr="00B63298">
              <w:rPr>
                <w:sz w:val="18"/>
                <w:lang w:val="it-IT"/>
              </w:rPr>
              <w:t>novembre 2025</w:t>
            </w:r>
          </w:p>
        </w:tc>
        <w:tc>
          <w:tcPr>
            <w:tcW w:w="1728" w:type="dxa"/>
          </w:tcPr>
          <w:p w14:paraId="509114AB" w14:textId="77777777" w:rsidR="00D963A7" w:rsidRPr="00B63298" w:rsidRDefault="00000000">
            <w:pPr>
              <w:rPr>
                <w:lang w:val="it-IT"/>
              </w:rPr>
            </w:pPr>
            <w:r w:rsidRPr="00B63298">
              <w:rPr>
                <w:sz w:val="18"/>
                <w:lang w:val="it-IT"/>
              </w:rPr>
              <w:t>maggio 2026</w:t>
            </w:r>
          </w:p>
        </w:tc>
        <w:tc>
          <w:tcPr>
            <w:tcW w:w="2016" w:type="dxa"/>
          </w:tcPr>
          <w:p w14:paraId="68D2B378" w14:textId="77777777" w:rsidR="00D963A7" w:rsidRPr="00B63298" w:rsidRDefault="00000000">
            <w:pPr>
              <w:rPr>
                <w:lang w:val="it-IT"/>
              </w:rPr>
            </w:pPr>
            <w:r w:rsidRPr="00B63298">
              <w:rPr>
                <w:sz w:val="18"/>
                <w:lang w:val="it-IT"/>
              </w:rPr>
              <w:t>maggio 2027</w:t>
            </w:r>
          </w:p>
        </w:tc>
        <w:tc>
          <w:tcPr>
            <w:tcW w:w="2448" w:type="dxa"/>
          </w:tcPr>
          <w:p w14:paraId="763BEA24" w14:textId="77777777" w:rsidR="00D963A7" w:rsidRPr="00B63298" w:rsidRDefault="00000000">
            <w:pPr>
              <w:rPr>
                <w:lang w:val="it-IT"/>
              </w:rPr>
            </w:pPr>
            <w:r w:rsidRPr="00B63298">
              <w:rPr>
                <w:sz w:val="18"/>
                <w:lang w:val="it-IT"/>
              </w:rPr>
              <w:t>in supporto esteso</w:t>
            </w:r>
          </w:p>
        </w:tc>
      </w:tr>
      <w:tr w:rsidR="003D23B2" w:rsidRPr="00B63298" w14:paraId="60C701A1" w14:textId="77777777" w:rsidTr="00E737B8">
        <w:tc>
          <w:tcPr>
            <w:tcW w:w="1296" w:type="dxa"/>
          </w:tcPr>
          <w:p w14:paraId="6F936318" w14:textId="1C13FE04" w:rsidR="003D23B2" w:rsidRPr="00B63298" w:rsidRDefault="003D23B2" w:rsidP="00E737B8">
            <w:pPr>
              <w:rPr>
                <w:lang w:val="it-IT"/>
              </w:rPr>
            </w:pPr>
            <w:r w:rsidRPr="00B63298">
              <w:rPr>
                <w:sz w:val="18"/>
                <w:lang w:val="it-IT"/>
              </w:rPr>
              <w:t>Angular 2</w:t>
            </w:r>
            <w:r>
              <w:rPr>
                <w:sz w:val="18"/>
                <w:lang w:val="it-IT"/>
              </w:rPr>
              <w:t>2</w:t>
            </w:r>
          </w:p>
        </w:tc>
        <w:tc>
          <w:tcPr>
            <w:tcW w:w="1584" w:type="dxa"/>
          </w:tcPr>
          <w:p w14:paraId="044D82BD" w14:textId="0398DCD6" w:rsidR="003D23B2" w:rsidRPr="00B63298" w:rsidRDefault="003D23B2" w:rsidP="00E737B8">
            <w:pPr>
              <w:rPr>
                <w:lang w:val="it-IT"/>
              </w:rPr>
            </w:pPr>
            <w:r>
              <w:rPr>
                <w:sz w:val="18"/>
                <w:lang w:val="it-IT"/>
              </w:rPr>
              <w:t xml:space="preserve">Giugno </w:t>
            </w:r>
            <w:r w:rsidRPr="00B63298">
              <w:rPr>
                <w:sz w:val="18"/>
                <w:lang w:val="it-IT"/>
              </w:rPr>
              <w:t>202</w:t>
            </w:r>
            <w:r>
              <w:rPr>
                <w:sz w:val="18"/>
                <w:lang w:val="it-IT"/>
              </w:rPr>
              <w:t>6</w:t>
            </w:r>
          </w:p>
        </w:tc>
        <w:tc>
          <w:tcPr>
            <w:tcW w:w="1728" w:type="dxa"/>
          </w:tcPr>
          <w:p w14:paraId="2C9D393E" w14:textId="6EF69ACF" w:rsidR="003D23B2" w:rsidRPr="00B63298" w:rsidRDefault="003D23B2" w:rsidP="00E737B8">
            <w:pPr>
              <w:rPr>
                <w:lang w:val="it-IT"/>
              </w:rPr>
            </w:pPr>
            <w:r w:rsidRPr="00B63298">
              <w:rPr>
                <w:sz w:val="18"/>
                <w:lang w:val="it-IT"/>
              </w:rPr>
              <w:t>maggio 202</w:t>
            </w:r>
            <w:r>
              <w:rPr>
                <w:sz w:val="18"/>
                <w:lang w:val="it-IT"/>
              </w:rPr>
              <w:t>7</w:t>
            </w:r>
          </w:p>
        </w:tc>
        <w:tc>
          <w:tcPr>
            <w:tcW w:w="2016" w:type="dxa"/>
          </w:tcPr>
          <w:p w14:paraId="26A9DC49" w14:textId="16BECC76" w:rsidR="003D23B2" w:rsidRPr="00B63298" w:rsidRDefault="003D23B2" w:rsidP="00E737B8">
            <w:pPr>
              <w:rPr>
                <w:lang w:val="it-IT"/>
              </w:rPr>
            </w:pPr>
            <w:r w:rsidRPr="00B63298">
              <w:rPr>
                <w:sz w:val="18"/>
                <w:lang w:val="it-IT"/>
              </w:rPr>
              <w:t>maggio 202</w:t>
            </w:r>
            <w:r>
              <w:rPr>
                <w:sz w:val="18"/>
                <w:lang w:val="it-IT"/>
              </w:rPr>
              <w:t>8</w:t>
            </w:r>
          </w:p>
        </w:tc>
        <w:tc>
          <w:tcPr>
            <w:tcW w:w="2448" w:type="dxa"/>
          </w:tcPr>
          <w:p w14:paraId="5D74B169" w14:textId="77777777" w:rsidR="003D23B2" w:rsidRPr="00B63298" w:rsidRDefault="003D23B2" w:rsidP="00E737B8">
            <w:pPr>
              <w:rPr>
                <w:lang w:val="it-IT"/>
              </w:rPr>
            </w:pPr>
            <w:r w:rsidRPr="00B63298">
              <w:rPr>
                <w:sz w:val="18"/>
                <w:lang w:val="it-IT"/>
              </w:rPr>
              <w:t>in supporto esteso</w:t>
            </w:r>
          </w:p>
        </w:tc>
      </w:tr>
      <w:tr w:rsidR="003D23B2" w:rsidRPr="00B63298" w14:paraId="5E47479E" w14:textId="77777777">
        <w:tc>
          <w:tcPr>
            <w:tcW w:w="1296" w:type="dxa"/>
          </w:tcPr>
          <w:p w14:paraId="26D52483" w14:textId="77777777" w:rsidR="003D23B2" w:rsidRPr="00B63298" w:rsidRDefault="003D23B2">
            <w:pPr>
              <w:rPr>
                <w:sz w:val="18"/>
                <w:lang w:val="it-IT"/>
              </w:rPr>
            </w:pPr>
          </w:p>
        </w:tc>
        <w:tc>
          <w:tcPr>
            <w:tcW w:w="1584" w:type="dxa"/>
          </w:tcPr>
          <w:p w14:paraId="59E6871C" w14:textId="77777777" w:rsidR="003D23B2" w:rsidRPr="00B63298" w:rsidRDefault="003D23B2">
            <w:pPr>
              <w:rPr>
                <w:sz w:val="18"/>
                <w:lang w:val="it-IT"/>
              </w:rPr>
            </w:pPr>
          </w:p>
        </w:tc>
        <w:tc>
          <w:tcPr>
            <w:tcW w:w="1728" w:type="dxa"/>
          </w:tcPr>
          <w:p w14:paraId="7BDA2EFC" w14:textId="77777777" w:rsidR="003D23B2" w:rsidRPr="00B63298" w:rsidRDefault="003D23B2">
            <w:pPr>
              <w:rPr>
                <w:sz w:val="18"/>
                <w:lang w:val="it-IT"/>
              </w:rPr>
            </w:pPr>
          </w:p>
        </w:tc>
        <w:tc>
          <w:tcPr>
            <w:tcW w:w="2016" w:type="dxa"/>
          </w:tcPr>
          <w:p w14:paraId="7C497660" w14:textId="77777777" w:rsidR="003D23B2" w:rsidRPr="00B63298" w:rsidRDefault="003D23B2">
            <w:pPr>
              <w:rPr>
                <w:sz w:val="18"/>
                <w:lang w:val="it-IT"/>
              </w:rPr>
            </w:pPr>
          </w:p>
        </w:tc>
        <w:tc>
          <w:tcPr>
            <w:tcW w:w="2448" w:type="dxa"/>
          </w:tcPr>
          <w:p w14:paraId="294F323E" w14:textId="77777777" w:rsidR="003D23B2" w:rsidRPr="00B63298" w:rsidRDefault="003D23B2">
            <w:pPr>
              <w:rPr>
                <w:sz w:val="18"/>
                <w:lang w:val="it-IT"/>
              </w:rPr>
            </w:pPr>
          </w:p>
        </w:tc>
      </w:tr>
    </w:tbl>
    <w:p w14:paraId="52B94517" w14:textId="77777777" w:rsidR="00D963A7" w:rsidRPr="00B63298" w:rsidRDefault="00D963A7">
      <w:pPr>
        <w:rPr>
          <w:lang w:val="it-IT"/>
        </w:rPr>
      </w:pPr>
    </w:p>
    <w:p w14:paraId="289C76D2" w14:textId="77777777" w:rsidR="00D963A7" w:rsidRPr="00B63298" w:rsidRDefault="00000000">
      <w:pPr>
        <w:rPr>
          <w:lang w:val="it-IT"/>
        </w:rPr>
      </w:pPr>
      <w:r w:rsidRPr="00B63298">
        <w:rPr>
          <w:lang w:val="it-IT"/>
        </w:rPr>
        <w:lastRenderedPageBreak/>
        <w:t xml:space="preserve">La versione adottata si colloca quindi </w:t>
      </w:r>
      <w:r w:rsidRPr="003D23B2">
        <w:rPr>
          <w:bCs/>
          <w:lang w:val="it-IT"/>
        </w:rPr>
        <w:t>fuori dal periodo di sostegno da circa dieci mesi</w:t>
      </w:r>
      <w:r w:rsidRPr="00B63298">
        <w:rPr>
          <w:lang w:val="it-IT"/>
        </w:rPr>
        <w:t>. Vale la pena notare che non è un caso isolato: alla data di questo documento anche la versione immediatamente successiva è uscita dal supporto, e quella ancora successiva vi rimarrà per poche settimane. Il ritmo semestrale rende la condizione frequente, e ciò che distingue una situazione governata da una subita non è la distanza dalla versione corrente, ma il fatto che sia nota e presidiata.</w:t>
      </w:r>
    </w:p>
    <w:p w14:paraId="15872C9C" w14:textId="77777777" w:rsidR="00D963A7" w:rsidRPr="00B63298" w:rsidRDefault="00000000">
      <w:pPr>
        <w:pStyle w:val="Titolo2"/>
        <w:rPr>
          <w:lang w:val="it-IT"/>
        </w:rPr>
      </w:pPr>
      <w:bookmarkStart w:id="45" w:name="_Toc241230363"/>
      <w:r w:rsidRPr="00B63298">
        <w:rPr>
          <w:lang w:val="it-IT"/>
        </w:rPr>
        <w:t>Perché la scelta è comunque motivata</w:t>
      </w:r>
      <w:bookmarkEnd w:id="45"/>
    </w:p>
    <w:p w14:paraId="7DC719BC" w14:textId="77777777" w:rsidR="00D963A7" w:rsidRPr="00B63298" w:rsidRDefault="00000000">
      <w:pPr>
        <w:rPr>
          <w:lang w:val="it-IT"/>
        </w:rPr>
      </w:pPr>
      <w:r w:rsidRPr="00B63298">
        <w:rPr>
          <w:lang w:val="it-IT"/>
        </w:rPr>
        <w:t>Prima di esporre i rischi conviene dire perché la decisione è ragionevole, così che il capitolo non venga letto come una riserva.</w:t>
      </w:r>
    </w:p>
    <w:p w14:paraId="5A3342EC" w14:textId="69FBA7C8" w:rsidR="00D963A7" w:rsidRPr="00B63298" w:rsidRDefault="00000000" w:rsidP="003D23B2">
      <w:pPr>
        <w:pStyle w:val="Paragrafoelenco"/>
        <w:numPr>
          <w:ilvl w:val="0"/>
          <w:numId w:val="16"/>
        </w:numPr>
        <w:rPr>
          <w:lang w:val="it-IT"/>
        </w:rPr>
      </w:pPr>
      <w:r w:rsidRPr="00B63298">
        <w:rPr>
          <w:lang w:val="it-IT"/>
        </w:rPr>
        <w:t>La libreria condivisa non appartiene a questo progetto: serve altri applicativi di Roma Capitale, e in un modello federato la versione è condivisa da tutti. Allineare il progetto a una versione diversa avrebbe significato chiedere a tutti gli altri di muoversi insieme.</w:t>
      </w:r>
    </w:p>
    <w:p w14:paraId="7B9B3AB6" w14:textId="6C232F38" w:rsidR="00D963A7" w:rsidRPr="00B63298" w:rsidRDefault="00000000" w:rsidP="003D23B2">
      <w:pPr>
        <w:pStyle w:val="Paragrafoelenco"/>
        <w:numPr>
          <w:ilvl w:val="0"/>
          <w:numId w:val="16"/>
        </w:numPr>
        <w:rPr>
          <w:lang w:val="it-IT"/>
        </w:rPr>
      </w:pPr>
      <w:r w:rsidRPr="00B63298">
        <w:rPr>
          <w:b/>
          <w:lang w:val="it-IT"/>
        </w:rPr>
        <w:t xml:space="preserve">. </w:t>
      </w:r>
      <w:r w:rsidRPr="00B63298">
        <w:rPr>
          <w:lang w:val="it-IT"/>
        </w:rPr>
        <w:t xml:space="preserve">Portare la libreria a una versione recente è un intervento che attraversa tre versioni maggiori, tocca </w:t>
      </w:r>
      <w:r w:rsidR="003D23B2">
        <w:rPr>
          <w:lang w:val="it-IT"/>
        </w:rPr>
        <w:t>molteplici</w:t>
      </w:r>
      <w:r w:rsidRPr="00B63298">
        <w:rPr>
          <w:lang w:val="it-IT"/>
        </w:rPr>
        <w:t xml:space="preserve"> esposizioni, il meccanismo di federazione, il builder e l’intera catena delle dipendenze di contorno. Farlo mentre si sviluppa il pilota avrebbe sommato due rischi invece di affrontarne uno per volta.</w:t>
      </w:r>
    </w:p>
    <w:p w14:paraId="0D28564D" w14:textId="1CD77753" w:rsidR="00D963A7" w:rsidRPr="00B63298" w:rsidRDefault="00000000" w:rsidP="003D23B2">
      <w:pPr>
        <w:pStyle w:val="Paragrafoelenco"/>
        <w:numPr>
          <w:ilvl w:val="0"/>
          <w:numId w:val="16"/>
        </w:numPr>
        <w:rPr>
          <w:lang w:val="it-IT"/>
        </w:rPr>
      </w:pPr>
      <w:r w:rsidRPr="00B63298">
        <w:rPr>
          <w:lang w:val="it-IT"/>
        </w:rPr>
        <w:t>È quella con cui la libreria è in esercizio da tempo, in un ambiente di produzione. Una versione recente ma non provata in quel contesto non sarebbe stata, di per sé, più sicura.</w:t>
      </w:r>
    </w:p>
    <w:p w14:paraId="5F8376F3" w14:textId="75B242C8" w:rsidR="00D963A7" w:rsidRPr="00B63298" w:rsidRDefault="00000000">
      <w:pPr>
        <w:rPr>
          <w:lang w:val="it-IT"/>
        </w:rPr>
      </w:pPr>
      <w:r w:rsidRPr="00B63298">
        <w:rPr>
          <w:lang w:val="it-IT"/>
        </w:rPr>
        <w:t xml:space="preserve">La scelta è dunque difendibile come </w:t>
      </w:r>
      <w:r w:rsidRPr="003D23B2">
        <w:rPr>
          <w:bCs/>
          <w:lang w:val="it-IT"/>
        </w:rPr>
        <w:t>decisione di fase</w:t>
      </w:r>
      <w:r w:rsidRPr="00B63298">
        <w:rPr>
          <w:lang w:val="it-IT"/>
        </w:rPr>
        <w:t xml:space="preserve">: consente di consegnare </w:t>
      </w:r>
      <w:r w:rsidR="003D23B2">
        <w:rPr>
          <w:lang w:val="it-IT"/>
        </w:rPr>
        <w:t>la prima release</w:t>
      </w:r>
      <w:r w:rsidRPr="00B63298">
        <w:rPr>
          <w:lang w:val="it-IT"/>
        </w:rPr>
        <w:t xml:space="preserve"> senza introdurre un rischio di integrazione. Ciò che va evitato è che si trasformi in una condizione permanente per semplice inerzia — ed è l’unica cosa che questo capitolo chiede.</w:t>
      </w:r>
    </w:p>
    <w:p w14:paraId="51774435" w14:textId="77777777" w:rsidR="00D963A7" w:rsidRPr="00B63298" w:rsidRDefault="00000000">
      <w:pPr>
        <w:pStyle w:val="Titolo2"/>
        <w:rPr>
          <w:lang w:val="it-IT"/>
        </w:rPr>
      </w:pPr>
      <w:bookmarkStart w:id="46" w:name="_Toc241230364"/>
      <w:r w:rsidRPr="00B63298">
        <w:rPr>
          <w:lang w:val="it-IT"/>
        </w:rPr>
        <w:t>I rischi che ne derivano</w:t>
      </w:r>
      <w:bookmarkEnd w:id="46"/>
    </w:p>
    <w:p w14:paraId="67808FBA" w14:textId="77777777" w:rsidR="00D963A7" w:rsidRPr="00B63298" w:rsidRDefault="00000000">
      <w:pPr>
        <w:rPr>
          <w:lang w:val="it-IT"/>
        </w:rPr>
      </w:pPr>
      <w:r w:rsidRPr="00B63298">
        <w:rPr>
          <w:lang w:val="it-IT"/>
        </w:rPr>
        <w:t>I rischi sono di natura diversa fra loro e non hanno tutti la stessa urgenza. Il primo è il solo che possa manifestarsi da un giorno all’altro; gli altri sono lenti e si aggravano con il tempo, che è ciò che li rende facili da rimandare.</w:t>
      </w:r>
    </w:p>
    <w:tbl>
      <w:tblPr>
        <w:tblStyle w:val="Grigliatabella"/>
        <w:tblW w:w="0" w:type="auto"/>
        <w:tblLook w:val="04A0" w:firstRow="1" w:lastRow="0" w:firstColumn="1" w:lastColumn="0" w:noHBand="0" w:noVBand="1"/>
      </w:tblPr>
      <w:tblGrid>
        <w:gridCol w:w="2160"/>
        <w:gridCol w:w="3744"/>
        <w:gridCol w:w="3168"/>
      </w:tblGrid>
      <w:tr w:rsidR="00D963A7" w:rsidRPr="00B63298" w14:paraId="41D97D35" w14:textId="77777777" w:rsidTr="00CA50DF">
        <w:tc>
          <w:tcPr>
            <w:tcW w:w="2160" w:type="dxa"/>
            <w:shd w:val="clear" w:color="auto" w:fill="DAE9F7" w:themeFill="text2" w:themeFillTint="1A"/>
          </w:tcPr>
          <w:p w14:paraId="4A16B0AE" w14:textId="77777777" w:rsidR="00D963A7" w:rsidRPr="00B63298" w:rsidRDefault="00000000">
            <w:pPr>
              <w:rPr>
                <w:lang w:val="it-IT"/>
              </w:rPr>
            </w:pPr>
            <w:r w:rsidRPr="00B63298">
              <w:rPr>
                <w:b/>
                <w:sz w:val="18"/>
                <w:lang w:val="it-IT"/>
              </w:rPr>
              <w:t>Rischio</w:t>
            </w:r>
          </w:p>
        </w:tc>
        <w:tc>
          <w:tcPr>
            <w:tcW w:w="3744" w:type="dxa"/>
            <w:shd w:val="clear" w:color="auto" w:fill="DAE9F7" w:themeFill="text2" w:themeFillTint="1A"/>
          </w:tcPr>
          <w:p w14:paraId="6384E271" w14:textId="77777777" w:rsidR="00D963A7" w:rsidRPr="00B63298" w:rsidRDefault="00000000">
            <w:pPr>
              <w:rPr>
                <w:lang w:val="it-IT"/>
              </w:rPr>
            </w:pPr>
            <w:r w:rsidRPr="00B63298">
              <w:rPr>
                <w:b/>
                <w:sz w:val="18"/>
                <w:lang w:val="it-IT"/>
              </w:rPr>
              <w:t>In che cosa consiste</w:t>
            </w:r>
          </w:p>
        </w:tc>
        <w:tc>
          <w:tcPr>
            <w:tcW w:w="3168" w:type="dxa"/>
            <w:shd w:val="clear" w:color="auto" w:fill="DAE9F7" w:themeFill="text2" w:themeFillTint="1A"/>
          </w:tcPr>
          <w:p w14:paraId="7BF00414" w14:textId="77777777" w:rsidR="00D963A7" w:rsidRPr="00B63298" w:rsidRDefault="00000000">
            <w:pPr>
              <w:rPr>
                <w:lang w:val="it-IT"/>
              </w:rPr>
            </w:pPr>
            <w:r w:rsidRPr="00B63298">
              <w:rPr>
                <w:b/>
                <w:sz w:val="18"/>
                <w:lang w:val="it-IT"/>
              </w:rPr>
              <w:t>Come lo si contiene</w:t>
            </w:r>
          </w:p>
        </w:tc>
      </w:tr>
      <w:tr w:rsidR="00D963A7" w:rsidRPr="009F23FB" w14:paraId="2C4A89D7" w14:textId="77777777">
        <w:tc>
          <w:tcPr>
            <w:tcW w:w="2160" w:type="dxa"/>
          </w:tcPr>
          <w:p w14:paraId="4FA54387" w14:textId="0C2FD5DB" w:rsidR="00D963A7" w:rsidRPr="00B63298" w:rsidRDefault="00000000">
            <w:pPr>
              <w:rPr>
                <w:lang w:val="it-IT"/>
              </w:rPr>
            </w:pPr>
            <w:r w:rsidRPr="00B63298">
              <w:rPr>
                <w:sz w:val="18"/>
                <w:lang w:val="it-IT"/>
              </w:rPr>
              <w:t>Correzioni di sicurezza</w:t>
            </w:r>
            <w:r w:rsidR="00CA50DF">
              <w:rPr>
                <w:rStyle w:val="Rimandonotaapidipagina"/>
                <w:lang w:val="it-IT"/>
              </w:rPr>
              <w:footnoteReference w:id="5"/>
            </w:r>
          </w:p>
        </w:tc>
        <w:tc>
          <w:tcPr>
            <w:tcW w:w="3744" w:type="dxa"/>
          </w:tcPr>
          <w:p w14:paraId="121C73C1" w14:textId="77777777" w:rsidR="00D963A7" w:rsidRPr="00B63298" w:rsidRDefault="00000000">
            <w:pPr>
              <w:rPr>
                <w:lang w:val="it-IT"/>
              </w:rPr>
            </w:pPr>
            <w:r w:rsidRPr="00B63298">
              <w:rPr>
                <w:sz w:val="18"/>
                <w:lang w:val="it-IT"/>
              </w:rPr>
              <w:t xml:space="preserve">Sul ramo 18 non vengono più pubblicate correzioni. Se una vulnerabilità riguardasse </w:t>
            </w:r>
            <w:r w:rsidRPr="00B63298">
              <w:rPr>
                <w:sz w:val="18"/>
                <w:lang w:val="it-IT"/>
              </w:rPr>
              <w:lastRenderedPageBreak/>
              <w:t>Angular o una delle librerie allineate ad esso, non esisterebbe un aggiornamento ufficiale da applicare.</w:t>
            </w:r>
          </w:p>
        </w:tc>
        <w:tc>
          <w:tcPr>
            <w:tcW w:w="3168" w:type="dxa"/>
          </w:tcPr>
          <w:p w14:paraId="68916131" w14:textId="77777777" w:rsidR="00D963A7" w:rsidRPr="00B63298" w:rsidRDefault="00000000">
            <w:pPr>
              <w:rPr>
                <w:lang w:val="it-IT"/>
              </w:rPr>
            </w:pPr>
            <w:r w:rsidRPr="00B63298">
              <w:rPr>
                <w:sz w:val="18"/>
                <w:lang w:val="it-IT"/>
              </w:rPr>
              <w:lastRenderedPageBreak/>
              <w:t xml:space="preserve">Sorveglianza automatica delle vulnerabilità delle dipendenze a ogni </w:t>
            </w:r>
            <w:r w:rsidRPr="00B63298">
              <w:rPr>
                <w:sz w:val="18"/>
                <w:lang w:val="it-IT"/>
              </w:rPr>
              <w:lastRenderedPageBreak/>
              <w:t>costruzione, e una via di risalita già decisa in anticipo per il caso in cui serva.</w:t>
            </w:r>
          </w:p>
        </w:tc>
      </w:tr>
      <w:tr w:rsidR="00D963A7" w:rsidRPr="009F23FB" w14:paraId="282E0189" w14:textId="77777777">
        <w:tc>
          <w:tcPr>
            <w:tcW w:w="2160" w:type="dxa"/>
          </w:tcPr>
          <w:p w14:paraId="4296CC4E" w14:textId="77777777" w:rsidR="00D963A7" w:rsidRPr="00B63298" w:rsidRDefault="00000000">
            <w:pPr>
              <w:rPr>
                <w:lang w:val="it-IT"/>
              </w:rPr>
            </w:pPr>
            <w:r w:rsidRPr="00B63298">
              <w:rPr>
                <w:sz w:val="18"/>
                <w:lang w:val="it-IT"/>
              </w:rPr>
              <w:lastRenderedPageBreak/>
              <w:t>Irrigidimento progressivo dell’ecosistema</w:t>
            </w:r>
          </w:p>
        </w:tc>
        <w:tc>
          <w:tcPr>
            <w:tcW w:w="3744" w:type="dxa"/>
          </w:tcPr>
          <w:p w14:paraId="2E28A5F4" w14:textId="77777777" w:rsidR="00D963A7" w:rsidRPr="00B63298" w:rsidRDefault="00000000">
            <w:pPr>
              <w:rPr>
                <w:lang w:val="it-IT"/>
              </w:rPr>
            </w:pPr>
            <w:r w:rsidRPr="00B63298">
              <w:rPr>
                <w:sz w:val="18"/>
                <w:lang w:val="it-IT"/>
              </w:rPr>
              <w:t>Le librerie di contorno — catalogo dei componenti, calendario, editor, grafici, mappe — si allineano alle versioni correnti di Angular. Con il tempo aggiornarne una diventa impossibile senza salire.</w:t>
            </w:r>
          </w:p>
        </w:tc>
        <w:tc>
          <w:tcPr>
            <w:tcW w:w="3168" w:type="dxa"/>
          </w:tcPr>
          <w:p w14:paraId="68733E68" w14:textId="77777777" w:rsidR="00D963A7" w:rsidRPr="00B63298" w:rsidRDefault="00000000">
            <w:pPr>
              <w:rPr>
                <w:lang w:val="it-IT"/>
              </w:rPr>
            </w:pPr>
            <w:r w:rsidRPr="00B63298">
              <w:rPr>
                <w:sz w:val="18"/>
                <w:lang w:val="it-IT"/>
              </w:rPr>
              <w:t>Congelare le versioni in una baseline dichiarata e non aggiornare le dipendenze senza ragione: ogni aggiornamento isolato avvicina il punto di rottura.</w:t>
            </w:r>
          </w:p>
        </w:tc>
      </w:tr>
      <w:tr w:rsidR="00D963A7" w:rsidRPr="009F23FB" w14:paraId="74F2922C" w14:textId="77777777">
        <w:tc>
          <w:tcPr>
            <w:tcW w:w="2160" w:type="dxa"/>
          </w:tcPr>
          <w:p w14:paraId="07FDB1E0" w14:textId="77777777" w:rsidR="00D963A7" w:rsidRPr="00B63298" w:rsidRDefault="00000000">
            <w:pPr>
              <w:rPr>
                <w:lang w:val="it-IT"/>
              </w:rPr>
            </w:pPr>
            <w:r w:rsidRPr="00B63298">
              <w:rPr>
                <w:sz w:val="18"/>
                <w:lang w:val="it-IT"/>
              </w:rPr>
              <w:t>Propagazione del vincolo alla piattaforma</w:t>
            </w:r>
          </w:p>
        </w:tc>
        <w:tc>
          <w:tcPr>
            <w:tcW w:w="3744" w:type="dxa"/>
          </w:tcPr>
          <w:p w14:paraId="2A9D8E55" w14:textId="77777777" w:rsidR="00D963A7" w:rsidRPr="00B63298" w:rsidRDefault="00000000">
            <w:pPr>
              <w:rPr>
                <w:lang w:val="it-IT"/>
              </w:rPr>
            </w:pPr>
            <w:r w:rsidRPr="00B63298">
              <w:rPr>
                <w:sz w:val="18"/>
                <w:lang w:val="it-IT"/>
              </w:rPr>
              <w:t xml:space="preserve">Angular 18 determina le versioni ammesse di </w:t>
            </w:r>
            <w:proofErr w:type="spellStart"/>
            <w:r w:rsidRPr="00B63298">
              <w:rPr>
                <w:sz w:val="18"/>
                <w:lang w:val="it-IT"/>
              </w:rPr>
              <w:t>Node</w:t>
            </w:r>
            <w:proofErr w:type="spellEnd"/>
            <w:r w:rsidRPr="00B63298">
              <w:rPr>
                <w:sz w:val="18"/>
                <w:lang w:val="it-IT"/>
              </w:rPr>
              <w:t xml:space="preserve"> e di </w:t>
            </w:r>
            <w:proofErr w:type="spellStart"/>
            <w:r w:rsidRPr="00B63298">
              <w:rPr>
                <w:sz w:val="18"/>
                <w:lang w:val="it-IT"/>
              </w:rPr>
              <w:t>TypeScript</w:t>
            </w:r>
            <w:proofErr w:type="spellEnd"/>
            <w:r w:rsidRPr="00B63298">
              <w:rPr>
                <w:sz w:val="18"/>
                <w:lang w:val="it-IT"/>
              </w:rPr>
              <w:t>, che hanno a loro volta un proprio ciclo di vita. Il vincolo non resta nel codice: arriva alle immagini di costruzione e di esecuzione.</w:t>
            </w:r>
          </w:p>
        </w:tc>
        <w:tc>
          <w:tcPr>
            <w:tcW w:w="3168" w:type="dxa"/>
          </w:tcPr>
          <w:p w14:paraId="796A0FF1" w14:textId="77777777" w:rsidR="00D963A7" w:rsidRPr="00B63298" w:rsidRDefault="00000000">
            <w:pPr>
              <w:rPr>
                <w:lang w:val="it-IT"/>
              </w:rPr>
            </w:pPr>
            <w:r w:rsidRPr="00B63298">
              <w:rPr>
                <w:sz w:val="18"/>
                <w:lang w:val="it-IT"/>
              </w:rPr>
              <w:t xml:space="preserve">Verificare il ciclo di vita di </w:t>
            </w:r>
            <w:proofErr w:type="spellStart"/>
            <w:r w:rsidRPr="00B63298">
              <w:rPr>
                <w:sz w:val="18"/>
                <w:lang w:val="it-IT"/>
              </w:rPr>
              <w:t>Node</w:t>
            </w:r>
            <w:proofErr w:type="spellEnd"/>
            <w:r w:rsidRPr="00B63298">
              <w:rPr>
                <w:sz w:val="18"/>
                <w:lang w:val="it-IT"/>
              </w:rPr>
              <w:t xml:space="preserve"> e </w:t>
            </w:r>
            <w:proofErr w:type="spellStart"/>
            <w:r w:rsidRPr="00B63298">
              <w:rPr>
                <w:sz w:val="18"/>
                <w:lang w:val="it-IT"/>
              </w:rPr>
              <w:t>TypeScript</w:t>
            </w:r>
            <w:proofErr w:type="spellEnd"/>
            <w:r w:rsidRPr="00B63298">
              <w:rPr>
                <w:sz w:val="18"/>
                <w:lang w:val="it-IT"/>
              </w:rPr>
              <w:t xml:space="preserve"> insieme a quello di Angular, non separatamente. [DA VERIFICARE: la data di fine supporto della linea di </w:t>
            </w:r>
            <w:proofErr w:type="spellStart"/>
            <w:r w:rsidRPr="00B63298">
              <w:rPr>
                <w:sz w:val="18"/>
                <w:lang w:val="it-IT"/>
              </w:rPr>
              <w:t>Node</w:t>
            </w:r>
            <w:proofErr w:type="spellEnd"/>
            <w:r w:rsidRPr="00B63298">
              <w:rPr>
                <w:sz w:val="18"/>
                <w:lang w:val="it-IT"/>
              </w:rPr>
              <w:t xml:space="preserve"> adottata]</w:t>
            </w:r>
          </w:p>
        </w:tc>
      </w:tr>
      <w:tr w:rsidR="00D963A7" w:rsidRPr="009F23FB" w14:paraId="2F70892B" w14:textId="77777777">
        <w:tc>
          <w:tcPr>
            <w:tcW w:w="2160" w:type="dxa"/>
          </w:tcPr>
          <w:p w14:paraId="18DEAB55" w14:textId="77777777" w:rsidR="00D963A7" w:rsidRPr="00B63298" w:rsidRDefault="00000000">
            <w:pPr>
              <w:rPr>
                <w:lang w:val="it-IT"/>
              </w:rPr>
            </w:pPr>
            <w:r w:rsidRPr="00B63298">
              <w:rPr>
                <w:sz w:val="18"/>
                <w:lang w:val="it-IT"/>
              </w:rPr>
              <w:t>Crescita del costo di recupero</w:t>
            </w:r>
          </w:p>
        </w:tc>
        <w:tc>
          <w:tcPr>
            <w:tcW w:w="3744" w:type="dxa"/>
          </w:tcPr>
          <w:p w14:paraId="315F8D68" w14:textId="77777777" w:rsidR="00D963A7" w:rsidRPr="00B63298" w:rsidRDefault="00000000">
            <w:pPr>
              <w:rPr>
                <w:lang w:val="it-IT"/>
              </w:rPr>
            </w:pPr>
            <w:r w:rsidRPr="00B63298">
              <w:rPr>
                <w:sz w:val="18"/>
                <w:lang w:val="it-IT"/>
              </w:rPr>
              <w:t>Il debito non resta fermo: oggi separano tre versioni maggiori dalla corrente, fra un anno saranno cinque. Il costo non cresce in proporzione, perché a ogni salto si sommano quelli dell’ecosistema.</w:t>
            </w:r>
          </w:p>
        </w:tc>
        <w:tc>
          <w:tcPr>
            <w:tcW w:w="3168" w:type="dxa"/>
          </w:tcPr>
          <w:p w14:paraId="39C0AB18" w14:textId="77777777" w:rsidR="00D963A7" w:rsidRPr="00B63298" w:rsidRDefault="00000000">
            <w:pPr>
              <w:rPr>
                <w:lang w:val="it-IT"/>
              </w:rPr>
            </w:pPr>
            <w:r w:rsidRPr="00B63298">
              <w:rPr>
                <w:sz w:val="18"/>
                <w:lang w:val="it-IT"/>
              </w:rPr>
              <w:t>Datare la decisione invece di lasciarla implicita, e riesaminarla a una scadenza fissata.</w:t>
            </w:r>
          </w:p>
        </w:tc>
      </w:tr>
      <w:tr w:rsidR="00D963A7" w:rsidRPr="009F23FB" w14:paraId="20CD741E" w14:textId="77777777">
        <w:tc>
          <w:tcPr>
            <w:tcW w:w="2160" w:type="dxa"/>
          </w:tcPr>
          <w:p w14:paraId="0B4AFB1C" w14:textId="77777777" w:rsidR="00D963A7" w:rsidRPr="00B63298" w:rsidRDefault="00000000">
            <w:pPr>
              <w:rPr>
                <w:lang w:val="it-IT"/>
              </w:rPr>
            </w:pPr>
            <w:r w:rsidRPr="00B63298">
              <w:rPr>
                <w:sz w:val="18"/>
                <w:lang w:val="it-IT"/>
              </w:rPr>
              <w:t>Effetto di scala del modello federato</w:t>
            </w:r>
          </w:p>
        </w:tc>
        <w:tc>
          <w:tcPr>
            <w:tcW w:w="3744" w:type="dxa"/>
          </w:tcPr>
          <w:p w14:paraId="56901565" w14:textId="77777777" w:rsidR="00D963A7" w:rsidRPr="00B63298" w:rsidRDefault="00000000">
            <w:pPr>
              <w:rPr>
                <w:lang w:val="it-IT"/>
              </w:rPr>
            </w:pPr>
            <w:r w:rsidRPr="00B63298">
              <w:rPr>
                <w:sz w:val="18"/>
                <w:lang w:val="it-IT"/>
              </w:rPr>
              <w:t>La versione condivisa è un vincolo globale: il giorno in cui un solo applicativo avesse bisogno di salire, dovrebbero salire tutti insieme. È il rovescio del vantaggio che oggi la condivisione offre.</w:t>
            </w:r>
          </w:p>
        </w:tc>
        <w:tc>
          <w:tcPr>
            <w:tcW w:w="3168" w:type="dxa"/>
          </w:tcPr>
          <w:p w14:paraId="7091B4AE" w14:textId="77777777" w:rsidR="00D963A7" w:rsidRPr="00B63298" w:rsidRDefault="00000000">
            <w:pPr>
              <w:rPr>
                <w:lang w:val="it-IT"/>
              </w:rPr>
            </w:pPr>
            <w:r w:rsidRPr="00B63298">
              <w:rPr>
                <w:sz w:val="18"/>
                <w:lang w:val="it-IT"/>
              </w:rPr>
              <w:t>Trattare il salto come un intervento di programma, con un proprio momento e un proprio budget, non come una attività di manutenzione di un singolo progetto.</w:t>
            </w:r>
          </w:p>
        </w:tc>
      </w:tr>
      <w:tr w:rsidR="00D963A7" w:rsidRPr="009F23FB" w14:paraId="0505BE48" w14:textId="77777777">
        <w:tc>
          <w:tcPr>
            <w:tcW w:w="2160" w:type="dxa"/>
          </w:tcPr>
          <w:p w14:paraId="04EC74F3" w14:textId="77777777" w:rsidR="00D963A7" w:rsidRPr="00B63298" w:rsidRDefault="00000000">
            <w:pPr>
              <w:rPr>
                <w:lang w:val="it-IT"/>
              </w:rPr>
            </w:pPr>
            <w:r w:rsidRPr="00B63298">
              <w:rPr>
                <w:sz w:val="18"/>
                <w:lang w:val="it-IT"/>
              </w:rPr>
              <w:t>Distanza dagli strumenti e dalla documentazione</w:t>
            </w:r>
          </w:p>
        </w:tc>
        <w:tc>
          <w:tcPr>
            <w:tcW w:w="3744" w:type="dxa"/>
          </w:tcPr>
          <w:p w14:paraId="7E4F3DC7" w14:textId="77777777" w:rsidR="00D963A7" w:rsidRPr="00B63298" w:rsidRDefault="00000000">
            <w:pPr>
              <w:rPr>
                <w:lang w:val="it-IT"/>
              </w:rPr>
            </w:pPr>
            <w:r w:rsidRPr="00B63298">
              <w:rPr>
                <w:sz w:val="18"/>
                <w:lang w:val="it-IT"/>
              </w:rPr>
              <w:t>Esempi, generatori di codice e materiale di riferimento si allineano alle versioni correnti: chi sviluppa incontra indicazioni che non valgono per la versione in uso.</w:t>
            </w:r>
          </w:p>
        </w:tc>
        <w:tc>
          <w:tcPr>
            <w:tcW w:w="3168" w:type="dxa"/>
          </w:tcPr>
          <w:p w14:paraId="410201A4" w14:textId="77777777" w:rsidR="00D963A7" w:rsidRPr="00B63298" w:rsidRDefault="00000000">
            <w:pPr>
              <w:rPr>
                <w:lang w:val="it-IT"/>
              </w:rPr>
            </w:pPr>
            <w:r w:rsidRPr="00B63298">
              <w:rPr>
                <w:sz w:val="18"/>
                <w:lang w:val="it-IT"/>
              </w:rPr>
              <w:t>Fissare nella baseline anche le versioni degli strumenti di sviluppo, così che non siano le impostazioni locali a determinarle.</w:t>
            </w:r>
          </w:p>
        </w:tc>
      </w:tr>
    </w:tbl>
    <w:p w14:paraId="4861917E" w14:textId="77777777" w:rsidR="00D963A7" w:rsidRPr="00B63298" w:rsidRDefault="00D963A7">
      <w:pPr>
        <w:rPr>
          <w:lang w:val="it-IT"/>
        </w:rPr>
      </w:pPr>
    </w:p>
    <w:p w14:paraId="67975346" w14:textId="77777777" w:rsidR="00D963A7" w:rsidRPr="00B63298" w:rsidRDefault="00000000">
      <w:pPr>
        <w:pStyle w:val="Titolo2"/>
        <w:rPr>
          <w:lang w:val="it-IT"/>
        </w:rPr>
      </w:pPr>
      <w:bookmarkStart w:id="47" w:name="_Toc241230365"/>
      <w:r w:rsidRPr="00B63298">
        <w:rPr>
          <w:lang w:val="it-IT"/>
        </w:rPr>
        <w:t>Le misure che contengono il rischio</w:t>
      </w:r>
      <w:bookmarkEnd w:id="47"/>
    </w:p>
    <w:p w14:paraId="33629739" w14:textId="77777777" w:rsidR="00D963A7" w:rsidRPr="00B63298" w:rsidRDefault="00000000">
      <w:pPr>
        <w:rPr>
          <w:lang w:val="it-IT"/>
        </w:rPr>
      </w:pPr>
      <w:r w:rsidRPr="00B63298">
        <w:rPr>
          <w:lang w:val="it-IT"/>
        </w:rPr>
        <w:t>Le misure seguenti non richiedono di rivedere la decisione: sono il modo di renderla sostenibile.</w:t>
      </w:r>
    </w:p>
    <w:p w14:paraId="685023AC" w14:textId="77777777" w:rsidR="00D963A7" w:rsidRPr="00B63298" w:rsidRDefault="00000000" w:rsidP="0000005D">
      <w:pPr>
        <w:pStyle w:val="Paragrafoelenco"/>
        <w:numPr>
          <w:ilvl w:val="0"/>
          <w:numId w:val="18"/>
        </w:numPr>
        <w:rPr>
          <w:lang w:val="it-IT"/>
        </w:rPr>
      </w:pPr>
      <w:r w:rsidRPr="0000005D">
        <w:rPr>
          <w:bCs/>
          <w:lang w:val="it-IT"/>
        </w:rPr>
        <w:t>Datare la decisione.</w:t>
      </w:r>
      <w:r w:rsidRPr="00B63298">
        <w:rPr>
          <w:b/>
          <w:lang w:val="it-IT"/>
        </w:rPr>
        <w:t xml:space="preserve"> </w:t>
      </w:r>
      <w:r w:rsidRPr="00B63298">
        <w:rPr>
          <w:lang w:val="it-IT"/>
        </w:rPr>
        <w:t>Registrarla con una scadenza di riesame e con l’occasione a cui legarla — la fine del pilota, un rilascio della libreria, l’esigenza di un altro applicativo. Una decisione senza data diventa una condizione, e nessuno se ne riprende la responsabilità.</w:t>
      </w:r>
    </w:p>
    <w:p w14:paraId="65755FA3" w14:textId="6F7BD7D6" w:rsidR="00D963A7" w:rsidRPr="00B63298" w:rsidRDefault="00000000" w:rsidP="0000005D">
      <w:pPr>
        <w:pStyle w:val="Paragrafoelenco"/>
        <w:numPr>
          <w:ilvl w:val="0"/>
          <w:numId w:val="18"/>
        </w:numPr>
        <w:rPr>
          <w:lang w:val="it-IT"/>
        </w:rPr>
      </w:pPr>
      <w:r w:rsidRPr="0000005D">
        <w:rPr>
          <w:bCs/>
          <w:lang w:val="it-IT"/>
        </w:rPr>
        <w:t xml:space="preserve">Scrivere codice che costi poco da </w:t>
      </w:r>
      <w:r w:rsidR="0000005D">
        <w:rPr>
          <w:bCs/>
          <w:lang w:val="it-IT"/>
        </w:rPr>
        <w:t>manutenere</w:t>
      </w:r>
      <w:r w:rsidRPr="0000005D">
        <w:rPr>
          <w:bCs/>
          <w:lang w:val="it-IT"/>
        </w:rPr>
        <w:t>.</w:t>
      </w:r>
      <w:r w:rsidRPr="00B63298">
        <w:rPr>
          <w:b/>
          <w:lang w:val="it-IT"/>
        </w:rPr>
        <w:t xml:space="preserve"> </w:t>
      </w:r>
      <w:r w:rsidRPr="00B63298">
        <w:rPr>
          <w:lang w:val="it-IT"/>
        </w:rPr>
        <w:t>Componenti autosufficienti, iniezione delle dipendenze nella forma corrente, nessuna interfaccia già dichiarata obsoleta. La libreria è già in gran parte così: mantenere la disciplina sulle parti nuove riduce il costo del salto senza costare nulla oggi.</w:t>
      </w:r>
    </w:p>
    <w:p w14:paraId="62E2EE78" w14:textId="77777777" w:rsidR="00D963A7" w:rsidRPr="00B63298" w:rsidRDefault="00000000" w:rsidP="0000005D">
      <w:pPr>
        <w:pStyle w:val="Paragrafoelenco"/>
        <w:numPr>
          <w:ilvl w:val="0"/>
          <w:numId w:val="18"/>
        </w:numPr>
        <w:rPr>
          <w:lang w:val="it-IT"/>
        </w:rPr>
      </w:pPr>
      <w:r w:rsidRPr="0000005D">
        <w:rPr>
          <w:bCs/>
          <w:lang w:val="it-IT"/>
        </w:rPr>
        <w:lastRenderedPageBreak/>
        <w:t>Congelare e verificare la baseline.</w:t>
      </w:r>
      <w:r w:rsidRPr="00B63298">
        <w:rPr>
          <w:b/>
          <w:lang w:val="it-IT"/>
        </w:rPr>
        <w:t xml:space="preserve"> </w:t>
      </w:r>
      <w:r w:rsidRPr="00B63298">
        <w:rPr>
          <w:lang w:val="it-IT"/>
        </w:rPr>
        <w:t xml:space="preserve">Un solo elenco di versioni — framework, </w:t>
      </w:r>
      <w:proofErr w:type="spellStart"/>
      <w:r w:rsidRPr="00B63298">
        <w:rPr>
          <w:lang w:val="it-IT"/>
        </w:rPr>
        <w:t>Node</w:t>
      </w:r>
      <w:proofErr w:type="spellEnd"/>
      <w:r w:rsidRPr="00B63298">
        <w:rPr>
          <w:lang w:val="it-IT"/>
        </w:rPr>
        <w:t xml:space="preserve">, </w:t>
      </w:r>
      <w:proofErr w:type="spellStart"/>
      <w:r w:rsidRPr="00B63298">
        <w:rPr>
          <w:lang w:val="it-IT"/>
        </w:rPr>
        <w:t>TypeScript</w:t>
      </w:r>
      <w:proofErr w:type="spellEnd"/>
      <w:r w:rsidRPr="00B63298">
        <w:rPr>
          <w:lang w:val="it-IT"/>
        </w:rPr>
        <w:t>, design system, strumenti — dichiarato e verificato alla costruzione, così che nessuno lo sposti per conto proprio.</w:t>
      </w:r>
    </w:p>
    <w:p w14:paraId="36E34DE8" w14:textId="77777777" w:rsidR="00D963A7" w:rsidRPr="00B63298" w:rsidRDefault="00000000" w:rsidP="0000005D">
      <w:pPr>
        <w:pStyle w:val="Paragrafoelenco"/>
        <w:numPr>
          <w:ilvl w:val="0"/>
          <w:numId w:val="18"/>
        </w:numPr>
        <w:rPr>
          <w:lang w:val="it-IT"/>
        </w:rPr>
      </w:pPr>
      <w:r w:rsidRPr="0000005D">
        <w:rPr>
          <w:bCs/>
          <w:lang w:val="it-IT"/>
        </w:rPr>
        <w:t>Sorvegliare le dipendenze.</w:t>
      </w:r>
      <w:r w:rsidRPr="00B63298">
        <w:rPr>
          <w:b/>
          <w:lang w:val="it-IT"/>
        </w:rPr>
        <w:t xml:space="preserve"> </w:t>
      </w:r>
      <w:r w:rsidRPr="00B63298">
        <w:rPr>
          <w:lang w:val="it-IT"/>
        </w:rPr>
        <w:t>Un controllo automatico delle vulnerabilità note a ogni costruzione: non produce correzioni, ma fa la differenza fra accorgersene e non accorgersene.</w:t>
      </w:r>
    </w:p>
    <w:p w14:paraId="49308EBA" w14:textId="77777777" w:rsidR="00D963A7" w:rsidRPr="00B63298" w:rsidRDefault="00000000" w:rsidP="0000005D">
      <w:pPr>
        <w:pStyle w:val="Paragrafoelenco"/>
        <w:numPr>
          <w:ilvl w:val="0"/>
          <w:numId w:val="18"/>
        </w:numPr>
        <w:rPr>
          <w:lang w:val="it-IT"/>
        </w:rPr>
      </w:pPr>
      <w:r w:rsidRPr="0000005D">
        <w:rPr>
          <w:bCs/>
          <w:lang w:val="it-IT"/>
        </w:rPr>
        <w:t>Non accumulare divergenze sulla libreria.</w:t>
      </w:r>
      <w:r w:rsidRPr="00B63298">
        <w:rPr>
          <w:b/>
          <w:lang w:val="it-IT"/>
        </w:rPr>
        <w:t xml:space="preserve"> </w:t>
      </w:r>
      <w:r w:rsidRPr="00B63298">
        <w:rPr>
          <w:lang w:val="it-IT"/>
        </w:rPr>
        <w:t>Ogni personalizzazione fatta oggi è lavoro da rifare al momento del salto. Le modifiche vanno proposte a chi la governa e rilasciate lì, non tenute in locale.</w:t>
      </w:r>
    </w:p>
    <w:p w14:paraId="66E0606A" w14:textId="77777777" w:rsidR="00D963A7" w:rsidRPr="00B63298" w:rsidRDefault="00000000" w:rsidP="0000005D">
      <w:pPr>
        <w:pStyle w:val="Paragrafoelenco"/>
        <w:numPr>
          <w:ilvl w:val="0"/>
          <w:numId w:val="18"/>
        </w:numPr>
        <w:rPr>
          <w:lang w:val="it-IT"/>
        </w:rPr>
      </w:pPr>
      <w:r w:rsidRPr="0000005D">
        <w:rPr>
          <w:bCs/>
          <w:lang w:val="it-IT"/>
        </w:rPr>
        <w:t>Pianificare il salto come intervento a sé.</w:t>
      </w:r>
      <w:r w:rsidRPr="00B63298">
        <w:rPr>
          <w:b/>
          <w:lang w:val="it-IT"/>
        </w:rPr>
        <w:t xml:space="preserve"> </w:t>
      </w:r>
      <w:r w:rsidRPr="00B63298">
        <w:rPr>
          <w:lang w:val="it-IT"/>
        </w:rPr>
        <w:t>Con un proprio momento e un proprio budget, e non come manutenzione ordinaria di un progetto. In un modello federato è un intervento di programma, perché muove tutti gli applicativi insieme.</w:t>
      </w:r>
    </w:p>
    <w:p w14:paraId="48DFC376" w14:textId="77777777" w:rsidR="00D963A7" w:rsidRPr="00B63298" w:rsidRDefault="00000000">
      <w:pPr>
        <w:rPr>
          <w:lang w:val="it-IT"/>
        </w:rPr>
      </w:pPr>
      <w:r w:rsidRPr="00B63298">
        <w:rPr>
          <w:lang w:val="it-IT"/>
        </w:rPr>
        <w:t xml:space="preserve">Tre di queste misure — la data di riesame, il percorso da seguire in caso di vulnerabilità e il ciclo di vita di </w:t>
      </w:r>
      <w:proofErr w:type="spellStart"/>
      <w:r w:rsidRPr="00B63298">
        <w:rPr>
          <w:lang w:val="it-IT"/>
        </w:rPr>
        <w:t>Node</w:t>
      </w:r>
      <w:proofErr w:type="spellEnd"/>
      <w:r w:rsidRPr="00B63298">
        <w:rPr>
          <w:lang w:val="it-IT"/>
        </w:rPr>
        <w:t xml:space="preserve"> e </w:t>
      </w:r>
      <w:proofErr w:type="spellStart"/>
      <w:r w:rsidRPr="00B63298">
        <w:rPr>
          <w:lang w:val="it-IT"/>
        </w:rPr>
        <w:t>TypeScript</w:t>
      </w:r>
      <w:proofErr w:type="spellEnd"/>
      <w:r w:rsidRPr="00B63298">
        <w:rPr>
          <w:lang w:val="it-IT"/>
        </w:rPr>
        <w:t xml:space="preserve"> — richiedono una decisione che eccede l’analisi e sono registrate fra i punti aperti.</w:t>
      </w:r>
    </w:p>
    <w:p w14:paraId="4B5A507F" w14:textId="77777777" w:rsidR="00D963A7" w:rsidRPr="00B63298" w:rsidRDefault="00000000">
      <w:pPr>
        <w:pStyle w:val="Titolo1"/>
        <w:rPr>
          <w:lang w:val="it-IT"/>
        </w:rPr>
      </w:pPr>
      <w:bookmarkStart w:id="48" w:name="_Toc241230366"/>
      <w:r w:rsidRPr="00B63298">
        <w:rPr>
          <w:lang w:val="it-IT"/>
        </w:rPr>
        <w:t>Requisiti Utente</w:t>
      </w:r>
      <w:bookmarkEnd w:id="48"/>
    </w:p>
    <w:p w14:paraId="62CEEEAD" w14:textId="77777777" w:rsidR="00D963A7" w:rsidRPr="00B63298" w:rsidRDefault="00000000">
      <w:pPr>
        <w:rPr>
          <w:lang w:val="it-IT"/>
        </w:rPr>
      </w:pPr>
      <w:r w:rsidRPr="00B63298">
        <w:rPr>
          <w:lang w:val="it-IT"/>
        </w:rPr>
        <w:t>I requisiti seguenti riguardano il modo in cui il front-end è fatto, e valgono per ogni schermata del progetto. I requisiti di ciò che le schermate devono fare sono nell’analisi dell’integrazione [F3].</w:t>
      </w:r>
    </w:p>
    <w:tbl>
      <w:tblPr>
        <w:tblStyle w:val="Grigliatabella"/>
        <w:tblW w:w="0" w:type="auto"/>
        <w:tblLook w:val="04A0" w:firstRow="1" w:lastRow="0" w:firstColumn="1" w:lastColumn="0" w:noHBand="0" w:noVBand="1"/>
      </w:tblPr>
      <w:tblGrid>
        <w:gridCol w:w="1152"/>
        <w:gridCol w:w="4320"/>
        <w:gridCol w:w="3600"/>
      </w:tblGrid>
      <w:tr w:rsidR="00D963A7" w:rsidRPr="00B63298" w14:paraId="173E6D91" w14:textId="77777777" w:rsidTr="0000005D">
        <w:tc>
          <w:tcPr>
            <w:tcW w:w="1152" w:type="dxa"/>
            <w:shd w:val="clear" w:color="auto" w:fill="DAE9F7" w:themeFill="text2" w:themeFillTint="1A"/>
          </w:tcPr>
          <w:p w14:paraId="37A75B2F" w14:textId="77777777" w:rsidR="00D963A7" w:rsidRPr="00B63298" w:rsidRDefault="00000000">
            <w:pPr>
              <w:rPr>
                <w:lang w:val="it-IT"/>
              </w:rPr>
            </w:pPr>
            <w:r w:rsidRPr="00B63298">
              <w:rPr>
                <w:b/>
                <w:sz w:val="18"/>
                <w:lang w:val="it-IT"/>
              </w:rPr>
              <w:t>ID</w:t>
            </w:r>
          </w:p>
        </w:tc>
        <w:tc>
          <w:tcPr>
            <w:tcW w:w="4320" w:type="dxa"/>
            <w:shd w:val="clear" w:color="auto" w:fill="DAE9F7" w:themeFill="text2" w:themeFillTint="1A"/>
          </w:tcPr>
          <w:p w14:paraId="2A61E8FA" w14:textId="77777777" w:rsidR="00D963A7" w:rsidRPr="00B63298" w:rsidRDefault="00000000">
            <w:pPr>
              <w:rPr>
                <w:lang w:val="it-IT"/>
              </w:rPr>
            </w:pPr>
            <w:r w:rsidRPr="00B63298">
              <w:rPr>
                <w:b/>
                <w:sz w:val="18"/>
                <w:lang w:val="it-IT"/>
              </w:rPr>
              <w:t>Requisito</w:t>
            </w:r>
          </w:p>
        </w:tc>
        <w:tc>
          <w:tcPr>
            <w:tcW w:w="3600" w:type="dxa"/>
            <w:shd w:val="clear" w:color="auto" w:fill="DAE9F7" w:themeFill="text2" w:themeFillTint="1A"/>
          </w:tcPr>
          <w:p w14:paraId="09337C91" w14:textId="77777777" w:rsidR="00D963A7" w:rsidRPr="00B63298" w:rsidRDefault="00000000">
            <w:pPr>
              <w:rPr>
                <w:lang w:val="it-IT"/>
              </w:rPr>
            </w:pPr>
            <w:r w:rsidRPr="00B63298">
              <w:rPr>
                <w:b/>
                <w:sz w:val="18"/>
                <w:lang w:val="it-IT"/>
              </w:rPr>
              <w:t>Nota</w:t>
            </w:r>
          </w:p>
        </w:tc>
      </w:tr>
      <w:tr w:rsidR="00D963A7" w:rsidRPr="009F23FB" w14:paraId="644E638B" w14:textId="77777777">
        <w:tc>
          <w:tcPr>
            <w:tcW w:w="1152" w:type="dxa"/>
          </w:tcPr>
          <w:p w14:paraId="50FE1191" w14:textId="77777777" w:rsidR="00D963A7" w:rsidRPr="00B63298" w:rsidRDefault="00000000">
            <w:pPr>
              <w:rPr>
                <w:lang w:val="it-IT"/>
              </w:rPr>
            </w:pPr>
            <w:r w:rsidRPr="00B63298">
              <w:rPr>
                <w:sz w:val="18"/>
                <w:lang w:val="it-IT"/>
              </w:rPr>
              <w:t>RF-FE-1</w:t>
            </w:r>
          </w:p>
        </w:tc>
        <w:tc>
          <w:tcPr>
            <w:tcW w:w="4320" w:type="dxa"/>
          </w:tcPr>
          <w:p w14:paraId="3DF4C2DD" w14:textId="77777777" w:rsidR="00D963A7" w:rsidRPr="00B63298" w:rsidRDefault="00000000">
            <w:pPr>
              <w:rPr>
                <w:lang w:val="it-IT"/>
              </w:rPr>
            </w:pPr>
            <w:r w:rsidRPr="00B63298">
              <w:rPr>
                <w:sz w:val="18"/>
                <w:lang w:val="it-IT"/>
              </w:rPr>
              <w:t>Ogni nuova applicazione di front-end è realizzata come micro-frontend caricato da una shell, che condivide con essa la libreria; la libreria è la fonte obbligatoria di componenti e di stile.</w:t>
            </w:r>
          </w:p>
        </w:tc>
        <w:tc>
          <w:tcPr>
            <w:tcW w:w="3600" w:type="dxa"/>
          </w:tcPr>
          <w:p w14:paraId="71E4744B" w14:textId="77777777" w:rsidR="00D963A7" w:rsidRPr="00B63298" w:rsidRDefault="00000000">
            <w:pPr>
              <w:rPr>
                <w:lang w:val="it-IT"/>
              </w:rPr>
            </w:pPr>
            <w:r w:rsidRPr="00B63298">
              <w:rPr>
                <w:sz w:val="18"/>
                <w:lang w:val="it-IT"/>
              </w:rPr>
              <w:t>Vale per tutte le nuove applicazioni di front-end, non solo per questo progetto [F7].</w:t>
            </w:r>
          </w:p>
        </w:tc>
      </w:tr>
      <w:tr w:rsidR="00D963A7" w:rsidRPr="009F23FB" w14:paraId="7A4B0131" w14:textId="77777777">
        <w:tc>
          <w:tcPr>
            <w:tcW w:w="1152" w:type="dxa"/>
          </w:tcPr>
          <w:p w14:paraId="2E4DC6E8" w14:textId="77777777" w:rsidR="00D963A7" w:rsidRPr="00B63298" w:rsidRDefault="00000000">
            <w:pPr>
              <w:rPr>
                <w:lang w:val="it-IT"/>
              </w:rPr>
            </w:pPr>
            <w:r w:rsidRPr="00B63298">
              <w:rPr>
                <w:sz w:val="18"/>
                <w:lang w:val="it-IT"/>
              </w:rPr>
              <w:t>RF-FE-2</w:t>
            </w:r>
          </w:p>
        </w:tc>
        <w:tc>
          <w:tcPr>
            <w:tcW w:w="4320" w:type="dxa"/>
          </w:tcPr>
          <w:p w14:paraId="78D46BF9" w14:textId="77777777" w:rsidR="00D963A7" w:rsidRPr="00B63298" w:rsidRDefault="00000000">
            <w:pPr>
              <w:rPr>
                <w:lang w:val="it-IT"/>
              </w:rPr>
            </w:pPr>
            <w:r w:rsidRPr="00B63298">
              <w:rPr>
                <w:sz w:val="18"/>
                <w:lang w:val="it-IT"/>
              </w:rPr>
              <w:t>Nessuna schermata definisce colori, tipografia o spaziature proprie: usa le utility del tema.</w:t>
            </w:r>
          </w:p>
        </w:tc>
        <w:tc>
          <w:tcPr>
            <w:tcW w:w="3600" w:type="dxa"/>
          </w:tcPr>
          <w:p w14:paraId="083F2A6B" w14:textId="77777777" w:rsidR="00D963A7" w:rsidRPr="00B63298" w:rsidRDefault="00000000">
            <w:pPr>
              <w:rPr>
                <w:lang w:val="it-IT"/>
              </w:rPr>
            </w:pPr>
            <w:r w:rsidRPr="00B63298">
              <w:rPr>
                <w:sz w:val="18"/>
                <w:lang w:val="it-IT"/>
              </w:rPr>
              <w:t>Se una utility manca si aggiunge alla libreria, non alla schermata.</w:t>
            </w:r>
          </w:p>
        </w:tc>
      </w:tr>
      <w:tr w:rsidR="00D963A7" w:rsidRPr="009F23FB" w14:paraId="6F63BC61" w14:textId="77777777">
        <w:tc>
          <w:tcPr>
            <w:tcW w:w="1152" w:type="dxa"/>
          </w:tcPr>
          <w:p w14:paraId="2A79A917" w14:textId="77777777" w:rsidR="00D963A7" w:rsidRPr="00B63298" w:rsidRDefault="00000000">
            <w:pPr>
              <w:rPr>
                <w:lang w:val="it-IT"/>
              </w:rPr>
            </w:pPr>
            <w:r w:rsidRPr="00B63298">
              <w:rPr>
                <w:sz w:val="18"/>
                <w:lang w:val="it-IT"/>
              </w:rPr>
              <w:t>RF-FE-3</w:t>
            </w:r>
          </w:p>
        </w:tc>
        <w:tc>
          <w:tcPr>
            <w:tcW w:w="4320" w:type="dxa"/>
          </w:tcPr>
          <w:p w14:paraId="1858AD9A" w14:textId="77777777" w:rsidR="00D963A7" w:rsidRPr="00B63298" w:rsidRDefault="00000000">
            <w:pPr>
              <w:rPr>
                <w:lang w:val="it-IT"/>
              </w:rPr>
            </w:pPr>
            <w:r w:rsidRPr="00B63298">
              <w:rPr>
                <w:sz w:val="18"/>
                <w:lang w:val="it-IT"/>
              </w:rPr>
              <w:t>Nessun componente della libreria viene riscritto localmente; le varianti si ottengono estendendo il componente condiviso.</w:t>
            </w:r>
          </w:p>
        </w:tc>
        <w:tc>
          <w:tcPr>
            <w:tcW w:w="3600" w:type="dxa"/>
          </w:tcPr>
          <w:p w14:paraId="1D08A30C" w14:textId="77777777" w:rsidR="00D963A7" w:rsidRPr="00B63298" w:rsidRDefault="00000000">
            <w:pPr>
              <w:rPr>
                <w:lang w:val="it-IT"/>
              </w:rPr>
            </w:pPr>
            <w:r w:rsidRPr="00B63298">
              <w:rPr>
                <w:sz w:val="18"/>
                <w:lang w:val="it-IT"/>
              </w:rPr>
              <w:t>È ciò che distingue un design system da una sua copia per progetto.</w:t>
            </w:r>
          </w:p>
        </w:tc>
      </w:tr>
      <w:tr w:rsidR="00D963A7" w:rsidRPr="00B63298" w14:paraId="6F8AEEB6" w14:textId="77777777">
        <w:tc>
          <w:tcPr>
            <w:tcW w:w="1152" w:type="dxa"/>
          </w:tcPr>
          <w:p w14:paraId="603EB7D8" w14:textId="77777777" w:rsidR="00D963A7" w:rsidRPr="00B63298" w:rsidRDefault="00000000">
            <w:pPr>
              <w:rPr>
                <w:lang w:val="it-IT"/>
              </w:rPr>
            </w:pPr>
            <w:r w:rsidRPr="00B63298">
              <w:rPr>
                <w:sz w:val="18"/>
                <w:lang w:val="it-IT"/>
              </w:rPr>
              <w:t>RF-FE-4</w:t>
            </w:r>
          </w:p>
        </w:tc>
        <w:tc>
          <w:tcPr>
            <w:tcW w:w="4320" w:type="dxa"/>
          </w:tcPr>
          <w:p w14:paraId="611FB4CE" w14:textId="77777777" w:rsidR="00D963A7" w:rsidRPr="00B63298" w:rsidRDefault="00000000">
            <w:pPr>
              <w:rPr>
                <w:lang w:val="it-IT"/>
              </w:rPr>
            </w:pPr>
            <w:r w:rsidRPr="00B63298">
              <w:rPr>
                <w:sz w:val="18"/>
                <w:lang w:val="it-IT"/>
              </w:rPr>
              <w:t>L’identità dell’operatore è quella del servizio di accesso dell’ente; la sessione OTP verso ANSC è cosa distinta e non si confonde con essa.</w:t>
            </w:r>
          </w:p>
        </w:tc>
        <w:tc>
          <w:tcPr>
            <w:tcW w:w="3600" w:type="dxa"/>
          </w:tcPr>
          <w:p w14:paraId="18682CCA" w14:textId="77777777" w:rsidR="00D963A7" w:rsidRPr="00B63298" w:rsidRDefault="00000000">
            <w:pPr>
              <w:rPr>
                <w:lang w:val="it-IT"/>
              </w:rPr>
            </w:pPr>
            <w:r w:rsidRPr="00B63298">
              <w:rPr>
                <w:sz w:val="18"/>
                <w:lang w:val="it-IT"/>
              </w:rPr>
              <w:t>Due sessioni, due scadenze, due conseguenze diverse quando cadono. Il meccanismo di accesso è da definire (OP-FE-11).</w:t>
            </w:r>
          </w:p>
        </w:tc>
      </w:tr>
      <w:tr w:rsidR="00D963A7" w:rsidRPr="009F23FB" w14:paraId="2345BE0D" w14:textId="77777777">
        <w:tc>
          <w:tcPr>
            <w:tcW w:w="1152" w:type="dxa"/>
          </w:tcPr>
          <w:p w14:paraId="3FF4B833" w14:textId="77777777" w:rsidR="00D963A7" w:rsidRPr="00B63298" w:rsidRDefault="00000000">
            <w:pPr>
              <w:rPr>
                <w:lang w:val="it-IT"/>
              </w:rPr>
            </w:pPr>
            <w:r w:rsidRPr="00B63298">
              <w:rPr>
                <w:sz w:val="18"/>
                <w:lang w:val="it-IT"/>
              </w:rPr>
              <w:t>RF-FE-5</w:t>
            </w:r>
          </w:p>
        </w:tc>
        <w:tc>
          <w:tcPr>
            <w:tcW w:w="4320" w:type="dxa"/>
          </w:tcPr>
          <w:p w14:paraId="2A4B4E93" w14:textId="77777777" w:rsidR="00D963A7" w:rsidRPr="00B63298" w:rsidRDefault="00000000">
            <w:pPr>
              <w:rPr>
                <w:lang w:val="it-IT"/>
              </w:rPr>
            </w:pPr>
            <w:r w:rsidRPr="00B63298">
              <w:rPr>
                <w:sz w:val="18"/>
                <w:lang w:val="it-IT"/>
              </w:rPr>
              <w:t>Il front-end non raggiunge mai ANSC: ogni chiamata passa dal concentratore.</w:t>
            </w:r>
          </w:p>
        </w:tc>
        <w:tc>
          <w:tcPr>
            <w:tcW w:w="3600" w:type="dxa"/>
          </w:tcPr>
          <w:p w14:paraId="26123346" w14:textId="77777777" w:rsidR="00D963A7" w:rsidRPr="00B63298" w:rsidRDefault="00000000">
            <w:pPr>
              <w:rPr>
                <w:lang w:val="it-IT"/>
              </w:rPr>
            </w:pPr>
            <w:r w:rsidRPr="00B63298">
              <w:rPr>
                <w:sz w:val="18"/>
                <w:lang w:val="it-IT"/>
              </w:rPr>
              <w:t>Discende dal fatto che la chiave privata e l’OTP risiedono nel concentratore [F3].</w:t>
            </w:r>
          </w:p>
        </w:tc>
      </w:tr>
      <w:tr w:rsidR="00D963A7" w:rsidRPr="009F23FB" w14:paraId="49C2C75D" w14:textId="77777777">
        <w:tc>
          <w:tcPr>
            <w:tcW w:w="1152" w:type="dxa"/>
          </w:tcPr>
          <w:p w14:paraId="4598C659" w14:textId="77777777" w:rsidR="00D963A7" w:rsidRPr="00B63298" w:rsidRDefault="00000000">
            <w:pPr>
              <w:rPr>
                <w:lang w:val="it-IT"/>
              </w:rPr>
            </w:pPr>
            <w:r w:rsidRPr="00B63298">
              <w:rPr>
                <w:sz w:val="18"/>
                <w:lang w:val="it-IT"/>
              </w:rPr>
              <w:t>RF-FE-6</w:t>
            </w:r>
          </w:p>
        </w:tc>
        <w:tc>
          <w:tcPr>
            <w:tcW w:w="4320" w:type="dxa"/>
          </w:tcPr>
          <w:p w14:paraId="10FE2511" w14:textId="77777777" w:rsidR="00D963A7" w:rsidRPr="00B63298" w:rsidRDefault="00000000">
            <w:pPr>
              <w:rPr>
                <w:lang w:val="it-IT"/>
              </w:rPr>
            </w:pPr>
            <w:r w:rsidRPr="00B63298">
              <w:rPr>
                <w:sz w:val="18"/>
                <w:lang w:val="it-IT"/>
              </w:rPr>
              <w:t>La visibilità di voci di menu, rotte e azioni discende dalle abilitazioni dell’operatore.</w:t>
            </w:r>
          </w:p>
        </w:tc>
        <w:tc>
          <w:tcPr>
            <w:tcW w:w="3600" w:type="dxa"/>
          </w:tcPr>
          <w:p w14:paraId="00E0C3C3" w14:textId="77777777" w:rsidR="00D963A7" w:rsidRPr="00B63298" w:rsidRDefault="00000000">
            <w:pPr>
              <w:rPr>
                <w:lang w:val="it-IT"/>
              </w:rPr>
            </w:pPr>
            <w:r w:rsidRPr="00B63298">
              <w:rPr>
                <w:sz w:val="18"/>
                <w:lang w:val="it-IT"/>
              </w:rPr>
              <w:t>Il servizio esiste; l’elenco delle abilitazioni del dominio stato civile è da definire.</w:t>
            </w:r>
          </w:p>
        </w:tc>
      </w:tr>
      <w:tr w:rsidR="00D963A7" w:rsidRPr="00B63298" w14:paraId="2D8E1207" w14:textId="77777777">
        <w:tc>
          <w:tcPr>
            <w:tcW w:w="1152" w:type="dxa"/>
          </w:tcPr>
          <w:p w14:paraId="5067051D" w14:textId="77777777" w:rsidR="00D963A7" w:rsidRPr="00B63298" w:rsidRDefault="00000000">
            <w:pPr>
              <w:rPr>
                <w:lang w:val="it-IT"/>
              </w:rPr>
            </w:pPr>
            <w:r w:rsidRPr="00B63298">
              <w:rPr>
                <w:sz w:val="18"/>
                <w:lang w:val="it-IT"/>
              </w:rPr>
              <w:t>RF-FE-7</w:t>
            </w:r>
          </w:p>
        </w:tc>
        <w:tc>
          <w:tcPr>
            <w:tcW w:w="4320" w:type="dxa"/>
          </w:tcPr>
          <w:p w14:paraId="1B3C1609" w14:textId="77777777" w:rsidR="00D963A7" w:rsidRPr="00B63298" w:rsidRDefault="00000000">
            <w:pPr>
              <w:rPr>
                <w:lang w:val="it-IT"/>
              </w:rPr>
            </w:pPr>
            <w:r w:rsidRPr="00B63298">
              <w:rPr>
                <w:sz w:val="18"/>
                <w:lang w:val="it-IT"/>
              </w:rPr>
              <w:t>La configurazione dei quattro ambienti è letta a runtime; l’artefatto è uno solo.</w:t>
            </w:r>
          </w:p>
        </w:tc>
        <w:tc>
          <w:tcPr>
            <w:tcW w:w="3600" w:type="dxa"/>
          </w:tcPr>
          <w:p w14:paraId="6B260B58" w14:textId="77777777" w:rsidR="00D963A7" w:rsidRPr="00B63298" w:rsidRDefault="00000000">
            <w:pPr>
              <w:rPr>
                <w:lang w:val="it-IT"/>
              </w:rPr>
            </w:pPr>
            <w:r w:rsidRPr="00B63298">
              <w:rPr>
                <w:sz w:val="18"/>
                <w:lang w:val="it-IT"/>
              </w:rPr>
              <w:t>Nessuna ricompilazione per ambiente.</w:t>
            </w:r>
          </w:p>
        </w:tc>
      </w:tr>
      <w:tr w:rsidR="00D963A7" w:rsidRPr="009F23FB" w14:paraId="0F7C4315" w14:textId="77777777">
        <w:tc>
          <w:tcPr>
            <w:tcW w:w="1152" w:type="dxa"/>
          </w:tcPr>
          <w:p w14:paraId="3E564EF7" w14:textId="77777777" w:rsidR="00D963A7" w:rsidRPr="00B63298" w:rsidRDefault="00000000">
            <w:pPr>
              <w:rPr>
                <w:lang w:val="it-IT"/>
              </w:rPr>
            </w:pPr>
            <w:r w:rsidRPr="00B63298">
              <w:rPr>
                <w:sz w:val="18"/>
                <w:lang w:val="it-IT"/>
              </w:rPr>
              <w:lastRenderedPageBreak/>
              <w:t>RF-FE-8</w:t>
            </w:r>
          </w:p>
        </w:tc>
        <w:tc>
          <w:tcPr>
            <w:tcW w:w="4320" w:type="dxa"/>
          </w:tcPr>
          <w:p w14:paraId="10202AF5" w14:textId="77777777" w:rsidR="00D963A7" w:rsidRPr="00B63298" w:rsidRDefault="00000000">
            <w:pPr>
              <w:rPr>
                <w:lang w:val="it-IT"/>
              </w:rPr>
            </w:pPr>
            <w:r w:rsidRPr="00B63298">
              <w:rPr>
                <w:sz w:val="18"/>
                <w:lang w:val="it-IT"/>
              </w:rPr>
              <w:t>Le maschere mostrano il tempo residuo della sessione ANSC e avvisano prima che scada.</w:t>
            </w:r>
          </w:p>
        </w:tc>
        <w:tc>
          <w:tcPr>
            <w:tcW w:w="3600" w:type="dxa"/>
          </w:tcPr>
          <w:p w14:paraId="3D1CA895" w14:textId="77777777" w:rsidR="00D963A7" w:rsidRPr="00B63298" w:rsidRDefault="00000000">
            <w:pPr>
              <w:rPr>
                <w:lang w:val="it-IT"/>
              </w:rPr>
            </w:pPr>
            <w:r w:rsidRPr="00B63298">
              <w:rPr>
                <w:sz w:val="18"/>
                <w:lang w:val="it-IT"/>
              </w:rPr>
              <w:t>Soglia di guardia proposta: 15 minuti [F3].</w:t>
            </w:r>
          </w:p>
        </w:tc>
      </w:tr>
      <w:tr w:rsidR="00D963A7" w:rsidRPr="009F23FB" w14:paraId="41665FBE" w14:textId="77777777">
        <w:tc>
          <w:tcPr>
            <w:tcW w:w="1152" w:type="dxa"/>
          </w:tcPr>
          <w:p w14:paraId="2D264623" w14:textId="77777777" w:rsidR="00D963A7" w:rsidRPr="00B63298" w:rsidRDefault="00000000">
            <w:pPr>
              <w:rPr>
                <w:lang w:val="it-IT"/>
              </w:rPr>
            </w:pPr>
            <w:r w:rsidRPr="00B63298">
              <w:rPr>
                <w:sz w:val="18"/>
                <w:lang w:val="it-IT"/>
              </w:rPr>
              <w:t>RF-FE-9</w:t>
            </w:r>
          </w:p>
        </w:tc>
        <w:tc>
          <w:tcPr>
            <w:tcW w:w="4320" w:type="dxa"/>
          </w:tcPr>
          <w:p w14:paraId="305D6776" w14:textId="77777777" w:rsidR="00D963A7" w:rsidRPr="00B63298" w:rsidRDefault="00000000">
            <w:pPr>
              <w:rPr>
                <w:lang w:val="it-IT"/>
              </w:rPr>
            </w:pPr>
            <w:r w:rsidRPr="00B63298">
              <w:rPr>
                <w:sz w:val="18"/>
                <w:lang w:val="it-IT"/>
              </w:rPr>
              <w:t xml:space="preserve">Ogni componente nuovo entra nella libreria con la propria storia di </w:t>
            </w:r>
            <w:proofErr w:type="spellStart"/>
            <w:r w:rsidRPr="00B63298">
              <w:rPr>
                <w:sz w:val="18"/>
                <w:lang w:val="it-IT"/>
              </w:rPr>
              <w:t>Storybook</w:t>
            </w:r>
            <w:proofErr w:type="spellEnd"/>
            <w:r w:rsidRPr="00B63298">
              <w:rPr>
                <w:sz w:val="18"/>
                <w:lang w:val="it-IT"/>
              </w:rPr>
              <w:t>.</w:t>
            </w:r>
          </w:p>
        </w:tc>
        <w:tc>
          <w:tcPr>
            <w:tcW w:w="3600" w:type="dxa"/>
          </w:tcPr>
          <w:p w14:paraId="0A56DCEE" w14:textId="77777777" w:rsidR="00D963A7" w:rsidRPr="00B63298" w:rsidRDefault="00000000">
            <w:pPr>
              <w:rPr>
                <w:lang w:val="it-IT"/>
              </w:rPr>
            </w:pPr>
            <w:r w:rsidRPr="00B63298">
              <w:rPr>
                <w:sz w:val="18"/>
                <w:lang w:val="it-IT"/>
              </w:rPr>
              <w:t>La storia è il modo in cui il componente si mostra a chi non l’ha scritto.</w:t>
            </w:r>
          </w:p>
        </w:tc>
      </w:tr>
      <w:tr w:rsidR="00D963A7" w:rsidRPr="009F23FB" w14:paraId="6B6B0C03" w14:textId="77777777">
        <w:tc>
          <w:tcPr>
            <w:tcW w:w="1152" w:type="dxa"/>
          </w:tcPr>
          <w:p w14:paraId="0F73C83B" w14:textId="77777777" w:rsidR="00D963A7" w:rsidRPr="00B63298" w:rsidRDefault="00000000">
            <w:pPr>
              <w:rPr>
                <w:lang w:val="it-IT"/>
              </w:rPr>
            </w:pPr>
            <w:r w:rsidRPr="00B63298">
              <w:rPr>
                <w:sz w:val="18"/>
                <w:lang w:val="it-IT"/>
              </w:rPr>
              <w:t>RF-FE-10</w:t>
            </w:r>
          </w:p>
        </w:tc>
        <w:tc>
          <w:tcPr>
            <w:tcW w:w="4320" w:type="dxa"/>
          </w:tcPr>
          <w:p w14:paraId="67D5287E" w14:textId="77777777" w:rsidR="00D963A7" w:rsidRPr="00B63298" w:rsidRDefault="00000000">
            <w:pPr>
              <w:rPr>
                <w:lang w:val="it-IT"/>
              </w:rPr>
            </w:pPr>
            <w:r w:rsidRPr="00B63298">
              <w:rPr>
                <w:sz w:val="18"/>
                <w:lang w:val="it-IT"/>
              </w:rPr>
              <w:t>Le maschere sono utilizzabili con la sola tastiera e conformi al livello di accessibilità richiesto alla Pubblica Amministrazione.</w:t>
            </w:r>
          </w:p>
        </w:tc>
        <w:tc>
          <w:tcPr>
            <w:tcW w:w="3600" w:type="dxa"/>
          </w:tcPr>
          <w:p w14:paraId="777F584A" w14:textId="77777777" w:rsidR="00D963A7" w:rsidRPr="00B63298" w:rsidRDefault="00000000">
            <w:pPr>
              <w:rPr>
                <w:lang w:val="it-IT"/>
              </w:rPr>
            </w:pPr>
            <w:r w:rsidRPr="00B63298">
              <w:rPr>
                <w:sz w:val="18"/>
                <w:lang w:val="it-IT"/>
              </w:rPr>
              <w:t>[DA VERIFICARE: livello applicabile e chi ne conduce la verifica]</w:t>
            </w:r>
          </w:p>
        </w:tc>
      </w:tr>
      <w:tr w:rsidR="00D963A7" w:rsidRPr="009F23FB" w14:paraId="5D5F6815" w14:textId="77777777">
        <w:tc>
          <w:tcPr>
            <w:tcW w:w="1152" w:type="dxa"/>
          </w:tcPr>
          <w:p w14:paraId="5C219A39" w14:textId="77777777" w:rsidR="00D963A7" w:rsidRPr="00B63298" w:rsidRDefault="00000000">
            <w:pPr>
              <w:rPr>
                <w:lang w:val="it-IT"/>
              </w:rPr>
            </w:pPr>
            <w:r w:rsidRPr="00B63298">
              <w:rPr>
                <w:sz w:val="18"/>
                <w:lang w:val="it-IT"/>
              </w:rPr>
              <w:t>RF-FE-11</w:t>
            </w:r>
          </w:p>
        </w:tc>
        <w:tc>
          <w:tcPr>
            <w:tcW w:w="4320" w:type="dxa"/>
          </w:tcPr>
          <w:p w14:paraId="102654F0" w14:textId="77777777" w:rsidR="00D963A7" w:rsidRPr="00B63298" w:rsidRDefault="00000000">
            <w:pPr>
              <w:rPr>
                <w:lang w:val="it-IT"/>
              </w:rPr>
            </w:pPr>
            <w:r w:rsidRPr="00B63298">
              <w:rPr>
                <w:sz w:val="18"/>
                <w:lang w:val="it-IT"/>
              </w:rPr>
              <w:t>I micro-frontend e le loro aree funzionali si caricano alla navigazione, non all’avvio; la libreria condivisa è la sola parte caricata all’avvio dalla shell.</w:t>
            </w:r>
          </w:p>
        </w:tc>
        <w:tc>
          <w:tcPr>
            <w:tcW w:w="3600" w:type="dxa"/>
          </w:tcPr>
          <w:p w14:paraId="29953D5A" w14:textId="77777777" w:rsidR="00D963A7" w:rsidRPr="00B63298" w:rsidRDefault="00000000">
            <w:pPr>
              <w:rPr>
                <w:lang w:val="it-IT"/>
              </w:rPr>
            </w:pPr>
            <w:r w:rsidRPr="00B63298">
              <w:rPr>
                <w:sz w:val="18"/>
                <w:lang w:val="it-IT"/>
              </w:rPr>
              <w:t>Oggi non adottato [F7]. Obbligatorio per le nuove applicazioni; per le esistenti cfr. OP-FE-12.</w:t>
            </w:r>
          </w:p>
        </w:tc>
      </w:tr>
    </w:tbl>
    <w:p w14:paraId="04B8B5F8" w14:textId="77777777" w:rsidR="00D963A7" w:rsidRPr="00B63298" w:rsidRDefault="00D963A7">
      <w:pPr>
        <w:rPr>
          <w:lang w:val="it-IT"/>
        </w:rPr>
      </w:pPr>
    </w:p>
    <w:p w14:paraId="3D29ADB5" w14:textId="77777777" w:rsidR="00D963A7" w:rsidRPr="00B63298" w:rsidRDefault="00000000">
      <w:pPr>
        <w:pStyle w:val="Titolo1"/>
        <w:rPr>
          <w:lang w:val="it-IT"/>
        </w:rPr>
      </w:pPr>
      <w:bookmarkStart w:id="49" w:name="_Toc241230367"/>
      <w:r w:rsidRPr="00B63298">
        <w:rPr>
          <w:lang w:val="it-IT"/>
        </w:rPr>
        <w:t>Requisiti non funzionali</w:t>
      </w:r>
      <w:bookmarkEnd w:id="49"/>
    </w:p>
    <w:tbl>
      <w:tblPr>
        <w:tblStyle w:val="Grigliatabella"/>
        <w:tblW w:w="0" w:type="auto"/>
        <w:tblLook w:val="04A0" w:firstRow="1" w:lastRow="0" w:firstColumn="1" w:lastColumn="0" w:noHBand="0" w:noVBand="1"/>
      </w:tblPr>
      <w:tblGrid>
        <w:gridCol w:w="1296"/>
        <w:gridCol w:w="2592"/>
        <w:gridCol w:w="5184"/>
      </w:tblGrid>
      <w:tr w:rsidR="00D963A7" w:rsidRPr="00B63298" w14:paraId="5445896F" w14:textId="77777777">
        <w:tc>
          <w:tcPr>
            <w:tcW w:w="1296" w:type="dxa"/>
          </w:tcPr>
          <w:p w14:paraId="02F9BE97" w14:textId="77777777" w:rsidR="00D963A7" w:rsidRPr="00B63298" w:rsidRDefault="00000000">
            <w:pPr>
              <w:rPr>
                <w:lang w:val="it-IT"/>
              </w:rPr>
            </w:pPr>
            <w:r w:rsidRPr="00B63298">
              <w:rPr>
                <w:b/>
                <w:sz w:val="18"/>
                <w:lang w:val="it-IT"/>
              </w:rPr>
              <w:t>ID</w:t>
            </w:r>
          </w:p>
        </w:tc>
        <w:tc>
          <w:tcPr>
            <w:tcW w:w="2592" w:type="dxa"/>
          </w:tcPr>
          <w:p w14:paraId="4211656C" w14:textId="77777777" w:rsidR="00D963A7" w:rsidRPr="00B63298" w:rsidRDefault="00000000">
            <w:pPr>
              <w:rPr>
                <w:lang w:val="it-IT"/>
              </w:rPr>
            </w:pPr>
            <w:r w:rsidRPr="00B63298">
              <w:rPr>
                <w:b/>
                <w:sz w:val="18"/>
                <w:lang w:val="it-IT"/>
              </w:rPr>
              <w:t>Requisito</w:t>
            </w:r>
          </w:p>
        </w:tc>
        <w:tc>
          <w:tcPr>
            <w:tcW w:w="5184" w:type="dxa"/>
          </w:tcPr>
          <w:p w14:paraId="306CAD6A" w14:textId="77777777" w:rsidR="00D963A7" w:rsidRPr="00B63298" w:rsidRDefault="00000000">
            <w:pPr>
              <w:rPr>
                <w:lang w:val="it-IT"/>
              </w:rPr>
            </w:pPr>
            <w:r w:rsidRPr="00B63298">
              <w:rPr>
                <w:b/>
                <w:sz w:val="18"/>
                <w:lang w:val="it-IT"/>
              </w:rPr>
              <w:t>Valore</w:t>
            </w:r>
          </w:p>
        </w:tc>
      </w:tr>
      <w:tr w:rsidR="00D963A7" w:rsidRPr="009F23FB" w14:paraId="7DF447AF" w14:textId="77777777">
        <w:tc>
          <w:tcPr>
            <w:tcW w:w="1296" w:type="dxa"/>
          </w:tcPr>
          <w:p w14:paraId="0AB63D92" w14:textId="77777777" w:rsidR="00D963A7" w:rsidRPr="00B63298" w:rsidRDefault="00000000">
            <w:pPr>
              <w:rPr>
                <w:lang w:val="it-IT"/>
              </w:rPr>
            </w:pPr>
            <w:r w:rsidRPr="00B63298">
              <w:rPr>
                <w:sz w:val="18"/>
                <w:lang w:val="it-IT"/>
              </w:rPr>
              <w:t>RNF-FE-1</w:t>
            </w:r>
          </w:p>
        </w:tc>
        <w:tc>
          <w:tcPr>
            <w:tcW w:w="2592" w:type="dxa"/>
          </w:tcPr>
          <w:p w14:paraId="0C64C024" w14:textId="77777777" w:rsidR="00D963A7" w:rsidRPr="00B63298" w:rsidRDefault="00000000">
            <w:pPr>
              <w:rPr>
                <w:lang w:val="it-IT"/>
              </w:rPr>
            </w:pPr>
            <w:r w:rsidRPr="00B63298">
              <w:rPr>
                <w:sz w:val="18"/>
                <w:lang w:val="it-IT"/>
              </w:rPr>
              <w:t>Dimensione del pacchetto iniziale</w:t>
            </w:r>
          </w:p>
        </w:tc>
        <w:tc>
          <w:tcPr>
            <w:tcW w:w="5184" w:type="dxa"/>
          </w:tcPr>
          <w:p w14:paraId="102BDE1A" w14:textId="77777777" w:rsidR="00D963A7" w:rsidRPr="00B63298" w:rsidRDefault="00000000">
            <w:pPr>
              <w:rPr>
                <w:lang w:val="it-IT"/>
              </w:rPr>
            </w:pPr>
            <w:r w:rsidRPr="00B63298">
              <w:rPr>
                <w:sz w:val="18"/>
                <w:lang w:val="it-IT"/>
              </w:rPr>
              <w:t xml:space="preserve">Il budget della libreria è oggi fissato a </w:t>
            </w:r>
            <w:proofErr w:type="gramStart"/>
            <w:r w:rsidRPr="00B63298">
              <w:rPr>
                <w:sz w:val="18"/>
                <w:lang w:val="it-IT"/>
              </w:rPr>
              <w:t>2</w:t>
            </w:r>
            <w:proofErr w:type="gramEnd"/>
            <w:r w:rsidRPr="00B63298">
              <w:rPr>
                <w:sz w:val="18"/>
                <w:lang w:val="it-IT"/>
              </w:rPr>
              <w:t xml:space="preserve"> MB come errore di build: il margine è scarso e va sorvegliato. Il caricamento differito (RF-FE-11) è la misura principale per rispettarlo.</w:t>
            </w:r>
          </w:p>
        </w:tc>
      </w:tr>
      <w:tr w:rsidR="00D963A7" w:rsidRPr="009F23FB" w14:paraId="23557970" w14:textId="77777777">
        <w:tc>
          <w:tcPr>
            <w:tcW w:w="1296" w:type="dxa"/>
          </w:tcPr>
          <w:p w14:paraId="1F6F0647" w14:textId="77777777" w:rsidR="00D963A7" w:rsidRPr="00B63298" w:rsidRDefault="00000000">
            <w:pPr>
              <w:rPr>
                <w:lang w:val="it-IT"/>
              </w:rPr>
            </w:pPr>
            <w:r w:rsidRPr="00B63298">
              <w:rPr>
                <w:sz w:val="18"/>
                <w:lang w:val="it-IT"/>
              </w:rPr>
              <w:t>RNF-FE-2</w:t>
            </w:r>
          </w:p>
        </w:tc>
        <w:tc>
          <w:tcPr>
            <w:tcW w:w="2592" w:type="dxa"/>
          </w:tcPr>
          <w:p w14:paraId="01509575" w14:textId="77777777" w:rsidR="00D963A7" w:rsidRPr="00B63298" w:rsidRDefault="00000000">
            <w:pPr>
              <w:rPr>
                <w:lang w:val="it-IT"/>
              </w:rPr>
            </w:pPr>
            <w:r w:rsidRPr="00B63298">
              <w:rPr>
                <w:sz w:val="18"/>
                <w:lang w:val="it-IT"/>
              </w:rPr>
              <w:t>Browser supportati</w:t>
            </w:r>
          </w:p>
        </w:tc>
        <w:tc>
          <w:tcPr>
            <w:tcW w:w="5184" w:type="dxa"/>
          </w:tcPr>
          <w:p w14:paraId="0B825DCF" w14:textId="77777777" w:rsidR="00D963A7" w:rsidRPr="00B63298" w:rsidRDefault="00000000">
            <w:pPr>
              <w:rPr>
                <w:lang w:val="it-IT"/>
              </w:rPr>
            </w:pPr>
            <w:r w:rsidRPr="00B63298">
              <w:rPr>
                <w:sz w:val="18"/>
                <w:lang w:val="it-IT"/>
              </w:rPr>
              <w:t>[DA VERIFICARE: browser e versioni in uso sulle postazioni degli uffici]</w:t>
            </w:r>
          </w:p>
        </w:tc>
      </w:tr>
      <w:tr w:rsidR="00D963A7" w:rsidRPr="009F23FB" w14:paraId="05955483" w14:textId="77777777">
        <w:tc>
          <w:tcPr>
            <w:tcW w:w="1296" w:type="dxa"/>
          </w:tcPr>
          <w:p w14:paraId="21207540" w14:textId="77777777" w:rsidR="00D963A7" w:rsidRPr="00B63298" w:rsidRDefault="00000000">
            <w:pPr>
              <w:rPr>
                <w:lang w:val="it-IT"/>
              </w:rPr>
            </w:pPr>
            <w:r w:rsidRPr="00B63298">
              <w:rPr>
                <w:sz w:val="18"/>
                <w:lang w:val="it-IT"/>
              </w:rPr>
              <w:t>RNF-FE-3</w:t>
            </w:r>
          </w:p>
        </w:tc>
        <w:tc>
          <w:tcPr>
            <w:tcW w:w="2592" w:type="dxa"/>
          </w:tcPr>
          <w:p w14:paraId="753ED2E1" w14:textId="77777777" w:rsidR="00D963A7" w:rsidRPr="00B63298" w:rsidRDefault="00000000">
            <w:pPr>
              <w:rPr>
                <w:lang w:val="it-IT"/>
              </w:rPr>
            </w:pPr>
            <w:r w:rsidRPr="00B63298">
              <w:rPr>
                <w:sz w:val="18"/>
                <w:lang w:val="it-IT"/>
              </w:rPr>
              <w:t>Tempo di risposta percepito</w:t>
            </w:r>
          </w:p>
        </w:tc>
        <w:tc>
          <w:tcPr>
            <w:tcW w:w="5184" w:type="dxa"/>
          </w:tcPr>
          <w:p w14:paraId="062CF3E5" w14:textId="77777777" w:rsidR="00D963A7" w:rsidRPr="00B63298" w:rsidRDefault="00000000">
            <w:pPr>
              <w:rPr>
                <w:lang w:val="it-IT"/>
              </w:rPr>
            </w:pPr>
            <w:r w:rsidRPr="00B63298">
              <w:rPr>
                <w:sz w:val="18"/>
                <w:lang w:val="it-IT"/>
              </w:rPr>
              <w:t>Ogni operazione che supera la soglia di attesa mostra l’indicatore di caricamento comune; nessuna schermata resta muta.</w:t>
            </w:r>
          </w:p>
        </w:tc>
      </w:tr>
      <w:tr w:rsidR="00D963A7" w:rsidRPr="009F23FB" w14:paraId="21AC27D9" w14:textId="77777777">
        <w:tc>
          <w:tcPr>
            <w:tcW w:w="1296" w:type="dxa"/>
          </w:tcPr>
          <w:p w14:paraId="4CD7E188" w14:textId="77777777" w:rsidR="00D963A7" w:rsidRPr="00B63298" w:rsidRDefault="00000000">
            <w:pPr>
              <w:rPr>
                <w:lang w:val="it-IT"/>
              </w:rPr>
            </w:pPr>
            <w:r w:rsidRPr="00B63298">
              <w:rPr>
                <w:sz w:val="18"/>
                <w:lang w:val="it-IT"/>
              </w:rPr>
              <w:t>RNF-FE-4</w:t>
            </w:r>
          </w:p>
        </w:tc>
        <w:tc>
          <w:tcPr>
            <w:tcW w:w="2592" w:type="dxa"/>
          </w:tcPr>
          <w:p w14:paraId="10F4043D" w14:textId="77777777" w:rsidR="00D963A7" w:rsidRPr="00B63298" w:rsidRDefault="00000000">
            <w:pPr>
              <w:rPr>
                <w:lang w:val="it-IT"/>
              </w:rPr>
            </w:pPr>
            <w:r w:rsidRPr="00B63298">
              <w:rPr>
                <w:sz w:val="18"/>
                <w:lang w:val="it-IT"/>
              </w:rPr>
              <w:t>Accessibilità</w:t>
            </w:r>
          </w:p>
        </w:tc>
        <w:tc>
          <w:tcPr>
            <w:tcW w:w="5184" w:type="dxa"/>
          </w:tcPr>
          <w:p w14:paraId="7C5345DD" w14:textId="77777777" w:rsidR="00D963A7" w:rsidRPr="00B63298" w:rsidRDefault="00000000">
            <w:pPr>
              <w:rPr>
                <w:lang w:val="it-IT"/>
              </w:rPr>
            </w:pPr>
            <w:r w:rsidRPr="00B63298">
              <w:rPr>
                <w:sz w:val="18"/>
                <w:lang w:val="it-IT"/>
              </w:rPr>
              <w:t>[DA VERIFICARE: livello richiesto]. Bootstrap Italia nasce conforme; la conformità si perde con le personalizzazioni, non con la base.</w:t>
            </w:r>
          </w:p>
        </w:tc>
      </w:tr>
      <w:tr w:rsidR="00D963A7" w:rsidRPr="009F23FB" w14:paraId="2A58DF51" w14:textId="77777777">
        <w:tc>
          <w:tcPr>
            <w:tcW w:w="1296" w:type="dxa"/>
          </w:tcPr>
          <w:p w14:paraId="64816D59" w14:textId="77777777" w:rsidR="00D963A7" w:rsidRPr="00B63298" w:rsidRDefault="00000000">
            <w:pPr>
              <w:rPr>
                <w:lang w:val="it-IT"/>
              </w:rPr>
            </w:pPr>
            <w:r w:rsidRPr="00B63298">
              <w:rPr>
                <w:sz w:val="18"/>
                <w:lang w:val="it-IT"/>
              </w:rPr>
              <w:t>RNF-FE-5</w:t>
            </w:r>
          </w:p>
        </w:tc>
        <w:tc>
          <w:tcPr>
            <w:tcW w:w="2592" w:type="dxa"/>
          </w:tcPr>
          <w:p w14:paraId="544CCE0A" w14:textId="77777777" w:rsidR="00D963A7" w:rsidRPr="00B63298" w:rsidRDefault="00000000">
            <w:pPr>
              <w:rPr>
                <w:lang w:val="it-IT"/>
              </w:rPr>
            </w:pPr>
            <w:r w:rsidRPr="00B63298">
              <w:rPr>
                <w:sz w:val="18"/>
                <w:lang w:val="it-IT"/>
              </w:rPr>
              <w:t>Lingua</w:t>
            </w:r>
          </w:p>
        </w:tc>
        <w:tc>
          <w:tcPr>
            <w:tcW w:w="5184" w:type="dxa"/>
          </w:tcPr>
          <w:p w14:paraId="21894641" w14:textId="77777777" w:rsidR="00D963A7" w:rsidRPr="00B63298" w:rsidRDefault="00000000">
            <w:pPr>
              <w:rPr>
                <w:lang w:val="it-IT"/>
              </w:rPr>
            </w:pPr>
            <w:r w:rsidRPr="00B63298">
              <w:rPr>
                <w:sz w:val="18"/>
                <w:lang w:val="it-IT"/>
              </w:rPr>
              <w:t>Italiano. I messaggi di errore predefiniti della libreria sono già in italiano.</w:t>
            </w:r>
          </w:p>
        </w:tc>
      </w:tr>
      <w:tr w:rsidR="00D963A7" w:rsidRPr="009F23FB" w14:paraId="1EE73796" w14:textId="77777777">
        <w:tc>
          <w:tcPr>
            <w:tcW w:w="1296" w:type="dxa"/>
          </w:tcPr>
          <w:p w14:paraId="2E7BE6A4" w14:textId="77777777" w:rsidR="00D963A7" w:rsidRPr="00B63298" w:rsidRDefault="00000000">
            <w:pPr>
              <w:rPr>
                <w:lang w:val="it-IT"/>
              </w:rPr>
            </w:pPr>
            <w:r w:rsidRPr="00B63298">
              <w:rPr>
                <w:sz w:val="18"/>
                <w:lang w:val="it-IT"/>
              </w:rPr>
              <w:t>RNF-FE-6</w:t>
            </w:r>
          </w:p>
        </w:tc>
        <w:tc>
          <w:tcPr>
            <w:tcW w:w="2592" w:type="dxa"/>
          </w:tcPr>
          <w:p w14:paraId="624BEE9A" w14:textId="77777777" w:rsidR="00D963A7" w:rsidRPr="00B63298" w:rsidRDefault="00000000">
            <w:pPr>
              <w:rPr>
                <w:lang w:val="it-IT"/>
              </w:rPr>
            </w:pPr>
            <w:r w:rsidRPr="00B63298">
              <w:rPr>
                <w:sz w:val="18"/>
                <w:lang w:val="it-IT"/>
              </w:rPr>
              <w:t>Compatibilità con la libreria</w:t>
            </w:r>
          </w:p>
        </w:tc>
        <w:tc>
          <w:tcPr>
            <w:tcW w:w="5184" w:type="dxa"/>
          </w:tcPr>
          <w:p w14:paraId="160D7FA9" w14:textId="77777777" w:rsidR="00D963A7" w:rsidRPr="00B63298" w:rsidRDefault="00000000">
            <w:pPr>
              <w:rPr>
                <w:lang w:val="it-IT"/>
              </w:rPr>
            </w:pPr>
            <w:r w:rsidRPr="00B63298">
              <w:rPr>
                <w:sz w:val="18"/>
                <w:lang w:val="it-IT"/>
              </w:rPr>
              <w:t>Shell e micro-frontend condividono una sola istanza di Angular: la versione deve coincidere ovunque.</w:t>
            </w:r>
          </w:p>
        </w:tc>
      </w:tr>
    </w:tbl>
    <w:p w14:paraId="274C2A05" w14:textId="77777777" w:rsidR="00D963A7" w:rsidRPr="00B63298" w:rsidRDefault="00D963A7">
      <w:pPr>
        <w:rPr>
          <w:lang w:val="it-IT"/>
        </w:rPr>
      </w:pPr>
    </w:p>
    <w:p w14:paraId="2FF4C1F5" w14:textId="77777777" w:rsidR="00D963A7" w:rsidRPr="00B63298" w:rsidRDefault="00000000">
      <w:pPr>
        <w:pStyle w:val="Titolo1"/>
        <w:rPr>
          <w:lang w:val="it-IT"/>
        </w:rPr>
      </w:pPr>
      <w:bookmarkStart w:id="50" w:name="_Toc241230368"/>
      <w:r w:rsidRPr="00B63298">
        <w:rPr>
          <w:lang w:val="it-IT"/>
        </w:rPr>
        <w:t>Classi di rischio</w:t>
      </w:r>
      <w:bookmarkEnd w:id="50"/>
    </w:p>
    <w:p w14:paraId="5BC19A0F" w14:textId="77777777" w:rsidR="00D963A7" w:rsidRPr="00B63298" w:rsidRDefault="00000000">
      <w:pPr>
        <w:rPr>
          <w:lang w:val="it-IT"/>
        </w:rPr>
      </w:pPr>
      <w:r w:rsidRPr="00B63298">
        <w:rPr>
          <w:lang w:val="it-IT"/>
        </w:rPr>
        <w:t>I rischi sono classificati secondo lo schema del modello documentale: alta, media e bassa. Tre sono di classe alta: due riguardano la libreria condivisa, il terzo il modo in cui le applicazioni caricano i micro-frontend — non le schermate da scrivere.</w:t>
      </w:r>
    </w:p>
    <w:tbl>
      <w:tblPr>
        <w:tblStyle w:val="Grigliatabella"/>
        <w:tblW w:w="0" w:type="auto"/>
        <w:tblLook w:val="04A0" w:firstRow="1" w:lastRow="0" w:firstColumn="1" w:lastColumn="0" w:noHBand="0" w:noVBand="1"/>
      </w:tblPr>
      <w:tblGrid>
        <w:gridCol w:w="1152"/>
        <w:gridCol w:w="2160"/>
        <w:gridCol w:w="3024"/>
        <w:gridCol w:w="2736"/>
      </w:tblGrid>
      <w:tr w:rsidR="00D963A7" w:rsidRPr="00B63298" w14:paraId="62AF86BF" w14:textId="77777777" w:rsidTr="0000005D">
        <w:tc>
          <w:tcPr>
            <w:tcW w:w="1152" w:type="dxa"/>
            <w:shd w:val="clear" w:color="auto" w:fill="DAE9F7" w:themeFill="text2" w:themeFillTint="1A"/>
          </w:tcPr>
          <w:p w14:paraId="2D402B49" w14:textId="77777777" w:rsidR="00D963A7" w:rsidRPr="00B63298" w:rsidRDefault="00000000">
            <w:pPr>
              <w:rPr>
                <w:lang w:val="it-IT"/>
              </w:rPr>
            </w:pPr>
            <w:r w:rsidRPr="00B63298">
              <w:rPr>
                <w:b/>
                <w:sz w:val="18"/>
                <w:lang w:val="it-IT"/>
              </w:rPr>
              <w:t>Classe</w:t>
            </w:r>
          </w:p>
        </w:tc>
        <w:tc>
          <w:tcPr>
            <w:tcW w:w="2160" w:type="dxa"/>
            <w:shd w:val="clear" w:color="auto" w:fill="DAE9F7" w:themeFill="text2" w:themeFillTint="1A"/>
          </w:tcPr>
          <w:p w14:paraId="11C95056" w14:textId="77777777" w:rsidR="00D963A7" w:rsidRPr="00B63298" w:rsidRDefault="00000000">
            <w:pPr>
              <w:rPr>
                <w:lang w:val="it-IT"/>
              </w:rPr>
            </w:pPr>
            <w:r w:rsidRPr="00B63298">
              <w:rPr>
                <w:b/>
                <w:sz w:val="18"/>
                <w:lang w:val="it-IT"/>
              </w:rPr>
              <w:t>Rischio</w:t>
            </w:r>
          </w:p>
        </w:tc>
        <w:tc>
          <w:tcPr>
            <w:tcW w:w="3024" w:type="dxa"/>
            <w:shd w:val="clear" w:color="auto" w:fill="DAE9F7" w:themeFill="text2" w:themeFillTint="1A"/>
          </w:tcPr>
          <w:p w14:paraId="731BAB49" w14:textId="77777777" w:rsidR="00D963A7" w:rsidRPr="00B63298" w:rsidRDefault="00000000">
            <w:pPr>
              <w:rPr>
                <w:lang w:val="it-IT"/>
              </w:rPr>
            </w:pPr>
            <w:r w:rsidRPr="00B63298">
              <w:rPr>
                <w:b/>
                <w:sz w:val="18"/>
                <w:lang w:val="it-IT"/>
              </w:rPr>
              <w:t>Perché</w:t>
            </w:r>
          </w:p>
        </w:tc>
        <w:tc>
          <w:tcPr>
            <w:tcW w:w="2736" w:type="dxa"/>
            <w:shd w:val="clear" w:color="auto" w:fill="DAE9F7" w:themeFill="text2" w:themeFillTint="1A"/>
          </w:tcPr>
          <w:p w14:paraId="07870AA1" w14:textId="77777777" w:rsidR="00D963A7" w:rsidRPr="00B63298" w:rsidRDefault="00000000">
            <w:pPr>
              <w:rPr>
                <w:lang w:val="it-IT"/>
              </w:rPr>
            </w:pPr>
            <w:r w:rsidRPr="00B63298">
              <w:rPr>
                <w:b/>
                <w:sz w:val="18"/>
                <w:lang w:val="it-IT"/>
              </w:rPr>
              <w:t>Mitigazione proposta</w:t>
            </w:r>
          </w:p>
        </w:tc>
      </w:tr>
      <w:tr w:rsidR="00D963A7" w:rsidRPr="009F23FB" w14:paraId="563C9203" w14:textId="77777777">
        <w:tc>
          <w:tcPr>
            <w:tcW w:w="1152" w:type="dxa"/>
          </w:tcPr>
          <w:p w14:paraId="02D13970" w14:textId="77777777" w:rsidR="00D963A7" w:rsidRPr="00B63298" w:rsidRDefault="00000000">
            <w:pPr>
              <w:rPr>
                <w:lang w:val="it-IT"/>
              </w:rPr>
            </w:pPr>
            <w:r w:rsidRPr="00B63298">
              <w:rPr>
                <w:sz w:val="18"/>
                <w:lang w:val="it-IT"/>
              </w:rPr>
              <w:t>A — Alta</w:t>
            </w:r>
          </w:p>
        </w:tc>
        <w:tc>
          <w:tcPr>
            <w:tcW w:w="2160" w:type="dxa"/>
          </w:tcPr>
          <w:p w14:paraId="2F952E51" w14:textId="77777777" w:rsidR="00D963A7" w:rsidRPr="00B63298" w:rsidRDefault="00000000">
            <w:pPr>
              <w:rPr>
                <w:lang w:val="it-IT"/>
              </w:rPr>
            </w:pPr>
            <w:r w:rsidRPr="00B63298">
              <w:rPr>
                <w:sz w:val="18"/>
                <w:lang w:val="it-IT"/>
              </w:rPr>
              <w:t>La versione adottata è fuori supporto</w:t>
            </w:r>
          </w:p>
        </w:tc>
        <w:tc>
          <w:tcPr>
            <w:tcW w:w="3024" w:type="dxa"/>
          </w:tcPr>
          <w:p w14:paraId="091EAEDA" w14:textId="77777777" w:rsidR="00D963A7" w:rsidRPr="00B63298" w:rsidRDefault="00000000">
            <w:pPr>
              <w:rPr>
                <w:lang w:val="it-IT"/>
              </w:rPr>
            </w:pPr>
            <w:r w:rsidRPr="00B63298">
              <w:rPr>
                <w:sz w:val="18"/>
                <w:lang w:val="it-IT"/>
              </w:rPr>
              <w:t>Angular 18 ha concluso il supporto esteso; le correzioni, comprese quelle di sicurezza, non vengono più pubblicate su quel ramo, e l’ecosistema si allinea alle versioni correnti.</w:t>
            </w:r>
          </w:p>
        </w:tc>
        <w:tc>
          <w:tcPr>
            <w:tcW w:w="2736" w:type="dxa"/>
          </w:tcPr>
          <w:p w14:paraId="79268801" w14:textId="77777777" w:rsidR="00D963A7" w:rsidRPr="00B63298" w:rsidRDefault="00000000">
            <w:pPr>
              <w:rPr>
                <w:lang w:val="it-IT"/>
              </w:rPr>
            </w:pPr>
            <w:r w:rsidRPr="00B63298">
              <w:rPr>
                <w:sz w:val="18"/>
                <w:lang w:val="it-IT"/>
              </w:rPr>
              <w:t>Il capitolo «Il ciclo di vita della versione adottata» espone le misure che contengono il rischio senza rimettere in discussione la scelta.</w:t>
            </w:r>
          </w:p>
        </w:tc>
      </w:tr>
      <w:tr w:rsidR="00D963A7" w:rsidRPr="009F23FB" w14:paraId="6CAD4A4E" w14:textId="77777777">
        <w:tc>
          <w:tcPr>
            <w:tcW w:w="1152" w:type="dxa"/>
          </w:tcPr>
          <w:p w14:paraId="6CBA5C79" w14:textId="77777777" w:rsidR="00D963A7" w:rsidRPr="00B63298" w:rsidRDefault="00000000">
            <w:pPr>
              <w:rPr>
                <w:lang w:val="it-IT"/>
              </w:rPr>
            </w:pPr>
            <w:r w:rsidRPr="00B63298">
              <w:rPr>
                <w:sz w:val="18"/>
                <w:lang w:val="it-IT"/>
              </w:rPr>
              <w:t>A — Alta</w:t>
            </w:r>
          </w:p>
        </w:tc>
        <w:tc>
          <w:tcPr>
            <w:tcW w:w="2160" w:type="dxa"/>
          </w:tcPr>
          <w:p w14:paraId="447A7090" w14:textId="77777777" w:rsidR="00D963A7" w:rsidRPr="00B63298" w:rsidRDefault="00000000">
            <w:pPr>
              <w:rPr>
                <w:lang w:val="it-IT"/>
              </w:rPr>
            </w:pPr>
            <w:r w:rsidRPr="00B63298">
              <w:rPr>
                <w:sz w:val="18"/>
                <w:lang w:val="it-IT"/>
              </w:rPr>
              <w:t>La dipendenza da un pacchetto di terzi non istituzionale</w:t>
            </w:r>
          </w:p>
        </w:tc>
        <w:tc>
          <w:tcPr>
            <w:tcW w:w="3024" w:type="dxa"/>
          </w:tcPr>
          <w:p w14:paraId="283D1FA7" w14:textId="77777777" w:rsidR="00D963A7" w:rsidRPr="00B63298" w:rsidRDefault="00000000">
            <w:pPr>
              <w:rPr>
                <w:lang w:val="it-IT"/>
              </w:rPr>
            </w:pPr>
            <w:r w:rsidRPr="00B63298">
              <w:rPr>
                <w:sz w:val="18"/>
                <w:lang w:val="it-IT"/>
              </w:rPr>
              <w:t xml:space="preserve">Il pacchetto test-library-frankmd93 fornisce i tipi portanti — </w:t>
            </w:r>
            <w:proofErr w:type="spellStart"/>
            <w:r w:rsidRPr="00B63298">
              <w:rPr>
                <w:sz w:val="18"/>
                <w:lang w:val="it-IT"/>
              </w:rPr>
              <w:t>AuthData</w:t>
            </w:r>
            <w:proofErr w:type="spellEnd"/>
            <w:r w:rsidRPr="00B63298">
              <w:rPr>
                <w:sz w:val="18"/>
                <w:lang w:val="it-IT"/>
              </w:rPr>
              <w:t xml:space="preserve">, </w:t>
            </w:r>
            <w:proofErr w:type="spellStart"/>
            <w:r w:rsidRPr="00B63298">
              <w:rPr>
                <w:sz w:val="18"/>
                <w:lang w:val="it-IT"/>
              </w:rPr>
              <w:t>HttpResponse</w:t>
            </w:r>
            <w:proofErr w:type="spellEnd"/>
            <w:r w:rsidRPr="00B63298">
              <w:rPr>
                <w:sz w:val="18"/>
                <w:lang w:val="it-IT"/>
              </w:rPr>
              <w:t xml:space="preserve">, </w:t>
            </w:r>
            <w:proofErr w:type="spellStart"/>
            <w:r w:rsidRPr="00B63298">
              <w:rPr>
                <w:sz w:val="18"/>
                <w:lang w:val="it-IT"/>
              </w:rPr>
              <w:t>AbstractRemoteCall</w:t>
            </w:r>
            <w:proofErr w:type="spellEnd"/>
            <w:r w:rsidRPr="00B63298">
              <w:rPr>
                <w:sz w:val="18"/>
                <w:lang w:val="it-IT"/>
              </w:rPr>
              <w:t xml:space="preserve">, </w:t>
            </w:r>
            <w:proofErr w:type="spellStart"/>
            <w:r w:rsidRPr="00B63298">
              <w:rPr>
                <w:sz w:val="18"/>
                <w:lang w:val="it-IT"/>
              </w:rPr>
              <w:t>AppConfig</w:t>
            </w:r>
            <w:proofErr w:type="spellEnd"/>
            <w:r w:rsidRPr="00B63298">
              <w:rPr>
                <w:sz w:val="18"/>
                <w:lang w:val="it-IT"/>
              </w:rPr>
              <w:t xml:space="preserve">, </w:t>
            </w:r>
            <w:proofErr w:type="spellStart"/>
            <w:r w:rsidRPr="00B63298">
              <w:rPr>
                <w:sz w:val="18"/>
                <w:lang w:val="it-IT"/>
              </w:rPr>
              <w:lastRenderedPageBreak/>
              <w:t>NavbarItem</w:t>
            </w:r>
            <w:proofErr w:type="spellEnd"/>
            <w:r w:rsidRPr="00B63298">
              <w:rPr>
                <w:sz w:val="18"/>
                <w:lang w:val="it-IT"/>
              </w:rPr>
              <w:t xml:space="preserve"> — ed è importato in oltre venti punti.</w:t>
            </w:r>
          </w:p>
        </w:tc>
        <w:tc>
          <w:tcPr>
            <w:tcW w:w="2736" w:type="dxa"/>
          </w:tcPr>
          <w:p w14:paraId="4BF40D41" w14:textId="77777777" w:rsidR="00D963A7" w:rsidRPr="00B63298" w:rsidRDefault="00000000">
            <w:pPr>
              <w:rPr>
                <w:lang w:val="it-IT"/>
              </w:rPr>
            </w:pPr>
            <w:r w:rsidRPr="00B63298">
              <w:rPr>
                <w:sz w:val="18"/>
                <w:lang w:val="it-IT"/>
              </w:rPr>
              <w:lastRenderedPageBreak/>
              <w:t xml:space="preserve">Accertare chi lo pubblica e dove stanno i sorgenti; se non è governato dal Comune, </w:t>
            </w:r>
            <w:r w:rsidRPr="00B63298">
              <w:rPr>
                <w:sz w:val="18"/>
                <w:lang w:val="it-IT"/>
              </w:rPr>
              <w:lastRenderedPageBreak/>
              <w:t>prevederne l’assorbimento dentro la libreria.</w:t>
            </w:r>
          </w:p>
        </w:tc>
      </w:tr>
      <w:tr w:rsidR="00D963A7" w:rsidRPr="009F23FB" w14:paraId="18B997DC" w14:textId="77777777">
        <w:tc>
          <w:tcPr>
            <w:tcW w:w="1152" w:type="dxa"/>
          </w:tcPr>
          <w:p w14:paraId="46649476" w14:textId="77777777" w:rsidR="00D963A7" w:rsidRPr="00B63298" w:rsidRDefault="00000000">
            <w:pPr>
              <w:rPr>
                <w:lang w:val="it-IT"/>
              </w:rPr>
            </w:pPr>
            <w:r w:rsidRPr="00B63298">
              <w:rPr>
                <w:sz w:val="18"/>
                <w:lang w:val="it-IT"/>
              </w:rPr>
              <w:lastRenderedPageBreak/>
              <w:t>A — Alta</w:t>
            </w:r>
          </w:p>
        </w:tc>
        <w:tc>
          <w:tcPr>
            <w:tcW w:w="2160" w:type="dxa"/>
          </w:tcPr>
          <w:p w14:paraId="1BA04883" w14:textId="77777777" w:rsidR="00D963A7" w:rsidRPr="00B63298" w:rsidRDefault="00000000">
            <w:pPr>
              <w:rPr>
                <w:lang w:val="it-IT"/>
              </w:rPr>
            </w:pPr>
            <w:r w:rsidRPr="00B63298">
              <w:rPr>
                <w:sz w:val="18"/>
                <w:lang w:val="it-IT"/>
              </w:rPr>
              <w:t>Il caricamento all’avvio di tutti i micro-frontend</w:t>
            </w:r>
          </w:p>
        </w:tc>
        <w:tc>
          <w:tcPr>
            <w:tcW w:w="3024" w:type="dxa"/>
          </w:tcPr>
          <w:p w14:paraId="6F0A94AA" w14:textId="77777777" w:rsidR="00D963A7" w:rsidRPr="00B63298" w:rsidRDefault="00000000">
            <w:pPr>
              <w:rPr>
                <w:lang w:val="it-IT"/>
              </w:rPr>
            </w:pPr>
            <w:r w:rsidRPr="00B63298">
              <w:rPr>
                <w:sz w:val="18"/>
                <w:lang w:val="it-IT"/>
              </w:rPr>
              <w:t xml:space="preserve">Oggi le applicazioni non usano il caricamento differito [F7]: il tempo di avvio cresce con ogni schermata migrata, un micro-frontend irraggiungibile ferma l’intera applicazione e il rilascio di </w:t>
            </w:r>
            <w:proofErr w:type="gramStart"/>
            <w:r w:rsidRPr="00B63298">
              <w:rPr>
                <w:sz w:val="18"/>
                <w:lang w:val="it-IT"/>
              </w:rPr>
              <w:t>uno tocca</w:t>
            </w:r>
            <w:proofErr w:type="gramEnd"/>
            <w:r w:rsidRPr="00B63298">
              <w:rPr>
                <w:sz w:val="18"/>
                <w:lang w:val="it-IT"/>
              </w:rPr>
              <w:t xml:space="preserve"> l’avvio di tutti.</w:t>
            </w:r>
          </w:p>
        </w:tc>
        <w:tc>
          <w:tcPr>
            <w:tcW w:w="2736" w:type="dxa"/>
          </w:tcPr>
          <w:p w14:paraId="03F63E1D" w14:textId="77777777" w:rsidR="00D963A7" w:rsidRPr="00B63298" w:rsidRDefault="00000000">
            <w:pPr>
              <w:rPr>
                <w:lang w:val="it-IT"/>
              </w:rPr>
            </w:pPr>
            <w:r w:rsidRPr="00B63298">
              <w:rPr>
                <w:sz w:val="18"/>
                <w:lang w:val="it-IT"/>
              </w:rPr>
              <w:t>Adottarlo da subito nelle applicazioni nuove (RF-FE-11) e pianificarlo per le esistenti (OP-FE-12).</w:t>
            </w:r>
          </w:p>
        </w:tc>
      </w:tr>
      <w:tr w:rsidR="00D963A7" w:rsidRPr="009F23FB" w14:paraId="32FB3211" w14:textId="77777777">
        <w:tc>
          <w:tcPr>
            <w:tcW w:w="1152" w:type="dxa"/>
          </w:tcPr>
          <w:p w14:paraId="4F088E6B" w14:textId="77777777" w:rsidR="00D963A7" w:rsidRPr="00B63298" w:rsidRDefault="00000000">
            <w:pPr>
              <w:rPr>
                <w:lang w:val="it-IT"/>
              </w:rPr>
            </w:pPr>
            <w:r w:rsidRPr="00B63298">
              <w:rPr>
                <w:sz w:val="18"/>
                <w:lang w:val="it-IT"/>
              </w:rPr>
              <w:t>B — Media</w:t>
            </w:r>
          </w:p>
        </w:tc>
        <w:tc>
          <w:tcPr>
            <w:tcW w:w="2160" w:type="dxa"/>
          </w:tcPr>
          <w:p w14:paraId="164C70EC" w14:textId="77777777" w:rsidR="00D963A7" w:rsidRPr="00B63298" w:rsidRDefault="00000000">
            <w:pPr>
              <w:rPr>
                <w:lang w:val="it-IT"/>
              </w:rPr>
            </w:pPr>
            <w:r w:rsidRPr="00B63298">
              <w:rPr>
                <w:sz w:val="18"/>
                <w:lang w:val="it-IT"/>
              </w:rPr>
              <w:t>L’assenza di test automatici</w:t>
            </w:r>
          </w:p>
        </w:tc>
        <w:tc>
          <w:tcPr>
            <w:tcW w:w="3024" w:type="dxa"/>
          </w:tcPr>
          <w:p w14:paraId="0D94BD3E" w14:textId="77777777" w:rsidR="00D963A7" w:rsidRPr="00B63298" w:rsidRDefault="00000000">
            <w:pPr>
              <w:rPr>
                <w:lang w:val="it-IT"/>
              </w:rPr>
            </w:pPr>
            <w:r w:rsidRPr="00B63298">
              <w:rPr>
                <w:sz w:val="18"/>
                <w:lang w:val="it-IT"/>
              </w:rPr>
              <w:t>Nella libreria non esiste alcun file di test. Un componente condiviso senza test rende ogni aggiornamento una verifica manuale su tutti i progetti che lo usano.</w:t>
            </w:r>
          </w:p>
        </w:tc>
        <w:tc>
          <w:tcPr>
            <w:tcW w:w="2736" w:type="dxa"/>
          </w:tcPr>
          <w:p w14:paraId="1E2CAD25" w14:textId="77777777" w:rsidR="00D963A7" w:rsidRPr="00B63298" w:rsidRDefault="00000000">
            <w:pPr>
              <w:rPr>
                <w:lang w:val="it-IT"/>
              </w:rPr>
            </w:pPr>
            <w:r w:rsidRPr="00B63298">
              <w:rPr>
                <w:sz w:val="18"/>
                <w:lang w:val="it-IT"/>
              </w:rPr>
              <w:t>Introdurre i test sui componenti toccati dal progetto, non su tutti in una volta: sono anche la verifica del giorno in cui la libreria salirà di versione.</w:t>
            </w:r>
          </w:p>
        </w:tc>
      </w:tr>
      <w:tr w:rsidR="00D963A7" w:rsidRPr="009F23FB" w14:paraId="1584FAEB" w14:textId="77777777">
        <w:tc>
          <w:tcPr>
            <w:tcW w:w="1152" w:type="dxa"/>
          </w:tcPr>
          <w:p w14:paraId="69BC96E8" w14:textId="77777777" w:rsidR="00D963A7" w:rsidRPr="00B63298" w:rsidRDefault="00000000">
            <w:pPr>
              <w:rPr>
                <w:lang w:val="it-IT"/>
              </w:rPr>
            </w:pPr>
            <w:r w:rsidRPr="00B63298">
              <w:rPr>
                <w:sz w:val="18"/>
                <w:lang w:val="it-IT"/>
              </w:rPr>
              <w:t>B — Media</w:t>
            </w:r>
          </w:p>
        </w:tc>
        <w:tc>
          <w:tcPr>
            <w:tcW w:w="2160" w:type="dxa"/>
          </w:tcPr>
          <w:p w14:paraId="02F62F3B" w14:textId="77777777" w:rsidR="00D963A7" w:rsidRPr="00B63298" w:rsidRDefault="00000000">
            <w:pPr>
              <w:rPr>
                <w:lang w:val="it-IT"/>
              </w:rPr>
            </w:pPr>
            <w:r w:rsidRPr="00B63298">
              <w:rPr>
                <w:sz w:val="18"/>
                <w:lang w:val="it-IT"/>
              </w:rPr>
              <w:t>L’allineamento delle dipendenze di contorno</w:t>
            </w:r>
          </w:p>
        </w:tc>
        <w:tc>
          <w:tcPr>
            <w:tcW w:w="3024" w:type="dxa"/>
          </w:tcPr>
          <w:p w14:paraId="397EA1F5" w14:textId="77777777" w:rsidR="00D963A7" w:rsidRPr="00B63298" w:rsidRDefault="00000000">
            <w:pPr>
              <w:rPr>
                <w:lang w:val="it-IT"/>
              </w:rPr>
            </w:pPr>
            <w:r w:rsidRPr="00B63298">
              <w:rPr>
                <w:sz w:val="18"/>
                <w:lang w:val="it-IT"/>
              </w:rPr>
              <w:t>Catalogo dei componenti, calendario, editor, grafici e mappe sono allineati alla versione adottata: aggiornarne una isolatamente può romperne la compatibilità.</w:t>
            </w:r>
          </w:p>
        </w:tc>
        <w:tc>
          <w:tcPr>
            <w:tcW w:w="2736" w:type="dxa"/>
          </w:tcPr>
          <w:p w14:paraId="4A17FE56" w14:textId="77777777" w:rsidR="00D963A7" w:rsidRPr="00B63298" w:rsidRDefault="00000000">
            <w:pPr>
              <w:rPr>
                <w:lang w:val="it-IT"/>
              </w:rPr>
            </w:pPr>
            <w:r w:rsidRPr="00B63298">
              <w:rPr>
                <w:sz w:val="18"/>
                <w:lang w:val="it-IT"/>
              </w:rPr>
              <w:t>Congelare le versioni in una baseline dichiarata e verificata alla costruzione.</w:t>
            </w:r>
          </w:p>
        </w:tc>
      </w:tr>
      <w:tr w:rsidR="00D963A7" w:rsidRPr="009F23FB" w14:paraId="117EBEA6" w14:textId="77777777">
        <w:tc>
          <w:tcPr>
            <w:tcW w:w="1152" w:type="dxa"/>
          </w:tcPr>
          <w:p w14:paraId="299ABC66" w14:textId="77777777" w:rsidR="00D963A7" w:rsidRPr="00B63298" w:rsidRDefault="00000000">
            <w:pPr>
              <w:rPr>
                <w:lang w:val="it-IT"/>
              </w:rPr>
            </w:pPr>
            <w:r w:rsidRPr="00B63298">
              <w:rPr>
                <w:sz w:val="18"/>
                <w:lang w:val="it-IT"/>
              </w:rPr>
              <w:t>B — Media</w:t>
            </w:r>
          </w:p>
        </w:tc>
        <w:tc>
          <w:tcPr>
            <w:tcW w:w="2160" w:type="dxa"/>
          </w:tcPr>
          <w:p w14:paraId="303A6348" w14:textId="77777777" w:rsidR="00D963A7" w:rsidRPr="00B63298" w:rsidRDefault="00000000">
            <w:pPr>
              <w:rPr>
                <w:lang w:val="it-IT"/>
              </w:rPr>
            </w:pPr>
            <w:r w:rsidRPr="00B63298">
              <w:rPr>
                <w:sz w:val="18"/>
                <w:lang w:val="it-IT"/>
              </w:rPr>
              <w:t>Prefissi dei selettori non uniformi</w:t>
            </w:r>
          </w:p>
        </w:tc>
        <w:tc>
          <w:tcPr>
            <w:tcW w:w="3024" w:type="dxa"/>
          </w:tcPr>
          <w:p w14:paraId="4AFF8CE9" w14:textId="77777777" w:rsidR="00D963A7" w:rsidRPr="00B63298" w:rsidRDefault="00000000">
            <w:pPr>
              <w:rPr>
                <w:lang w:val="it-IT"/>
              </w:rPr>
            </w:pPr>
            <w:r w:rsidRPr="00B63298">
              <w:rPr>
                <w:sz w:val="18"/>
                <w:lang w:val="it-IT"/>
              </w:rPr>
              <w:t>Convivono app-</w:t>
            </w:r>
            <w:proofErr w:type="spellStart"/>
            <w:r w:rsidRPr="00B63298">
              <w:rPr>
                <w:sz w:val="18"/>
                <w:lang w:val="it-IT"/>
              </w:rPr>
              <w:t>rc</w:t>
            </w:r>
            <w:proofErr w:type="spellEnd"/>
            <w:r w:rsidRPr="00B63298">
              <w:rPr>
                <w:sz w:val="18"/>
                <w:lang w:val="it-IT"/>
              </w:rPr>
              <w:t>- (35 componenti) e app-mf- (6): in un contesto federato il prefisso è ciò che evita le collisioni fra remote.</w:t>
            </w:r>
          </w:p>
        </w:tc>
        <w:tc>
          <w:tcPr>
            <w:tcW w:w="2736" w:type="dxa"/>
          </w:tcPr>
          <w:p w14:paraId="48CD929F" w14:textId="77777777" w:rsidR="00D963A7" w:rsidRPr="00B63298" w:rsidRDefault="00000000">
            <w:pPr>
              <w:rPr>
                <w:lang w:val="it-IT"/>
              </w:rPr>
            </w:pPr>
            <w:r w:rsidRPr="00B63298">
              <w:rPr>
                <w:sz w:val="18"/>
                <w:lang w:val="it-IT"/>
              </w:rPr>
              <w:t>Fissare il prefisso per i componenti nuovi e uniformare gli esistenti quando li si tocca.</w:t>
            </w:r>
          </w:p>
        </w:tc>
      </w:tr>
      <w:tr w:rsidR="00D963A7" w:rsidRPr="009F23FB" w14:paraId="6383D51E" w14:textId="77777777">
        <w:tc>
          <w:tcPr>
            <w:tcW w:w="1152" w:type="dxa"/>
          </w:tcPr>
          <w:p w14:paraId="3028C4EC" w14:textId="77777777" w:rsidR="00D963A7" w:rsidRPr="00B63298" w:rsidRDefault="00000000">
            <w:pPr>
              <w:rPr>
                <w:lang w:val="it-IT"/>
              </w:rPr>
            </w:pPr>
            <w:r w:rsidRPr="00B63298">
              <w:rPr>
                <w:sz w:val="18"/>
                <w:lang w:val="it-IT"/>
              </w:rPr>
              <w:t>C — Bassa</w:t>
            </w:r>
          </w:p>
        </w:tc>
        <w:tc>
          <w:tcPr>
            <w:tcW w:w="2160" w:type="dxa"/>
          </w:tcPr>
          <w:p w14:paraId="27175CAA" w14:textId="77777777" w:rsidR="00D963A7" w:rsidRPr="00B63298" w:rsidRDefault="00000000">
            <w:pPr>
              <w:rPr>
                <w:lang w:val="it-IT"/>
              </w:rPr>
            </w:pPr>
            <w:r w:rsidRPr="00B63298">
              <w:rPr>
                <w:sz w:val="18"/>
                <w:lang w:val="it-IT"/>
              </w:rPr>
              <w:t>Configurazioni di ambiente nei sorgenti</w:t>
            </w:r>
          </w:p>
        </w:tc>
        <w:tc>
          <w:tcPr>
            <w:tcW w:w="3024" w:type="dxa"/>
          </w:tcPr>
          <w:p w14:paraId="464AB1CF" w14:textId="77777777" w:rsidR="00D963A7" w:rsidRPr="00B63298" w:rsidRDefault="00000000">
            <w:pPr>
              <w:rPr>
                <w:lang w:val="it-IT"/>
              </w:rPr>
            </w:pPr>
            <w:r w:rsidRPr="00B63298">
              <w:rPr>
                <w:sz w:val="18"/>
                <w:lang w:val="it-IT"/>
              </w:rPr>
              <w:t xml:space="preserve">Il </w:t>
            </w:r>
            <w:proofErr w:type="spellStart"/>
            <w:r w:rsidRPr="00B63298">
              <w:rPr>
                <w:sz w:val="18"/>
                <w:lang w:val="it-IT"/>
              </w:rPr>
              <w:t>Dockerfile</w:t>
            </w:r>
            <w:proofErr w:type="spellEnd"/>
            <w:r w:rsidRPr="00B63298">
              <w:rPr>
                <w:sz w:val="18"/>
                <w:lang w:val="it-IT"/>
              </w:rPr>
              <w:t xml:space="preserve"> porta l’indirizzo del proxy aziendale e il </w:t>
            </w:r>
            <w:proofErr w:type="gramStart"/>
            <w:r w:rsidRPr="00B63298">
              <w:rPr>
                <w:sz w:val="18"/>
                <w:lang w:val="it-IT"/>
              </w:rPr>
              <w:t>file .</w:t>
            </w:r>
            <w:proofErr w:type="spellStart"/>
            <w:r w:rsidRPr="00B63298">
              <w:rPr>
                <w:sz w:val="18"/>
                <w:lang w:val="it-IT"/>
              </w:rPr>
              <w:t>npmrc</w:t>
            </w:r>
            <w:proofErr w:type="spellEnd"/>
            <w:proofErr w:type="gramEnd"/>
            <w:r w:rsidRPr="00B63298">
              <w:rPr>
                <w:sz w:val="18"/>
                <w:lang w:val="it-IT"/>
              </w:rPr>
              <w:t xml:space="preserve"> porta le credenziali del registry interno; la configurazione di </w:t>
            </w:r>
            <w:proofErr w:type="spellStart"/>
            <w:r w:rsidRPr="00B63298">
              <w:rPr>
                <w:sz w:val="18"/>
                <w:lang w:val="it-IT"/>
              </w:rPr>
              <w:t>nginx</w:t>
            </w:r>
            <w:proofErr w:type="spellEnd"/>
            <w:r w:rsidRPr="00B63298">
              <w:rPr>
                <w:sz w:val="18"/>
                <w:lang w:val="it-IT"/>
              </w:rPr>
              <w:t xml:space="preserve"> consente qualunque origine.</w:t>
            </w:r>
          </w:p>
        </w:tc>
        <w:tc>
          <w:tcPr>
            <w:tcW w:w="2736" w:type="dxa"/>
          </w:tcPr>
          <w:p w14:paraId="3A943A0D" w14:textId="77777777" w:rsidR="00D963A7" w:rsidRPr="00B63298" w:rsidRDefault="00000000">
            <w:pPr>
              <w:rPr>
                <w:lang w:val="it-IT"/>
              </w:rPr>
            </w:pPr>
            <w:r w:rsidRPr="00B63298">
              <w:rPr>
                <w:sz w:val="18"/>
                <w:lang w:val="it-IT"/>
              </w:rPr>
              <w:t>Spostare indirizzi e credenziali nella configurazione di esecuzione; restringere le origini ammesse.</w:t>
            </w:r>
          </w:p>
        </w:tc>
      </w:tr>
    </w:tbl>
    <w:p w14:paraId="230384AD" w14:textId="77777777" w:rsidR="00D963A7" w:rsidRPr="00B63298" w:rsidRDefault="00D963A7">
      <w:pPr>
        <w:rPr>
          <w:lang w:val="it-IT"/>
        </w:rPr>
      </w:pPr>
    </w:p>
    <w:p w14:paraId="4998DD79" w14:textId="77777777" w:rsidR="00D963A7" w:rsidRPr="00B63298" w:rsidRDefault="00000000">
      <w:pPr>
        <w:pStyle w:val="Titolo1"/>
        <w:rPr>
          <w:lang w:val="it-IT"/>
        </w:rPr>
      </w:pPr>
      <w:bookmarkStart w:id="51" w:name="_Toc241230369"/>
      <w:r w:rsidRPr="00B63298">
        <w:rPr>
          <w:lang w:val="it-IT"/>
        </w:rPr>
        <w:t>Strategie di test</w:t>
      </w:r>
      <w:bookmarkEnd w:id="51"/>
    </w:p>
    <w:p w14:paraId="087556EF" w14:textId="77777777" w:rsidR="00D963A7" w:rsidRPr="00B63298" w:rsidRDefault="00000000">
      <w:pPr>
        <w:pStyle w:val="Titolo2"/>
        <w:rPr>
          <w:lang w:val="it-IT"/>
        </w:rPr>
      </w:pPr>
      <w:bookmarkStart w:id="52" w:name="_Toc241230370"/>
      <w:r w:rsidRPr="00B63298">
        <w:rPr>
          <w:lang w:val="it-IT"/>
        </w:rPr>
        <w:t>Metodologie e tecniche di test</w:t>
      </w:r>
      <w:bookmarkEnd w:id="52"/>
    </w:p>
    <w:p w14:paraId="1894B87D" w14:textId="77777777" w:rsidR="00D963A7" w:rsidRPr="00B63298" w:rsidRDefault="00000000">
      <w:pPr>
        <w:rPr>
          <w:lang w:val="it-IT"/>
        </w:rPr>
      </w:pPr>
      <w:r w:rsidRPr="00B63298">
        <w:rPr>
          <w:lang w:val="it-IT"/>
        </w:rPr>
        <w:t xml:space="preserve">Il punto di partenza va dichiarato: </w:t>
      </w:r>
      <w:r w:rsidRPr="0000005D">
        <w:rPr>
          <w:bCs/>
          <w:lang w:val="it-IT"/>
        </w:rPr>
        <w:t>nella libreria non esiste oggi alcun test automatico</w:t>
      </w:r>
      <w:r w:rsidRPr="00B63298">
        <w:rPr>
          <w:lang w:val="it-IT"/>
        </w:rPr>
        <w:t>. Per una libreria caricata a runtime da più applicazioni è il rischio più concreto, perché ogni modifica si verifica manualmente e su ogni progetto che la usa.</w:t>
      </w:r>
    </w:p>
    <w:p w14:paraId="1C764697" w14:textId="77777777" w:rsidR="00D963A7" w:rsidRPr="00B63298" w:rsidRDefault="00000000">
      <w:pPr>
        <w:rPr>
          <w:lang w:val="it-IT"/>
        </w:rPr>
      </w:pPr>
      <w:r w:rsidRPr="00B63298">
        <w:rPr>
          <w:lang w:val="it-IT"/>
        </w:rPr>
        <w:t xml:space="preserve">La proposta non è di colmare il vuoto in una volta, che sarebbe irrealistico, ma di legarlo al lavoro: </w:t>
      </w:r>
      <w:r w:rsidRPr="0000005D">
        <w:rPr>
          <w:bCs/>
          <w:lang w:val="it-IT"/>
        </w:rPr>
        <w:t>i componenti toccati dal progetto escono con i propri test</w:t>
      </w:r>
      <w:r w:rsidRPr="00B63298">
        <w:rPr>
          <w:lang w:val="it-IT"/>
        </w:rPr>
        <w:t>, e i componenti nuovi non entrano senza. In questo modo la copertura cresce dove il rischio è effettivo, invece di crescere dove è più facile scrivere test.</w:t>
      </w:r>
    </w:p>
    <w:p w14:paraId="007EC4A8" w14:textId="2072DD0C" w:rsidR="00D963A7" w:rsidRPr="00B63298" w:rsidRDefault="00000000">
      <w:pPr>
        <w:rPr>
          <w:lang w:val="it-IT"/>
        </w:rPr>
      </w:pPr>
      <w:r w:rsidRPr="00B63298">
        <w:rPr>
          <w:lang w:val="it-IT"/>
        </w:rPr>
        <w:t xml:space="preserve">La cosa acquista un peso ulteriore per via della versione adottata: un insieme di test è anche ciò che, il giorno in cui la libreria dovrà salire di versione, dirà se è salita bene. Oggi </w:t>
      </w:r>
      <w:r w:rsidRPr="00B63298">
        <w:rPr>
          <w:lang w:val="it-IT"/>
        </w:rPr>
        <w:lastRenderedPageBreak/>
        <w:t>quella verifica potrebbe farsi soltanto a mano, componente per componente e progetto per progetto.</w:t>
      </w:r>
    </w:p>
    <w:tbl>
      <w:tblPr>
        <w:tblStyle w:val="Grigliatabella"/>
        <w:tblW w:w="0" w:type="auto"/>
        <w:tblLook w:val="04A0" w:firstRow="1" w:lastRow="0" w:firstColumn="1" w:lastColumn="0" w:noHBand="0" w:noVBand="1"/>
      </w:tblPr>
      <w:tblGrid>
        <w:gridCol w:w="2160"/>
        <w:gridCol w:w="4320"/>
        <w:gridCol w:w="2592"/>
      </w:tblGrid>
      <w:tr w:rsidR="00D963A7" w:rsidRPr="00B63298" w14:paraId="445479B8" w14:textId="77777777" w:rsidTr="0000005D">
        <w:tc>
          <w:tcPr>
            <w:tcW w:w="2160" w:type="dxa"/>
            <w:shd w:val="clear" w:color="auto" w:fill="DAE9F7" w:themeFill="text2" w:themeFillTint="1A"/>
          </w:tcPr>
          <w:p w14:paraId="1A4B248B" w14:textId="77777777" w:rsidR="00D963A7" w:rsidRPr="00B63298" w:rsidRDefault="00000000">
            <w:pPr>
              <w:rPr>
                <w:lang w:val="it-IT"/>
              </w:rPr>
            </w:pPr>
            <w:r w:rsidRPr="00B63298">
              <w:rPr>
                <w:b/>
                <w:sz w:val="18"/>
                <w:lang w:val="it-IT"/>
              </w:rPr>
              <w:t>Tipologia</w:t>
            </w:r>
          </w:p>
        </w:tc>
        <w:tc>
          <w:tcPr>
            <w:tcW w:w="4320" w:type="dxa"/>
            <w:shd w:val="clear" w:color="auto" w:fill="DAE9F7" w:themeFill="text2" w:themeFillTint="1A"/>
          </w:tcPr>
          <w:p w14:paraId="4FC5B539" w14:textId="77777777" w:rsidR="00D963A7" w:rsidRPr="00B63298" w:rsidRDefault="00000000">
            <w:pPr>
              <w:rPr>
                <w:lang w:val="it-IT"/>
              </w:rPr>
            </w:pPr>
            <w:r w:rsidRPr="00B63298">
              <w:rPr>
                <w:b/>
                <w:sz w:val="18"/>
                <w:lang w:val="it-IT"/>
              </w:rPr>
              <w:t>Che cosa verifica</w:t>
            </w:r>
          </w:p>
        </w:tc>
        <w:tc>
          <w:tcPr>
            <w:tcW w:w="2592" w:type="dxa"/>
            <w:shd w:val="clear" w:color="auto" w:fill="DAE9F7" w:themeFill="text2" w:themeFillTint="1A"/>
          </w:tcPr>
          <w:p w14:paraId="6EC6310C" w14:textId="77777777" w:rsidR="00D963A7" w:rsidRPr="00B63298" w:rsidRDefault="00000000">
            <w:pPr>
              <w:rPr>
                <w:lang w:val="it-IT"/>
              </w:rPr>
            </w:pPr>
            <w:r w:rsidRPr="00B63298">
              <w:rPr>
                <w:b/>
                <w:sz w:val="18"/>
                <w:lang w:val="it-IT"/>
              </w:rPr>
              <w:t>Strumento</w:t>
            </w:r>
          </w:p>
        </w:tc>
      </w:tr>
      <w:tr w:rsidR="00D963A7" w:rsidRPr="009F23FB" w14:paraId="6C29116F" w14:textId="77777777">
        <w:tc>
          <w:tcPr>
            <w:tcW w:w="2160" w:type="dxa"/>
          </w:tcPr>
          <w:p w14:paraId="77CE51F2" w14:textId="77777777" w:rsidR="00D963A7" w:rsidRPr="00B63298" w:rsidRDefault="00000000">
            <w:pPr>
              <w:rPr>
                <w:lang w:val="it-IT"/>
              </w:rPr>
            </w:pPr>
            <w:r w:rsidRPr="00B63298">
              <w:rPr>
                <w:sz w:val="18"/>
                <w:lang w:val="it-IT"/>
              </w:rPr>
              <w:t>Unitari sui componenti</w:t>
            </w:r>
          </w:p>
        </w:tc>
        <w:tc>
          <w:tcPr>
            <w:tcW w:w="4320" w:type="dxa"/>
          </w:tcPr>
          <w:p w14:paraId="412AA368" w14:textId="77777777" w:rsidR="00D963A7" w:rsidRPr="00B63298" w:rsidRDefault="00000000">
            <w:pPr>
              <w:rPr>
                <w:lang w:val="it-IT"/>
              </w:rPr>
            </w:pPr>
            <w:r w:rsidRPr="00B63298">
              <w:rPr>
                <w:sz w:val="18"/>
                <w:lang w:val="it-IT"/>
              </w:rPr>
              <w:t>Il comportamento di un componente isolato: stati, validazione, eventi emessi.</w:t>
            </w:r>
          </w:p>
        </w:tc>
        <w:tc>
          <w:tcPr>
            <w:tcW w:w="2592" w:type="dxa"/>
          </w:tcPr>
          <w:p w14:paraId="1BCB953D" w14:textId="77777777" w:rsidR="00D963A7" w:rsidRPr="00B63298" w:rsidRDefault="00000000">
            <w:pPr>
              <w:rPr>
                <w:lang w:val="it-IT"/>
              </w:rPr>
            </w:pPr>
            <w:r w:rsidRPr="00B63298">
              <w:rPr>
                <w:sz w:val="18"/>
                <w:lang w:val="it-IT"/>
              </w:rPr>
              <w:t>Karma, già configurato nella libreria</w:t>
            </w:r>
          </w:p>
        </w:tc>
      </w:tr>
      <w:tr w:rsidR="00D963A7" w:rsidRPr="00B63298" w14:paraId="17F0A1AC" w14:textId="77777777">
        <w:tc>
          <w:tcPr>
            <w:tcW w:w="2160" w:type="dxa"/>
          </w:tcPr>
          <w:p w14:paraId="7E8ECC14" w14:textId="77777777" w:rsidR="00D963A7" w:rsidRPr="00B63298" w:rsidRDefault="00000000">
            <w:pPr>
              <w:rPr>
                <w:lang w:val="it-IT"/>
              </w:rPr>
            </w:pPr>
            <w:r w:rsidRPr="00B63298">
              <w:rPr>
                <w:sz w:val="18"/>
                <w:lang w:val="it-IT"/>
              </w:rPr>
              <w:t>Visivi sul catalogo</w:t>
            </w:r>
          </w:p>
        </w:tc>
        <w:tc>
          <w:tcPr>
            <w:tcW w:w="4320" w:type="dxa"/>
          </w:tcPr>
          <w:p w14:paraId="473805BD" w14:textId="77777777" w:rsidR="00D963A7" w:rsidRPr="00B63298" w:rsidRDefault="00000000">
            <w:pPr>
              <w:rPr>
                <w:lang w:val="it-IT"/>
              </w:rPr>
            </w:pPr>
            <w:r w:rsidRPr="00B63298">
              <w:rPr>
                <w:sz w:val="18"/>
                <w:lang w:val="it-IT"/>
              </w:rPr>
              <w:t>Che il componente si presenti come deve in ciascuno dei suoi stati.</w:t>
            </w:r>
          </w:p>
        </w:tc>
        <w:tc>
          <w:tcPr>
            <w:tcW w:w="2592" w:type="dxa"/>
          </w:tcPr>
          <w:p w14:paraId="4B4101D8" w14:textId="77777777" w:rsidR="00D963A7" w:rsidRPr="00B63298" w:rsidRDefault="00000000">
            <w:pPr>
              <w:rPr>
                <w:lang w:val="it-IT"/>
              </w:rPr>
            </w:pPr>
            <w:proofErr w:type="spellStart"/>
            <w:r w:rsidRPr="00B63298">
              <w:rPr>
                <w:sz w:val="18"/>
                <w:lang w:val="it-IT"/>
              </w:rPr>
              <w:t>Storybook</w:t>
            </w:r>
            <w:proofErr w:type="spellEnd"/>
            <w:r w:rsidRPr="00B63298">
              <w:rPr>
                <w:sz w:val="18"/>
                <w:lang w:val="it-IT"/>
              </w:rPr>
              <w:t>, già in esercizio</w:t>
            </w:r>
          </w:p>
        </w:tc>
      </w:tr>
      <w:tr w:rsidR="00D963A7" w:rsidRPr="00B63298" w14:paraId="76DBCD13" w14:textId="77777777">
        <w:tc>
          <w:tcPr>
            <w:tcW w:w="2160" w:type="dxa"/>
          </w:tcPr>
          <w:p w14:paraId="05771409" w14:textId="77777777" w:rsidR="00D963A7" w:rsidRPr="00B63298" w:rsidRDefault="00000000">
            <w:pPr>
              <w:rPr>
                <w:lang w:val="it-IT"/>
              </w:rPr>
            </w:pPr>
            <w:r w:rsidRPr="00B63298">
              <w:rPr>
                <w:sz w:val="18"/>
                <w:lang w:val="it-IT"/>
              </w:rPr>
              <w:t>Di integrazione fra remote</w:t>
            </w:r>
          </w:p>
        </w:tc>
        <w:tc>
          <w:tcPr>
            <w:tcW w:w="4320" w:type="dxa"/>
          </w:tcPr>
          <w:p w14:paraId="44485ADC" w14:textId="77777777" w:rsidR="00D963A7" w:rsidRPr="00B63298" w:rsidRDefault="00000000">
            <w:pPr>
              <w:rPr>
                <w:lang w:val="it-IT"/>
              </w:rPr>
            </w:pPr>
            <w:r w:rsidRPr="00B63298">
              <w:rPr>
                <w:sz w:val="18"/>
                <w:lang w:val="it-IT"/>
              </w:rPr>
              <w:t>Che la shell carichi i micro-frontend alla navigazione e non all’avvio, che la libreria sia condivisa in una sola istanza e che il guasto di un micro-frontend non fermi la shell.</w:t>
            </w:r>
          </w:p>
        </w:tc>
        <w:tc>
          <w:tcPr>
            <w:tcW w:w="2592" w:type="dxa"/>
          </w:tcPr>
          <w:p w14:paraId="26D28F9A" w14:textId="77777777" w:rsidR="00D963A7" w:rsidRPr="00B63298" w:rsidRDefault="00000000">
            <w:pPr>
              <w:rPr>
                <w:lang w:val="it-IT"/>
              </w:rPr>
            </w:pPr>
            <w:r w:rsidRPr="00B63298">
              <w:rPr>
                <w:sz w:val="18"/>
                <w:lang w:val="it-IT"/>
              </w:rPr>
              <w:t>da definire</w:t>
            </w:r>
          </w:p>
        </w:tc>
      </w:tr>
      <w:tr w:rsidR="00D963A7" w:rsidRPr="009F23FB" w14:paraId="15F0D9A5" w14:textId="77777777">
        <w:tc>
          <w:tcPr>
            <w:tcW w:w="2160" w:type="dxa"/>
          </w:tcPr>
          <w:p w14:paraId="695752B4" w14:textId="77777777" w:rsidR="00D963A7" w:rsidRPr="00B63298" w:rsidRDefault="00000000">
            <w:pPr>
              <w:rPr>
                <w:lang w:val="it-IT"/>
              </w:rPr>
            </w:pPr>
            <w:r w:rsidRPr="00B63298">
              <w:rPr>
                <w:sz w:val="18"/>
                <w:lang w:val="it-IT"/>
              </w:rPr>
              <w:t>Percorso completo</w:t>
            </w:r>
          </w:p>
        </w:tc>
        <w:tc>
          <w:tcPr>
            <w:tcW w:w="4320" w:type="dxa"/>
          </w:tcPr>
          <w:p w14:paraId="560CA685" w14:textId="77777777" w:rsidR="00D963A7" w:rsidRPr="00B63298" w:rsidRDefault="00000000">
            <w:pPr>
              <w:rPr>
                <w:lang w:val="it-IT"/>
              </w:rPr>
            </w:pPr>
            <w:r w:rsidRPr="00B63298">
              <w:rPr>
                <w:sz w:val="18"/>
                <w:lang w:val="it-IT"/>
              </w:rPr>
              <w:t>Gli otto passi della formazione dell’atto, dal menu alla firma.</w:t>
            </w:r>
          </w:p>
        </w:tc>
        <w:tc>
          <w:tcPr>
            <w:tcW w:w="2592" w:type="dxa"/>
          </w:tcPr>
          <w:p w14:paraId="3E5D2212" w14:textId="77777777" w:rsidR="00D963A7" w:rsidRPr="00B63298" w:rsidRDefault="00000000">
            <w:pPr>
              <w:rPr>
                <w:lang w:val="it-IT"/>
              </w:rPr>
            </w:pPr>
            <w:r w:rsidRPr="00B63298">
              <w:rPr>
                <w:sz w:val="18"/>
                <w:lang w:val="it-IT"/>
              </w:rPr>
              <w:t>da definire — richiede un ambiente con il concentratore</w:t>
            </w:r>
          </w:p>
        </w:tc>
      </w:tr>
      <w:tr w:rsidR="00D963A7" w:rsidRPr="009F23FB" w14:paraId="24826629" w14:textId="77777777">
        <w:tc>
          <w:tcPr>
            <w:tcW w:w="2160" w:type="dxa"/>
          </w:tcPr>
          <w:p w14:paraId="53DA3EE5" w14:textId="77777777" w:rsidR="00D963A7" w:rsidRPr="00B63298" w:rsidRDefault="00000000">
            <w:pPr>
              <w:rPr>
                <w:lang w:val="it-IT"/>
              </w:rPr>
            </w:pPr>
            <w:r w:rsidRPr="00B63298">
              <w:rPr>
                <w:sz w:val="18"/>
                <w:lang w:val="it-IT"/>
              </w:rPr>
              <w:t>Accessibilità</w:t>
            </w:r>
          </w:p>
        </w:tc>
        <w:tc>
          <w:tcPr>
            <w:tcW w:w="4320" w:type="dxa"/>
          </w:tcPr>
          <w:p w14:paraId="76ABBA9E" w14:textId="77777777" w:rsidR="00D963A7" w:rsidRPr="00B63298" w:rsidRDefault="00000000">
            <w:pPr>
              <w:rPr>
                <w:lang w:val="it-IT"/>
              </w:rPr>
            </w:pPr>
            <w:r w:rsidRPr="00B63298">
              <w:rPr>
                <w:sz w:val="18"/>
                <w:lang w:val="it-IT"/>
              </w:rPr>
              <w:t>Navigazione da tastiera, contrasto, etichette.</w:t>
            </w:r>
          </w:p>
        </w:tc>
        <w:tc>
          <w:tcPr>
            <w:tcW w:w="2592" w:type="dxa"/>
          </w:tcPr>
          <w:p w14:paraId="35234106" w14:textId="77777777" w:rsidR="00D963A7" w:rsidRPr="00B63298" w:rsidRDefault="00000000">
            <w:pPr>
              <w:rPr>
                <w:lang w:val="it-IT"/>
              </w:rPr>
            </w:pPr>
            <w:r w:rsidRPr="00B63298">
              <w:rPr>
                <w:sz w:val="18"/>
                <w:lang w:val="it-IT"/>
              </w:rPr>
              <w:t>[DA VERIFICARE: strumento e livello]</w:t>
            </w:r>
          </w:p>
        </w:tc>
      </w:tr>
    </w:tbl>
    <w:p w14:paraId="39960AB6" w14:textId="77777777" w:rsidR="00D963A7" w:rsidRPr="00B63298" w:rsidRDefault="00D963A7">
      <w:pPr>
        <w:rPr>
          <w:lang w:val="it-IT"/>
        </w:rPr>
      </w:pPr>
    </w:p>
    <w:p w14:paraId="4C25BD76" w14:textId="77777777" w:rsidR="00D963A7" w:rsidRPr="00B63298" w:rsidRDefault="00000000">
      <w:pPr>
        <w:pStyle w:val="Titolo2"/>
        <w:rPr>
          <w:lang w:val="it-IT"/>
        </w:rPr>
      </w:pPr>
      <w:bookmarkStart w:id="53" w:name="_Toc241230371"/>
      <w:r w:rsidRPr="00B63298">
        <w:rPr>
          <w:lang w:val="it-IT"/>
        </w:rPr>
        <w:t>Cicli di test</w:t>
      </w:r>
      <w:bookmarkEnd w:id="53"/>
    </w:p>
    <w:p w14:paraId="1D8AC366" w14:textId="77777777" w:rsidR="00CA50DF" w:rsidRDefault="00CA50DF">
      <w:pPr>
        <w:rPr>
          <w:lang w:val="it-IT"/>
        </w:rPr>
      </w:pPr>
      <w:r>
        <w:rPr>
          <w:lang w:val="it-IT"/>
        </w:rPr>
        <w:t>I cicli di test dovrebbero essere strettamente correlati ai t</w:t>
      </w:r>
      <w:r w:rsidRPr="00B63298">
        <w:rPr>
          <w:lang w:val="it-IT"/>
        </w:rPr>
        <w:t>re momenti</w:t>
      </w:r>
      <w:r>
        <w:rPr>
          <w:lang w:val="it-IT"/>
        </w:rPr>
        <w:t xml:space="preserve"> topici del ciclo di vita della libreria</w:t>
      </w:r>
      <w:r w:rsidRPr="00B63298">
        <w:rPr>
          <w:lang w:val="it-IT"/>
        </w:rPr>
        <w:t>, ciascuno con un proprio esito atteso</w:t>
      </w:r>
      <w:r>
        <w:rPr>
          <w:lang w:val="it-IT"/>
        </w:rPr>
        <w:t>:</w:t>
      </w:r>
    </w:p>
    <w:p w14:paraId="2A8E0139" w14:textId="77777777" w:rsidR="00CA50DF" w:rsidRPr="00CA50DF" w:rsidRDefault="00000000" w:rsidP="00CA50DF">
      <w:pPr>
        <w:pStyle w:val="Paragrafoelenco"/>
        <w:numPr>
          <w:ilvl w:val="0"/>
          <w:numId w:val="17"/>
        </w:numPr>
        <w:rPr>
          <w:lang w:val="it-IT"/>
        </w:rPr>
      </w:pPr>
      <w:r w:rsidRPr="00CA50DF">
        <w:rPr>
          <w:bCs/>
          <w:lang w:val="it-IT"/>
        </w:rPr>
        <w:t>Alla modifica di un componente</w:t>
      </w:r>
      <w:r w:rsidR="00CA50DF" w:rsidRPr="00CA50DF">
        <w:rPr>
          <w:lang w:val="it-IT"/>
        </w:rPr>
        <w:t xml:space="preserve"> -</w:t>
      </w:r>
      <w:r w:rsidRPr="00CA50DF">
        <w:rPr>
          <w:lang w:val="it-IT"/>
        </w:rPr>
        <w:t xml:space="preserve"> test unitari e verifica visiva sul catalogo. </w:t>
      </w:r>
    </w:p>
    <w:p w14:paraId="0B1B4789" w14:textId="77777777" w:rsidR="00CA50DF" w:rsidRPr="00CA50DF" w:rsidRDefault="00000000" w:rsidP="00CA50DF">
      <w:pPr>
        <w:pStyle w:val="Paragrafoelenco"/>
        <w:numPr>
          <w:ilvl w:val="0"/>
          <w:numId w:val="17"/>
        </w:numPr>
        <w:rPr>
          <w:lang w:val="it-IT"/>
        </w:rPr>
      </w:pPr>
      <w:r w:rsidRPr="00CA50DF">
        <w:rPr>
          <w:bCs/>
          <w:lang w:val="it-IT"/>
        </w:rPr>
        <w:t>Al rilascio della libreria</w:t>
      </w:r>
      <w:r w:rsidR="00CA50DF" w:rsidRPr="00CA50DF">
        <w:rPr>
          <w:lang w:val="it-IT"/>
        </w:rPr>
        <w:t xml:space="preserve"> -</w:t>
      </w:r>
      <w:r w:rsidRPr="00CA50DF">
        <w:rPr>
          <w:lang w:val="it-IT"/>
        </w:rPr>
        <w:t xml:space="preserve"> verifica che una applicazione di prova la carichi e che la versione condivisa sia una sola. </w:t>
      </w:r>
    </w:p>
    <w:p w14:paraId="5EE22D6F" w14:textId="3C325594" w:rsidR="00D963A7" w:rsidRDefault="00000000" w:rsidP="00CA50DF">
      <w:pPr>
        <w:pStyle w:val="Paragrafoelenco"/>
        <w:numPr>
          <w:ilvl w:val="0"/>
          <w:numId w:val="17"/>
        </w:numPr>
        <w:rPr>
          <w:lang w:val="it-IT"/>
        </w:rPr>
      </w:pPr>
      <w:r w:rsidRPr="00CA50DF">
        <w:rPr>
          <w:bCs/>
          <w:lang w:val="it-IT"/>
        </w:rPr>
        <w:t>Al rilascio di una schermata</w:t>
      </w:r>
      <w:r w:rsidR="00CA50DF" w:rsidRPr="00CA50DF">
        <w:rPr>
          <w:lang w:val="it-IT"/>
        </w:rPr>
        <w:t xml:space="preserve"> -</w:t>
      </w:r>
      <w:r w:rsidRPr="00CA50DF">
        <w:rPr>
          <w:lang w:val="it-IT"/>
        </w:rPr>
        <w:t xml:space="preserve"> percorso completo sui passi che la coinvolgono, con il concentratore attivo.</w:t>
      </w:r>
    </w:p>
    <w:p w14:paraId="5B4669E0" w14:textId="104F2C2D" w:rsidR="00CA50DF" w:rsidRPr="00CA50DF" w:rsidRDefault="00CA50DF" w:rsidP="00CA50DF">
      <w:pPr>
        <w:rPr>
          <w:lang w:val="it-IT"/>
        </w:rPr>
      </w:pPr>
      <w:r>
        <w:rPr>
          <w:lang w:val="it-IT"/>
        </w:rPr>
        <w:br w:type="page"/>
      </w:r>
    </w:p>
    <w:p w14:paraId="25F5E5CD" w14:textId="77777777" w:rsidR="00D963A7" w:rsidRPr="00B63298" w:rsidRDefault="00000000">
      <w:pPr>
        <w:pStyle w:val="Titolo1"/>
        <w:rPr>
          <w:lang w:val="it-IT"/>
        </w:rPr>
      </w:pPr>
      <w:bookmarkStart w:id="54" w:name="_Toc241230372"/>
      <w:r w:rsidRPr="00B63298">
        <w:rPr>
          <w:lang w:val="it-IT"/>
        </w:rPr>
        <w:lastRenderedPageBreak/>
        <w:t>Registro dei punti aperti</w:t>
      </w:r>
      <w:bookmarkEnd w:id="54"/>
    </w:p>
    <w:p w14:paraId="657DA138" w14:textId="77777777" w:rsidR="00D963A7" w:rsidRPr="00B63298" w:rsidRDefault="00000000">
      <w:pPr>
        <w:rPr>
          <w:lang w:val="it-IT"/>
        </w:rPr>
      </w:pPr>
      <w:r w:rsidRPr="00B63298">
        <w:rPr>
          <w:lang w:val="it-IT"/>
        </w:rPr>
        <w:t>Le questioni seguenti vanno chiuse con il committente e con chi governa la libreria prima del consolidamento delle specifiche. Le prime tre condizionano l’avvio dello sviluppo.</w:t>
      </w:r>
    </w:p>
    <w:tbl>
      <w:tblPr>
        <w:tblStyle w:val="Grigliatabella"/>
        <w:tblW w:w="0" w:type="auto"/>
        <w:tblLook w:val="04A0" w:firstRow="1" w:lastRow="0" w:firstColumn="1" w:lastColumn="0" w:noHBand="0" w:noVBand="1"/>
      </w:tblPr>
      <w:tblGrid>
        <w:gridCol w:w="1152"/>
        <w:gridCol w:w="6048"/>
        <w:gridCol w:w="1872"/>
      </w:tblGrid>
      <w:tr w:rsidR="00D963A7" w:rsidRPr="00B63298" w14:paraId="5FB72A1E" w14:textId="77777777" w:rsidTr="00CA50DF">
        <w:tc>
          <w:tcPr>
            <w:tcW w:w="1152" w:type="dxa"/>
            <w:shd w:val="clear" w:color="auto" w:fill="DAE9F7" w:themeFill="text2" w:themeFillTint="1A"/>
          </w:tcPr>
          <w:p w14:paraId="1F9EC094" w14:textId="77777777" w:rsidR="00D963A7" w:rsidRPr="00B63298" w:rsidRDefault="00000000">
            <w:pPr>
              <w:rPr>
                <w:lang w:val="it-IT"/>
              </w:rPr>
            </w:pPr>
            <w:r w:rsidRPr="00B63298">
              <w:rPr>
                <w:b/>
                <w:sz w:val="18"/>
                <w:lang w:val="it-IT"/>
              </w:rPr>
              <w:t>#</w:t>
            </w:r>
          </w:p>
        </w:tc>
        <w:tc>
          <w:tcPr>
            <w:tcW w:w="6048" w:type="dxa"/>
            <w:shd w:val="clear" w:color="auto" w:fill="DAE9F7" w:themeFill="text2" w:themeFillTint="1A"/>
          </w:tcPr>
          <w:p w14:paraId="284EC270" w14:textId="77777777" w:rsidR="00D963A7" w:rsidRPr="00B63298" w:rsidRDefault="00000000">
            <w:pPr>
              <w:rPr>
                <w:lang w:val="it-IT"/>
              </w:rPr>
            </w:pPr>
            <w:r w:rsidRPr="00B63298">
              <w:rPr>
                <w:b/>
                <w:sz w:val="18"/>
                <w:lang w:val="it-IT"/>
              </w:rPr>
              <w:t>Questione</w:t>
            </w:r>
          </w:p>
        </w:tc>
        <w:tc>
          <w:tcPr>
            <w:tcW w:w="1872" w:type="dxa"/>
            <w:shd w:val="clear" w:color="auto" w:fill="DAE9F7" w:themeFill="text2" w:themeFillTint="1A"/>
          </w:tcPr>
          <w:p w14:paraId="7085FFE7" w14:textId="77777777" w:rsidR="00D963A7" w:rsidRPr="00B63298" w:rsidRDefault="00000000">
            <w:pPr>
              <w:rPr>
                <w:lang w:val="it-IT"/>
              </w:rPr>
            </w:pPr>
            <w:r w:rsidRPr="00B63298">
              <w:rPr>
                <w:b/>
                <w:sz w:val="18"/>
                <w:lang w:val="it-IT"/>
              </w:rPr>
              <w:t>Owner</w:t>
            </w:r>
          </w:p>
        </w:tc>
      </w:tr>
      <w:tr w:rsidR="00D963A7" w:rsidRPr="00B63298" w14:paraId="28A1ABBA" w14:textId="77777777">
        <w:tc>
          <w:tcPr>
            <w:tcW w:w="1152" w:type="dxa"/>
          </w:tcPr>
          <w:p w14:paraId="10D79BA4" w14:textId="77777777" w:rsidR="00D963A7" w:rsidRPr="00B63298" w:rsidRDefault="00000000">
            <w:pPr>
              <w:rPr>
                <w:lang w:val="it-IT"/>
              </w:rPr>
            </w:pPr>
            <w:r w:rsidRPr="00B63298">
              <w:rPr>
                <w:sz w:val="18"/>
                <w:lang w:val="it-IT"/>
              </w:rPr>
              <w:t>OP-FE-1</w:t>
            </w:r>
          </w:p>
        </w:tc>
        <w:tc>
          <w:tcPr>
            <w:tcW w:w="6048" w:type="dxa"/>
          </w:tcPr>
          <w:p w14:paraId="3A7A94C8" w14:textId="77777777" w:rsidR="00D963A7" w:rsidRPr="00B63298" w:rsidRDefault="00000000">
            <w:pPr>
              <w:rPr>
                <w:lang w:val="it-IT"/>
              </w:rPr>
            </w:pPr>
            <w:r w:rsidRPr="00B63298">
              <w:rPr>
                <w:sz w:val="18"/>
                <w:lang w:val="it-IT"/>
              </w:rPr>
              <w:t>Chi governa la libreria condivisa e con quali tempi accoglie una modifica: serve ad altri progetti, e il progetto ANSC non può essere l’unico a decidere.</w:t>
            </w:r>
          </w:p>
        </w:tc>
        <w:tc>
          <w:tcPr>
            <w:tcW w:w="1872" w:type="dxa"/>
          </w:tcPr>
          <w:p w14:paraId="0BAA8AF6" w14:textId="77777777" w:rsidR="00D963A7" w:rsidRPr="00B63298" w:rsidRDefault="00000000">
            <w:pPr>
              <w:rPr>
                <w:lang w:val="it-IT"/>
              </w:rPr>
            </w:pPr>
            <w:r w:rsidRPr="00B63298">
              <w:rPr>
                <w:sz w:val="18"/>
                <w:lang w:val="it-IT"/>
              </w:rPr>
              <w:t>Cliente / Sistemi Informativi</w:t>
            </w:r>
          </w:p>
        </w:tc>
      </w:tr>
      <w:tr w:rsidR="00D963A7" w:rsidRPr="00B63298" w14:paraId="6C9C4CFC" w14:textId="77777777">
        <w:tc>
          <w:tcPr>
            <w:tcW w:w="1152" w:type="dxa"/>
          </w:tcPr>
          <w:p w14:paraId="5D45C66D" w14:textId="77777777" w:rsidR="00D963A7" w:rsidRPr="00B63298" w:rsidRDefault="00000000">
            <w:pPr>
              <w:rPr>
                <w:lang w:val="it-IT"/>
              </w:rPr>
            </w:pPr>
            <w:r w:rsidRPr="00B63298">
              <w:rPr>
                <w:sz w:val="18"/>
                <w:lang w:val="it-IT"/>
              </w:rPr>
              <w:t>OP-FE-2</w:t>
            </w:r>
          </w:p>
        </w:tc>
        <w:tc>
          <w:tcPr>
            <w:tcW w:w="6048" w:type="dxa"/>
          </w:tcPr>
          <w:p w14:paraId="58DA24DA" w14:textId="77777777" w:rsidR="00D963A7" w:rsidRPr="00B63298" w:rsidRDefault="00000000">
            <w:pPr>
              <w:rPr>
                <w:lang w:val="it-IT"/>
              </w:rPr>
            </w:pPr>
            <w:r w:rsidRPr="00B63298">
              <w:rPr>
                <w:sz w:val="18"/>
                <w:lang w:val="it-IT"/>
              </w:rPr>
              <w:t>Data di riesame della scelta della versione di Angular, e occasione a cui legarla (fine del pilota, aggiornamento della libreria, esigenza di un altro applicativo).</w:t>
            </w:r>
          </w:p>
        </w:tc>
        <w:tc>
          <w:tcPr>
            <w:tcW w:w="1872" w:type="dxa"/>
          </w:tcPr>
          <w:p w14:paraId="43C4B68E" w14:textId="77777777" w:rsidR="00D963A7" w:rsidRPr="00B63298" w:rsidRDefault="00000000">
            <w:pPr>
              <w:rPr>
                <w:lang w:val="it-IT"/>
              </w:rPr>
            </w:pPr>
            <w:r w:rsidRPr="00B63298">
              <w:rPr>
                <w:sz w:val="18"/>
                <w:lang w:val="it-IT"/>
              </w:rPr>
              <w:t>Cliente / Sistemi Informativi</w:t>
            </w:r>
          </w:p>
        </w:tc>
      </w:tr>
      <w:tr w:rsidR="00D963A7" w:rsidRPr="00B63298" w14:paraId="2387A15E" w14:textId="77777777">
        <w:tc>
          <w:tcPr>
            <w:tcW w:w="1152" w:type="dxa"/>
          </w:tcPr>
          <w:p w14:paraId="434252DD" w14:textId="77777777" w:rsidR="00D963A7" w:rsidRPr="00B63298" w:rsidRDefault="00000000">
            <w:pPr>
              <w:rPr>
                <w:lang w:val="it-IT"/>
              </w:rPr>
            </w:pPr>
            <w:r w:rsidRPr="00B63298">
              <w:rPr>
                <w:sz w:val="18"/>
                <w:lang w:val="it-IT"/>
              </w:rPr>
              <w:t>OP-FE-3</w:t>
            </w:r>
          </w:p>
        </w:tc>
        <w:tc>
          <w:tcPr>
            <w:tcW w:w="6048" w:type="dxa"/>
          </w:tcPr>
          <w:p w14:paraId="6271B0BD" w14:textId="77777777" w:rsidR="00D963A7" w:rsidRPr="00B63298" w:rsidRDefault="00000000">
            <w:pPr>
              <w:rPr>
                <w:lang w:val="it-IT"/>
              </w:rPr>
            </w:pPr>
            <w:r w:rsidRPr="00B63298">
              <w:rPr>
                <w:sz w:val="18"/>
                <w:lang w:val="it-IT"/>
              </w:rPr>
              <w:t>Natura, titolarità e sorgenti del pacchetto test-library-frankmd93.</w:t>
            </w:r>
          </w:p>
        </w:tc>
        <w:tc>
          <w:tcPr>
            <w:tcW w:w="1872" w:type="dxa"/>
          </w:tcPr>
          <w:p w14:paraId="3E96354D" w14:textId="77777777" w:rsidR="00D963A7" w:rsidRPr="00B63298" w:rsidRDefault="00000000">
            <w:pPr>
              <w:rPr>
                <w:lang w:val="it-IT"/>
              </w:rPr>
            </w:pPr>
            <w:r w:rsidRPr="00B63298">
              <w:rPr>
                <w:sz w:val="18"/>
                <w:lang w:val="it-IT"/>
              </w:rPr>
              <w:t>Sistemi Informativi</w:t>
            </w:r>
          </w:p>
        </w:tc>
      </w:tr>
      <w:tr w:rsidR="00D963A7" w:rsidRPr="00B63298" w14:paraId="067AD98A" w14:textId="77777777">
        <w:tc>
          <w:tcPr>
            <w:tcW w:w="1152" w:type="dxa"/>
          </w:tcPr>
          <w:p w14:paraId="2546572F" w14:textId="77777777" w:rsidR="00D963A7" w:rsidRPr="00B63298" w:rsidRDefault="00000000">
            <w:pPr>
              <w:rPr>
                <w:lang w:val="it-IT"/>
              </w:rPr>
            </w:pPr>
            <w:r w:rsidRPr="00B63298">
              <w:rPr>
                <w:sz w:val="18"/>
                <w:lang w:val="it-IT"/>
              </w:rPr>
              <w:t>OP-FE-4</w:t>
            </w:r>
          </w:p>
        </w:tc>
        <w:tc>
          <w:tcPr>
            <w:tcW w:w="6048" w:type="dxa"/>
          </w:tcPr>
          <w:p w14:paraId="168B7D38" w14:textId="77777777" w:rsidR="00D963A7" w:rsidRPr="00B63298" w:rsidRDefault="00000000">
            <w:pPr>
              <w:rPr>
                <w:lang w:val="it-IT"/>
              </w:rPr>
            </w:pPr>
            <w:r w:rsidRPr="00B63298">
              <w:rPr>
                <w:sz w:val="18"/>
                <w:lang w:val="it-IT"/>
              </w:rPr>
              <w:t>Livello di accessibilità richiesto, strumento di verifica e responsabile.</w:t>
            </w:r>
          </w:p>
        </w:tc>
        <w:tc>
          <w:tcPr>
            <w:tcW w:w="1872" w:type="dxa"/>
          </w:tcPr>
          <w:p w14:paraId="004F8A57" w14:textId="77777777" w:rsidR="00D963A7" w:rsidRPr="00B63298" w:rsidRDefault="00000000">
            <w:pPr>
              <w:rPr>
                <w:lang w:val="it-IT"/>
              </w:rPr>
            </w:pPr>
            <w:r w:rsidRPr="00B63298">
              <w:rPr>
                <w:sz w:val="18"/>
                <w:lang w:val="it-IT"/>
              </w:rPr>
              <w:t>Cliente</w:t>
            </w:r>
          </w:p>
        </w:tc>
      </w:tr>
      <w:tr w:rsidR="00D963A7" w:rsidRPr="00B63298" w14:paraId="7529A9B2" w14:textId="77777777">
        <w:tc>
          <w:tcPr>
            <w:tcW w:w="1152" w:type="dxa"/>
          </w:tcPr>
          <w:p w14:paraId="31F843E0" w14:textId="77777777" w:rsidR="00D963A7" w:rsidRPr="00B63298" w:rsidRDefault="00000000">
            <w:pPr>
              <w:rPr>
                <w:lang w:val="it-IT"/>
              </w:rPr>
            </w:pPr>
            <w:r w:rsidRPr="00B63298">
              <w:rPr>
                <w:sz w:val="18"/>
                <w:lang w:val="it-IT"/>
              </w:rPr>
              <w:t>OP-FE-5</w:t>
            </w:r>
          </w:p>
        </w:tc>
        <w:tc>
          <w:tcPr>
            <w:tcW w:w="6048" w:type="dxa"/>
          </w:tcPr>
          <w:p w14:paraId="1C50A7D4" w14:textId="77777777" w:rsidR="00D963A7" w:rsidRPr="00B63298" w:rsidRDefault="00000000">
            <w:pPr>
              <w:rPr>
                <w:lang w:val="it-IT"/>
              </w:rPr>
            </w:pPr>
            <w:r w:rsidRPr="00B63298">
              <w:rPr>
                <w:sz w:val="18"/>
                <w:lang w:val="it-IT"/>
              </w:rPr>
              <w:t>Elenco delle abilitazioni del dominio stato civile, da cui discende la visibilità di rotte e azioni.</w:t>
            </w:r>
          </w:p>
        </w:tc>
        <w:tc>
          <w:tcPr>
            <w:tcW w:w="1872" w:type="dxa"/>
          </w:tcPr>
          <w:p w14:paraId="5D432D31" w14:textId="77777777" w:rsidR="00D963A7" w:rsidRPr="00B63298" w:rsidRDefault="00000000">
            <w:pPr>
              <w:rPr>
                <w:lang w:val="it-IT"/>
              </w:rPr>
            </w:pPr>
            <w:r w:rsidRPr="00B63298">
              <w:rPr>
                <w:sz w:val="18"/>
                <w:lang w:val="it-IT"/>
              </w:rPr>
              <w:t>Cliente</w:t>
            </w:r>
          </w:p>
        </w:tc>
      </w:tr>
      <w:tr w:rsidR="00D963A7" w:rsidRPr="00B63298" w14:paraId="6FDFC307" w14:textId="77777777">
        <w:tc>
          <w:tcPr>
            <w:tcW w:w="1152" w:type="dxa"/>
          </w:tcPr>
          <w:p w14:paraId="5A6001AE" w14:textId="77777777" w:rsidR="00D963A7" w:rsidRPr="00B63298" w:rsidRDefault="00000000">
            <w:pPr>
              <w:rPr>
                <w:lang w:val="it-IT"/>
              </w:rPr>
            </w:pPr>
            <w:r w:rsidRPr="00B63298">
              <w:rPr>
                <w:sz w:val="18"/>
                <w:lang w:val="it-IT"/>
              </w:rPr>
              <w:t>OP-FE-6</w:t>
            </w:r>
          </w:p>
        </w:tc>
        <w:tc>
          <w:tcPr>
            <w:tcW w:w="6048" w:type="dxa"/>
          </w:tcPr>
          <w:p w14:paraId="302D5F55" w14:textId="77777777" w:rsidR="00D963A7" w:rsidRPr="00B63298" w:rsidRDefault="00000000">
            <w:pPr>
              <w:rPr>
                <w:lang w:val="it-IT"/>
              </w:rPr>
            </w:pPr>
            <w:r w:rsidRPr="00B63298">
              <w:rPr>
                <w:sz w:val="18"/>
                <w:lang w:val="it-IT"/>
              </w:rPr>
              <w:t>Browser e postazioni supportati negli uffici.</w:t>
            </w:r>
          </w:p>
        </w:tc>
        <w:tc>
          <w:tcPr>
            <w:tcW w:w="1872" w:type="dxa"/>
          </w:tcPr>
          <w:p w14:paraId="57AF01AA" w14:textId="77777777" w:rsidR="00D963A7" w:rsidRPr="00B63298" w:rsidRDefault="00000000">
            <w:pPr>
              <w:rPr>
                <w:lang w:val="it-IT"/>
              </w:rPr>
            </w:pPr>
            <w:r w:rsidRPr="00B63298">
              <w:rPr>
                <w:sz w:val="18"/>
                <w:lang w:val="it-IT"/>
              </w:rPr>
              <w:t>Cliente</w:t>
            </w:r>
          </w:p>
        </w:tc>
      </w:tr>
      <w:tr w:rsidR="00D963A7" w:rsidRPr="00B63298" w14:paraId="0C32DF41" w14:textId="77777777">
        <w:tc>
          <w:tcPr>
            <w:tcW w:w="1152" w:type="dxa"/>
          </w:tcPr>
          <w:p w14:paraId="7649CF70" w14:textId="77777777" w:rsidR="00D963A7" w:rsidRPr="00B63298" w:rsidRDefault="00000000">
            <w:pPr>
              <w:rPr>
                <w:lang w:val="it-IT"/>
              </w:rPr>
            </w:pPr>
            <w:r w:rsidRPr="00B63298">
              <w:rPr>
                <w:sz w:val="18"/>
                <w:lang w:val="it-IT"/>
              </w:rPr>
              <w:t>OP-FE-7</w:t>
            </w:r>
          </w:p>
        </w:tc>
        <w:tc>
          <w:tcPr>
            <w:tcW w:w="6048" w:type="dxa"/>
          </w:tcPr>
          <w:p w14:paraId="08A7EB1C" w14:textId="77777777" w:rsidR="00D963A7" w:rsidRPr="00B63298" w:rsidRDefault="00000000">
            <w:pPr>
              <w:rPr>
                <w:lang w:val="it-IT"/>
              </w:rPr>
            </w:pPr>
            <w:r w:rsidRPr="00B63298">
              <w:rPr>
                <w:sz w:val="18"/>
                <w:lang w:val="it-IT"/>
              </w:rPr>
              <w:t>Disegno grafico delle schermate nuove: oggi esistono soltanto gli schizzi funzionali dell’analisi, che non sono un progetto grafico.</w:t>
            </w:r>
          </w:p>
        </w:tc>
        <w:tc>
          <w:tcPr>
            <w:tcW w:w="1872" w:type="dxa"/>
          </w:tcPr>
          <w:p w14:paraId="2CF3488C" w14:textId="77777777" w:rsidR="00D963A7" w:rsidRPr="00B63298" w:rsidRDefault="00000000">
            <w:pPr>
              <w:rPr>
                <w:lang w:val="it-IT"/>
              </w:rPr>
            </w:pPr>
            <w:r w:rsidRPr="00B63298">
              <w:rPr>
                <w:sz w:val="18"/>
                <w:lang w:val="it-IT"/>
              </w:rPr>
              <w:t>Analisi / Cliente</w:t>
            </w:r>
          </w:p>
        </w:tc>
      </w:tr>
      <w:tr w:rsidR="00D963A7" w:rsidRPr="00B63298" w14:paraId="249601D2" w14:textId="77777777">
        <w:tc>
          <w:tcPr>
            <w:tcW w:w="1152" w:type="dxa"/>
          </w:tcPr>
          <w:p w14:paraId="16AB8387" w14:textId="77777777" w:rsidR="00D963A7" w:rsidRPr="00B63298" w:rsidRDefault="00000000">
            <w:pPr>
              <w:rPr>
                <w:lang w:val="it-IT"/>
              </w:rPr>
            </w:pPr>
            <w:r w:rsidRPr="00B63298">
              <w:rPr>
                <w:sz w:val="18"/>
                <w:lang w:val="it-IT"/>
              </w:rPr>
              <w:t>OP-FE-8</w:t>
            </w:r>
          </w:p>
        </w:tc>
        <w:tc>
          <w:tcPr>
            <w:tcW w:w="6048" w:type="dxa"/>
          </w:tcPr>
          <w:p w14:paraId="4CE18D63" w14:textId="77777777" w:rsidR="00D963A7" w:rsidRPr="00B63298" w:rsidRDefault="00000000">
            <w:pPr>
              <w:rPr>
                <w:lang w:val="it-IT"/>
              </w:rPr>
            </w:pPr>
            <w:r w:rsidRPr="00B63298">
              <w:rPr>
                <w:sz w:val="18"/>
                <w:lang w:val="it-IT"/>
              </w:rPr>
              <w:t>Perimetro e ordine della migrazione delle maschere di stato civile oggi in Thymeleaf: il presente documento copre il pilota, non l’intero front-end.</w:t>
            </w:r>
          </w:p>
        </w:tc>
        <w:tc>
          <w:tcPr>
            <w:tcW w:w="1872" w:type="dxa"/>
          </w:tcPr>
          <w:p w14:paraId="03F9E36A" w14:textId="77777777" w:rsidR="00D963A7" w:rsidRPr="00B63298" w:rsidRDefault="00000000">
            <w:pPr>
              <w:rPr>
                <w:lang w:val="it-IT"/>
              </w:rPr>
            </w:pPr>
            <w:r w:rsidRPr="00B63298">
              <w:rPr>
                <w:sz w:val="18"/>
                <w:lang w:val="it-IT"/>
              </w:rPr>
              <w:t>Cliente</w:t>
            </w:r>
          </w:p>
        </w:tc>
      </w:tr>
      <w:tr w:rsidR="00D963A7" w:rsidRPr="00B63298" w14:paraId="3FF0F274" w14:textId="77777777">
        <w:tc>
          <w:tcPr>
            <w:tcW w:w="1152" w:type="dxa"/>
          </w:tcPr>
          <w:p w14:paraId="29D0A47D" w14:textId="77777777" w:rsidR="00D963A7" w:rsidRPr="00B63298" w:rsidRDefault="00000000">
            <w:pPr>
              <w:rPr>
                <w:lang w:val="it-IT"/>
              </w:rPr>
            </w:pPr>
            <w:r w:rsidRPr="00B63298">
              <w:rPr>
                <w:sz w:val="18"/>
                <w:lang w:val="it-IT"/>
              </w:rPr>
              <w:t>OP-FE-9</w:t>
            </w:r>
          </w:p>
        </w:tc>
        <w:tc>
          <w:tcPr>
            <w:tcW w:w="6048" w:type="dxa"/>
          </w:tcPr>
          <w:p w14:paraId="44432906" w14:textId="77777777" w:rsidR="00D963A7" w:rsidRPr="00B63298" w:rsidRDefault="00000000">
            <w:pPr>
              <w:rPr>
                <w:lang w:val="it-IT"/>
              </w:rPr>
            </w:pPr>
            <w:r w:rsidRPr="00B63298">
              <w:rPr>
                <w:sz w:val="18"/>
                <w:lang w:val="it-IT"/>
              </w:rPr>
              <w:t>Come si procede se una vulnerabilità riguardasse la versione adottata, per la quale non sono più pubblicate correzioni: chi decide e con quale percorso.</w:t>
            </w:r>
          </w:p>
        </w:tc>
        <w:tc>
          <w:tcPr>
            <w:tcW w:w="1872" w:type="dxa"/>
          </w:tcPr>
          <w:p w14:paraId="5F89AE4F" w14:textId="77777777" w:rsidR="00D963A7" w:rsidRPr="00B63298" w:rsidRDefault="00000000">
            <w:pPr>
              <w:rPr>
                <w:lang w:val="it-IT"/>
              </w:rPr>
            </w:pPr>
            <w:r w:rsidRPr="00B63298">
              <w:rPr>
                <w:sz w:val="18"/>
                <w:lang w:val="it-IT"/>
              </w:rPr>
              <w:t>Cliente / Sistemi Informativi</w:t>
            </w:r>
          </w:p>
        </w:tc>
      </w:tr>
      <w:tr w:rsidR="00D963A7" w:rsidRPr="00B63298" w14:paraId="64E7CF08" w14:textId="77777777">
        <w:tc>
          <w:tcPr>
            <w:tcW w:w="1152" w:type="dxa"/>
          </w:tcPr>
          <w:p w14:paraId="1992193F" w14:textId="77777777" w:rsidR="00D963A7" w:rsidRPr="00B63298" w:rsidRDefault="00000000">
            <w:pPr>
              <w:rPr>
                <w:lang w:val="it-IT"/>
              </w:rPr>
            </w:pPr>
            <w:r w:rsidRPr="00B63298">
              <w:rPr>
                <w:sz w:val="18"/>
                <w:lang w:val="it-IT"/>
              </w:rPr>
              <w:t>OP-FE-10</w:t>
            </w:r>
          </w:p>
        </w:tc>
        <w:tc>
          <w:tcPr>
            <w:tcW w:w="6048" w:type="dxa"/>
          </w:tcPr>
          <w:p w14:paraId="14DF35D8" w14:textId="77777777" w:rsidR="00D963A7" w:rsidRPr="00B63298" w:rsidRDefault="00000000">
            <w:pPr>
              <w:rPr>
                <w:lang w:val="it-IT"/>
              </w:rPr>
            </w:pPr>
            <w:r w:rsidRPr="00B63298">
              <w:rPr>
                <w:sz w:val="18"/>
                <w:lang w:val="it-IT"/>
              </w:rPr>
              <w:t xml:space="preserve">Fine supporto della linea di </w:t>
            </w:r>
            <w:proofErr w:type="spellStart"/>
            <w:r w:rsidRPr="00B63298">
              <w:rPr>
                <w:sz w:val="18"/>
                <w:lang w:val="it-IT"/>
              </w:rPr>
              <w:t>Node</w:t>
            </w:r>
            <w:proofErr w:type="spellEnd"/>
            <w:r w:rsidRPr="00B63298">
              <w:rPr>
                <w:sz w:val="18"/>
                <w:lang w:val="it-IT"/>
              </w:rPr>
              <w:t xml:space="preserve"> e di </w:t>
            </w:r>
            <w:proofErr w:type="spellStart"/>
            <w:r w:rsidRPr="00B63298">
              <w:rPr>
                <w:sz w:val="18"/>
                <w:lang w:val="it-IT"/>
              </w:rPr>
              <w:t>TypeScript</w:t>
            </w:r>
            <w:proofErr w:type="spellEnd"/>
            <w:r w:rsidRPr="00B63298">
              <w:rPr>
                <w:sz w:val="18"/>
                <w:lang w:val="it-IT"/>
              </w:rPr>
              <w:t xml:space="preserve"> ammesse dalla versione adottata, che determinano le immagini di costruzione e di esecuzione.</w:t>
            </w:r>
          </w:p>
        </w:tc>
        <w:tc>
          <w:tcPr>
            <w:tcW w:w="1872" w:type="dxa"/>
          </w:tcPr>
          <w:p w14:paraId="52215C89" w14:textId="77777777" w:rsidR="00D963A7" w:rsidRPr="00B63298" w:rsidRDefault="00000000">
            <w:pPr>
              <w:rPr>
                <w:lang w:val="it-IT"/>
              </w:rPr>
            </w:pPr>
            <w:r w:rsidRPr="00B63298">
              <w:rPr>
                <w:sz w:val="18"/>
                <w:lang w:val="it-IT"/>
              </w:rPr>
              <w:t>Sistemi Informativi</w:t>
            </w:r>
          </w:p>
        </w:tc>
      </w:tr>
      <w:tr w:rsidR="00D963A7" w:rsidRPr="00B63298" w14:paraId="445EF1C4" w14:textId="77777777">
        <w:tc>
          <w:tcPr>
            <w:tcW w:w="1152" w:type="dxa"/>
          </w:tcPr>
          <w:p w14:paraId="5393DC47" w14:textId="77777777" w:rsidR="00D963A7" w:rsidRPr="00B63298" w:rsidRDefault="00000000">
            <w:pPr>
              <w:rPr>
                <w:lang w:val="it-IT"/>
              </w:rPr>
            </w:pPr>
            <w:r w:rsidRPr="00B63298">
              <w:rPr>
                <w:sz w:val="18"/>
                <w:lang w:val="it-IT"/>
              </w:rPr>
              <w:t>OP-FE-11</w:t>
            </w:r>
          </w:p>
        </w:tc>
        <w:tc>
          <w:tcPr>
            <w:tcW w:w="6048" w:type="dxa"/>
          </w:tcPr>
          <w:p w14:paraId="6A767DB6" w14:textId="77777777" w:rsidR="00D963A7" w:rsidRPr="00B63298" w:rsidRDefault="00000000">
            <w:pPr>
              <w:rPr>
                <w:lang w:val="it-IT"/>
              </w:rPr>
            </w:pPr>
            <w:r w:rsidRPr="00B63298">
              <w:rPr>
                <w:sz w:val="18"/>
                <w:lang w:val="it-IT"/>
              </w:rPr>
              <w:t>Impianto di sicurezza e profilazione: fornitore dell’identità, protocollo, token e durata della sessione di accesso, e modo in cui il profilo porta struttura, ufficio e municipio dell’operatore. Il documento non assume alcun prodotto.</w:t>
            </w:r>
          </w:p>
        </w:tc>
        <w:tc>
          <w:tcPr>
            <w:tcW w:w="1872" w:type="dxa"/>
          </w:tcPr>
          <w:p w14:paraId="5EC19ADD" w14:textId="77777777" w:rsidR="00D963A7" w:rsidRPr="00B63298" w:rsidRDefault="00000000">
            <w:pPr>
              <w:rPr>
                <w:lang w:val="it-IT"/>
              </w:rPr>
            </w:pPr>
            <w:r w:rsidRPr="00B63298">
              <w:rPr>
                <w:sz w:val="18"/>
                <w:lang w:val="it-IT"/>
              </w:rPr>
              <w:t>Cliente / Sistemi Informativi</w:t>
            </w:r>
          </w:p>
        </w:tc>
      </w:tr>
      <w:tr w:rsidR="00D963A7" w:rsidRPr="00B63298" w14:paraId="1A1A2277" w14:textId="77777777">
        <w:tc>
          <w:tcPr>
            <w:tcW w:w="1152" w:type="dxa"/>
          </w:tcPr>
          <w:p w14:paraId="096DD21C" w14:textId="77777777" w:rsidR="00D963A7" w:rsidRPr="00B63298" w:rsidRDefault="00000000">
            <w:pPr>
              <w:rPr>
                <w:lang w:val="it-IT"/>
              </w:rPr>
            </w:pPr>
            <w:r w:rsidRPr="00B63298">
              <w:rPr>
                <w:sz w:val="18"/>
                <w:lang w:val="it-IT"/>
              </w:rPr>
              <w:t>OP-FE-12</w:t>
            </w:r>
          </w:p>
        </w:tc>
        <w:tc>
          <w:tcPr>
            <w:tcW w:w="6048" w:type="dxa"/>
          </w:tcPr>
          <w:p w14:paraId="552230D8" w14:textId="77777777" w:rsidR="00D963A7" w:rsidRPr="00B63298" w:rsidRDefault="00000000">
            <w:pPr>
              <w:rPr>
                <w:lang w:val="it-IT"/>
              </w:rPr>
            </w:pPr>
            <w:r w:rsidRPr="00B63298">
              <w:rPr>
                <w:sz w:val="18"/>
                <w:lang w:val="it-IT"/>
              </w:rPr>
              <w:t>Piano di adozione del caricamento differito nelle shell e nei micro-frontend in esercizio: quali applicazioni, in quale ordine, chi interviene; e aggiunta alla libreria della guardia di abilitazione di tipo CanMatch.</w:t>
            </w:r>
          </w:p>
        </w:tc>
        <w:tc>
          <w:tcPr>
            <w:tcW w:w="1872" w:type="dxa"/>
          </w:tcPr>
          <w:p w14:paraId="1BB8C2E9" w14:textId="77777777" w:rsidR="00D963A7" w:rsidRPr="00B63298" w:rsidRDefault="00000000">
            <w:pPr>
              <w:rPr>
                <w:lang w:val="it-IT"/>
              </w:rPr>
            </w:pPr>
            <w:r w:rsidRPr="00B63298">
              <w:rPr>
                <w:sz w:val="18"/>
                <w:lang w:val="it-IT"/>
              </w:rPr>
              <w:t>Sistemi Informativi</w:t>
            </w:r>
          </w:p>
        </w:tc>
      </w:tr>
    </w:tbl>
    <w:p w14:paraId="2BFE48E3" w14:textId="77777777" w:rsidR="00D963A7" w:rsidRPr="00B63298" w:rsidRDefault="00D963A7">
      <w:pPr>
        <w:rPr>
          <w:lang w:val="it-IT"/>
        </w:rPr>
      </w:pPr>
    </w:p>
    <w:p w14:paraId="553F0448" w14:textId="7409C2C8" w:rsidR="00D963A7" w:rsidRPr="00CA50DF" w:rsidRDefault="00000000">
      <w:pPr>
        <w:rPr>
          <w:b/>
          <w:bCs/>
          <w:i/>
          <w:iCs/>
          <w:lang w:val="it-IT"/>
        </w:rPr>
      </w:pPr>
      <w:r w:rsidRPr="00CA50DF">
        <w:rPr>
          <w:b/>
          <w:bCs/>
          <w:i/>
          <w:iCs/>
          <w:lang w:val="it-IT"/>
        </w:rPr>
        <w:t>Questo documento è stato scritto ricavando i fatti dai sorgenti della libreria e dalle fonti disponibili</w:t>
      </w:r>
      <w:r w:rsidR="00CA50DF" w:rsidRPr="00CA50DF">
        <w:rPr>
          <w:b/>
          <w:bCs/>
          <w:i/>
          <w:iCs/>
          <w:lang w:val="it-IT"/>
        </w:rPr>
        <w:t>.</w:t>
      </w:r>
    </w:p>
    <w:sectPr w:rsidR="00D963A7" w:rsidRPr="00CA50DF" w:rsidSect="00852CE2">
      <w:headerReference w:type="default" r:id="rId18"/>
      <w:footerReference w:type="default" r:id="rId19"/>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C0C8D8" w14:textId="77777777" w:rsidR="00C85E68" w:rsidRDefault="00C85E68" w:rsidP="002577C7">
      <w:pPr>
        <w:spacing w:after="0" w:line="240" w:lineRule="auto"/>
      </w:pPr>
      <w:r>
        <w:separator/>
      </w:r>
    </w:p>
  </w:endnote>
  <w:endnote w:type="continuationSeparator" w:id="0">
    <w:p w14:paraId="01259981" w14:textId="77777777" w:rsidR="00C85E68" w:rsidRDefault="00C85E68"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543B8847" w14:textId="77777777" w:rsidTr="0017157C">
      <w:tc>
        <w:tcPr>
          <w:tcW w:w="8080" w:type="dxa"/>
          <w:vAlign w:val="center"/>
        </w:tcPr>
        <w:p w14:paraId="01FE8AA6" w14:textId="77777777" w:rsidR="0017157C" w:rsidRPr="0017157C" w:rsidRDefault="0017157C" w:rsidP="0017157C">
          <w:pPr>
            <w:pStyle w:val="Intestazione"/>
            <w:rPr>
              <w:noProof/>
              <w:sz w:val="22"/>
              <w:szCs w:val="22"/>
            </w:rPr>
          </w:pPr>
        </w:p>
        <w:p w14:paraId="1D19A932"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C7CA10E"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0AE7DEBE" w14:textId="77777777" w:rsidR="00D17806" w:rsidRPr="00D17806" w:rsidRDefault="00D17806" w:rsidP="00D17806">
    <w:pPr>
      <w:pStyle w:val="Pidipagina"/>
      <w:jc w:val="right"/>
    </w:pPr>
  </w:p>
  <w:p w14:paraId="7C58D56B"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81E6C6" w14:textId="77777777" w:rsidR="00C85E68" w:rsidRDefault="00C85E68" w:rsidP="002577C7">
      <w:pPr>
        <w:spacing w:after="0" w:line="240" w:lineRule="auto"/>
      </w:pPr>
      <w:r>
        <w:separator/>
      </w:r>
    </w:p>
  </w:footnote>
  <w:footnote w:type="continuationSeparator" w:id="0">
    <w:p w14:paraId="71F639FC" w14:textId="77777777" w:rsidR="00C85E68" w:rsidRDefault="00C85E68" w:rsidP="002577C7">
      <w:pPr>
        <w:spacing w:after="0" w:line="240" w:lineRule="auto"/>
      </w:pPr>
      <w:r>
        <w:continuationSeparator/>
      </w:r>
    </w:p>
  </w:footnote>
  <w:footnote w:id="1">
    <w:p w14:paraId="79584C31" w14:textId="27C442A7" w:rsidR="0000005D" w:rsidRPr="0000005D" w:rsidRDefault="0000005D">
      <w:pPr>
        <w:pStyle w:val="Testonotaapidipagina"/>
        <w:rPr>
          <w:lang w:val="it-IT"/>
        </w:rPr>
      </w:pPr>
      <w:r>
        <w:rPr>
          <w:rStyle w:val="Rimandonotaapidipagina"/>
        </w:rPr>
        <w:footnoteRef/>
      </w:r>
      <w:r>
        <w:t xml:space="preserve"> </w:t>
      </w:r>
      <w:r w:rsidRPr="0000005D">
        <w:rPr>
          <w:rFonts w:ascii="Helvetica" w:hAnsi="Helvetica" w:cs="Helvetica"/>
          <w:kern w:val="0"/>
          <w:sz w:val="15"/>
          <w:szCs w:val="15"/>
          <w:lang w:val="it-IT"/>
        </w:rPr>
        <w:t>Questo lo dovremo discutere all'interno dell'impianto di sicurezza e profilazione</w:t>
      </w:r>
    </w:p>
  </w:footnote>
  <w:footnote w:id="2">
    <w:p w14:paraId="7432F9DD" w14:textId="3DC2D0B2" w:rsidR="0000005D" w:rsidRPr="0000005D" w:rsidRDefault="0000005D">
      <w:pPr>
        <w:pStyle w:val="Testonotaapidipagina"/>
        <w:rPr>
          <w:lang w:val="it-IT"/>
        </w:rPr>
      </w:pPr>
      <w:r>
        <w:rPr>
          <w:rStyle w:val="Rimandonotaapidipagina"/>
        </w:rPr>
        <w:footnoteRef/>
      </w:r>
      <w:r>
        <w:t xml:space="preserve"> </w:t>
      </w:r>
      <w:r>
        <w:rPr>
          <w:lang w:val="it-IT"/>
        </w:rPr>
        <w:t>Questa parte deve essere ancora approfondita e questo capitolo deve essere considerato solo una bozza</w:t>
      </w:r>
    </w:p>
  </w:footnote>
  <w:footnote w:id="3">
    <w:p w14:paraId="54A38A0A" w14:textId="6D346B13" w:rsidR="0000005D" w:rsidRPr="0000005D" w:rsidRDefault="0000005D">
      <w:pPr>
        <w:pStyle w:val="Testonotaapidipagina"/>
        <w:rPr>
          <w:lang w:val="it-IT"/>
        </w:rPr>
      </w:pPr>
      <w:r>
        <w:rPr>
          <w:rStyle w:val="Rimandonotaapidipagina"/>
        </w:rPr>
        <w:footnoteRef/>
      </w:r>
      <w:r>
        <w:t xml:space="preserve"> </w:t>
      </w:r>
      <w:r>
        <w:rPr>
          <w:lang w:val="it-IT"/>
        </w:rPr>
        <w:t>Questa parte deve essere ancora chiarita</w:t>
      </w:r>
    </w:p>
  </w:footnote>
  <w:footnote w:id="4">
    <w:p w14:paraId="0E584AC5" w14:textId="2AEBE1CF" w:rsidR="0000005D" w:rsidRPr="0000005D" w:rsidRDefault="0000005D">
      <w:pPr>
        <w:pStyle w:val="Testonotaapidipagina"/>
        <w:rPr>
          <w:lang w:val="it-IT"/>
        </w:rPr>
      </w:pPr>
      <w:r>
        <w:rPr>
          <w:rStyle w:val="Rimandonotaapidipagina"/>
        </w:rPr>
        <w:footnoteRef/>
      </w:r>
      <w:r>
        <w:t xml:space="preserve"> </w:t>
      </w:r>
      <w:r>
        <w:rPr>
          <w:lang w:val="it-IT"/>
        </w:rPr>
        <w:t>Deve essere confermato.</w:t>
      </w:r>
    </w:p>
  </w:footnote>
  <w:footnote w:id="5">
    <w:p w14:paraId="6D5B7DDE" w14:textId="77777777" w:rsidR="00CA50DF" w:rsidRPr="00B63298" w:rsidRDefault="00CA50DF" w:rsidP="00CA50DF">
      <w:pPr>
        <w:rPr>
          <w:lang w:val="it-IT"/>
        </w:rPr>
      </w:pPr>
      <w:r>
        <w:rPr>
          <w:rStyle w:val="Rimandonotaapidipagina"/>
        </w:rPr>
        <w:footnoteRef/>
      </w:r>
      <w:r w:rsidRPr="00E62B25">
        <w:rPr>
          <w:lang w:val="it-IT"/>
        </w:rPr>
        <w:t xml:space="preserve"> </w:t>
      </w:r>
      <w:r w:rsidRPr="00CA50DF">
        <w:rPr>
          <w:b/>
          <w:sz w:val="16"/>
          <w:szCs w:val="16"/>
          <w:lang w:val="it-IT"/>
        </w:rPr>
        <w:t>l’assenza di correzioni non significa che esista oggi una vulnerabilità nota</w:t>
      </w:r>
      <w:r w:rsidRPr="00CA50DF">
        <w:rPr>
          <w:sz w:val="16"/>
          <w:szCs w:val="16"/>
          <w:lang w:val="it-IT"/>
        </w:rPr>
        <w:t>. Significa che, se dovesse emergerne una, non ci sarebbe un aggiornamento da applicare e</w:t>
      </w:r>
      <w:r w:rsidRPr="00B63298">
        <w:rPr>
          <w:lang w:val="it-IT"/>
        </w:rPr>
        <w:t xml:space="preserve"> </w:t>
      </w:r>
      <w:r w:rsidRPr="00CA50DF">
        <w:rPr>
          <w:sz w:val="16"/>
          <w:szCs w:val="16"/>
          <w:lang w:val="it-IT"/>
        </w:rPr>
        <w:t>occorrerebbe decidere sul momento fra una correzione mantenuta in proprio, una mitigazione a livello di applicazione o una risalita di versione condotta in emergenza. È la differenza fra un problema tecnico e un problema di tempi, ed è per questo che il documento chiede che il percorso sia deciso prima e non durante. Va aggiunto che il front-end non è l’unico strato esposto. Le protezioni che contano davvero per questi dati — autenticazione, autorizzazione, cifratura del trasporto, validazione — risiedono nei servizi e nel concentratore, e non dipendono dalla versione del framework di interfaccia. La versione del front-end incide sul rischio, non lo determina da sola.</w:t>
      </w:r>
    </w:p>
    <w:p w14:paraId="222BF04D" w14:textId="69F89EB7" w:rsidR="00CA50DF" w:rsidRPr="00CA50DF" w:rsidRDefault="00CA50DF">
      <w:pPr>
        <w:pStyle w:val="Testonotaapidipagina"/>
        <w:rPr>
          <w:lang w:val="it-I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F23FB" w14:paraId="68EBA783" w14:textId="77777777" w:rsidTr="005130B8">
      <w:tc>
        <w:tcPr>
          <w:tcW w:w="2410" w:type="dxa"/>
          <w:vAlign w:val="center"/>
        </w:tcPr>
        <w:p w14:paraId="20A0A50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4DE8FD66" w14:textId="06C1C955" w:rsidR="00F97A00" w:rsidRPr="0017157C" w:rsidRDefault="0017157C" w:rsidP="005630F8">
          <w:pPr>
            <w:pStyle w:val="Intestazione"/>
            <w:rPr>
              <w:noProof/>
              <w:sz w:val="22"/>
              <w:szCs w:val="22"/>
            </w:rPr>
          </w:pPr>
          <w:r w:rsidRPr="0017157C">
            <w:rPr>
              <w:noProof/>
              <w:sz w:val="22"/>
              <w:szCs w:val="22"/>
            </w:rPr>
            <w:t>Codice Documento</w:t>
          </w:r>
          <w:r w:rsidR="0000005D">
            <w:rPr>
              <w:noProof/>
              <w:sz w:val="22"/>
              <w:szCs w:val="22"/>
            </w:rPr>
            <w:t xml:space="preserve"> 0.4</w:t>
          </w:r>
        </w:p>
        <w:p w14:paraId="7E4E20CC" w14:textId="77777777" w:rsidR="0017157C" w:rsidRPr="0017157C" w:rsidRDefault="0017157C" w:rsidP="005630F8">
          <w:pPr>
            <w:pStyle w:val="Intestazione"/>
            <w:rPr>
              <w:noProof/>
              <w:sz w:val="22"/>
              <w:szCs w:val="22"/>
            </w:rPr>
          </w:pPr>
        </w:p>
      </w:tc>
      <w:tc>
        <w:tcPr>
          <w:tcW w:w="3543" w:type="dxa"/>
          <w:vAlign w:val="center"/>
        </w:tcPr>
        <w:p w14:paraId="164D1DC9"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277C5C3F" w14:textId="77777777" w:rsidR="00FE1DA2" w:rsidRPr="0017157C" w:rsidRDefault="00FE1DA2" w:rsidP="005630F8">
          <w:pPr>
            <w:pStyle w:val="Intestazione"/>
            <w:jc w:val="right"/>
            <w:rPr>
              <w:sz w:val="22"/>
              <w:szCs w:val="22"/>
              <w:lang w:val="it-IT"/>
            </w:rPr>
          </w:pPr>
        </w:p>
      </w:tc>
    </w:tr>
  </w:tbl>
  <w:p w14:paraId="3386497F" w14:textId="77777777" w:rsidR="00A95E2E" w:rsidRPr="008F44D9" w:rsidRDefault="00A95E2E">
    <w:pPr>
      <w:pStyle w:val="Intestazione"/>
      <w:rPr>
        <w:lang w:val="it-IT"/>
      </w:rPr>
    </w:pPr>
  </w:p>
  <w:p w14:paraId="41BE5F1C"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5FB2D43"/>
    <w:multiLevelType w:val="hybridMultilevel"/>
    <w:tmpl w:val="536E0D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B416141"/>
    <w:multiLevelType w:val="hybridMultilevel"/>
    <w:tmpl w:val="D2AEF69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C7D3AC6"/>
    <w:multiLevelType w:val="hybridMultilevel"/>
    <w:tmpl w:val="D6BEB12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25776A5"/>
    <w:multiLevelType w:val="hybridMultilevel"/>
    <w:tmpl w:val="C35ACC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9" w15:restartNumberingAfterBreak="0">
    <w:nsid w:val="3D3C659E"/>
    <w:multiLevelType w:val="hybridMultilevel"/>
    <w:tmpl w:val="49F6F5B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42514E70"/>
    <w:multiLevelType w:val="hybridMultilevel"/>
    <w:tmpl w:val="B69ACC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528F7B4F"/>
    <w:multiLevelType w:val="hybridMultilevel"/>
    <w:tmpl w:val="97E002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3"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5" w15:restartNumberingAfterBreak="0">
    <w:nsid w:val="6BEC021F"/>
    <w:multiLevelType w:val="hybridMultilevel"/>
    <w:tmpl w:val="1D06CB02"/>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6"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7" w15:restartNumberingAfterBreak="0">
    <w:nsid w:val="755E6149"/>
    <w:multiLevelType w:val="hybridMultilevel"/>
    <w:tmpl w:val="E00CBDC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6"/>
  </w:num>
  <w:num w:numId="2" w16cid:durableId="189689061">
    <w:abstractNumId w:val="4"/>
  </w:num>
  <w:num w:numId="3" w16cid:durableId="1227492849">
    <w:abstractNumId w:val="0"/>
  </w:num>
  <w:num w:numId="4" w16cid:durableId="713044013">
    <w:abstractNumId w:val="12"/>
  </w:num>
  <w:num w:numId="5" w16cid:durableId="2021858127">
    <w:abstractNumId w:val="6"/>
  </w:num>
  <w:num w:numId="6" w16cid:durableId="229465540">
    <w:abstractNumId w:val="8"/>
  </w:num>
  <w:num w:numId="7" w16cid:durableId="374474530">
    <w:abstractNumId w:val="14"/>
  </w:num>
  <w:num w:numId="8" w16cid:durableId="1161045711">
    <w:abstractNumId w:val="5"/>
  </w:num>
  <w:num w:numId="9" w16cid:durableId="2068338631">
    <w:abstractNumId w:val="13"/>
  </w:num>
  <w:num w:numId="10" w16cid:durableId="1447775391">
    <w:abstractNumId w:val="7"/>
  </w:num>
  <w:num w:numId="11" w16cid:durableId="2041279640">
    <w:abstractNumId w:val="10"/>
  </w:num>
  <w:num w:numId="12" w16cid:durableId="1946762966">
    <w:abstractNumId w:val="15"/>
  </w:num>
  <w:num w:numId="13" w16cid:durableId="1396393091">
    <w:abstractNumId w:val="1"/>
  </w:num>
  <w:num w:numId="14" w16cid:durableId="1576625037">
    <w:abstractNumId w:val="17"/>
  </w:num>
  <w:num w:numId="15" w16cid:durableId="1573195686">
    <w:abstractNumId w:val="3"/>
  </w:num>
  <w:num w:numId="16" w16cid:durableId="1645348668">
    <w:abstractNumId w:val="9"/>
  </w:num>
  <w:num w:numId="17" w16cid:durableId="1007833285">
    <w:abstractNumId w:val="11"/>
  </w:num>
  <w:num w:numId="18" w16cid:durableId="17184293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005D"/>
    <w:rsid w:val="00011D68"/>
    <w:rsid w:val="000202C8"/>
    <w:rsid w:val="0003010E"/>
    <w:rsid w:val="0004361A"/>
    <w:rsid w:val="00054B32"/>
    <w:rsid w:val="00056829"/>
    <w:rsid w:val="00061D47"/>
    <w:rsid w:val="000625EF"/>
    <w:rsid w:val="00063778"/>
    <w:rsid w:val="0008013D"/>
    <w:rsid w:val="00084CB3"/>
    <w:rsid w:val="00097737"/>
    <w:rsid w:val="000A7050"/>
    <w:rsid w:val="000D1071"/>
    <w:rsid w:val="000E540B"/>
    <w:rsid w:val="0010793B"/>
    <w:rsid w:val="0011086A"/>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46DC8"/>
    <w:rsid w:val="0025049A"/>
    <w:rsid w:val="00255A6D"/>
    <w:rsid w:val="002577C7"/>
    <w:rsid w:val="002777D7"/>
    <w:rsid w:val="00282EAF"/>
    <w:rsid w:val="00293E1B"/>
    <w:rsid w:val="002A1555"/>
    <w:rsid w:val="002A1FEF"/>
    <w:rsid w:val="002B2FAD"/>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47B78"/>
    <w:rsid w:val="00360208"/>
    <w:rsid w:val="003611AB"/>
    <w:rsid w:val="003B3550"/>
    <w:rsid w:val="003B465A"/>
    <w:rsid w:val="003C03E1"/>
    <w:rsid w:val="003D23B2"/>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05D12"/>
    <w:rsid w:val="006116EA"/>
    <w:rsid w:val="00612B6C"/>
    <w:rsid w:val="00627FDF"/>
    <w:rsid w:val="006404A6"/>
    <w:rsid w:val="0064146A"/>
    <w:rsid w:val="006536DF"/>
    <w:rsid w:val="00662447"/>
    <w:rsid w:val="006731AA"/>
    <w:rsid w:val="006750A7"/>
    <w:rsid w:val="00676A98"/>
    <w:rsid w:val="006960DA"/>
    <w:rsid w:val="0069797C"/>
    <w:rsid w:val="006B04FD"/>
    <w:rsid w:val="006B112D"/>
    <w:rsid w:val="006D084F"/>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30EC"/>
    <w:rsid w:val="008648C5"/>
    <w:rsid w:val="0087077D"/>
    <w:rsid w:val="00870E97"/>
    <w:rsid w:val="00876662"/>
    <w:rsid w:val="008A2676"/>
    <w:rsid w:val="008B0765"/>
    <w:rsid w:val="008D20F4"/>
    <w:rsid w:val="008D7035"/>
    <w:rsid w:val="008E1458"/>
    <w:rsid w:val="008F44D9"/>
    <w:rsid w:val="008F5D52"/>
    <w:rsid w:val="00910CAC"/>
    <w:rsid w:val="009144BA"/>
    <w:rsid w:val="009215D9"/>
    <w:rsid w:val="00924A69"/>
    <w:rsid w:val="00937574"/>
    <w:rsid w:val="009411DE"/>
    <w:rsid w:val="00964072"/>
    <w:rsid w:val="00967226"/>
    <w:rsid w:val="009757C4"/>
    <w:rsid w:val="00977134"/>
    <w:rsid w:val="009D32A8"/>
    <w:rsid w:val="009F23FB"/>
    <w:rsid w:val="009F548E"/>
    <w:rsid w:val="009F70B8"/>
    <w:rsid w:val="00A106CD"/>
    <w:rsid w:val="00A23AF2"/>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329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85E68"/>
    <w:rsid w:val="00CA3E52"/>
    <w:rsid w:val="00CA50DF"/>
    <w:rsid w:val="00CB4AC9"/>
    <w:rsid w:val="00CB6CE1"/>
    <w:rsid w:val="00CE47E2"/>
    <w:rsid w:val="00D117E1"/>
    <w:rsid w:val="00D17806"/>
    <w:rsid w:val="00D20E57"/>
    <w:rsid w:val="00D37291"/>
    <w:rsid w:val="00D44583"/>
    <w:rsid w:val="00D5774B"/>
    <w:rsid w:val="00D613F2"/>
    <w:rsid w:val="00D70A02"/>
    <w:rsid w:val="00D87EF5"/>
    <w:rsid w:val="00D963A7"/>
    <w:rsid w:val="00D9763A"/>
    <w:rsid w:val="00DA1BEF"/>
    <w:rsid w:val="00DB699A"/>
    <w:rsid w:val="00DD7F4F"/>
    <w:rsid w:val="00DF3A2C"/>
    <w:rsid w:val="00E041E7"/>
    <w:rsid w:val="00E04AB9"/>
    <w:rsid w:val="00E112CA"/>
    <w:rsid w:val="00E260B4"/>
    <w:rsid w:val="00E30F85"/>
    <w:rsid w:val="00E376F5"/>
    <w:rsid w:val="00E46CB4"/>
    <w:rsid w:val="00E522A8"/>
    <w:rsid w:val="00E628EF"/>
    <w:rsid w:val="00E62B25"/>
    <w:rsid w:val="00E65BA7"/>
    <w:rsid w:val="00E77EDA"/>
    <w:rsid w:val="00E807C1"/>
    <w:rsid w:val="00EC3091"/>
    <w:rsid w:val="00EC4C3B"/>
    <w:rsid w:val="00ED199D"/>
    <w:rsid w:val="00EE1092"/>
    <w:rsid w:val="00EE5F47"/>
    <w:rsid w:val="00EF7371"/>
    <w:rsid w:val="00F021F0"/>
    <w:rsid w:val="00F02C31"/>
    <w:rsid w:val="00F04553"/>
    <w:rsid w:val="00F07AAD"/>
    <w:rsid w:val="00F12D12"/>
    <w:rsid w:val="00F26B74"/>
    <w:rsid w:val="00F321F9"/>
    <w:rsid w:val="00F34B92"/>
    <w:rsid w:val="00F41B2A"/>
    <w:rsid w:val="00F430A1"/>
    <w:rsid w:val="00F52FA7"/>
    <w:rsid w:val="00F56C5A"/>
    <w:rsid w:val="00F726D3"/>
    <w:rsid w:val="00F744BB"/>
    <w:rsid w:val="00F7682F"/>
    <w:rsid w:val="00F77DC0"/>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E0458"/>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styleId="Rimandocommento">
    <w:name w:val="annotation reference"/>
    <w:basedOn w:val="Carpredefinitoparagrafo"/>
    <w:uiPriority w:val="99"/>
    <w:semiHidden/>
    <w:unhideWhenUsed/>
    <w:rsid w:val="00B63298"/>
    <w:rPr>
      <w:sz w:val="16"/>
      <w:szCs w:val="16"/>
    </w:rPr>
  </w:style>
  <w:style w:type="paragraph" w:styleId="Testocommento">
    <w:name w:val="annotation text"/>
    <w:basedOn w:val="Normale"/>
    <w:link w:val="TestocommentoCarattere"/>
    <w:uiPriority w:val="99"/>
    <w:unhideWhenUsed/>
    <w:rsid w:val="00B63298"/>
    <w:pPr>
      <w:spacing w:line="240" w:lineRule="auto"/>
    </w:pPr>
    <w:rPr>
      <w:sz w:val="20"/>
      <w:szCs w:val="20"/>
    </w:rPr>
  </w:style>
  <w:style w:type="character" w:customStyle="1" w:styleId="TestocommentoCarattere">
    <w:name w:val="Testo commento Carattere"/>
    <w:basedOn w:val="Carpredefinitoparagrafo"/>
    <w:link w:val="Testocommento"/>
    <w:uiPriority w:val="99"/>
    <w:rsid w:val="00B63298"/>
    <w:rPr>
      <w:sz w:val="20"/>
      <w:szCs w:val="20"/>
    </w:rPr>
  </w:style>
  <w:style w:type="paragraph" w:styleId="Soggettocommento">
    <w:name w:val="annotation subject"/>
    <w:basedOn w:val="Testocommento"/>
    <w:next w:val="Testocommento"/>
    <w:link w:val="SoggettocommentoCarattere"/>
    <w:uiPriority w:val="99"/>
    <w:semiHidden/>
    <w:unhideWhenUsed/>
    <w:rsid w:val="00B63298"/>
    <w:rPr>
      <w:b/>
      <w:bCs/>
    </w:rPr>
  </w:style>
  <w:style w:type="character" w:customStyle="1" w:styleId="SoggettocommentoCarattere">
    <w:name w:val="Soggetto commento Carattere"/>
    <w:basedOn w:val="TestocommentoCarattere"/>
    <w:link w:val="Soggettocommento"/>
    <w:uiPriority w:val="99"/>
    <w:semiHidden/>
    <w:rsid w:val="00B63298"/>
    <w:rPr>
      <w:b/>
      <w:bCs/>
      <w:sz w:val="20"/>
      <w:szCs w:val="20"/>
    </w:rPr>
  </w:style>
  <w:style w:type="paragraph" w:styleId="Testonotaapidipagina">
    <w:name w:val="footnote text"/>
    <w:basedOn w:val="Normale"/>
    <w:link w:val="TestonotaapidipaginaCarattere"/>
    <w:uiPriority w:val="99"/>
    <w:semiHidden/>
    <w:unhideWhenUsed/>
    <w:rsid w:val="00CA50DF"/>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CA50DF"/>
    <w:rPr>
      <w:sz w:val="20"/>
      <w:szCs w:val="20"/>
    </w:rPr>
  </w:style>
  <w:style w:type="character" w:styleId="Rimandonotaapidipagina">
    <w:name w:val="footnote reference"/>
    <w:basedOn w:val="Carpredefinitoparagrafo"/>
    <w:uiPriority w:val="99"/>
    <w:semiHidden/>
    <w:unhideWhenUsed/>
    <w:rsid w:val="00CA50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2269</TotalTime>
  <Pages>37</Pages>
  <Words>10027</Words>
  <Characters>55555</Characters>
  <Application>Microsoft Office Word</Application>
  <DocSecurity>0</DocSecurity>
  <Lines>1501</Lines>
  <Paragraphs>862</Paragraphs>
  <ScaleCrop>false</ScaleCrop>
  <Company/>
  <LinksUpToDate>false</LinksUpToDate>
  <CharactersWithSpaces>64720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222</cp:revision>
  <dcterms:created xsi:type="dcterms:W3CDTF">2026-03-02T09:29:00Z</dcterms:created>
  <dcterms:modified xsi:type="dcterms:W3CDTF">2026-09-25T10:05:00Z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