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9C4C5" w14:textId="77777777" w:rsidR="006116EA" w:rsidRPr="007E220F" w:rsidRDefault="006116EA" w:rsidP="007E220F">
      <w:pPr>
        <w:jc w:val="both"/>
        <w:rPr>
          <w:lang w:val="it-IT"/>
        </w:rPr>
      </w:pPr>
    </w:p>
    <w:p w14:paraId="0ECE901D"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57B5425"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0757DE58" w14:textId="77777777" w:rsidR="00852CE2" w:rsidRPr="007E220F" w:rsidRDefault="00852CE2" w:rsidP="007E220F">
      <w:pPr>
        <w:jc w:val="both"/>
        <w:rPr>
          <w:lang w:val="it-IT"/>
        </w:rPr>
      </w:pPr>
    </w:p>
    <w:p w14:paraId="50F993B5" w14:textId="77777777" w:rsidR="006116EA" w:rsidRPr="007E220F" w:rsidRDefault="006116EA" w:rsidP="007E220F">
      <w:pPr>
        <w:jc w:val="both"/>
        <w:rPr>
          <w:lang w:val="it-IT"/>
        </w:rPr>
      </w:pPr>
    </w:p>
    <w:p w14:paraId="11A47A5F" w14:textId="77777777" w:rsidR="006116EA" w:rsidRPr="007E220F" w:rsidRDefault="006116EA" w:rsidP="007E220F">
      <w:pPr>
        <w:pStyle w:val="Titolo"/>
        <w:jc w:val="both"/>
        <w:rPr>
          <w:lang w:val="it-IT"/>
        </w:rPr>
      </w:pPr>
      <w:r w:rsidRPr="007E220F">
        <w:rPr>
          <w:lang w:val="it-IT"/>
        </w:rPr>
        <w:t>Progetto</w:t>
      </w:r>
    </w:p>
    <w:p w14:paraId="6DF74C66" w14:textId="77777777" w:rsidR="006116EA" w:rsidRPr="007E220F" w:rsidRDefault="006116EA" w:rsidP="007E220F">
      <w:pPr>
        <w:pStyle w:val="Titolo"/>
        <w:jc w:val="both"/>
        <w:rPr>
          <w:lang w:val="it-IT"/>
        </w:rPr>
      </w:pPr>
      <w:r w:rsidRPr="007E220F">
        <w:rPr>
          <w:lang w:val="it-IT"/>
        </w:rPr>
        <w:t>“SIPO — Sistema Informativo dei Servizi alla Persona”</w:t>
      </w:r>
    </w:p>
    <w:p w14:paraId="433AE69B" w14:textId="77777777" w:rsidR="006116EA" w:rsidRPr="007E220F" w:rsidRDefault="006116EA" w:rsidP="007E220F">
      <w:pPr>
        <w:jc w:val="both"/>
        <w:rPr>
          <w:lang w:val="it-IT"/>
        </w:rPr>
      </w:pPr>
    </w:p>
    <w:p w14:paraId="45ADA465" w14:textId="77777777" w:rsidR="006116EA" w:rsidRPr="007E220F" w:rsidRDefault="002D20D0" w:rsidP="007E220F">
      <w:pPr>
        <w:pStyle w:val="Sottotitolo"/>
        <w:jc w:val="both"/>
        <w:rPr>
          <w:lang w:val="it-IT"/>
        </w:rPr>
      </w:pPr>
      <w:r w:rsidRPr="007E220F">
        <w:rPr>
          <w:lang w:val="it-IT"/>
        </w:rPr>
        <w:t>Identità, profilazione e integrazione con IAM</w:t>
      </w:r>
    </w:p>
    <w:p w14:paraId="31889999" w14:textId="77777777" w:rsidR="002D20D0" w:rsidRPr="007E220F" w:rsidRDefault="002D20D0" w:rsidP="007E220F">
      <w:pPr>
        <w:jc w:val="both"/>
        <w:rPr>
          <w:lang w:val="it-IT"/>
        </w:rPr>
      </w:pPr>
    </w:p>
    <w:p w14:paraId="6079536E" w14:textId="77777777" w:rsidR="007A35B3" w:rsidRPr="007E220F" w:rsidRDefault="007A35B3" w:rsidP="007E220F">
      <w:pPr>
        <w:pStyle w:val="Titolosommario"/>
        <w:jc w:val="both"/>
        <w:rPr>
          <w:lang w:val="it-IT"/>
        </w:rPr>
      </w:pPr>
    </w:p>
    <w:p w14:paraId="29827C6D" w14:textId="77777777" w:rsidR="007A35B3" w:rsidRPr="007E220F" w:rsidRDefault="007A35B3" w:rsidP="007E220F">
      <w:pPr>
        <w:jc w:val="both"/>
        <w:rPr>
          <w:lang w:val="it-IT"/>
        </w:rPr>
      </w:pPr>
    </w:p>
    <w:p w14:paraId="0DEC36CB" w14:textId="77777777" w:rsidR="007A35B3" w:rsidRPr="007E220F" w:rsidRDefault="007A35B3" w:rsidP="007E220F">
      <w:pPr>
        <w:jc w:val="both"/>
        <w:rPr>
          <w:lang w:val="it-IT"/>
        </w:rPr>
      </w:pPr>
    </w:p>
    <w:p w14:paraId="39FED161" w14:textId="77777777" w:rsidR="007A35B3" w:rsidRPr="007E220F" w:rsidRDefault="007A35B3" w:rsidP="007E220F">
      <w:pPr>
        <w:jc w:val="both"/>
        <w:rPr>
          <w:lang w:val="it-IT"/>
        </w:rPr>
      </w:pPr>
    </w:p>
    <w:p w14:paraId="7FB34296" w14:textId="77777777" w:rsidR="007A35B3" w:rsidRPr="007E220F" w:rsidRDefault="007A35B3" w:rsidP="007E220F">
      <w:pPr>
        <w:jc w:val="both"/>
        <w:rPr>
          <w:lang w:val="it-IT"/>
        </w:rPr>
      </w:pPr>
    </w:p>
    <w:p w14:paraId="1B0E7838" w14:textId="77777777" w:rsidR="007A35B3" w:rsidRPr="007E220F" w:rsidRDefault="007A35B3" w:rsidP="007E220F">
      <w:pPr>
        <w:jc w:val="both"/>
        <w:rPr>
          <w:lang w:val="it-IT"/>
        </w:rPr>
      </w:pPr>
    </w:p>
    <w:p w14:paraId="1526BC43" w14:textId="77777777" w:rsidR="007A35B3" w:rsidRPr="007E220F" w:rsidRDefault="007A35B3" w:rsidP="007E220F">
      <w:pPr>
        <w:jc w:val="both"/>
        <w:rPr>
          <w:lang w:val="it-IT"/>
        </w:rPr>
      </w:pPr>
    </w:p>
    <w:p w14:paraId="0A11077F"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4A594C9B"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5EDCBC5C"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2B036D65" w14:textId="77777777" w:rsidTr="008B0765">
        <w:trPr>
          <w:cantSplit/>
        </w:trPr>
        <w:tc>
          <w:tcPr>
            <w:tcW w:w="859" w:type="pct"/>
            <w:shd w:val="clear" w:color="auto" w:fill="830D28"/>
            <w:vAlign w:val="center"/>
          </w:tcPr>
          <w:p w14:paraId="5532FE65"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205654E4"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68737522" w14:textId="77777777" w:rsidTr="008B0765">
        <w:trPr>
          <w:cantSplit/>
        </w:trPr>
        <w:tc>
          <w:tcPr>
            <w:tcW w:w="859" w:type="pct"/>
            <w:shd w:val="clear" w:color="auto" w:fill="830D28"/>
            <w:vAlign w:val="center"/>
          </w:tcPr>
          <w:p w14:paraId="3D8888DE"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39F789EF"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018C18BA" w14:textId="77777777" w:rsidTr="008B0765">
        <w:trPr>
          <w:cantSplit/>
        </w:trPr>
        <w:tc>
          <w:tcPr>
            <w:tcW w:w="859" w:type="pct"/>
            <w:shd w:val="clear" w:color="auto" w:fill="830D28"/>
            <w:vAlign w:val="center"/>
          </w:tcPr>
          <w:p w14:paraId="306174FD"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25D1ED5F"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3E0FE696" w14:textId="77777777" w:rsidTr="008B0765">
        <w:trPr>
          <w:cantSplit/>
        </w:trPr>
        <w:tc>
          <w:tcPr>
            <w:tcW w:w="859" w:type="pct"/>
            <w:shd w:val="clear" w:color="auto" w:fill="830D28"/>
            <w:vAlign w:val="center"/>
          </w:tcPr>
          <w:p w14:paraId="769D486C"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0AF04190"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50E0086A" w14:textId="77777777" w:rsidTr="008B0765">
        <w:trPr>
          <w:cantSplit/>
        </w:trPr>
        <w:tc>
          <w:tcPr>
            <w:tcW w:w="859" w:type="pct"/>
            <w:shd w:val="clear" w:color="auto" w:fill="830D28"/>
            <w:vAlign w:val="center"/>
          </w:tcPr>
          <w:p w14:paraId="030DE7F4"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47883EDA"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4299801D" w14:textId="77777777" w:rsidTr="008B0765">
        <w:trPr>
          <w:cantSplit/>
        </w:trPr>
        <w:tc>
          <w:tcPr>
            <w:tcW w:w="859" w:type="pct"/>
            <w:shd w:val="clear" w:color="auto" w:fill="830D28"/>
            <w:vAlign w:val="center"/>
          </w:tcPr>
          <w:p w14:paraId="3DAFA579"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166BDA11"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01246300" w14:textId="77777777" w:rsidTr="008B0765">
        <w:trPr>
          <w:cantSplit/>
        </w:trPr>
        <w:tc>
          <w:tcPr>
            <w:tcW w:w="859" w:type="pct"/>
            <w:shd w:val="clear" w:color="auto" w:fill="830D28"/>
            <w:vAlign w:val="center"/>
          </w:tcPr>
          <w:p w14:paraId="15D4AC62"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1AE5E8E5"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438EBAD4" w14:textId="77777777" w:rsidTr="008B0765">
        <w:trPr>
          <w:cantSplit/>
        </w:trPr>
        <w:tc>
          <w:tcPr>
            <w:tcW w:w="859" w:type="pct"/>
            <w:shd w:val="clear" w:color="auto" w:fill="830D28"/>
            <w:vAlign w:val="center"/>
          </w:tcPr>
          <w:p w14:paraId="6BF6A740"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707B418D"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0.8</w:t>
            </w:r>
          </w:p>
        </w:tc>
      </w:tr>
      <w:tr w:rsidR="004B6070" w:rsidRPr="007E220F" w14:paraId="0C8A7BE4" w14:textId="77777777" w:rsidTr="008B0765">
        <w:trPr>
          <w:cantSplit/>
        </w:trPr>
        <w:tc>
          <w:tcPr>
            <w:tcW w:w="859" w:type="pct"/>
            <w:shd w:val="clear" w:color="auto" w:fill="830D28"/>
            <w:vAlign w:val="center"/>
          </w:tcPr>
          <w:p w14:paraId="55A2338D"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4AA08E93"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ANALISI_Identita-Profilazione-IAM_v0.8</w:t>
            </w:r>
          </w:p>
        </w:tc>
      </w:tr>
      <w:tr w:rsidR="0025049A" w:rsidRPr="007E220F" w14:paraId="3E9F6C62" w14:textId="77777777" w:rsidTr="008B0765">
        <w:trPr>
          <w:cantSplit/>
        </w:trPr>
        <w:tc>
          <w:tcPr>
            <w:tcW w:w="859" w:type="pct"/>
            <w:shd w:val="clear" w:color="auto" w:fill="830D28"/>
            <w:vAlign w:val="center"/>
          </w:tcPr>
          <w:p w14:paraId="37BF8F2E"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4AE497C6"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107796E1" w14:textId="77777777" w:rsidTr="008B0765">
        <w:trPr>
          <w:cantSplit/>
        </w:trPr>
        <w:tc>
          <w:tcPr>
            <w:tcW w:w="859" w:type="pct"/>
            <w:shd w:val="clear" w:color="auto" w:fill="830D28"/>
            <w:vAlign w:val="center"/>
          </w:tcPr>
          <w:p w14:paraId="050DC332"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C061599"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E334D50" w14:textId="77777777" w:rsidTr="008B0765">
        <w:trPr>
          <w:cantSplit/>
        </w:trPr>
        <w:tc>
          <w:tcPr>
            <w:tcW w:w="859" w:type="pct"/>
            <w:shd w:val="clear" w:color="auto" w:fill="830D28"/>
            <w:vAlign w:val="center"/>
          </w:tcPr>
          <w:p w14:paraId="56E3F8CC"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02CC99C2"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E8735E3" w14:textId="77777777" w:rsidTr="008B0765">
        <w:trPr>
          <w:cantSplit/>
        </w:trPr>
        <w:tc>
          <w:tcPr>
            <w:tcW w:w="859" w:type="pct"/>
            <w:shd w:val="clear" w:color="auto" w:fill="830D28"/>
            <w:vAlign w:val="center"/>
          </w:tcPr>
          <w:p w14:paraId="1129EBDB"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1049E948"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504DCBF" w14:textId="77777777" w:rsidTr="008B0765">
        <w:trPr>
          <w:cantSplit/>
        </w:trPr>
        <w:tc>
          <w:tcPr>
            <w:tcW w:w="859" w:type="pct"/>
            <w:shd w:val="clear" w:color="auto" w:fill="830D28"/>
            <w:vAlign w:val="center"/>
          </w:tcPr>
          <w:p w14:paraId="242B314A"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280EA60C"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FC8C920" w14:textId="77777777" w:rsidTr="008B0765">
        <w:trPr>
          <w:cantSplit/>
        </w:trPr>
        <w:tc>
          <w:tcPr>
            <w:tcW w:w="859" w:type="pct"/>
            <w:shd w:val="clear" w:color="auto" w:fill="830D28"/>
            <w:vAlign w:val="center"/>
          </w:tcPr>
          <w:p w14:paraId="369562A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1BF77824"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54D8DED7" w14:textId="77777777" w:rsidR="004B6070" w:rsidRPr="007E220F" w:rsidRDefault="004B6070" w:rsidP="007E220F">
      <w:pPr>
        <w:jc w:val="both"/>
        <w:rPr>
          <w:rFonts w:cs="Tahoma"/>
          <w:szCs w:val="20"/>
          <w:lang w:val="it-IT"/>
        </w:rPr>
      </w:pPr>
    </w:p>
    <w:p w14:paraId="1EE9AE82"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05D860E3"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6A9E0B6A" w14:textId="77777777" w:rsidTr="0017157C">
        <w:trPr>
          <w:trHeight w:val="525"/>
          <w:tblHeader/>
        </w:trPr>
        <w:tc>
          <w:tcPr>
            <w:tcW w:w="702" w:type="pct"/>
            <w:shd w:val="clear" w:color="000000" w:fill="830D28"/>
            <w:vAlign w:val="center"/>
            <w:hideMark/>
          </w:tcPr>
          <w:p w14:paraId="590985A8"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5D5969C7"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4A3BD8C6"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74F809D4"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584190B8" w14:textId="77777777" w:rsidTr="00694FCB">
        <w:trPr>
          <w:trHeight w:val="525"/>
          <w:tblHeader/>
        </w:trPr>
        <w:tc>
          <w:tcPr>
            <w:tcW w:w="702" w:type="pct"/>
            <w:shd w:val="clear" w:color="auto" w:fill="FFFFFF" w:themeFill="background1"/>
            <w:vAlign w:val="center"/>
            <w:hideMark/>
          </w:tcPr>
          <w:p w14:paraId="4C28D605"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55A768F6"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12729BD5"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51D0F486"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4B7A0074" w14:textId="77777777" w:rsidTr="007E220F">
        <w:trPr>
          <w:trHeight w:val="525"/>
          <w:tblHeader/>
        </w:trPr>
        <w:tc>
          <w:tcPr>
            <w:tcW w:w="702" w:type="pct"/>
            <w:vAlign w:val="center"/>
            <w:hideMark/>
          </w:tcPr>
          <w:p w14:paraId="6659CD1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1E1DDAE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7A647B5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7BDC3F6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01CB6485" w14:textId="77777777" w:rsidTr="007E220F">
        <w:trPr>
          <w:trHeight w:val="525"/>
          <w:tblHeader/>
        </w:trPr>
        <w:tc>
          <w:tcPr>
            <w:tcW w:w="702" w:type="pct"/>
            <w:vAlign w:val="center"/>
            <w:hideMark/>
          </w:tcPr>
          <w:p w14:paraId="2270437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47D950E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7702510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2EEAD3C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55E16214" w14:textId="77777777" w:rsidTr="007E220F">
        <w:trPr>
          <w:trHeight w:val="525"/>
          <w:tblHeader/>
        </w:trPr>
        <w:tc>
          <w:tcPr>
            <w:tcW w:w="702" w:type="pct"/>
            <w:vAlign w:val="center"/>
            <w:hideMark/>
          </w:tcPr>
          <w:p w14:paraId="72DBF30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7B06E33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5247314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103B817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7E220F" w14:paraId="488B72C1" w14:textId="77777777" w:rsidTr="007E220F">
        <w:trPr>
          <w:trHeight w:val="525"/>
          <w:tblHeader/>
        </w:trPr>
        <w:tc>
          <w:tcPr>
            <w:tcW w:w="702" w:type="pct"/>
            <w:vAlign w:val="center"/>
            <w:hideMark/>
          </w:tcPr>
          <w:p w14:paraId="427C828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13/10/2026</w:t>
            </w:r>
          </w:p>
        </w:tc>
        <w:tc>
          <w:tcPr>
            <w:tcW w:w="661" w:type="pct"/>
            <w:vAlign w:val="center"/>
            <w:hideMark/>
          </w:tcPr>
          <w:p w14:paraId="3DA8C9D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0.5</w:t>
            </w:r>
          </w:p>
        </w:tc>
        <w:tc>
          <w:tcPr>
            <w:tcW w:w="1373" w:type="pct"/>
            <w:vAlign w:val="center"/>
            <w:hideMark/>
          </w:tcPr>
          <w:p w14:paraId="0F54118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I ruoli (nuovo) · Punti aperti</w:t>
            </w:r>
          </w:p>
        </w:tc>
        <w:tc>
          <w:tcPr>
            <w:tcW w:w="2264" w:type="pct"/>
            <w:vAlign w:val="center"/>
            <w:hideMark/>
          </w:tcPr>
          <w:p w14:paraId="27321CE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iv-codfis. Nuovi PI-24…PI-28.</w:t>
            </w:r>
          </w:p>
        </w:tc>
      </w:tr>
      <w:tr w:rsidR="005B4475" w:rsidRPr="007E220F" w14:paraId="2D821ADF" w14:textId="77777777" w:rsidTr="007E220F">
        <w:trPr>
          <w:trHeight w:val="525"/>
          <w:tblHeader/>
        </w:trPr>
        <w:tc>
          <w:tcPr>
            <w:tcW w:w="702" w:type="pct"/>
            <w:vAlign w:val="center"/>
            <w:hideMark/>
          </w:tcPr>
          <w:p w14:paraId="28BE2FB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13/10/2026</w:t>
            </w:r>
          </w:p>
        </w:tc>
        <w:tc>
          <w:tcPr>
            <w:tcW w:w="661" w:type="pct"/>
            <w:vAlign w:val="center"/>
            <w:hideMark/>
          </w:tcPr>
          <w:p w14:paraId="2339D5B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0.6</w:t>
            </w:r>
          </w:p>
        </w:tc>
        <w:tc>
          <w:tcPr>
            <w:tcW w:w="1373" w:type="pct"/>
            <w:vAlign w:val="center"/>
            <w:hideMark/>
          </w:tcPr>
          <w:p w14:paraId="7CC819C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Scelte effettuate (tre sottocapitoli) · Punti aperti</w:t>
            </w:r>
          </w:p>
        </w:tc>
        <w:tc>
          <w:tcPr>
            <w:tcW w:w="2264" w:type="pct"/>
            <w:vAlign w:val="center"/>
            <w:hideMark/>
          </w:tcPr>
          <w:p w14:paraId="2391DAC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7E220F" w14:paraId="2509E630" w14:textId="77777777" w:rsidTr="007E220F">
        <w:trPr>
          <w:trHeight w:val="525"/>
          <w:tblHeader/>
        </w:trPr>
        <w:tc>
          <w:tcPr>
            <w:tcW w:w="702" w:type="pct"/>
            <w:vAlign w:val="center"/>
            <w:hideMark/>
          </w:tcPr>
          <w:p w14:paraId="734DA10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0428208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0.7</w:t>
            </w:r>
          </w:p>
        </w:tc>
        <w:tc>
          <w:tcPr>
            <w:tcW w:w="1373" w:type="pct"/>
            <w:vAlign w:val="center"/>
            <w:hideMark/>
          </w:tcPr>
          <w:p w14:paraId="1273B1E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7B7DD2B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r w:rsidR="005B4475" w:rsidRPr="007E220F" w14:paraId="2509E630" w14:textId="77777777" w:rsidTr="007E220F">
        <w:trPr>
          <w:trHeight w:val="525"/>
          <w:tblHeader/>
        </w:trPr>
        <w:tc>
          <w:tcPr>
            <w:tcW w:w="702" w:type="pct"/>
            <w:vAlign w:val="center"/>
            <w:hideMark/>
          </w:tcPr>
          <w:p w14:paraId="734DA10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0428208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0.8</w:t>
            </w:r>
          </w:p>
        </w:tc>
        <w:tc>
          <w:tcPr>
            <w:tcW w:w="1373" w:type="pct"/>
            <w:vAlign w:val="center"/>
            <w:hideMark/>
          </w:tcPr>
          <w:p w14:paraId="1273B1E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L’integrazione con la gestione AS-IS di SIPO (due sottocapitoli, un rischio) · Punti aperti</w:t>
            </w:r>
          </w:p>
        </w:tc>
        <w:tc>
          <w:tcPr>
            <w:tcW w:w="2264" w:type="pct"/>
            <w:vAlign w:val="center"/>
            <w:hideMark/>
          </w:tcPr>
          <w:p w14:paraId="7B7DD2B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sottocapitolo sull’interfaccia di amministrazione della piattaforma: la dichiara il documento di piattaforma ma il codice non è fra le sorgenti; serve, perché i miglioramenti della gestione sono lavoro di chi amministra e perché l’alternativa è l’interfaccia di documentazione delle API, pubblica; per SIPO è in sola lettura nella modalità A e unico punto di gestione, da estendere, nella modalità B. Aggiunto il sottocapitolo sulle credenziali: quelle delle persone restano in IAM, il registro degli utenti diventa il terzo con un ruolo distinto, i segreti tecnici convivono in tre famiglie durante la transizione; un rischio e PI-38 nuovi. Riformulato PI-36. Allineate allo stile della revisione le parti introdotte nella versione precedente, e il rimando al capitolo rinominato.</w:t>
            </w:r>
          </w:p>
        </w:tc>
      </w:tr>
    </w:tbl>
    <w:p w14:paraId="07D09755" w14:textId="77777777" w:rsidR="00F74B28" w:rsidRDefault="00F74B28" w:rsidP="007E220F">
      <w:pPr>
        <w:jc w:val="both"/>
        <w:rPr>
          <w:rFonts w:eastAsiaTheme="minorEastAsia"/>
          <w:lang w:val="it-IT"/>
        </w:rPr>
      </w:pPr>
    </w:p>
    <w:p w14:paraId="684A4DD3" w14:textId="77777777"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05988F77" w14:textId="77777777" w:rsidR="00300241" w:rsidRPr="007E220F" w:rsidRDefault="00300241" w:rsidP="007E220F">
          <w:pPr>
            <w:pStyle w:val="Titolosommario"/>
            <w:jc w:val="both"/>
            <w:rPr>
              <w:lang w:val="it-IT"/>
            </w:rPr>
          </w:pPr>
          <w:r w:rsidRPr="007E220F">
            <w:rPr>
              <w:lang w:val="it-IT"/>
            </w:rPr>
            <w:t>Sommario</w:t>
          </w:r>
        </w:p>
        <w:p w14:paraId="59C7D780" w14:textId="568DE31C" w:rsidR="001A24B0"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2977065" w:history="1">
            <w:r w:rsidR="001A24B0" w:rsidRPr="004A7EA7">
              <w:rPr>
                <w:rStyle w:val="Collegamentoipertestuale"/>
                <w:noProof/>
                <w:lang w:val="it-IT"/>
              </w:rPr>
              <w:t>1.</w:t>
            </w:r>
            <w:r w:rsidR="001A24B0">
              <w:rPr>
                <w:rFonts w:eastAsiaTheme="minorEastAsia"/>
                <w:noProof/>
                <w:lang w:val="it-IT" w:eastAsia="it-IT"/>
              </w:rPr>
              <w:tab/>
            </w:r>
            <w:r w:rsidR="001A24B0" w:rsidRPr="004A7EA7">
              <w:rPr>
                <w:rStyle w:val="Collegamentoipertestuale"/>
                <w:noProof/>
                <w:lang w:val="it-IT"/>
              </w:rPr>
              <w:t>Scopo del documento</w:t>
            </w:r>
            <w:r w:rsidR="001A24B0">
              <w:rPr>
                <w:noProof/>
                <w:webHidden/>
              </w:rPr>
              <w:tab/>
            </w:r>
            <w:r w:rsidR="001A24B0">
              <w:rPr>
                <w:noProof/>
                <w:webHidden/>
              </w:rPr>
              <w:fldChar w:fldCharType="begin"/>
            </w:r>
            <w:r w:rsidR="001A24B0">
              <w:rPr>
                <w:noProof/>
                <w:webHidden/>
              </w:rPr>
              <w:instrText xml:space="preserve"> PAGEREF _Toc242977065 \h </w:instrText>
            </w:r>
            <w:r w:rsidR="001A24B0">
              <w:rPr>
                <w:noProof/>
                <w:webHidden/>
              </w:rPr>
            </w:r>
            <w:r w:rsidR="001A24B0">
              <w:rPr>
                <w:noProof/>
                <w:webHidden/>
              </w:rPr>
              <w:fldChar w:fldCharType="separate"/>
            </w:r>
            <w:r w:rsidR="001A24B0">
              <w:rPr>
                <w:noProof/>
                <w:webHidden/>
              </w:rPr>
              <w:t>9</w:t>
            </w:r>
            <w:r w:rsidR="001A24B0">
              <w:rPr>
                <w:noProof/>
                <w:webHidden/>
              </w:rPr>
              <w:fldChar w:fldCharType="end"/>
            </w:r>
          </w:hyperlink>
        </w:p>
        <w:p w14:paraId="62A31D0B" w14:textId="0B0A9B82" w:rsidR="001A24B0" w:rsidRDefault="001A24B0">
          <w:pPr>
            <w:pStyle w:val="Sommario2"/>
            <w:tabs>
              <w:tab w:val="left" w:pos="960"/>
              <w:tab w:val="right" w:leader="dot" w:pos="9350"/>
            </w:tabs>
            <w:rPr>
              <w:rFonts w:eastAsiaTheme="minorEastAsia"/>
              <w:noProof/>
              <w:lang w:val="it-IT" w:eastAsia="it-IT"/>
            </w:rPr>
          </w:pPr>
          <w:hyperlink w:anchor="_Toc242977066" w:history="1">
            <w:r w:rsidRPr="004A7EA7">
              <w:rPr>
                <w:rStyle w:val="Collegamentoipertestuale"/>
                <w:noProof/>
                <w:lang w:val="it-IT"/>
              </w:rPr>
              <w:t>1.1.</w:t>
            </w:r>
            <w:r>
              <w:rPr>
                <w:rFonts w:eastAsiaTheme="minorEastAsia"/>
                <w:noProof/>
                <w:lang w:val="it-IT" w:eastAsia="it-IT"/>
              </w:rPr>
              <w:tab/>
            </w:r>
            <w:r w:rsidRPr="004A7EA7">
              <w:rPr>
                <w:rStyle w:val="Collegamentoipertestuale"/>
                <w:noProof/>
                <w:lang w:val="it-IT"/>
              </w:rPr>
              <w:t>Perimetro e metodo</w:t>
            </w:r>
            <w:r>
              <w:rPr>
                <w:noProof/>
                <w:webHidden/>
              </w:rPr>
              <w:tab/>
            </w:r>
            <w:r>
              <w:rPr>
                <w:noProof/>
                <w:webHidden/>
              </w:rPr>
              <w:fldChar w:fldCharType="begin"/>
            </w:r>
            <w:r>
              <w:rPr>
                <w:noProof/>
                <w:webHidden/>
              </w:rPr>
              <w:instrText xml:space="preserve"> PAGEREF _Toc242977066 \h </w:instrText>
            </w:r>
            <w:r>
              <w:rPr>
                <w:noProof/>
                <w:webHidden/>
              </w:rPr>
            </w:r>
            <w:r>
              <w:rPr>
                <w:noProof/>
                <w:webHidden/>
              </w:rPr>
              <w:fldChar w:fldCharType="separate"/>
            </w:r>
            <w:r>
              <w:rPr>
                <w:noProof/>
                <w:webHidden/>
              </w:rPr>
              <w:t>9</w:t>
            </w:r>
            <w:r>
              <w:rPr>
                <w:noProof/>
                <w:webHidden/>
              </w:rPr>
              <w:fldChar w:fldCharType="end"/>
            </w:r>
          </w:hyperlink>
        </w:p>
        <w:p w14:paraId="269E1D24" w14:textId="6021C310" w:rsidR="001A24B0" w:rsidRDefault="001A24B0">
          <w:pPr>
            <w:pStyle w:val="Sommario2"/>
            <w:tabs>
              <w:tab w:val="left" w:pos="960"/>
              <w:tab w:val="right" w:leader="dot" w:pos="9350"/>
            </w:tabs>
            <w:rPr>
              <w:rFonts w:eastAsiaTheme="minorEastAsia"/>
              <w:noProof/>
              <w:lang w:val="it-IT" w:eastAsia="it-IT"/>
            </w:rPr>
          </w:pPr>
          <w:hyperlink w:anchor="_Toc242977067" w:history="1">
            <w:r w:rsidRPr="004A7EA7">
              <w:rPr>
                <w:rStyle w:val="Collegamentoipertestuale"/>
                <w:noProof/>
                <w:lang w:val="it-IT"/>
              </w:rPr>
              <w:t>1.2.</w:t>
            </w:r>
            <w:r>
              <w:rPr>
                <w:rFonts w:eastAsiaTheme="minorEastAsia"/>
                <w:noProof/>
                <w:lang w:val="it-IT" w:eastAsia="it-IT"/>
              </w:rPr>
              <w:tab/>
            </w:r>
            <w:r w:rsidRPr="004A7EA7">
              <w:rPr>
                <w:rStyle w:val="Collegamentoipertestuale"/>
                <w:noProof/>
                <w:lang w:val="it-IT"/>
              </w:rPr>
              <w:t>Glossario</w:t>
            </w:r>
            <w:r>
              <w:rPr>
                <w:noProof/>
                <w:webHidden/>
              </w:rPr>
              <w:tab/>
            </w:r>
            <w:r>
              <w:rPr>
                <w:noProof/>
                <w:webHidden/>
              </w:rPr>
              <w:fldChar w:fldCharType="begin"/>
            </w:r>
            <w:r>
              <w:rPr>
                <w:noProof/>
                <w:webHidden/>
              </w:rPr>
              <w:instrText xml:space="preserve"> PAGEREF _Toc242977067 \h </w:instrText>
            </w:r>
            <w:r>
              <w:rPr>
                <w:noProof/>
                <w:webHidden/>
              </w:rPr>
            </w:r>
            <w:r>
              <w:rPr>
                <w:noProof/>
                <w:webHidden/>
              </w:rPr>
              <w:fldChar w:fldCharType="separate"/>
            </w:r>
            <w:r>
              <w:rPr>
                <w:noProof/>
                <w:webHidden/>
              </w:rPr>
              <w:t>9</w:t>
            </w:r>
            <w:r>
              <w:rPr>
                <w:noProof/>
                <w:webHidden/>
              </w:rPr>
              <w:fldChar w:fldCharType="end"/>
            </w:r>
          </w:hyperlink>
        </w:p>
        <w:p w14:paraId="1AD0C85F" w14:textId="1A17F899" w:rsidR="001A24B0" w:rsidRDefault="001A24B0">
          <w:pPr>
            <w:pStyle w:val="Sommario2"/>
            <w:tabs>
              <w:tab w:val="left" w:pos="960"/>
              <w:tab w:val="right" w:leader="dot" w:pos="9350"/>
            </w:tabs>
            <w:rPr>
              <w:rFonts w:eastAsiaTheme="minorEastAsia"/>
              <w:noProof/>
              <w:lang w:val="it-IT" w:eastAsia="it-IT"/>
            </w:rPr>
          </w:pPr>
          <w:hyperlink w:anchor="_Toc242977068" w:history="1">
            <w:r w:rsidRPr="004A7EA7">
              <w:rPr>
                <w:rStyle w:val="Collegamentoipertestuale"/>
                <w:noProof/>
                <w:lang w:val="it-IT"/>
              </w:rPr>
              <w:t>1.3.</w:t>
            </w:r>
            <w:r>
              <w:rPr>
                <w:rFonts w:eastAsiaTheme="minorEastAsia"/>
                <w:noProof/>
                <w:lang w:val="it-IT" w:eastAsia="it-IT"/>
              </w:rPr>
              <w:tab/>
            </w:r>
            <w:r w:rsidRPr="004A7EA7">
              <w:rPr>
                <w:rStyle w:val="Collegamentoipertestuale"/>
                <w:noProof/>
                <w:lang w:val="it-IT"/>
              </w:rPr>
              <w:t>Riferimenti</w:t>
            </w:r>
            <w:r>
              <w:rPr>
                <w:noProof/>
                <w:webHidden/>
              </w:rPr>
              <w:tab/>
            </w:r>
            <w:r>
              <w:rPr>
                <w:noProof/>
                <w:webHidden/>
              </w:rPr>
              <w:fldChar w:fldCharType="begin"/>
            </w:r>
            <w:r>
              <w:rPr>
                <w:noProof/>
                <w:webHidden/>
              </w:rPr>
              <w:instrText xml:space="preserve"> PAGEREF _Toc242977068 \h </w:instrText>
            </w:r>
            <w:r>
              <w:rPr>
                <w:noProof/>
                <w:webHidden/>
              </w:rPr>
            </w:r>
            <w:r>
              <w:rPr>
                <w:noProof/>
                <w:webHidden/>
              </w:rPr>
              <w:fldChar w:fldCharType="separate"/>
            </w:r>
            <w:r>
              <w:rPr>
                <w:noProof/>
                <w:webHidden/>
              </w:rPr>
              <w:t>10</w:t>
            </w:r>
            <w:r>
              <w:rPr>
                <w:noProof/>
                <w:webHidden/>
              </w:rPr>
              <w:fldChar w:fldCharType="end"/>
            </w:r>
          </w:hyperlink>
        </w:p>
        <w:p w14:paraId="56A39344" w14:textId="796E337F" w:rsidR="001A24B0" w:rsidRDefault="001A24B0">
          <w:pPr>
            <w:pStyle w:val="Sommario1"/>
            <w:tabs>
              <w:tab w:val="left" w:pos="480"/>
              <w:tab w:val="right" w:leader="dot" w:pos="9350"/>
            </w:tabs>
            <w:rPr>
              <w:rFonts w:eastAsiaTheme="minorEastAsia"/>
              <w:noProof/>
              <w:lang w:val="it-IT" w:eastAsia="it-IT"/>
            </w:rPr>
          </w:pPr>
          <w:hyperlink w:anchor="_Toc242977069" w:history="1">
            <w:r w:rsidRPr="004A7EA7">
              <w:rPr>
                <w:rStyle w:val="Collegamentoipertestuale"/>
                <w:noProof/>
                <w:lang w:val="it-IT"/>
              </w:rPr>
              <w:t>2.</w:t>
            </w:r>
            <w:r>
              <w:rPr>
                <w:rFonts w:eastAsiaTheme="minorEastAsia"/>
                <w:noProof/>
                <w:lang w:val="it-IT" w:eastAsia="it-IT"/>
              </w:rPr>
              <w:tab/>
            </w:r>
            <w:r w:rsidRPr="004A7EA7">
              <w:rPr>
                <w:rStyle w:val="Collegamentoipertestuale"/>
                <w:noProof/>
                <w:lang w:val="it-IT"/>
              </w:rPr>
              <w:t>Executive summary</w:t>
            </w:r>
            <w:r>
              <w:rPr>
                <w:noProof/>
                <w:webHidden/>
              </w:rPr>
              <w:tab/>
            </w:r>
            <w:r>
              <w:rPr>
                <w:noProof/>
                <w:webHidden/>
              </w:rPr>
              <w:fldChar w:fldCharType="begin"/>
            </w:r>
            <w:r>
              <w:rPr>
                <w:noProof/>
                <w:webHidden/>
              </w:rPr>
              <w:instrText xml:space="preserve"> PAGEREF _Toc242977069 \h </w:instrText>
            </w:r>
            <w:r>
              <w:rPr>
                <w:noProof/>
                <w:webHidden/>
              </w:rPr>
            </w:r>
            <w:r>
              <w:rPr>
                <w:noProof/>
                <w:webHidden/>
              </w:rPr>
              <w:fldChar w:fldCharType="separate"/>
            </w:r>
            <w:r>
              <w:rPr>
                <w:noProof/>
                <w:webHidden/>
              </w:rPr>
              <w:t>11</w:t>
            </w:r>
            <w:r>
              <w:rPr>
                <w:noProof/>
                <w:webHidden/>
              </w:rPr>
              <w:fldChar w:fldCharType="end"/>
            </w:r>
          </w:hyperlink>
        </w:p>
        <w:p w14:paraId="5C557EBA" w14:textId="7456AE2A" w:rsidR="001A24B0" w:rsidRDefault="001A24B0">
          <w:pPr>
            <w:pStyle w:val="Sommario1"/>
            <w:tabs>
              <w:tab w:val="left" w:pos="480"/>
              <w:tab w:val="right" w:leader="dot" w:pos="9350"/>
            </w:tabs>
            <w:rPr>
              <w:rFonts w:eastAsiaTheme="minorEastAsia"/>
              <w:noProof/>
              <w:lang w:val="it-IT" w:eastAsia="it-IT"/>
            </w:rPr>
          </w:pPr>
          <w:hyperlink w:anchor="_Toc242977070" w:history="1">
            <w:r w:rsidRPr="004A7EA7">
              <w:rPr>
                <w:rStyle w:val="Collegamentoipertestuale"/>
                <w:noProof/>
                <w:lang w:val="it-IT"/>
              </w:rPr>
              <w:t>3.</w:t>
            </w:r>
            <w:r>
              <w:rPr>
                <w:rFonts w:eastAsiaTheme="minorEastAsia"/>
                <w:noProof/>
                <w:lang w:val="it-IT" w:eastAsia="it-IT"/>
              </w:rPr>
              <w:tab/>
            </w:r>
            <w:r w:rsidRPr="004A7EA7">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_Toc242977070 \h </w:instrText>
            </w:r>
            <w:r>
              <w:rPr>
                <w:noProof/>
                <w:webHidden/>
              </w:rPr>
            </w:r>
            <w:r>
              <w:rPr>
                <w:noProof/>
                <w:webHidden/>
              </w:rPr>
              <w:fldChar w:fldCharType="separate"/>
            </w:r>
            <w:r>
              <w:rPr>
                <w:noProof/>
                <w:webHidden/>
              </w:rPr>
              <w:t>12</w:t>
            </w:r>
            <w:r>
              <w:rPr>
                <w:noProof/>
                <w:webHidden/>
              </w:rPr>
              <w:fldChar w:fldCharType="end"/>
            </w:r>
          </w:hyperlink>
        </w:p>
        <w:p w14:paraId="56EB9C68" w14:textId="7474584E" w:rsidR="001A24B0" w:rsidRDefault="001A24B0">
          <w:pPr>
            <w:pStyle w:val="Sommario2"/>
            <w:tabs>
              <w:tab w:val="left" w:pos="960"/>
              <w:tab w:val="right" w:leader="dot" w:pos="9350"/>
            </w:tabs>
            <w:rPr>
              <w:rFonts w:eastAsiaTheme="minorEastAsia"/>
              <w:noProof/>
              <w:lang w:val="it-IT" w:eastAsia="it-IT"/>
            </w:rPr>
          </w:pPr>
          <w:hyperlink w:anchor="_Toc242977071" w:history="1">
            <w:r w:rsidRPr="004A7EA7">
              <w:rPr>
                <w:rStyle w:val="Collegamentoipertestuale"/>
                <w:noProof/>
                <w:lang w:val="it-IT"/>
              </w:rPr>
              <w:t>3.1.</w:t>
            </w:r>
            <w:r>
              <w:rPr>
                <w:rFonts w:eastAsiaTheme="minorEastAsia"/>
                <w:noProof/>
                <w:lang w:val="it-IT" w:eastAsia="it-IT"/>
              </w:rPr>
              <w:tab/>
            </w:r>
            <w:r w:rsidRPr="004A7EA7">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_Toc242977071 \h </w:instrText>
            </w:r>
            <w:r>
              <w:rPr>
                <w:noProof/>
                <w:webHidden/>
              </w:rPr>
            </w:r>
            <w:r>
              <w:rPr>
                <w:noProof/>
                <w:webHidden/>
              </w:rPr>
              <w:fldChar w:fldCharType="separate"/>
            </w:r>
            <w:r>
              <w:rPr>
                <w:noProof/>
                <w:webHidden/>
              </w:rPr>
              <w:t>12</w:t>
            </w:r>
            <w:r>
              <w:rPr>
                <w:noProof/>
                <w:webHidden/>
              </w:rPr>
              <w:fldChar w:fldCharType="end"/>
            </w:r>
          </w:hyperlink>
        </w:p>
        <w:p w14:paraId="27DC1EC5" w14:textId="1AD518EF" w:rsidR="001A24B0" w:rsidRDefault="001A24B0">
          <w:pPr>
            <w:pStyle w:val="Sommario2"/>
            <w:tabs>
              <w:tab w:val="left" w:pos="960"/>
              <w:tab w:val="right" w:leader="dot" w:pos="9350"/>
            </w:tabs>
            <w:rPr>
              <w:rFonts w:eastAsiaTheme="minorEastAsia"/>
              <w:noProof/>
              <w:lang w:val="it-IT" w:eastAsia="it-IT"/>
            </w:rPr>
          </w:pPr>
          <w:hyperlink w:anchor="_Toc242977072" w:history="1">
            <w:r w:rsidRPr="004A7EA7">
              <w:rPr>
                <w:rStyle w:val="Collegamentoipertestuale"/>
                <w:noProof/>
                <w:lang w:val="it-IT"/>
              </w:rPr>
              <w:t>3.2.</w:t>
            </w:r>
            <w:r>
              <w:rPr>
                <w:rFonts w:eastAsiaTheme="minorEastAsia"/>
                <w:noProof/>
                <w:lang w:val="it-IT" w:eastAsia="it-IT"/>
              </w:rPr>
              <w:tab/>
            </w:r>
            <w:r w:rsidRPr="004A7EA7">
              <w:rPr>
                <w:rStyle w:val="Collegamentoipertestuale"/>
                <w:noProof/>
                <w:lang w:val="it-IT"/>
              </w:rPr>
              <w:t>La profilazione</w:t>
            </w:r>
            <w:r>
              <w:rPr>
                <w:noProof/>
                <w:webHidden/>
              </w:rPr>
              <w:tab/>
            </w:r>
            <w:r>
              <w:rPr>
                <w:noProof/>
                <w:webHidden/>
              </w:rPr>
              <w:fldChar w:fldCharType="begin"/>
            </w:r>
            <w:r>
              <w:rPr>
                <w:noProof/>
                <w:webHidden/>
              </w:rPr>
              <w:instrText xml:space="preserve"> PAGEREF _Toc242977072 \h </w:instrText>
            </w:r>
            <w:r>
              <w:rPr>
                <w:noProof/>
                <w:webHidden/>
              </w:rPr>
            </w:r>
            <w:r>
              <w:rPr>
                <w:noProof/>
                <w:webHidden/>
              </w:rPr>
              <w:fldChar w:fldCharType="separate"/>
            </w:r>
            <w:r>
              <w:rPr>
                <w:noProof/>
                <w:webHidden/>
              </w:rPr>
              <w:t>14</w:t>
            </w:r>
            <w:r>
              <w:rPr>
                <w:noProof/>
                <w:webHidden/>
              </w:rPr>
              <w:fldChar w:fldCharType="end"/>
            </w:r>
          </w:hyperlink>
        </w:p>
        <w:p w14:paraId="42952F01" w14:textId="7EFE5D9C" w:rsidR="001A24B0" w:rsidRDefault="001A24B0">
          <w:pPr>
            <w:pStyle w:val="Sommario2"/>
            <w:tabs>
              <w:tab w:val="left" w:pos="960"/>
              <w:tab w:val="right" w:leader="dot" w:pos="9350"/>
            </w:tabs>
            <w:rPr>
              <w:rFonts w:eastAsiaTheme="minorEastAsia"/>
              <w:noProof/>
              <w:lang w:val="it-IT" w:eastAsia="it-IT"/>
            </w:rPr>
          </w:pPr>
          <w:hyperlink w:anchor="_Toc242977073" w:history="1">
            <w:r w:rsidRPr="004A7EA7">
              <w:rPr>
                <w:rStyle w:val="Collegamentoipertestuale"/>
                <w:noProof/>
                <w:lang w:val="it-IT"/>
              </w:rPr>
              <w:t>3.3.</w:t>
            </w:r>
            <w:r>
              <w:rPr>
                <w:rFonts w:eastAsiaTheme="minorEastAsia"/>
                <w:noProof/>
                <w:lang w:val="it-IT" w:eastAsia="it-IT"/>
              </w:rPr>
              <w:tab/>
            </w:r>
            <w:r w:rsidRPr="004A7EA7">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_Toc242977073 \h </w:instrText>
            </w:r>
            <w:r>
              <w:rPr>
                <w:noProof/>
                <w:webHidden/>
              </w:rPr>
            </w:r>
            <w:r>
              <w:rPr>
                <w:noProof/>
                <w:webHidden/>
              </w:rPr>
              <w:fldChar w:fldCharType="separate"/>
            </w:r>
            <w:r>
              <w:rPr>
                <w:noProof/>
                <w:webHidden/>
              </w:rPr>
              <w:t>15</w:t>
            </w:r>
            <w:r>
              <w:rPr>
                <w:noProof/>
                <w:webHidden/>
              </w:rPr>
              <w:fldChar w:fldCharType="end"/>
            </w:r>
          </w:hyperlink>
        </w:p>
        <w:p w14:paraId="7038FF1E" w14:textId="417842F3" w:rsidR="001A24B0" w:rsidRDefault="001A24B0">
          <w:pPr>
            <w:pStyle w:val="Sommario2"/>
            <w:tabs>
              <w:tab w:val="left" w:pos="960"/>
              <w:tab w:val="right" w:leader="dot" w:pos="9350"/>
            </w:tabs>
            <w:rPr>
              <w:rFonts w:eastAsiaTheme="minorEastAsia"/>
              <w:noProof/>
              <w:lang w:val="it-IT" w:eastAsia="it-IT"/>
            </w:rPr>
          </w:pPr>
          <w:hyperlink w:anchor="_Toc242977074" w:history="1">
            <w:r w:rsidRPr="004A7EA7">
              <w:rPr>
                <w:rStyle w:val="Collegamentoipertestuale"/>
                <w:noProof/>
                <w:lang w:val="it-IT"/>
              </w:rPr>
              <w:t>3.4.</w:t>
            </w:r>
            <w:r>
              <w:rPr>
                <w:rFonts w:eastAsiaTheme="minorEastAsia"/>
                <w:noProof/>
                <w:lang w:val="it-IT" w:eastAsia="it-IT"/>
              </w:rPr>
              <w:tab/>
            </w:r>
            <w:r w:rsidRPr="004A7EA7">
              <w:rPr>
                <w:rStyle w:val="Collegamentoipertestuale"/>
                <w:noProof/>
                <w:lang w:val="it-IT"/>
              </w:rPr>
              <w:t>Il tracciamento</w:t>
            </w:r>
            <w:r>
              <w:rPr>
                <w:noProof/>
                <w:webHidden/>
              </w:rPr>
              <w:tab/>
            </w:r>
            <w:r>
              <w:rPr>
                <w:noProof/>
                <w:webHidden/>
              </w:rPr>
              <w:fldChar w:fldCharType="begin"/>
            </w:r>
            <w:r>
              <w:rPr>
                <w:noProof/>
                <w:webHidden/>
              </w:rPr>
              <w:instrText xml:space="preserve"> PAGEREF _Toc242977074 \h </w:instrText>
            </w:r>
            <w:r>
              <w:rPr>
                <w:noProof/>
                <w:webHidden/>
              </w:rPr>
            </w:r>
            <w:r>
              <w:rPr>
                <w:noProof/>
                <w:webHidden/>
              </w:rPr>
              <w:fldChar w:fldCharType="separate"/>
            </w:r>
            <w:r>
              <w:rPr>
                <w:noProof/>
                <w:webHidden/>
              </w:rPr>
              <w:t>15</w:t>
            </w:r>
            <w:r>
              <w:rPr>
                <w:noProof/>
                <w:webHidden/>
              </w:rPr>
              <w:fldChar w:fldCharType="end"/>
            </w:r>
          </w:hyperlink>
        </w:p>
        <w:p w14:paraId="55A02639" w14:textId="397CDED9" w:rsidR="001A24B0" w:rsidRDefault="001A24B0">
          <w:pPr>
            <w:pStyle w:val="Sommario2"/>
            <w:tabs>
              <w:tab w:val="left" w:pos="960"/>
              <w:tab w:val="right" w:leader="dot" w:pos="9350"/>
            </w:tabs>
            <w:rPr>
              <w:rFonts w:eastAsiaTheme="minorEastAsia"/>
              <w:noProof/>
              <w:lang w:val="it-IT" w:eastAsia="it-IT"/>
            </w:rPr>
          </w:pPr>
          <w:hyperlink w:anchor="_Toc242977075" w:history="1">
            <w:r w:rsidRPr="004A7EA7">
              <w:rPr>
                <w:rStyle w:val="Collegamentoipertestuale"/>
                <w:noProof/>
                <w:lang w:val="it-IT"/>
              </w:rPr>
              <w:t>3.5.</w:t>
            </w:r>
            <w:r>
              <w:rPr>
                <w:rFonts w:eastAsiaTheme="minorEastAsia"/>
                <w:noProof/>
                <w:lang w:val="it-IT" w:eastAsia="it-IT"/>
              </w:rPr>
              <w:tab/>
            </w:r>
            <w:r w:rsidRPr="004A7EA7">
              <w:rPr>
                <w:rStyle w:val="Collegamentoipertestuale"/>
                <w:noProof/>
                <w:lang w:val="it-IT"/>
              </w:rPr>
              <w:t>I rilievi</w:t>
            </w:r>
            <w:r>
              <w:rPr>
                <w:noProof/>
                <w:webHidden/>
              </w:rPr>
              <w:tab/>
            </w:r>
            <w:r>
              <w:rPr>
                <w:noProof/>
                <w:webHidden/>
              </w:rPr>
              <w:fldChar w:fldCharType="begin"/>
            </w:r>
            <w:r>
              <w:rPr>
                <w:noProof/>
                <w:webHidden/>
              </w:rPr>
              <w:instrText xml:space="preserve"> PAGEREF _Toc242977075 \h </w:instrText>
            </w:r>
            <w:r>
              <w:rPr>
                <w:noProof/>
                <w:webHidden/>
              </w:rPr>
            </w:r>
            <w:r>
              <w:rPr>
                <w:noProof/>
                <w:webHidden/>
              </w:rPr>
              <w:fldChar w:fldCharType="separate"/>
            </w:r>
            <w:r>
              <w:rPr>
                <w:noProof/>
                <w:webHidden/>
              </w:rPr>
              <w:t>16</w:t>
            </w:r>
            <w:r>
              <w:rPr>
                <w:noProof/>
                <w:webHidden/>
              </w:rPr>
              <w:fldChar w:fldCharType="end"/>
            </w:r>
          </w:hyperlink>
        </w:p>
        <w:p w14:paraId="7BE72A00" w14:textId="2ABCD536" w:rsidR="001A24B0" w:rsidRDefault="001A24B0">
          <w:pPr>
            <w:pStyle w:val="Sommario1"/>
            <w:tabs>
              <w:tab w:val="left" w:pos="480"/>
              <w:tab w:val="right" w:leader="dot" w:pos="9350"/>
            </w:tabs>
            <w:rPr>
              <w:rFonts w:eastAsiaTheme="minorEastAsia"/>
              <w:noProof/>
              <w:lang w:val="it-IT" w:eastAsia="it-IT"/>
            </w:rPr>
          </w:pPr>
          <w:hyperlink w:anchor="_Toc242977076" w:history="1">
            <w:r w:rsidRPr="004A7EA7">
              <w:rPr>
                <w:rStyle w:val="Collegamentoipertestuale"/>
                <w:noProof/>
                <w:lang w:val="it-IT"/>
              </w:rPr>
              <w:t>4.</w:t>
            </w:r>
            <w:r>
              <w:rPr>
                <w:rFonts w:eastAsiaTheme="minorEastAsia"/>
                <w:noProof/>
                <w:lang w:val="it-IT" w:eastAsia="it-IT"/>
              </w:rPr>
              <w:tab/>
            </w:r>
            <w:r w:rsidRPr="004A7EA7">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_Toc242977076 \h </w:instrText>
            </w:r>
            <w:r>
              <w:rPr>
                <w:noProof/>
                <w:webHidden/>
              </w:rPr>
            </w:r>
            <w:r>
              <w:rPr>
                <w:noProof/>
                <w:webHidden/>
              </w:rPr>
              <w:fldChar w:fldCharType="separate"/>
            </w:r>
            <w:r>
              <w:rPr>
                <w:noProof/>
                <w:webHidden/>
              </w:rPr>
              <w:t>18</w:t>
            </w:r>
            <w:r>
              <w:rPr>
                <w:noProof/>
                <w:webHidden/>
              </w:rPr>
              <w:fldChar w:fldCharType="end"/>
            </w:r>
          </w:hyperlink>
        </w:p>
        <w:p w14:paraId="6E434546" w14:textId="6D2FC4C3" w:rsidR="001A24B0" w:rsidRDefault="001A24B0">
          <w:pPr>
            <w:pStyle w:val="Sommario2"/>
            <w:tabs>
              <w:tab w:val="left" w:pos="960"/>
              <w:tab w:val="right" w:leader="dot" w:pos="9350"/>
            </w:tabs>
            <w:rPr>
              <w:rFonts w:eastAsiaTheme="minorEastAsia"/>
              <w:noProof/>
              <w:lang w:val="it-IT" w:eastAsia="it-IT"/>
            </w:rPr>
          </w:pPr>
          <w:hyperlink w:anchor="_Toc242977077" w:history="1">
            <w:r w:rsidRPr="004A7EA7">
              <w:rPr>
                <w:rStyle w:val="Collegamentoipertestuale"/>
                <w:noProof/>
                <w:lang w:val="it-IT"/>
              </w:rPr>
              <w:t>4.1.</w:t>
            </w:r>
            <w:r>
              <w:rPr>
                <w:rFonts w:eastAsiaTheme="minorEastAsia"/>
                <w:noProof/>
                <w:lang w:val="it-IT" w:eastAsia="it-IT"/>
              </w:rPr>
              <w:tab/>
            </w:r>
            <w:r w:rsidRPr="004A7EA7">
              <w:rPr>
                <w:rStyle w:val="Collegamentoipertestuale"/>
                <w:noProof/>
                <w:lang w:val="it-IT"/>
              </w:rPr>
              <w:t>Il punto di partenza</w:t>
            </w:r>
            <w:r>
              <w:rPr>
                <w:noProof/>
                <w:webHidden/>
              </w:rPr>
              <w:tab/>
            </w:r>
            <w:r>
              <w:rPr>
                <w:noProof/>
                <w:webHidden/>
              </w:rPr>
              <w:fldChar w:fldCharType="begin"/>
            </w:r>
            <w:r>
              <w:rPr>
                <w:noProof/>
                <w:webHidden/>
              </w:rPr>
              <w:instrText xml:space="preserve"> PAGEREF _Toc242977077 \h </w:instrText>
            </w:r>
            <w:r>
              <w:rPr>
                <w:noProof/>
                <w:webHidden/>
              </w:rPr>
            </w:r>
            <w:r>
              <w:rPr>
                <w:noProof/>
                <w:webHidden/>
              </w:rPr>
              <w:fldChar w:fldCharType="separate"/>
            </w:r>
            <w:r>
              <w:rPr>
                <w:noProof/>
                <w:webHidden/>
              </w:rPr>
              <w:t>18</w:t>
            </w:r>
            <w:r>
              <w:rPr>
                <w:noProof/>
                <w:webHidden/>
              </w:rPr>
              <w:fldChar w:fldCharType="end"/>
            </w:r>
          </w:hyperlink>
        </w:p>
        <w:p w14:paraId="25C57143" w14:textId="78664CDC" w:rsidR="001A24B0" w:rsidRDefault="001A24B0">
          <w:pPr>
            <w:pStyle w:val="Sommario2"/>
            <w:tabs>
              <w:tab w:val="left" w:pos="960"/>
              <w:tab w:val="right" w:leader="dot" w:pos="9350"/>
            </w:tabs>
            <w:rPr>
              <w:rFonts w:eastAsiaTheme="minorEastAsia"/>
              <w:noProof/>
              <w:lang w:val="it-IT" w:eastAsia="it-IT"/>
            </w:rPr>
          </w:pPr>
          <w:hyperlink w:anchor="_Toc242977078" w:history="1">
            <w:r w:rsidRPr="004A7EA7">
              <w:rPr>
                <w:rStyle w:val="Collegamentoipertestuale"/>
                <w:noProof/>
                <w:lang w:val="it-IT"/>
              </w:rPr>
              <w:t>4.2.</w:t>
            </w:r>
            <w:r>
              <w:rPr>
                <w:rFonts w:eastAsiaTheme="minorEastAsia"/>
                <w:noProof/>
                <w:lang w:val="it-IT" w:eastAsia="it-IT"/>
              </w:rPr>
              <w:tab/>
            </w:r>
            <w:r w:rsidRPr="004A7EA7">
              <w:rPr>
                <w:rStyle w:val="Collegamentoipertestuale"/>
                <w:noProof/>
                <w:lang w:val="it-IT"/>
              </w:rPr>
              <w:t>Il flusso target</w:t>
            </w:r>
            <w:r>
              <w:rPr>
                <w:noProof/>
                <w:webHidden/>
              </w:rPr>
              <w:tab/>
            </w:r>
            <w:r>
              <w:rPr>
                <w:noProof/>
                <w:webHidden/>
              </w:rPr>
              <w:fldChar w:fldCharType="begin"/>
            </w:r>
            <w:r>
              <w:rPr>
                <w:noProof/>
                <w:webHidden/>
              </w:rPr>
              <w:instrText xml:space="preserve"> PAGEREF _Toc242977078 \h </w:instrText>
            </w:r>
            <w:r>
              <w:rPr>
                <w:noProof/>
                <w:webHidden/>
              </w:rPr>
            </w:r>
            <w:r>
              <w:rPr>
                <w:noProof/>
                <w:webHidden/>
              </w:rPr>
              <w:fldChar w:fldCharType="separate"/>
            </w:r>
            <w:r>
              <w:rPr>
                <w:noProof/>
                <w:webHidden/>
              </w:rPr>
              <w:t>19</w:t>
            </w:r>
            <w:r>
              <w:rPr>
                <w:noProof/>
                <w:webHidden/>
              </w:rPr>
              <w:fldChar w:fldCharType="end"/>
            </w:r>
          </w:hyperlink>
        </w:p>
        <w:p w14:paraId="2296E14C" w14:textId="0FB4C4CB" w:rsidR="001A24B0" w:rsidRDefault="001A24B0">
          <w:pPr>
            <w:pStyle w:val="Sommario2"/>
            <w:tabs>
              <w:tab w:val="left" w:pos="960"/>
              <w:tab w:val="right" w:leader="dot" w:pos="9350"/>
            </w:tabs>
            <w:rPr>
              <w:rFonts w:eastAsiaTheme="minorEastAsia"/>
              <w:noProof/>
              <w:lang w:val="it-IT" w:eastAsia="it-IT"/>
            </w:rPr>
          </w:pPr>
          <w:hyperlink w:anchor="_Toc242977079" w:history="1">
            <w:r w:rsidRPr="004A7EA7">
              <w:rPr>
                <w:rStyle w:val="Collegamentoipertestuale"/>
                <w:noProof/>
                <w:lang w:val="it-IT"/>
              </w:rPr>
              <w:t>4.3.</w:t>
            </w:r>
            <w:r>
              <w:rPr>
                <w:rFonts w:eastAsiaTheme="minorEastAsia"/>
                <w:noProof/>
                <w:lang w:val="it-IT" w:eastAsia="it-IT"/>
              </w:rPr>
              <w:tab/>
            </w:r>
            <w:r w:rsidRPr="004A7EA7">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_Toc242977079 \h </w:instrText>
            </w:r>
            <w:r>
              <w:rPr>
                <w:noProof/>
                <w:webHidden/>
              </w:rPr>
            </w:r>
            <w:r>
              <w:rPr>
                <w:noProof/>
                <w:webHidden/>
              </w:rPr>
              <w:fldChar w:fldCharType="separate"/>
            </w:r>
            <w:r>
              <w:rPr>
                <w:noProof/>
                <w:webHidden/>
              </w:rPr>
              <w:t>20</w:t>
            </w:r>
            <w:r>
              <w:rPr>
                <w:noProof/>
                <w:webHidden/>
              </w:rPr>
              <w:fldChar w:fldCharType="end"/>
            </w:r>
          </w:hyperlink>
        </w:p>
        <w:p w14:paraId="114DDECE" w14:textId="6557AAC0" w:rsidR="001A24B0" w:rsidRDefault="001A24B0">
          <w:pPr>
            <w:pStyle w:val="Sommario2"/>
            <w:tabs>
              <w:tab w:val="left" w:pos="960"/>
              <w:tab w:val="right" w:leader="dot" w:pos="9350"/>
            </w:tabs>
            <w:rPr>
              <w:rFonts w:eastAsiaTheme="minorEastAsia"/>
              <w:noProof/>
              <w:lang w:val="it-IT" w:eastAsia="it-IT"/>
            </w:rPr>
          </w:pPr>
          <w:hyperlink w:anchor="_Toc242977080" w:history="1">
            <w:r w:rsidRPr="004A7EA7">
              <w:rPr>
                <w:rStyle w:val="Collegamentoipertestuale"/>
                <w:noProof/>
                <w:lang w:val="it-IT"/>
              </w:rPr>
              <w:t>4.4.</w:t>
            </w:r>
            <w:r>
              <w:rPr>
                <w:rFonts w:eastAsiaTheme="minorEastAsia"/>
                <w:noProof/>
                <w:lang w:val="it-IT" w:eastAsia="it-IT"/>
              </w:rPr>
              <w:tab/>
            </w:r>
            <w:r w:rsidRPr="004A7EA7">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_Toc242977080 \h </w:instrText>
            </w:r>
            <w:r>
              <w:rPr>
                <w:noProof/>
                <w:webHidden/>
              </w:rPr>
            </w:r>
            <w:r>
              <w:rPr>
                <w:noProof/>
                <w:webHidden/>
              </w:rPr>
              <w:fldChar w:fldCharType="separate"/>
            </w:r>
            <w:r>
              <w:rPr>
                <w:noProof/>
                <w:webHidden/>
              </w:rPr>
              <w:t>21</w:t>
            </w:r>
            <w:r>
              <w:rPr>
                <w:noProof/>
                <w:webHidden/>
              </w:rPr>
              <w:fldChar w:fldCharType="end"/>
            </w:r>
          </w:hyperlink>
        </w:p>
        <w:p w14:paraId="73692F2B" w14:textId="47D68828" w:rsidR="001A24B0" w:rsidRDefault="001A24B0">
          <w:pPr>
            <w:pStyle w:val="Sommario3"/>
            <w:tabs>
              <w:tab w:val="left" w:pos="1440"/>
              <w:tab w:val="right" w:leader="dot" w:pos="9350"/>
            </w:tabs>
            <w:rPr>
              <w:rFonts w:eastAsiaTheme="minorEastAsia"/>
              <w:noProof/>
              <w:lang w:val="it-IT" w:eastAsia="it-IT"/>
            </w:rPr>
          </w:pPr>
          <w:hyperlink w:anchor="_Toc242977081" w:history="1">
            <w:r w:rsidRPr="004A7EA7">
              <w:rPr>
                <w:rStyle w:val="Collegamentoipertestuale"/>
                <w:bCs/>
                <w:iCs/>
                <w:noProof/>
                <w:lang w:val="it-IT"/>
              </w:rPr>
              <w:t>4.4.1.</w:t>
            </w:r>
            <w:r>
              <w:rPr>
                <w:rFonts w:eastAsiaTheme="minorEastAsia"/>
                <w:noProof/>
                <w:lang w:val="it-IT" w:eastAsia="it-IT"/>
              </w:rPr>
              <w:tab/>
            </w:r>
            <w:r w:rsidRPr="004A7EA7">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_Toc242977081 \h </w:instrText>
            </w:r>
            <w:r>
              <w:rPr>
                <w:noProof/>
                <w:webHidden/>
              </w:rPr>
            </w:r>
            <w:r>
              <w:rPr>
                <w:noProof/>
                <w:webHidden/>
              </w:rPr>
              <w:fldChar w:fldCharType="separate"/>
            </w:r>
            <w:r>
              <w:rPr>
                <w:noProof/>
                <w:webHidden/>
              </w:rPr>
              <w:t>22</w:t>
            </w:r>
            <w:r>
              <w:rPr>
                <w:noProof/>
                <w:webHidden/>
              </w:rPr>
              <w:fldChar w:fldCharType="end"/>
            </w:r>
          </w:hyperlink>
        </w:p>
        <w:p w14:paraId="25437684" w14:textId="7E18D6F9" w:rsidR="001A24B0" w:rsidRDefault="001A24B0">
          <w:pPr>
            <w:pStyle w:val="Sommario3"/>
            <w:tabs>
              <w:tab w:val="left" w:pos="1440"/>
              <w:tab w:val="right" w:leader="dot" w:pos="9350"/>
            </w:tabs>
            <w:rPr>
              <w:rFonts w:eastAsiaTheme="minorEastAsia"/>
              <w:noProof/>
              <w:lang w:val="it-IT" w:eastAsia="it-IT"/>
            </w:rPr>
          </w:pPr>
          <w:hyperlink w:anchor="_Toc242977082" w:history="1">
            <w:r w:rsidRPr="004A7EA7">
              <w:rPr>
                <w:rStyle w:val="Collegamentoipertestuale"/>
                <w:bCs/>
                <w:iCs/>
                <w:noProof/>
                <w:lang w:val="it-IT"/>
              </w:rPr>
              <w:t>4.4.2.</w:t>
            </w:r>
            <w:r>
              <w:rPr>
                <w:rFonts w:eastAsiaTheme="minorEastAsia"/>
                <w:noProof/>
                <w:lang w:val="it-IT" w:eastAsia="it-IT"/>
              </w:rPr>
              <w:tab/>
            </w:r>
            <w:r w:rsidRPr="004A7EA7">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_Toc242977082 \h </w:instrText>
            </w:r>
            <w:r>
              <w:rPr>
                <w:noProof/>
                <w:webHidden/>
              </w:rPr>
            </w:r>
            <w:r>
              <w:rPr>
                <w:noProof/>
                <w:webHidden/>
              </w:rPr>
              <w:fldChar w:fldCharType="separate"/>
            </w:r>
            <w:r>
              <w:rPr>
                <w:noProof/>
                <w:webHidden/>
              </w:rPr>
              <w:t>23</w:t>
            </w:r>
            <w:r>
              <w:rPr>
                <w:noProof/>
                <w:webHidden/>
              </w:rPr>
              <w:fldChar w:fldCharType="end"/>
            </w:r>
          </w:hyperlink>
        </w:p>
        <w:p w14:paraId="28265D07" w14:textId="777A67BD" w:rsidR="001A24B0" w:rsidRDefault="001A24B0">
          <w:pPr>
            <w:pStyle w:val="Sommario3"/>
            <w:tabs>
              <w:tab w:val="left" w:pos="1440"/>
              <w:tab w:val="right" w:leader="dot" w:pos="9350"/>
            </w:tabs>
            <w:rPr>
              <w:rFonts w:eastAsiaTheme="minorEastAsia"/>
              <w:noProof/>
              <w:lang w:val="it-IT" w:eastAsia="it-IT"/>
            </w:rPr>
          </w:pPr>
          <w:hyperlink w:anchor="_Toc242977083" w:history="1">
            <w:r w:rsidRPr="004A7EA7">
              <w:rPr>
                <w:rStyle w:val="Collegamentoipertestuale"/>
                <w:bCs/>
                <w:iCs/>
                <w:noProof/>
                <w:lang w:val="it-IT"/>
              </w:rPr>
              <w:t>4.4.3.</w:t>
            </w:r>
            <w:r>
              <w:rPr>
                <w:rFonts w:eastAsiaTheme="minorEastAsia"/>
                <w:noProof/>
                <w:lang w:val="it-IT" w:eastAsia="it-IT"/>
              </w:rPr>
              <w:tab/>
            </w:r>
            <w:r w:rsidRPr="004A7EA7">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_Toc242977083 \h </w:instrText>
            </w:r>
            <w:r>
              <w:rPr>
                <w:noProof/>
                <w:webHidden/>
              </w:rPr>
            </w:r>
            <w:r>
              <w:rPr>
                <w:noProof/>
                <w:webHidden/>
              </w:rPr>
              <w:fldChar w:fldCharType="separate"/>
            </w:r>
            <w:r>
              <w:rPr>
                <w:noProof/>
                <w:webHidden/>
              </w:rPr>
              <w:t>23</w:t>
            </w:r>
            <w:r>
              <w:rPr>
                <w:noProof/>
                <w:webHidden/>
              </w:rPr>
              <w:fldChar w:fldCharType="end"/>
            </w:r>
          </w:hyperlink>
        </w:p>
        <w:p w14:paraId="62CB9C6C" w14:textId="21D5F535" w:rsidR="001A24B0" w:rsidRDefault="001A24B0">
          <w:pPr>
            <w:pStyle w:val="Sommario3"/>
            <w:tabs>
              <w:tab w:val="left" w:pos="1440"/>
              <w:tab w:val="right" w:leader="dot" w:pos="9350"/>
            </w:tabs>
            <w:rPr>
              <w:rFonts w:eastAsiaTheme="minorEastAsia"/>
              <w:noProof/>
              <w:lang w:val="it-IT" w:eastAsia="it-IT"/>
            </w:rPr>
          </w:pPr>
          <w:hyperlink w:anchor="_Toc242977084" w:history="1">
            <w:r w:rsidRPr="004A7EA7">
              <w:rPr>
                <w:rStyle w:val="Collegamentoipertestuale"/>
                <w:bCs/>
                <w:iCs/>
                <w:noProof/>
                <w:lang w:val="it-IT"/>
              </w:rPr>
              <w:t>4.4.4.</w:t>
            </w:r>
            <w:r>
              <w:rPr>
                <w:rFonts w:eastAsiaTheme="minorEastAsia"/>
                <w:noProof/>
                <w:lang w:val="it-IT" w:eastAsia="it-IT"/>
              </w:rPr>
              <w:tab/>
            </w:r>
            <w:r w:rsidRPr="004A7EA7">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_Toc242977084 \h </w:instrText>
            </w:r>
            <w:r>
              <w:rPr>
                <w:noProof/>
                <w:webHidden/>
              </w:rPr>
            </w:r>
            <w:r>
              <w:rPr>
                <w:noProof/>
                <w:webHidden/>
              </w:rPr>
              <w:fldChar w:fldCharType="separate"/>
            </w:r>
            <w:r>
              <w:rPr>
                <w:noProof/>
                <w:webHidden/>
              </w:rPr>
              <w:t>24</w:t>
            </w:r>
            <w:r>
              <w:rPr>
                <w:noProof/>
                <w:webHidden/>
              </w:rPr>
              <w:fldChar w:fldCharType="end"/>
            </w:r>
          </w:hyperlink>
        </w:p>
        <w:p w14:paraId="383CD4FE" w14:textId="58E3AECC" w:rsidR="001A24B0" w:rsidRDefault="001A24B0">
          <w:pPr>
            <w:pStyle w:val="Sommario3"/>
            <w:tabs>
              <w:tab w:val="left" w:pos="1440"/>
              <w:tab w:val="right" w:leader="dot" w:pos="9350"/>
            </w:tabs>
            <w:rPr>
              <w:rFonts w:eastAsiaTheme="minorEastAsia"/>
              <w:noProof/>
              <w:lang w:val="it-IT" w:eastAsia="it-IT"/>
            </w:rPr>
          </w:pPr>
          <w:hyperlink w:anchor="_Toc242977085" w:history="1">
            <w:r w:rsidRPr="004A7EA7">
              <w:rPr>
                <w:rStyle w:val="Collegamentoipertestuale"/>
                <w:bCs/>
                <w:iCs/>
                <w:noProof/>
                <w:lang w:val="it-IT"/>
              </w:rPr>
              <w:t>4.4.5.</w:t>
            </w:r>
            <w:r>
              <w:rPr>
                <w:rFonts w:eastAsiaTheme="minorEastAsia"/>
                <w:noProof/>
                <w:lang w:val="it-IT" w:eastAsia="it-IT"/>
              </w:rPr>
              <w:tab/>
            </w:r>
            <w:r w:rsidRPr="004A7EA7">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_Toc242977085 \h </w:instrText>
            </w:r>
            <w:r>
              <w:rPr>
                <w:noProof/>
                <w:webHidden/>
              </w:rPr>
            </w:r>
            <w:r>
              <w:rPr>
                <w:noProof/>
                <w:webHidden/>
              </w:rPr>
              <w:fldChar w:fldCharType="separate"/>
            </w:r>
            <w:r>
              <w:rPr>
                <w:noProof/>
                <w:webHidden/>
              </w:rPr>
              <w:t>26</w:t>
            </w:r>
            <w:r>
              <w:rPr>
                <w:noProof/>
                <w:webHidden/>
              </w:rPr>
              <w:fldChar w:fldCharType="end"/>
            </w:r>
          </w:hyperlink>
        </w:p>
        <w:p w14:paraId="10C3F47C" w14:textId="1FE79AE4" w:rsidR="001A24B0" w:rsidRDefault="001A24B0">
          <w:pPr>
            <w:pStyle w:val="Sommario3"/>
            <w:tabs>
              <w:tab w:val="left" w:pos="1440"/>
              <w:tab w:val="right" w:leader="dot" w:pos="9350"/>
            </w:tabs>
            <w:rPr>
              <w:rFonts w:eastAsiaTheme="minorEastAsia"/>
              <w:noProof/>
              <w:lang w:val="it-IT" w:eastAsia="it-IT"/>
            </w:rPr>
          </w:pPr>
          <w:hyperlink w:anchor="_Toc242977086" w:history="1">
            <w:r w:rsidRPr="004A7EA7">
              <w:rPr>
                <w:rStyle w:val="Collegamentoipertestuale"/>
                <w:bCs/>
                <w:iCs/>
                <w:noProof/>
                <w:lang w:val="it-IT"/>
              </w:rPr>
              <w:t>4.4.6.</w:t>
            </w:r>
            <w:r>
              <w:rPr>
                <w:rFonts w:eastAsiaTheme="minorEastAsia"/>
                <w:noProof/>
                <w:lang w:val="it-IT" w:eastAsia="it-IT"/>
              </w:rPr>
              <w:tab/>
            </w:r>
            <w:r w:rsidRPr="004A7EA7">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_Toc242977086 \h </w:instrText>
            </w:r>
            <w:r>
              <w:rPr>
                <w:noProof/>
                <w:webHidden/>
              </w:rPr>
            </w:r>
            <w:r>
              <w:rPr>
                <w:noProof/>
                <w:webHidden/>
              </w:rPr>
              <w:fldChar w:fldCharType="separate"/>
            </w:r>
            <w:r>
              <w:rPr>
                <w:noProof/>
                <w:webHidden/>
              </w:rPr>
              <w:t>27</w:t>
            </w:r>
            <w:r>
              <w:rPr>
                <w:noProof/>
                <w:webHidden/>
              </w:rPr>
              <w:fldChar w:fldCharType="end"/>
            </w:r>
          </w:hyperlink>
        </w:p>
        <w:p w14:paraId="4886F537" w14:textId="630F8A4E" w:rsidR="001A24B0" w:rsidRDefault="001A24B0">
          <w:pPr>
            <w:pStyle w:val="Sommario2"/>
            <w:tabs>
              <w:tab w:val="left" w:pos="960"/>
              <w:tab w:val="right" w:leader="dot" w:pos="9350"/>
            </w:tabs>
            <w:rPr>
              <w:rFonts w:eastAsiaTheme="minorEastAsia"/>
              <w:noProof/>
              <w:lang w:val="it-IT" w:eastAsia="it-IT"/>
            </w:rPr>
          </w:pPr>
          <w:hyperlink w:anchor="_Toc242977087" w:history="1">
            <w:r w:rsidRPr="004A7EA7">
              <w:rPr>
                <w:rStyle w:val="Collegamentoipertestuale"/>
                <w:noProof/>
                <w:lang w:val="it-IT"/>
              </w:rPr>
              <w:t>4.5.</w:t>
            </w:r>
            <w:r>
              <w:rPr>
                <w:rFonts w:eastAsiaTheme="minorEastAsia"/>
                <w:noProof/>
                <w:lang w:val="it-IT" w:eastAsia="it-IT"/>
              </w:rPr>
              <w:tab/>
            </w:r>
            <w:r w:rsidRPr="004A7EA7">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_Toc242977087 \h </w:instrText>
            </w:r>
            <w:r>
              <w:rPr>
                <w:noProof/>
                <w:webHidden/>
              </w:rPr>
            </w:r>
            <w:r>
              <w:rPr>
                <w:noProof/>
                <w:webHidden/>
              </w:rPr>
              <w:fldChar w:fldCharType="separate"/>
            </w:r>
            <w:r>
              <w:rPr>
                <w:noProof/>
                <w:webHidden/>
              </w:rPr>
              <w:t>28</w:t>
            </w:r>
            <w:r>
              <w:rPr>
                <w:noProof/>
                <w:webHidden/>
              </w:rPr>
              <w:fldChar w:fldCharType="end"/>
            </w:r>
          </w:hyperlink>
        </w:p>
        <w:p w14:paraId="7C7A1359" w14:textId="4D9D6B5F" w:rsidR="001A24B0" w:rsidRDefault="001A24B0">
          <w:pPr>
            <w:pStyle w:val="Sommario2"/>
            <w:tabs>
              <w:tab w:val="left" w:pos="960"/>
              <w:tab w:val="right" w:leader="dot" w:pos="9350"/>
            </w:tabs>
            <w:rPr>
              <w:rFonts w:eastAsiaTheme="minorEastAsia"/>
              <w:noProof/>
              <w:lang w:val="it-IT" w:eastAsia="it-IT"/>
            </w:rPr>
          </w:pPr>
          <w:hyperlink w:anchor="_Toc242977088" w:history="1">
            <w:r w:rsidRPr="004A7EA7">
              <w:rPr>
                <w:rStyle w:val="Collegamentoipertestuale"/>
                <w:noProof/>
                <w:lang w:val="it-IT"/>
              </w:rPr>
              <w:t>4.6.</w:t>
            </w:r>
            <w:r>
              <w:rPr>
                <w:rFonts w:eastAsiaTheme="minorEastAsia"/>
                <w:noProof/>
                <w:lang w:val="it-IT" w:eastAsia="it-IT"/>
              </w:rPr>
              <w:tab/>
            </w:r>
            <w:r w:rsidRPr="004A7EA7">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_Toc242977088 \h </w:instrText>
            </w:r>
            <w:r>
              <w:rPr>
                <w:noProof/>
                <w:webHidden/>
              </w:rPr>
            </w:r>
            <w:r>
              <w:rPr>
                <w:noProof/>
                <w:webHidden/>
              </w:rPr>
              <w:fldChar w:fldCharType="separate"/>
            </w:r>
            <w:r>
              <w:rPr>
                <w:noProof/>
                <w:webHidden/>
              </w:rPr>
              <w:t>29</w:t>
            </w:r>
            <w:r>
              <w:rPr>
                <w:noProof/>
                <w:webHidden/>
              </w:rPr>
              <w:fldChar w:fldCharType="end"/>
            </w:r>
          </w:hyperlink>
        </w:p>
        <w:p w14:paraId="72452B66" w14:textId="7965517D" w:rsidR="001A24B0" w:rsidRDefault="001A24B0">
          <w:pPr>
            <w:pStyle w:val="Sommario2"/>
            <w:tabs>
              <w:tab w:val="left" w:pos="960"/>
              <w:tab w:val="right" w:leader="dot" w:pos="9350"/>
            </w:tabs>
            <w:rPr>
              <w:rFonts w:eastAsiaTheme="minorEastAsia"/>
              <w:noProof/>
              <w:lang w:val="it-IT" w:eastAsia="it-IT"/>
            </w:rPr>
          </w:pPr>
          <w:hyperlink w:anchor="_Toc242977089" w:history="1">
            <w:r w:rsidRPr="004A7EA7">
              <w:rPr>
                <w:rStyle w:val="Collegamentoipertestuale"/>
                <w:noProof/>
                <w:lang w:val="it-IT"/>
              </w:rPr>
              <w:t>4.7.</w:t>
            </w:r>
            <w:r>
              <w:rPr>
                <w:rFonts w:eastAsiaTheme="minorEastAsia"/>
                <w:noProof/>
                <w:lang w:val="it-IT" w:eastAsia="it-IT"/>
              </w:rPr>
              <w:tab/>
            </w:r>
            <w:r w:rsidRPr="004A7EA7">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_Toc242977089 \h </w:instrText>
            </w:r>
            <w:r>
              <w:rPr>
                <w:noProof/>
                <w:webHidden/>
              </w:rPr>
            </w:r>
            <w:r>
              <w:rPr>
                <w:noProof/>
                <w:webHidden/>
              </w:rPr>
              <w:fldChar w:fldCharType="separate"/>
            </w:r>
            <w:r>
              <w:rPr>
                <w:noProof/>
                <w:webHidden/>
              </w:rPr>
              <w:t>29</w:t>
            </w:r>
            <w:r>
              <w:rPr>
                <w:noProof/>
                <w:webHidden/>
              </w:rPr>
              <w:fldChar w:fldCharType="end"/>
            </w:r>
          </w:hyperlink>
        </w:p>
        <w:p w14:paraId="629EE1D0" w14:textId="38C6B533" w:rsidR="001A24B0" w:rsidRDefault="001A24B0">
          <w:pPr>
            <w:pStyle w:val="Sommario1"/>
            <w:tabs>
              <w:tab w:val="left" w:pos="480"/>
              <w:tab w:val="right" w:leader="dot" w:pos="9350"/>
            </w:tabs>
            <w:rPr>
              <w:rFonts w:eastAsiaTheme="minorEastAsia"/>
              <w:noProof/>
              <w:lang w:val="it-IT" w:eastAsia="it-IT"/>
            </w:rPr>
          </w:pPr>
          <w:hyperlink w:anchor="_Toc242977090" w:history="1">
            <w:r w:rsidRPr="004A7EA7">
              <w:rPr>
                <w:rStyle w:val="Collegamentoipertestuale"/>
                <w:noProof/>
                <w:lang w:val="it-IT"/>
              </w:rPr>
              <w:t>5.</w:t>
            </w:r>
            <w:r>
              <w:rPr>
                <w:rFonts w:eastAsiaTheme="minorEastAsia"/>
                <w:noProof/>
                <w:lang w:val="it-IT" w:eastAsia="it-IT"/>
              </w:rPr>
              <w:tab/>
            </w:r>
            <w:r w:rsidRPr="004A7EA7">
              <w:rPr>
                <w:rStyle w:val="Collegamentoipertestuale"/>
                <w:noProof/>
                <w:lang w:val="it-IT"/>
              </w:rPr>
              <w:t>Punti aperti</w:t>
            </w:r>
            <w:r>
              <w:rPr>
                <w:noProof/>
                <w:webHidden/>
              </w:rPr>
              <w:tab/>
            </w:r>
            <w:r>
              <w:rPr>
                <w:noProof/>
                <w:webHidden/>
              </w:rPr>
              <w:fldChar w:fldCharType="begin"/>
            </w:r>
            <w:r>
              <w:rPr>
                <w:noProof/>
                <w:webHidden/>
              </w:rPr>
              <w:instrText xml:space="preserve"> PAGEREF _Toc242977090 \h </w:instrText>
            </w:r>
            <w:r>
              <w:rPr>
                <w:noProof/>
                <w:webHidden/>
              </w:rPr>
            </w:r>
            <w:r>
              <w:rPr>
                <w:noProof/>
                <w:webHidden/>
              </w:rPr>
              <w:fldChar w:fldCharType="separate"/>
            </w:r>
            <w:r>
              <w:rPr>
                <w:noProof/>
                <w:webHidden/>
              </w:rPr>
              <w:t>30</w:t>
            </w:r>
            <w:r>
              <w:rPr>
                <w:noProof/>
                <w:webHidden/>
              </w:rPr>
              <w:fldChar w:fldCharType="end"/>
            </w:r>
          </w:hyperlink>
        </w:p>
        <w:p w14:paraId="0449C8D9" w14:textId="4B9B90B6" w:rsidR="001A24B0" w:rsidRDefault="001A24B0">
          <w:pPr>
            <w:pStyle w:val="Sommario1"/>
            <w:tabs>
              <w:tab w:val="left" w:pos="480"/>
              <w:tab w:val="right" w:leader="dot" w:pos="9350"/>
            </w:tabs>
            <w:rPr>
              <w:rFonts w:eastAsiaTheme="minorEastAsia"/>
              <w:noProof/>
              <w:lang w:val="it-IT" w:eastAsia="it-IT"/>
            </w:rPr>
          </w:pPr>
          <w:hyperlink w:anchor="_Toc242977091" w:history="1">
            <w:r w:rsidRPr="004A7EA7">
              <w:rPr>
                <w:rStyle w:val="Collegamentoipertestuale"/>
                <w:noProof/>
                <w:lang w:val="it-IT"/>
              </w:rPr>
              <w:t>6.</w:t>
            </w:r>
            <w:r>
              <w:rPr>
                <w:rFonts w:eastAsiaTheme="minorEastAsia"/>
                <w:noProof/>
                <w:lang w:val="it-IT" w:eastAsia="it-IT"/>
              </w:rPr>
              <w:tab/>
            </w:r>
            <w:r w:rsidRPr="004A7EA7">
              <w:rPr>
                <w:rStyle w:val="Collegamentoipertestuale"/>
                <w:noProof/>
                <w:lang w:val="it-IT"/>
              </w:rPr>
              <w:t>Scelte effettuate</w:t>
            </w:r>
            <w:r>
              <w:rPr>
                <w:noProof/>
                <w:webHidden/>
              </w:rPr>
              <w:tab/>
            </w:r>
            <w:r>
              <w:rPr>
                <w:noProof/>
                <w:webHidden/>
              </w:rPr>
              <w:fldChar w:fldCharType="begin"/>
            </w:r>
            <w:r>
              <w:rPr>
                <w:noProof/>
                <w:webHidden/>
              </w:rPr>
              <w:instrText xml:space="preserve"> PAGEREF _Toc242977091 \h </w:instrText>
            </w:r>
            <w:r>
              <w:rPr>
                <w:noProof/>
                <w:webHidden/>
              </w:rPr>
            </w:r>
            <w:r>
              <w:rPr>
                <w:noProof/>
                <w:webHidden/>
              </w:rPr>
              <w:fldChar w:fldCharType="separate"/>
            </w:r>
            <w:r>
              <w:rPr>
                <w:noProof/>
                <w:webHidden/>
              </w:rPr>
              <w:t>33</w:t>
            </w:r>
            <w:r>
              <w:rPr>
                <w:noProof/>
                <w:webHidden/>
              </w:rPr>
              <w:fldChar w:fldCharType="end"/>
            </w:r>
          </w:hyperlink>
        </w:p>
        <w:p w14:paraId="1DAAEFF8" w14:textId="167C1D07" w:rsidR="001A24B0" w:rsidRDefault="001A24B0">
          <w:pPr>
            <w:pStyle w:val="Sommario2"/>
            <w:tabs>
              <w:tab w:val="left" w:pos="960"/>
              <w:tab w:val="right" w:leader="dot" w:pos="9350"/>
            </w:tabs>
            <w:rPr>
              <w:rFonts w:eastAsiaTheme="minorEastAsia"/>
              <w:noProof/>
              <w:lang w:val="it-IT" w:eastAsia="it-IT"/>
            </w:rPr>
          </w:pPr>
          <w:hyperlink w:anchor="_Toc242977092" w:history="1">
            <w:r w:rsidRPr="004A7EA7">
              <w:rPr>
                <w:rStyle w:val="Collegamentoipertestuale"/>
                <w:noProof/>
              </w:rPr>
              <w:t>6.1.</w:t>
            </w:r>
            <w:r>
              <w:rPr>
                <w:rFonts w:eastAsiaTheme="minorEastAsia"/>
                <w:noProof/>
                <w:lang w:val="it-IT" w:eastAsia="it-IT"/>
              </w:rPr>
              <w:tab/>
            </w:r>
            <w:r w:rsidRPr="004A7EA7">
              <w:rPr>
                <w:rStyle w:val="Collegamentoipertestuale"/>
                <w:noProof/>
              </w:rPr>
              <w:t>La soluzione: il punto di autenticazione della piattaforma</w:t>
            </w:r>
            <w:r>
              <w:rPr>
                <w:noProof/>
                <w:webHidden/>
              </w:rPr>
              <w:tab/>
            </w:r>
            <w:r>
              <w:rPr>
                <w:noProof/>
                <w:webHidden/>
              </w:rPr>
              <w:fldChar w:fldCharType="begin"/>
            </w:r>
            <w:r>
              <w:rPr>
                <w:noProof/>
                <w:webHidden/>
              </w:rPr>
              <w:instrText xml:space="preserve"> PAGEREF _Toc242977092 \h </w:instrText>
            </w:r>
            <w:r>
              <w:rPr>
                <w:noProof/>
                <w:webHidden/>
              </w:rPr>
            </w:r>
            <w:r>
              <w:rPr>
                <w:noProof/>
                <w:webHidden/>
              </w:rPr>
              <w:fldChar w:fldCharType="separate"/>
            </w:r>
            <w:r>
              <w:rPr>
                <w:noProof/>
                <w:webHidden/>
              </w:rPr>
              <w:t>33</w:t>
            </w:r>
            <w:r>
              <w:rPr>
                <w:noProof/>
                <w:webHidden/>
              </w:rPr>
              <w:fldChar w:fldCharType="end"/>
            </w:r>
          </w:hyperlink>
        </w:p>
        <w:p w14:paraId="41C4CD58" w14:textId="68731370" w:rsidR="001A24B0" w:rsidRDefault="001A24B0">
          <w:pPr>
            <w:pStyle w:val="Sommario2"/>
            <w:tabs>
              <w:tab w:val="left" w:pos="960"/>
              <w:tab w:val="right" w:leader="dot" w:pos="9350"/>
            </w:tabs>
            <w:rPr>
              <w:rFonts w:eastAsiaTheme="minorEastAsia"/>
              <w:noProof/>
              <w:lang w:val="it-IT" w:eastAsia="it-IT"/>
            </w:rPr>
          </w:pPr>
          <w:hyperlink w:anchor="_Toc242977093" w:history="1">
            <w:r w:rsidRPr="004A7EA7">
              <w:rPr>
                <w:rStyle w:val="Collegamentoipertestuale"/>
                <w:noProof/>
              </w:rPr>
              <w:t>6.2.</w:t>
            </w:r>
            <w:r>
              <w:rPr>
                <w:rFonts w:eastAsiaTheme="minorEastAsia"/>
                <w:noProof/>
                <w:lang w:val="it-IT" w:eastAsia="it-IT"/>
              </w:rPr>
              <w:tab/>
            </w:r>
            <w:r w:rsidRPr="004A7EA7">
              <w:rPr>
                <w:rStyle w:val="Collegamentoipertestuale"/>
                <w:noProof/>
              </w:rPr>
              <w:t>Un solo impianto per due generazioni di front-end</w:t>
            </w:r>
            <w:r>
              <w:rPr>
                <w:noProof/>
                <w:webHidden/>
              </w:rPr>
              <w:tab/>
            </w:r>
            <w:r>
              <w:rPr>
                <w:noProof/>
                <w:webHidden/>
              </w:rPr>
              <w:fldChar w:fldCharType="begin"/>
            </w:r>
            <w:r>
              <w:rPr>
                <w:noProof/>
                <w:webHidden/>
              </w:rPr>
              <w:instrText xml:space="preserve"> PAGEREF _Toc242977093 \h </w:instrText>
            </w:r>
            <w:r>
              <w:rPr>
                <w:noProof/>
                <w:webHidden/>
              </w:rPr>
            </w:r>
            <w:r>
              <w:rPr>
                <w:noProof/>
                <w:webHidden/>
              </w:rPr>
              <w:fldChar w:fldCharType="separate"/>
            </w:r>
            <w:r>
              <w:rPr>
                <w:noProof/>
                <w:webHidden/>
              </w:rPr>
              <w:t>35</w:t>
            </w:r>
            <w:r>
              <w:rPr>
                <w:noProof/>
                <w:webHidden/>
              </w:rPr>
              <w:fldChar w:fldCharType="end"/>
            </w:r>
          </w:hyperlink>
        </w:p>
        <w:p w14:paraId="3606710D" w14:textId="045C77A7" w:rsidR="001A24B0" w:rsidRDefault="001A24B0">
          <w:pPr>
            <w:pStyle w:val="Sommario2"/>
            <w:tabs>
              <w:tab w:val="left" w:pos="960"/>
              <w:tab w:val="right" w:leader="dot" w:pos="9350"/>
            </w:tabs>
            <w:rPr>
              <w:rFonts w:eastAsiaTheme="minorEastAsia"/>
              <w:noProof/>
              <w:lang w:val="it-IT" w:eastAsia="it-IT"/>
            </w:rPr>
          </w:pPr>
          <w:hyperlink w:anchor="_Toc242977094" w:history="1">
            <w:r w:rsidRPr="004A7EA7">
              <w:rPr>
                <w:rStyle w:val="Collegamentoipertestuale"/>
                <w:noProof/>
              </w:rPr>
              <w:t>6.3.</w:t>
            </w:r>
            <w:r>
              <w:rPr>
                <w:rFonts w:eastAsiaTheme="minorEastAsia"/>
                <w:noProof/>
                <w:lang w:val="it-IT" w:eastAsia="it-IT"/>
              </w:rPr>
              <w:tab/>
            </w:r>
            <w:r w:rsidRPr="004A7EA7">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_Toc242977094 \h </w:instrText>
            </w:r>
            <w:r>
              <w:rPr>
                <w:noProof/>
                <w:webHidden/>
              </w:rPr>
            </w:r>
            <w:r>
              <w:rPr>
                <w:noProof/>
                <w:webHidden/>
              </w:rPr>
              <w:fldChar w:fldCharType="separate"/>
            </w:r>
            <w:r>
              <w:rPr>
                <w:noProof/>
                <w:webHidden/>
              </w:rPr>
              <w:t>37</w:t>
            </w:r>
            <w:r>
              <w:rPr>
                <w:noProof/>
                <w:webHidden/>
              </w:rPr>
              <w:fldChar w:fldCharType="end"/>
            </w:r>
          </w:hyperlink>
        </w:p>
        <w:p w14:paraId="302BCF86" w14:textId="09700E48" w:rsidR="001A24B0" w:rsidRDefault="001A24B0">
          <w:pPr>
            <w:pStyle w:val="Sommario2"/>
            <w:tabs>
              <w:tab w:val="left" w:pos="960"/>
              <w:tab w:val="right" w:leader="dot" w:pos="9350"/>
            </w:tabs>
            <w:rPr>
              <w:rFonts w:eastAsiaTheme="minorEastAsia"/>
              <w:noProof/>
              <w:lang w:val="it-IT" w:eastAsia="it-IT"/>
            </w:rPr>
          </w:pPr>
          <w:hyperlink w:anchor="_Toc242977095" w:history="1">
            <w:r w:rsidRPr="004A7EA7">
              <w:rPr>
                <w:rStyle w:val="Collegamentoipertestuale"/>
                <w:noProof/>
              </w:rPr>
              <w:t>6.4.</w:t>
            </w:r>
            <w:r>
              <w:rPr>
                <w:rFonts w:eastAsiaTheme="minorEastAsia"/>
                <w:noProof/>
                <w:lang w:val="it-IT" w:eastAsia="it-IT"/>
              </w:rPr>
              <w:tab/>
            </w:r>
            <w:r w:rsidRPr="004A7EA7">
              <w:rPr>
                <w:rStyle w:val="Collegamentoipertestuale"/>
                <w:noProof/>
              </w:rPr>
              <w:t>Il login di un operatore</w:t>
            </w:r>
            <w:r>
              <w:rPr>
                <w:noProof/>
                <w:webHidden/>
              </w:rPr>
              <w:tab/>
            </w:r>
            <w:r>
              <w:rPr>
                <w:noProof/>
                <w:webHidden/>
              </w:rPr>
              <w:fldChar w:fldCharType="begin"/>
            </w:r>
            <w:r>
              <w:rPr>
                <w:noProof/>
                <w:webHidden/>
              </w:rPr>
              <w:instrText xml:space="preserve"> PAGEREF _Toc242977095 \h </w:instrText>
            </w:r>
            <w:r>
              <w:rPr>
                <w:noProof/>
                <w:webHidden/>
              </w:rPr>
            </w:r>
            <w:r>
              <w:rPr>
                <w:noProof/>
                <w:webHidden/>
              </w:rPr>
              <w:fldChar w:fldCharType="separate"/>
            </w:r>
            <w:r>
              <w:rPr>
                <w:noProof/>
                <w:webHidden/>
              </w:rPr>
              <w:t>37</w:t>
            </w:r>
            <w:r>
              <w:rPr>
                <w:noProof/>
                <w:webHidden/>
              </w:rPr>
              <w:fldChar w:fldCharType="end"/>
            </w:r>
          </w:hyperlink>
        </w:p>
        <w:p w14:paraId="1BC50C51" w14:textId="06F0C3FB" w:rsidR="001A24B0" w:rsidRDefault="001A24B0">
          <w:pPr>
            <w:pStyle w:val="Sommario2"/>
            <w:tabs>
              <w:tab w:val="left" w:pos="960"/>
              <w:tab w:val="right" w:leader="dot" w:pos="9350"/>
            </w:tabs>
            <w:rPr>
              <w:rFonts w:eastAsiaTheme="minorEastAsia"/>
              <w:noProof/>
              <w:lang w:val="it-IT" w:eastAsia="it-IT"/>
            </w:rPr>
          </w:pPr>
          <w:hyperlink w:anchor="_Toc242977096" w:history="1">
            <w:r w:rsidRPr="004A7EA7">
              <w:rPr>
                <w:rStyle w:val="Collegamentoipertestuale"/>
                <w:noProof/>
              </w:rPr>
              <w:t>6.5.</w:t>
            </w:r>
            <w:r>
              <w:rPr>
                <w:rFonts w:eastAsiaTheme="minorEastAsia"/>
                <w:noProof/>
                <w:lang w:val="it-IT" w:eastAsia="it-IT"/>
              </w:rPr>
              <w:tab/>
            </w:r>
            <w:r w:rsidRPr="004A7EA7">
              <w:rPr>
                <w:rStyle w:val="Collegamentoipertestuale"/>
                <w:noProof/>
              </w:rPr>
              <w:t>Il login di un cittadino e il contesto operativo</w:t>
            </w:r>
            <w:r>
              <w:rPr>
                <w:noProof/>
                <w:webHidden/>
              </w:rPr>
              <w:tab/>
            </w:r>
            <w:r>
              <w:rPr>
                <w:noProof/>
                <w:webHidden/>
              </w:rPr>
              <w:fldChar w:fldCharType="begin"/>
            </w:r>
            <w:r>
              <w:rPr>
                <w:noProof/>
                <w:webHidden/>
              </w:rPr>
              <w:instrText xml:space="preserve"> PAGEREF _Toc242977096 \h </w:instrText>
            </w:r>
            <w:r>
              <w:rPr>
                <w:noProof/>
                <w:webHidden/>
              </w:rPr>
            </w:r>
            <w:r>
              <w:rPr>
                <w:noProof/>
                <w:webHidden/>
              </w:rPr>
              <w:fldChar w:fldCharType="separate"/>
            </w:r>
            <w:r>
              <w:rPr>
                <w:noProof/>
                <w:webHidden/>
              </w:rPr>
              <w:t>38</w:t>
            </w:r>
            <w:r>
              <w:rPr>
                <w:noProof/>
                <w:webHidden/>
              </w:rPr>
              <w:fldChar w:fldCharType="end"/>
            </w:r>
          </w:hyperlink>
        </w:p>
        <w:p w14:paraId="71764196" w14:textId="24EB68F5" w:rsidR="001A24B0" w:rsidRDefault="001A24B0">
          <w:pPr>
            <w:pStyle w:val="Sommario2"/>
            <w:tabs>
              <w:tab w:val="left" w:pos="960"/>
              <w:tab w:val="right" w:leader="dot" w:pos="9350"/>
            </w:tabs>
            <w:rPr>
              <w:rFonts w:eastAsiaTheme="minorEastAsia"/>
              <w:noProof/>
              <w:lang w:val="it-IT" w:eastAsia="it-IT"/>
            </w:rPr>
          </w:pPr>
          <w:hyperlink w:anchor="_Toc242977097" w:history="1">
            <w:r w:rsidRPr="004A7EA7">
              <w:rPr>
                <w:rStyle w:val="Collegamentoipertestuale"/>
                <w:noProof/>
              </w:rPr>
              <w:t>6.6.</w:t>
            </w:r>
            <w:r>
              <w:rPr>
                <w:rFonts w:eastAsiaTheme="minorEastAsia"/>
                <w:noProof/>
                <w:lang w:val="it-IT" w:eastAsia="it-IT"/>
              </w:rPr>
              <w:tab/>
            </w:r>
            <w:r w:rsidRPr="004A7EA7">
              <w:rPr>
                <w:rStyle w:val="Collegamentoipertestuale"/>
                <w:noProof/>
              </w:rPr>
              <w:t>Le chiamate verso i back-end</w:t>
            </w:r>
            <w:r>
              <w:rPr>
                <w:noProof/>
                <w:webHidden/>
              </w:rPr>
              <w:tab/>
            </w:r>
            <w:r>
              <w:rPr>
                <w:noProof/>
                <w:webHidden/>
              </w:rPr>
              <w:fldChar w:fldCharType="begin"/>
            </w:r>
            <w:r>
              <w:rPr>
                <w:noProof/>
                <w:webHidden/>
              </w:rPr>
              <w:instrText xml:space="preserve"> PAGEREF _Toc242977097 \h </w:instrText>
            </w:r>
            <w:r>
              <w:rPr>
                <w:noProof/>
                <w:webHidden/>
              </w:rPr>
            </w:r>
            <w:r>
              <w:rPr>
                <w:noProof/>
                <w:webHidden/>
              </w:rPr>
              <w:fldChar w:fldCharType="separate"/>
            </w:r>
            <w:r>
              <w:rPr>
                <w:noProof/>
                <w:webHidden/>
              </w:rPr>
              <w:t>38</w:t>
            </w:r>
            <w:r>
              <w:rPr>
                <w:noProof/>
                <w:webHidden/>
              </w:rPr>
              <w:fldChar w:fldCharType="end"/>
            </w:r>
          </w:hyperlink>
        </w:p>
        <w:p w14:paraId="60BF003E" w14:textId="32E1450E" w:rsidR="001A24B0" w:rsidRDefault="001A24B0">
          <w:pPr>
            <w:pStyle w:val="Sommario2"/>
            <w:tabs>
              <w:tab w:val="left" w:pos="960"/>
              <w:tab w:val="right" w:leader="dot" w:pos="9350"/>
            </w:tabs>
            <w:rPr>
              <w:rFonts w:eastAsiaTheme="minorEastAsia"/>
              <w:noProof/>
              <w:lang w:val="it-IT" w:eastAsia="it-IT"/>
            </w:rPr>
          </w:pPr>
          <w:hyperlink w:anchor="_Toc242977098" w:history="1">
            <w:r w:rsidRPr="004A7EA7">
              <w:rPr>
                <w:rStyle w:val="Collegamentoipertestuale"/>
                <w:noProof/>
              </w:rPr>
              <w:t>6.7.</w:t>
            </w:r>
            <w:r>
              <w:rPr>
                <w:rFonts w:eastAsiaTheme="minorEastAsia"/>
                <w:noProof/>
                <w:lang w:val="it-IT" w:eastAsia="it-IT"/>
              </w:rPr>
              <w:tab/>
            </w:r>
            <w:r w:rsidRPr="004A7EA7">
              <w:rPr>
                <w:rStyle w:val="Collegamentoipertestuale"/>
                <w:noProof/>
              </w:rPr>
              <w:t>Il token nelle intestazioni, tratta per tratta</w:t>
            </w:r>
            <w:r>
              <w:rPr>
                <w:noProof/>
                <w:webHidden/>
              </w:rPr>
              <w:tab/>
            </w:r>
            <w:r>
              <w:rPr>
                <w:noProof/>
                <w:webHidden/>
              </w:rPr>
              <w:fldChar w:fldCharType="begin"/>
            </w:r>
            <w:r>
              <w:rPr>
                <w:noProof/>
                <w:webHidden/>
              </w:rPr>
              <w:instrText xml:space="preserve"> PAGEREF _Toc242977098 \h </w:instrText>
            </w:r>
            <w:r>
              <w:rPr>
                <w:noProof/>
                <w:webHidden/>
              </w:rPr>
            </w:r>
            <w:r>
              <w:rPr>
                <w:noProof/>
                <w:webHidden/>
              </w:rPr>
              <w:fldChar w:fldCharType="separate"/>
            </w:r>
            <w:r>
              <w:rPr>
                <w:noProof/>
                <w:webHidden/>
              </w:rPr>
              <w:t>39</w:t>
            </w:r>
            <w:r>
              <w:rPr>
                <w:noProof/>
                <w:webHidden/>
              </w:rPr>
              <w:fldChar w:fldCharType="end"/>
            </w:r>
          </w:hyperlink>
        </w:p>
        <w:p w14:paraId="1A7921D1" w14:textId="62F9082F" w:rsidR="001A24B0" w:rsidRDefault="001A24B0">
          <w:pPr>
            <w:pStyle w:val="Sommario2"/>
            <w:tabs>
              <w:tab w:val="left" w:pos="960"/>
              <w:tab w:val="right" w:leader="dot" w:pos="9350"/>
            </w:tabs>
            <w:rPr>
              <w:rFonts w:eastAsiaTheme="minorEastAsia"/>
              <w:noProof/>
              <w:lang w:val="it-IT" w:eastAsia="it-IT"/>
            </w:rPr>
          </w:pPr>
          <w:hyperlink w:anchor="_Toc242977099" w:history="1">
            <w:r w:rsidRPr="004A7EA7">
              <w:rPr>
                <w:rStyle w:val="Collegamentoipertestuale"/>
                <w:noProof/>
              </w:rPr>
              <w:t>6.8.</w:t>
            </w:r>
            <w:r>
              <w:rPr>
                <w:rFonts w:eastAsiaTheme="minorEastAsia"/>
                <w:noProof/>
                <w:lang w:val="it-IT" w:eastAsia="it-IT"/>
              </w:rPr>
              <w:tab/>
            </w:r>
            <w:r w:rsidRPr="004A7EA7">
              <w:rPr>
                <w:rStyle w:val="Collegamentoipertestuale"/>
                <w:noProof/>
              </w:rPr>
              <w:t>Armonizzare il vecchio e il nuovo: che cosa fa il BFF</w:t>
            </w:r>
            <w:r>
              <w:rPr>
                <w:noProof/>
                <w:webHidden/>
              </w:rPr>
              <w:tab/>
            </w:r>
            <w:r>
              <w:rPr>
                <w:noProof/>
                <w:webHidden/>
              </w:rPr>
              <w:fldChar w:fldCharType="begin"/>
            </w:r>
            <w:r>
              <w:rPr>
                <w:noProof/>
                <w:webHidden/>
              </w:rPr>
              <w:instrText xml:space="preserve"> PAGEREF _Toc242977099 \h </w:instrText>
            </w:r>
            <w:r>
              <w:rPr>
                <w:noProof/>
                <w:webHidden/>
              </w:rPr>
            </w:r>
            <w:r>
              <w:rPr>
                <w:noProof/>
                <w:webHidden/>
              </w:rPr>
              <w:fldChar w:fldCharType="separate"/>
            </w:r>
            <w:r>
              <w:rPr>
                <w:noProof/>
                <w:webHidden/>
              </w:rPr>
              <w:t>40</w:t>
            </w:r>
            <w:r>
              <w:rPr>
                <w:noProof/>
                <w:webHidden/>
              </w:rPr>
              <w:fldChar w:fldCharType="end"/>
            </w:r>
          </w:hyperlink>
        </w:p>
        <w:p w14:paraId="341319DB" w14:textId="72120C3D" w:rsidR="001A24B0" w:rsidRDefault="001A24B0">
          <w:pPr>
            <w:pStyle w:val="Sommario2"/>
            <w:tabs>
              <w:tab w:val="left" w:pos="960"/>
              <w:tab w:val="right" w:leader="dot" w:pos="9350"/>
            </w:tabs>
            <w:rPr>
              <w:rFonts w:eastAsiaTheme="minorEastAsia"/>
              <w:noProof/>
              <w:lang w:val="it-IT" w:eastAsia="it-IT"/>
            </w:rPr>
          </w:pPr>
          <w:hyperlink w:anchor="_Toc242977100" w:history="1">
            <w:r w:rsidRPr="004A7EA7">
              <w:rPr>
                <w:rStyle w:val="Collegamentoipertestuale"/>
                <w:noProof/>
              </w:rPr>
              <w:t>6.9.</w:t>
            </w:r>
            <w:r>
              <w:rPr>
                <w:rFonts w:eastAsiaTheme="minorEastAsia"/>
                <w:noProof/>
                <w:lang w:val="it-IT" w:eastAsia="it-IT"/>
              </w:rPr>
              <w:tab/>
            </w:r>
            <w:r w:rsidRPr="004A7EA7">
              <w:rPr>
                <w:rStyle w:val="Collegamentoipertestuale"/>
                <w:noProof/>
              </w:rPr>
              <w:t>Scadenza, uscite, indisponibilità</w:t>
            </w:r>
            <w:r>
              <w:rPr>
                <w:noProof/>
                <w:webHidden/>
              </w:rPr>
              <w:tab/>
            </w:r>
            <w:r>
              <w:rPr>
                <w:noProof/>
                <w:webHidden/>
              </w:rPr>
              <w:fldChar w:fldCharType="begin"/>
            </w:r>
            <w:r>
              <w:rPr>
                <w:noProof/>
                <w:webHidden/>
              </w:rPr>
              <w:instrText xml:space="preserve"> PAGEREF _Toc242977100 \h </w:instrText>
            </w:r>
            <w:r>
              <w:rPr>
                <w:noProof/>
                <w:webHidden/>
              </w:rPr>
            </w:r>
            <w:r>
              <w:rPr>
                <w:noProof/>
                <w:webHidden/>
              </w:rPr>
              <w:fldChar w:fldCharType="separate"/>
            </w:r>
            <w:r>
              <w:rPr>
                <w:noProof/>
                <w:webHidden/>
              </w:rPr>
              <w:t>42</w:t>
            </w:r>
            <w:r>
              <w:rPr>
                <w:noProof/>
                <w:webHidden/>
              </w:rPr>
              <w:fldChar w:fldCharType="end"/>
            </w:r>
          </w:hyperlink>
        </w:p>
        <w:p w14:paraId="5BD3B29C" w14:textId="130F3B54" w:rsidR="001A24B0" w:rsidRDefault="001A24B0">
          <w:pPr>
            <w:pStyle w:val="Sommario2"/>
            <w:tabs>
              <w:tab w:val="left" w:pos="1200"/>
              <w:tab w:val="right" w:leader="dot" w:pos="9350"/>
            </w:tabs>
            <w:rPr>
              <w:rFonts w:eastAsiaTheme="minorEastAsia"/>
              <w:noProof/>
              <w:lang w:val="it-IT" w:eastAsia="it-IT"/>
            </w:rPr>
          </w:pPr>
          <w:hyperlink w:anchor="_Toc242977101" w:history="1">
            <w:r w:rsidRPr="004A7EA7">
              <w:rPr>
                <w:rStyle w:val="Collegamentoipertestuale"/>
                <w:noProof/>
              </w:rPr>
              <w:t>6.10.</w:t>
            </w:r>
            <w:r>
              <w:rPr>
                <w:rFonts w:eastAsiaTheme="minorEastAsia"/>
                <w:noProof/>
                <w:lang w:val="it-IT" w:eastAsia="it-IT"/>
              </w:rPr>
              <w:tab/>
            </w:r>
            <w:r w:rsidRPr="004A7EA7">
              <w:rPr>
                <w:rStyle w:val="Collegamentoipertestuale"/>
                <w:noProof/>
              </w:rPr>
              <w:t>Come ci si arriva: due sequenze</w:t>
            </w:r>
            <w:r>
              <w:rPr>
                <w:noProof/>
                <w:webHidden/>
              </w:rPr>
              <w:tab/>
            </w:r>
            <w:r>
              <w:rPr>
                <w:noProof/>
                <w:webHidden/>
              </w:rPr>
              <w:fldChar w:fldCharType="begin"/>
            </w:r>
            <w:r>
              <w:rPr>
                <w:noProof/>
                <w:webHidden/>
              </w:rPr>
              <w:instrText xml:space="preserve"> PAGEREF _Toc242977101 \h </w:instrText>
            </w:r>
            <w:r>
              <w:rPr>
                <w:noProof/>
                <w:webHidden/>
              </w:rPr>
            </w:r>
            <w:r>
              <w:rPr>
                <w:noProof/>
                <w:webHidden/>
              </w:rPr>
              <w:fldChar w:fldCharType="separate"/>
            </w:r>
            <w:r>
              <w:rPr>
                <w:noProof/>
                <w:webHidden/>
              </w:rPr>
              <w:t>43</w:t>
            </w:r>
            <w:r>
              <w:rPr>
                <w:noProof/>
                <w:webHidden/>
              </w:rPr>
              <w:fldChar w:fldCharType="end"/>
            </w:r>
          </w:hyperlink>
        </w:p>
        <w:p w14:paraId="6377F285" w14:textId="6ED0D90A" w:rsidR="001A24B0" w:rsidRDefault="001A24B0">
          <w:pPr>
            <w:pStyle w:val="Sommario2"/>
            <w:tabs>
              <w:tab w:val="left" w:pos="1200"/>
              <w:tab w:val="right" w:leader="dot" w:pos="9350"/>
            </w:tabs>
            <w:rPr>
              <w:rFonts w:eastAsiaTheme="minorEastAsia"/>
              <w:noProof/>
              <w:lang w:val="it-IT" w:eastAsia="it-IT"/>
            </w:rPr>
          </w:pPr>
          <w:hyperlink w:anchor="_Toc242977102" w:history="1">
            <w:r w:rsidRPr="004A7EA7">
              <w:rPr>
                <w:rStyle w:val="Collegamentoipertestuale"/>
                <w:noProof/>
              </w:rPr>
              <w:t>6.11.</w:t>
            </w:r>
            <w:r>
              <w:rPr>
                <w:rFonts w:eastAsiaTheme="minorEastAsia"/>
                <w:noProof/>
                <w:lang w:val="it-IT" w:eastAsia="it-IT"/>
              </w:rPr>
              <w:tab/>
            </w:r>
            <w:r w:rsidRPr="004A7EA7">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_Toc242977102 \h </w:instrText>
            </w:r>
            <w:r>
              <w:rPr>
                <w:noProof/>
                <w:webHidden/>
              </w:rPr>
            </w:r>
            <w:r>
              <w:rPr>
                <w:noProof/>
                <w:webHidden/>
              </w:rPr>
              <w:fldChar w:fldCharType="separate"/>
            </w:r>
            <w:r>
              <w:rPr>
                <w:noProof/>
                <w:webHidden/>
              </w:rPr>
              <w:t>43</w:t>
            </w:r>
            <w:r>
              <w:rPr>
                <w:noProof/>
                <w:webHidden/>
              </w:rPr>
              <w:fldChar w:fldCharType="end"/>
            </w:r>
          </w:hyperlink>
        </w:p>
        <w:p w14:paraId="0B9FCF15" w14:textId="2B1679FB" w:rsidR="001A24B0" w:rsidRDefault="001A24B0">
          <w:pPr>
            <w:pStyle w:val="Sommario2"/>
            <w:tabs>
              <w:tab w:val="left" w:pos="1200"/>
              <w:tab w:val="right" w:leader="dot" w:pos="9350"/>
            </w:tabs>
            <w:rPr>
              <w:rFonts w:eastAsiaTheme="minorEastAsia"/>
              <w:noProof/>
              <w:lang w:val="it-IT" w:eastAsia="it-IT"/>
            </w:rPr>
          </w:pPr>
          <w:hyperlink w:anchor="_Toc242977103" w:history="1">
            <w:r w:rsidRPr="004A7EA7">
              <w:rPr>
                <w:rStyle w:val="Collegamentoipertestuale"/>
                <w:noProof/>
              </w:rPr>
              <w:t>6.12.</w:t>
            </w:r>
            <w:r>
              <w:rPr>
                <w:rFonts w:eastAsiaTheme="minorEastAsia"/>
                <w:noProof/>
                <w:lang w:val="it-IT" w:eastAsia="it-IT"/>
              </w:rPr>
              <w:tab/>
            </w:r>
            <w:r w:rsidRPr="004A7EA7">
              <w:rPr>
                <w:rStyle w:val="Collegamentoipertestuale"/>
                <w:noProof/>
              </w:rPr>
              <w:t>Che cosa cambia rispetto a oggi</w:t>
            </w:r>
            <w:r>
              <w:rPr>
                <w:noProof/>
                <w:webHidden/>
              </w:rPr>
              <w:tab/>
            </w:r>
            <w:r>
              <w:rPr>
                <w:noProof/>
                <w:webHidden/>
              </w:rPr>
              <w:fldChar w:fldCharType="begin"/>
            </w:r>
            <w:r>
              <w:rPr>
                <w:noProof/>
                <w:webHidden/>
              </w:rPr>
              <w:instrText xml:space="preserve"> PAGEREF _Toc242977103 \h </w:instrText>
            </w:r>
            <w:r>
              <w:rPr>
                <w:noProof/>
                <w:webHidden/>
              </w:rPr>
            </w:r>
            <w:r>
              <w:rPr>
                <w:noProof/>
                <w:webHidden/>
              </w:rPr>
              <w:fldChar w:fldCharType="separate"/>
            </w:r>
            <w:r>
              <w:rPr>
                <w:noProof/>
                <w:webHidden/>
              </w:rPr>
              <w:t>44</w:t>
            </w:r>
            <w:r>
              <w:rPr>
                <w:noProof/>
                <w:webHidden/>
              </w:rPr>
              <w:fldChar w:fldCharType="end"/>
            </w:r>
          </w:hyperlink>
        </w:p>
        <w:p w14:paraId="0CD80849" w14:textId="2CF89480" w:rsidR="001A24B0" w:rsidRDefault="001A24B0">
          <w:pPr>
            <w:pStyle w:val="Sommario2"/>
            <w:tabs>
              <w:tab w:val="left" w:pos="1200"/>
              <w:tab w:val="right" w:leader="dot" w:pos="9350"/>
            </w:tabs>
            <w:rPr>
              <w:rFonts w:eastAsiaTheme="minorEastAsia"/>
              <w:noProof/>
              <w:lang w:val="it-IT" w:eastAsia="it-IT"/>
            </w:rPr>
          </w:pPr>
          <w:hyperlink w:anchor="_Toc242977104" w:history="1">
            <w:r w:rsidRPr="004A7EA7">
              <w:rPr>
                <w:rStyle w:val="Collegamentoipertestuale"/>
                <w:noProof/>
              </w:rPr>
              <w:t>6.13.</w:t>
            </w:r>
            <w:r>
              <w:rPr>
                <w:rFonts w:eastAsiaTheme="minorEastAsia"/>
                <w:noProof/>
                <w:lang w:val="it-IT" w:eastAsia="it-IT"/>
              </w:rPr>
              <w:tab/>
            </w:r>
            <w:r w:rsidRPr="004A7EA7">
              <w:rPr>
                <w:rStyle w:val="Collegamentoipertestuale"/>
                <w:noProof/>
              </w:rPr>
              <w:t>Prerequisiti e adempimenti</w:t>
            </w:r>
            <w:r>
              <w:rPr>
                <w:noProof/>
                <w:webHidden/>
              </w:rPr>
              <w:tab/>
            </w:r>
            <w:r>
              <w:rPr>
                <w:noProof/>
                <w:webHidden/>
              </w:rPr>
              <w:fldChar w:fldCharType="begin"/>
            </w:r>
            <w:r>
              <w:rPr>
                <w:noProof/>
                <w:webHidden/>
              </w:rPr>
              <w:instrText xml:space="preserve"> PAGEREF _Toc242977104 \h </w:instrText>
            </w:r>
            <w:r>
              <w:rPr>
                <w:noProof/>
                <w:webHidden/>
              </w:rPr>
            </w:r>
            <w:r>
              <w:rPr>
                <w:noProof/>
                <w:webHidden/>
              </w:rPr>
              <w:fldChar w:fldCharType="separate"/>
            </w:r>
            <w:r>
              <w:rPr>
                <w:noProof/>
                <w:webHidden/>
              </w:rPr>
              <w:t>45</w:t>
            </w:r>
            <w:r>
              <w:rPr>
                <w:noProof/>
                <w:webHidden/>
              </w:rPr>
              <w:fldChar w:fldCharType="end"/>
            </w:r>
          </w:hyperlink>
        </w:p>
        <w:p w14:paraId="56C2A013" w14:textId="74A276B3" w:rsidR="001A24B0" w:rsidRDefault="001A24B0">
          <w:pPr>
            <w:pStyle w:val="Sommario1"/>
            <w:tabs>
              <w:tab w:val="left" w:pos="480"/>
              <w:tab w:val="right" w:leader="dot" w:pos="9350"/>
            </w:tabs>
            <w:rPr>
              <w:rFonts w:eastAsiaTheme="minorEastAsia"/>
              <w:noProof/>
              <w:lang w:val="it-IT" w:eastAsia="it-IT"/>
            </w:rPr>
          </w:pPr>
          <w:hyperlink w:anchor="_Toc242977105" w:history="1">
            <w:r w:rsidRPr="004A7EA7">
              <w:rPr>
                <w:rStyle w:val="Collegamentoipertestuale"/>
                <w:noProof/>
                <w:lang w:val="it-IT"/>
              </w:rPr>
              <w:t>7.</w:t>
            </w:r>
            <w:r>
              <w:rPr>
                <w:rFonts w:eastAsiaTheme="minorEastAsia"/>
                <w:noProof/>
                <w:lang w:val="it-IT" w:eastAsia="it-IT"/>
              </w:rPr>
              <w:tab/>
            </w:r>
            <w:r w:rsidRPr="004A7EA7">
              <w:rPr>
                <w:rStyle w:val="Collegamentoipertestuale"/>
                <w:noProof/>
              </w:rPr>
              <w:t>I ruoli: che cosa porta IAM e come si introducono</w:t>
            </w:r>
            <w:r>
              <w:rPr>
                <w:noProof/>
                <w:webHidden/>
              </w:rPr>
              <w:tab/>
            </w:r>
            <w:r>
              <w:rPr>
                <w:noProof/>
                <w:webHidden/>
              </w:rPr>
              <w:fldChar w:fldCharType="begin"/>
            </w:r>
            <w:r>
              <w:rPr>
                <w:noProof/>
                <w:webHidden/>
              </w:rPr>
              <w:instrText xml:space="preserve"> PAGEREF _Toc242977105 \h </w:instrText>
            </w:r>
            <w:r>
              <w:rPr>
                <w:noProof/>
                <w:webHidden/>
              </w:rPr>
            </w:r>
            <w:r>
              <w:rPr>
                <w:noProof/>
                <w:webHidden/>
              </w:rPr>
              <w:fldChar w:fldCharType="separate"/>
            </w:r>
            <w:r>
              <w:rPr>
                <w:noProof/>
                <w:webHidden/>
              </w:rPr>
              <w:t>46</w:t>
            </w:r>
            <w:r>
              <w:rPr>
                <w:noProof/>
                <w:webHidden/>
              </w:rPr>
              <w:fldChar w:fldCharType="end"/>
            </w:r>
          </w:hyperlink>
        </w:p>
        <w:p w14:paraId="0383E4A7" w14:textId="71131006" w:rsidR="001A24B0" w:rsidRDefault="001A24B0">
          <w:pPr>
            <w:pStyle w:val="Sommario2"/>
            <w:tabs>
              <w:tab w:val="left" w:pos="960"/>
              <w:tab w:val="right" w:leader="dot" w:pos="9350"/>
            </w:tabs>
            <w:rPr>
              <w:rFonts w:eastAsiaTheme="minorEastAsia"/>
              <w:noProof/>
              <w:lang w:val="it-IT" w:eastAsia="it-IT"/>
            </w:rPr>
          </w:pPr>
          <w:hyperlink w:anchor="_Toc242977106" w:history="1">
            <w:r w:rsidRPr="004A7EA7">
              <w:rPr>
                <w:rStyle w:val="Collegamentoipertestuale"/>
                <w:noProof/>
              </w:rPr>
              <w:t>7.1.</w:t>
            </w:r>
            <w:r>
              <w:rPr>
                <w:rFonts w:eastAsiaTheme="minorEastAsia"/>
                <w:noProof/>
                <w:lang w:val="it-IT" w:eastAsia="it-IT"/>
              </w:rPr>
              <w:tab/>
            </w:r>
            <w:r w:rsidRPr="004A7EA7">
              <w:rPr>
                <w:rStyle w:val="Collegamentoipertestuale"/>
                <w:noProof/>
              </w:rPr>
              <w:t>Che cosa porta IAM, e che cosa non porta</w:t>
            </w:r>
            <w:r>
              <w:rPr>
                <w:noProof/>
                <w:webHidden/>
              </w:rPr>
              <w:tab/>
            </w:r>
            <w:r>
              <w:rPr>
                <w:noProof/>
                <w:webHidden/>
              </w:rPr>
              <w:fldChar w:fldCharType="begin"/>
            </w:r>
            <w:r>
              <w:rPr>
                <w:noProof/>
                <w:webHidden/>
              </w:rPr>
              <w:instrText xml:space="preserve"> PAGEREF _Toc242977106 \h </w:instrText>
            </w:r>
            <w:r>
              <w:rPr>
                <w:noProof/>
                <w:webHidden/>
              </w:rPr>
            </w:r>
            <w:r>
              <w:rPr>
                <w:noProof/>
                <w:webHidden/>
              </w:rPr>
              <w:fldChar w:fldCharType="separate"/>
            </w:r>
            <w:r>
              <w:rPr>
                <w:noProof/>
                <w:webHidden/>
              </w:rPr>
              <w:t>46</w:t>
            </w:r>
            <w:r>
              <w:rPr>
                <w:noProof/>
                <w:webHidden/>
              </w:rPr>
              <w:fldChar w:fldCharType="end"/>
            </w:r>
          </w:hyperlink>
        </w:p>
        <w:p w14:paraId="75E795C9" w14:textId="49BA8348" w:rsidR="001A24B0" w:rsidRDefault="001A24B0">
          <w:pPr>
            <w:pStyle w:val="Sommario2"/>
            <w:tabs>
              <w:tab w:val="left" w:pos="960"/>
              <w:tab w:val="right" w:leader="dot" w:pos="9350"/>
            </w:tabs>
            <w:rPr>
              <w:rFonts w:eastAsiaTheme="minorEastAsia"/>
              <w:noProof/>
              <w:lang w:val="it-IT" w:eastAsia="it-IT"/>
            </w:rPr>
          </w:pPr>
          <w:hyperlink w:anchor="_Toc242977107" w:history="1">
            <w:r w:rsidRPr="004A7EA7">
              <w:rPr>
                <w:rStyle w:val="Collegamentoipertestuale"/>
                <w:noProof/>
              </w:rPr>
              <w:t>7.2.</w:t>
            </w:r>
            <w:r>
              <w:rPr>
                <w:rFonts w:eastAsiaTheme="minorEastAsia"/>
                <w:noProof/>
                <w:lang w:val="it-IT" w:eastAsia="it-IT"/>
              </w:rPr>
              <w:tab/>
            </w:r>
            <w:r w:rsidRPr="004A7EA7">
              <w:rPr>
                <w:rStyle w:val="Collegamentoipertestuale"/>
                <w:noProof/>
              </w:rPr>
              <w:t>Perché i gruppi LDAP non possono fare i ruoli di SIPO</w:t>
            </w:r>
            <w:r>
              <w:rPr>
                <w:noProof/>
                <w:webHidden/>
              </w:rPr>
              <w:tab/>
            </w:r>
            <w:r>
              <w:rPr>
                <w:noProof/>
                <w:webHidden/>
              </w:rPr>
              <w:fldChar w:fldCharType="begin"/>
            </w:r>
            <w:r>
              <w:rPr>
                <w:noProof/>
                <w:webHidden/>
              </w:rPr>
              <w:instrText xml:space="preserve"> PAGEREF _Toc242977107 \h </w:instrText>
            </w:r>
            <w:r>
              <w:rPr>
                <w:noProof/>
                <w:webHidden/>
              </w:rPr>
            </w:r>
            <w:r>
              <w:rPr>
                <w:noProof/>
                <w:webHidden/>
              </w:rPr>
              <w:fldChar w:fldCharType="separate"/>
            </w:r>
            <w:r>
              <w:rPr>
                <w:noProof/>
                <w:webHidden/>
              </w:rPr>
              <w:t>47</w:t>
            </w:r>
            <w:r>
              <w:rPr>
                <w:noProof/>
                <w:webHidden/>
              </w:rPr>
              <w:fldChar w:fldCharType="end"/>
            </w:r>
          </w:hyperlink>
        </w:p>
        <w:p w14:paraId="506A25EC" w14:textId="49F7A53A" w:rsidR="001A24B0" w:rsidRDefault="001A24B0">
          <w:pPr>
            <w:pStyle w:val="Sommario2"/>
            <w:tabs>
              <w:tab w:val="left" w:pos="960"/>
              <w:tab w:val="right" w:leader="dot" w:pos="9350"/>
            </w:tabs>
            <w:rPr>
              <w:rFonts w:eastAsiaTheme="minorEastAsia"/>
              <w:noProof/>
              <w:lang w:val="it-IT" w:eastAsia="it-IT"/>
            </w:rPr>
          </w:pPr>
          <w:hyperlink w:anchor="_Toc242977108" w:history="1">
            <w:r w:rsidRPr="004A7EA7">
              <w:rPr>
                <w:rStyle w:val="Collegamentoipertestuale"/>
                <w:noProof/>
              </w:rPr>
              <w:t>7.3.</w:t>
            </w:r>
            <w:r>
              <w:rPr>
                <w:rFonts w:eastAsiaTheme="minorEastAsia"/>
                <w:noProof/>
                <w:lang w:val="it-IT" w:eastAsia="it-IT"/>
              </w:rPr>
              <w:tab/>
            </w:r>
            <w:r w:rsidRPr="004A7EA7">
              <w:rPr>
                <w:rStyle w:val="Collegamentoipertestuale"/>
                <w:noProof/>
              </w:rPr>
              <w:t>Lo stato di fatto: un ruolo, quattro nomi</w:t>
            </w:r>
            <w:r>
              <w:rPr>
                <w:noProof/>
                <w:webHidden/>
              </w:rPr>
              <w:tab/>
            </w:r>
            <w:r>
              <w:rPr>
                <w:noProof/>
                <w:webHidden/>
              </w:rPr>
              <w:fldChar w:fldCharType="begin"/>
            </w:r>
            <w:r>
              <w:rPr>
                <w:noProof/>
                <w:webHidden/>
              </w:rPr>
              <w:instrText xml:space="preserve"> PAGEREF _Toc242977108 \h </w:instrText>
            </w:r>
            <w:r>
              <w:rPr>
                <w:noProof/>
                <w:webHidden/>
              </w:rPr>
            </w:r>
            <w:r>
              <w:rPr>
                <w:noProof/>
                <w:webHidden/>
              </w:rPr>
              <w:fldChar w:fldCharType="separate"/>
            </w:r>
            <w:r>
              <w:rPr>
                <w:noProof/>
                <w:webHidden/>
              </w:rPr>
              <w:t>48</w:t>
            </w:r>
            <w:r>
              <w:rPr>
                <w:noProof/>
                <w:webHidden/>
              </w:rPr>
              <w:fldChar w:fldCharType="end"/>
            </w:r>
          </w:hyperlink>
        </w:p>
        <w:p w14:paraId="133DA9C6" w14:textId="2A80ABA2" w:rsidR="001A24B0" w:rsidRDefault="001A24B0">
          <w:pPr>
            <w:pStyle w:val="Sommario2"/>
            <w:tabs>
              <w:tab w:val="left" w:pos="960"/>
              <w:tab w:val="right" w:leader="dot" w:pos="9350"/>
            </w:tabs>
            <w:rPr>
              <w:rFonts w:eastAsiaTheme="minorEastAsia"/>
              <w:noProof/>
              <w:lang w:val="it-IT" w:eastAsia="it-IT"/>
            </w:rPr>
          </w:pPr>
          <w:hyperlink w:anchor="_Toc242977109" w:history="1">
            <w:r w:rsidRPr="004A7EA7">
              <w:rPr>
                <w:rStyle w:val="Collegamentoipertestuale"/>
                <w:noProof/>
              </w:rPr>
              <w:t>7.4.</w:t>
            </w:r>
            <w:r>
              <w:rPr>
                <w:rFonts w:eastAsiaTheme="minorEastAsia"/>
                <w:noProof/>
                <w:lang w:val="it-IT" w:eastAsia="it-IT"/>
              </w:rPr>
              <w:tab/>
            </w:r>
            <w:r w:rsidRPr="004A7EA7">
              <w:rPr>
                <w:rStyle w:val="Collegamentoipertestuale"/>
                <w:noProof/>
              </w:rPr>
              <w:t>Il permesso è una quaterna, non un’appartenenza</w:t>
            </w:r>
            <w:r>
              <w:rPr>
                <w:noProof/>
                <w:webHidden/>
              </w:rPr>
              <w:tab/>
            </w:r>
            <w:r>
              <w:rPr>
                <w:noProof/>
                <w:webHidden/>
              </w:rPr>
              <w:fldChar w:fldCharType="begin"/>
            </w:r>
            <w:r>
              <w:rPr>
                <w:noProof/>
                <w:webHidden/>
              </w:rPr>
              <w:instrText xml:space="preserve"> PAGEREF _Toc242977109 \h </w:instrText>
            </w:r>
            <w:r>
              <w:rPr>
                <w:noProof/>
                <w:webHidden/>
              </w:rPr>
            </w:r>
            <w:r>
              <w:rPr>
                <w:noProof/>
                <w:webHidden/>
              </w:rPr>
              <w:fldChar w:fldCharType="separate"/>
            </w:r>
            <w:r>
              <w:rPr>
                <w:noProof/>
                <w:webHidden/>
              </w:rPr>
              <w:t>48</w:t>
            </w:r>
            <w:r>
              <w:rPr>
                <w:noProof/>
                <w:webHidden/>
              </w:rPr>
              <w:fldChar w:fldCharType="end"/>
            </w:r>
          </w:hyperlink>
        </w:p>
        <w:p w14:paraId="3FA6DF01" w14:textId="6AC370D4" w:rsidR="001A24B0" w:rsidRDefault="001A24B0">
          <w:pPr>
            <w:pStyle w:val="Sommario2"/>
            <w:tabs>
              <w:tab w:val="left" w:pos="960"/>
              <w:tab w:val="right" w:leader="dot" w:pos="9350"/>
            </w:tabs>
            <w:rPr>
              <w:rFonts w:eastAsiaTheme="minorEastAsia"/>
              <w:noProof/>
              <w:lang w:val="it-IT" w:eastAsia="it-IT"/>
            </w:rPr>
          </w:pPr>
          <w:hyperlink w:anchor="_Toc242977110" w:history="1">
            <w:r w:rsidRPr="004A7EA7">
              <w:rPr>
                <w:rStyle w:val="Collegamentoipertestuale"/>
                <w:noProof/>
              </w:rPr>
              <w:t>7.5.</w:t>
            </w:r>
            <w:r>
              <w:rPr>
                <w:rFonts w:eastAsiaTheme="minorEastAsia"/>
                <w:noProof/>
                <w:lang w:val="it-IT" w:eastAsia="it-IT"/>
              </w:rPr>
              <w:tab/>
            </w:r>
            <w:r w:rsidRPr="004A7EA7">
              <w:rPr>
                <w:rStyle w:val="Collegamentoipertestuale"/>
                <w:noProof/>
              </w:rPr>
              <w:t>Che cosa i ruoli proteggono oggi: il menu, non i servizi</w:t>
            </w:r>
            <w:r>
              <w:rPr>
                <w:noProof/>
                <w:webHidden/>
              </w:rPr>
              <w:tab/>
            </w:r>
            <w:r>
              <w:rPr>
                <w:noProof/>
                <w:webHidden/>
              </w:rPr>
              <w:fldChar w:fldCharType="begin"/>
            </w:r>
            <w:r>
              <w:rPr>
                <w:noProof/>
                <w:webHidden/>
              </w:rPr>
              <w:instrText xml:space="preserve"> PAGEREF _Toc242977110 \h </w:instrText>
            </w:r>
            <w:r>
              <w:rPr>
                <w:noProof/>
                <w:webHidden/>
              </w:rPr>
            </w:r>
            <w:r>
              <w:rPr>
                <w:noProof/>
                <w:webHidden/>
              </w:rPr>
              <w:fldChar w:fldCharType="separate"/>
            </w:r>
            <w:r>
              <w:rPr>
                <w:noProof/>
                <w:webHidden/>
              </w:rPr>
              <w:t>50</w:t>
            </w:r>
            <w:r>
              <w:rPr>
                <w:noProof/>
                <w:webHidden/>
              </w:rPr>
              <w:fldChar w:fldCharType="end"/>
            </w:r>
          </w:hyperlink>
        </w:p>
        <w:p w14:paraId="7FC60D8A" w14:textId="47CBCFCA" w:rsidR="001A24B0" w:rsidRDefault="001A24B0">
          <w:pPr>
            <w:pStyle w:val="Sommario2"/>
            <w:tabs>
              <w:tab w:val="left" w:pos="960"/>
              <w:tab w:val="right" w:leader="dot" w:pos="9350"/>
            </w:tabs>
            <w:rPr>
              <w:rFonts w:eastAsiaTheme="minorEastAsia"/>
              <w:noProof/>
              <w:lang w:val="it-IT" w:eastAsia="it-IT"/>
            </w:rPr>
          </w:pPr>
          <w:hyperlink w:anchor="_Toc242977111" w:history="1">
            <w:r w:rsidRPr="004A7EA7">
              <w:rPr>
                <w:rStyle w:val="Collegamentoipertestuale"/>
                <w:noProof/>
              </w:rPr>
              <w:t>7.6.</w:t>
            </w:r>
            <w:r>
              <w:rPr>
                <w:rFonts w:eastAsiaTheme="minorEastAsia"/>
                <w:noProof/>
                <w:lang w:val="it-IT" w:eastAsia="it-IT"/>
              </w:rPr>
              <w:tab/>
            </w:r>
            <w:r w:rsidRPr="004A7EA7">
              <w:rPr>
                <w:rStyle w:val="Collegamentoipertestuale"/>
                <w:noProof/>
              </w:rPr>
              <w:t>Come si introducono: due livelli, un registro</w:t>
            </w:r>
            <w:r>
              <w:rPr>
                <w:noProof/>
                <w:webHidden/>
              </w:rPr>
              <w:tab/>
            </w:r>
            <w:r>
              <w:rPr>
                <w:noProof/>
                <w:webHidden/>
              </w:rPr>
              <w:fldChar w:fldCharType="begin"/>
            </w:r>
            <w:r>
              <w:rPr>
                <w:noProof/>
                <w:webHidden/>
              </w:rPr>
              <w:instrText xml:space="preserve"> PAGEREF _Toc242977111 \h </w:instrText>
            </w:r>
            <w:r>
              <w:rPr>
                <w:noProof/>
                <w:webHidden/>
              </w:rPr>
            </w:r>
            <w:r>
              <w:rPr>
                <w:noProof/>
                <w:webHidden/>
              </w:rPr>
              <w:fldChar w:fldCharType="separate"/>
            </w:r>
            <w:r>
              <w:rPr>
                <w:noProof/>
                <w:webHidden/>
              </w:rPr>
              <w:t>50</w:t>
            </w:r>
            <w:r>
              <w:rPr>
                <w:noProof/>
                <w:webHidden/>
              </w:rPr>
              <w:fldChar w:fldCharType="end"/>
            </w:r>
          </w:hyperlink>
        </w:p>
        <w:p w14:paraId="6C0261B7" w14:textId="2909BCAE" w:rsidR="001A24B0" w:rsidRDefault="001A24B0">
          <w:pPr>
            <w:pStyle w:val="Sommario2"/>
            <w:tabs>
              <w:tab w:val="left" w:pos="960"/>
              <w:tab w:val="right" w:leader="dot" w:pos="9350"/>
            </w:tabs>
            <w:rPr>
              <w:rFonts w:eastAsiaTheme="minorEastAsia"/>
              <w:noProof/>
              <w:lang w:val="it-IT" w:eastAsia="it-IT"/>
            </w:rPr>
          </w:pPr>
          <w:hyperlink w:anchor="_Toc242977112" w:history="1">
            <w:r w:rsidRPr="004A7EA7">
              <w:rPr>
                <w:rStyle w:val="Collegamentoipertestuale"/>
                <w:noProof/>
              </w:rPr>
              <w:t>7.7.</w:t>
            </w:r>
            <w:r>
              <w:rPr>
                <w:rFonts w:eastAsiaTheme="minorEastAsia"/>
                <w:noProof/>
                <w:lang w:val="it-IT" w:eastAsia="it-IT"/>
              </w:rPr>
              <w:tab/>
            </w:r>
            <w:r w:rsidRPr="004A7EA7">
              <w:rPr>
                <w:rStyle w:val="Collegamentoipertestuale"/>
                <w:noProof/>
              </w:rPr>
              <w:t>La matrice iniziale si ricava dai dati, non si scrive a mano</w:t>
            </w:r>
            <w:r>
              <w:rPr>
                <w:noProof/>
                <w:webHidden/>
              </w:rPr>
              <w:tab/>
            </w:r>
            <w:r>
              <w:rPr>
                <w:noProof/>
                <w:webHidden/>
              </w:rPr>
              <w:fldChar w:fldCharType="begin"/>
            </w:r>
            <w:r>
              <w:rPr>
                <w:noProof/>
                <w:webHidden/>
              </w:rPr>
              <w:instrText xml:space="preserve"> PAGEREF _Toc242977112 \h </w:instrText>
            </w:r>
            <w:r>
              <w:rPr>
                <w:noProof/>
                <w:webHidden/>
              </w:rPr>
            </w:r>
            <w:r>
              <w:rPr>
                <w:noProof/>
                <w:webHidden/>
              </w:rPr>
              <w:fldChar w:fldCharType="separate"/>
            </w:r>
            <w:r>
              <w:rPr>
                <w:noProof/>
                <w:webHidden/>
              </w:rPr>
              <w:t>51</w:t>
            </w:r>
            <w:r>
              <w:rPr>
                <w:noProof/>
                <w:webHidden/>
              </w:rPr>
              <w:fldChar w:fldCharType="end"/>
            </w:r>
          </w:hyperlink>
        </w:p>
        <w:p w14:paraId="326B899D" w14:textId="6B6FBDCA" w:rsidR="001A24B0" w:rsidRDefault="001A24B0">
          <w:pPr>
            <w:pStyle w:val="Sommario2"/>
            <w:tabs>
              <w:tab w:val="left" w:pos="960"/>
              <w:tab w:val="right" w:leader="dot" w:pos="9350"/>
            </w:tabs>
            <w:rPr>
              <w:rFonts w:eastAsiaTheme="minorEastAsia"/>
              <w:noProof/>
              <w:lang w:val="it-IT" w:eastAsia="it-IT"/>
            </w:rPr>
          </w:pPr>
          <w:hyperlink w:anchor="_Toc242977113" w:history="1">
            <w:r w:rsidRPr="004A7EA7">
              <w:rPr>
                <w:rStyle w:val="Collegamentoipertestuale"/>
                <w:noProof/>
              </w:rPr>
              <w:t>7.8.</w:t>
            </w:r>
            <w:r>
              <w:rPr>
                <w:rFonts w:eastAsiaTheme="minorEastAsia"/>
                <w:noProof/>
                <w:lang w:val="it-IT" w:eastAsia="it-IT"/>
              </w:rPr>
              <w:tab/>
            </w:r>
            <w:r w:rsidRPr="004A7EA7">
              <w:rPr>
                <w:rStyle w:val="Collegamentoipertestuale"/>
                <w:noProof/>
              </w:rPr>
              <w:t>Il primo ruolo, e la riga che lo rende deterministico</w:t>
            </w:r>
            <w:r>
              <w:rPr>
                <w:noProof/>
                <w:webHidden/>
              </w:rPr>
              <w:tab/>
            </w:r>
            <w:r>
              <w:rPr>
                <w:noProof/>
                <w:webHidden/>
              </w:rPr>
              <w:fldChar w:fldCharType="begin"/>
            </w:r>
            <w:r>
              <w:rPr>
                <w:noProof/>
                <w:webHidden/>
              </w:rPr>
              <w:instrText xml:space="preserve"> PAGEREF _Toc242977113 \h </w:instrText>
            </w:r>
            <w:r>
              <w:rPr>
                <w:noProof/>
                <w:webHidden/>
              </w:rPr>
            </w:r>
            <w:r>
              <w:rPr>
                <w:noProof/>
                <w:webHidden/>
              </w:rPr>
              <w:fldChar w:fldCharType="separate"/>
            </w:r>
            <w:r>
              <w:rPr>
                <w:noProof/>
                <w:webHidden/>
              </w:rPr>
              <w:t>52</w:t>
            </w:r>
            <w:r>
              <w:rPr>
                <w:noProof/>
                <w:webHidden/>
              </w:rPr>
              <w:fldChar w:fldCharType="end"/>
            </w:r>
          </w:hyperlink>
        </w:p>
        <w:p w14:paraId="628B27AC" w14:textId="404CDA09" w:rsidR="001A24B0" w:rsidRDefault="001A24B0">
          <w:pPr>
            <w:pStyle w:val="Sommario2"/>
            <w:tabs>
              <w:tab w:val="left" w:pos="960"/>
              <w:tab w:val="right" w:leader="dot" w:pos="9350"/>
            </w:tabs>
            <w:rPr>
              <w:rFonts w:eastAsiaTheme="minorEastAsia"/>
              <w:noProof/>
              <w:lang w:val="it-IT" w:eastAsia="it-IT"/>
            </w:rPr>
          </w:pPr>
          <w:hyperlink w:anchor="_Toc242977114" w:history="1">
            <w:r w:rsidRPr="004A7EA7">
              <w:rPr>
                <w:rStyle w:val="Collegamentoipertestuale"/>
                <w:noProof/>
              </w:rPr>
              <w:t>7.9.</w:t>
            </w:r>
            <w:r>
              <w:rPr>
                <w:rFonts w:eastAsiaTheme="minorEastAsia"/>
                <w:noProof/>
                <w:lang w:val="it-IT" w:eastAsia="it-IT"/>
              </w:rPr>
              <w:tab/>
            </w:r>
            <w:r w:rsidRPr="004A7EA7">
              <w:rPr>
                <w:rStyle w:val="Collegamentoipertestuale"/>
                <w:noProof/>
              </w:rPr>
              <w:t>Dove si amministra</w:t>
            </w:r>
            <w:r>
              <w:rPr>
                <w:noProof/>
                <w:webHidden/>
              </w:rPr>
              <w:tab/>
            </w:r>
            <w:r>
              <w:rPr>
                <w:noProof/>
                <w:webHidden/>
              </w:rPr>
              <w:fldChar w:fldCharType="begin"/>
            </w:r>
            <w:r>
              <w:rPr>
                <w:noProof/>
                <w:webHidden/>
              </w:rPr>
              <w:instrText xml:space="preserve"> PAGEREF _Toc242977114 \h </w:instrText>
            </w:r>
            <w:r>
              <w:rPr>
                <w:noProof/>
                <w:webHidden/>
              </w:rPr>
            </w:r>
            <w:r>
              <w:rPr>
                <w:noProof/>
                <w:webHidden/>
              </w:rPr>
              <w:fldChar w:fldCharType="separate"/>
            </w:r>
            <w:r>
              <w:rPr>
                <w:noProof/>
                <w:webHidden/>
              </w:rPr>
              <w:t>52</w:t>
            </w:r>
            <w:r>
              <w:rPr>
                <w:noProof/>
                <w:webHidden/>
              </w:rPr>
              <w:fldChar w:fldCharType="end"/>
            </w:r>
          </w:hyperlink>
        </w:p>
        <w:p w14:paraId="0F7DD0F2" w14:textId="69B5D91C" w:rsidR="001A24B0" w:rsidRDefault="001A24B0">
          <w:pPr>
            <w:pStyle w:val="Sommario2"/>
            <w:tabs>
              <w:tab w:val="left" w:pos="1200"/>
              <w:tab w:val="right" w:leader="dot" w:pos="9350"/>
            </w:tabs>
            <w:rPr>
              <w:rFonts w:eastAsiaTheme="minorEastAsia"/>
              <w:noProof/>
              <w:lang w:val="it-IT" w:eastAsia="it-IT"/>
            </w:rPr>
          </w:pPr>
          <w:hyperlink w:anchor="_Toc242977115" w:history="1">
            <w:r w:rsidRPr="004A7EA7">
              <w:rPr>
                <w:rStyle w:val="Collegamentoipertestuale"/>
                <w:noProof/>
              </w:rPr>
              <w:t>7.10.</w:t>
            </w:r>
            <w:r>
              <w:rPr>
                <w:rFonts w:eastAsiaTheme="minorEastAsia"/>
                <w:noProof/>
                <w:lang w:val="it-IT" w:eastAsia="it-IT"/>
              </w:rPr>
              <w:tab/>
            </w:r>
            <w:r w:rsidRPr="004A7EA7">
              <w:rPr>
                <w:rStyle w:val="Collegamentoipertestuale"/>
                <w:noProof/>
              </w:rPr>
              <w:t>Due possibilità ancora aperte: una matrice o due</w:t>
            </w:r>
            <w:r>
              <w:rPr>
                <w:noProof/>
                <w:webHidden/>
              </w:rPr>
              <w:tab/>
            </w:r>
            <w:r>
              <w:rPr>
                <w:noProof/>
                <w:webHidden/>
              </w:rPr>
              <w:fldChar w:fldCharType="begin"/>
            </w:r>
            <w:r>
              <w:rPr>
                <w:noProof/>
                <w:webHidden/>
              </w:rPr>
              <w:instrText xml:space="preserve"> PAGEREF _Toc242977115 \h </w:instrText>
            </w:r>
            <w:r>
              <w:rPr>
                <w:noProof/>
                <w:webHidden/>
              </w:rPr>
            </w:r>
            <w:r>
              <w:rPr>
                <w:noProof/>
                <w:webHidden/>
              </w:rPr>
              <w:fldChar w:fldCharType="separate"/>
            </w:r>
            <w:r>
              <w:rPr>
                <w:noProof/>
                <w:webHidden/>
              </w:rPr>
              <w:t>53</w:t>
            </w:r>
            <w:r>
              <w:rPr>
                <w:noProof/>
                <w:webHidden/>
              </w:rPr>
              <w:fldChar w:fldCharType="end"/>
            </w:r>
          </w:hyperlink>
        </w:p>
        <w:p w14:paraId="68C5971F" w14:textId="2313BE75" w:rsidR="001A24B0" w:rsidRDefault="001A24B0">
          <w:pPr>
            <w:pStyle w:val="Sommario2"/>
            <w:tabs>
              <w:tab w:val="left" w:pos="1200"/>
              <w:tab w:val="right" w:leader="dot" w:pos="9350"/>
            </w:tabs>
            <w:rPr>
              <w:rFonts w:eastAsiaTheme="minorEastAsia"/>
              <w:noProof/>
              <w:lang w:val="it-IT" w:eastAsia="it-IT"/>
            </w:rPr>
          </w:pPr>
          <w:hyperlink w:anchor="_Toc242977116" w:history="1">
            <w:r w:rsidRPr="004A7EA7">
              <w:rPr>
                <w:rStyle w:val="Collegamentoipertestuale"/>
                <w:noProof/>
              </w:rPr>
              <w:t>7.11.</w:t>
            </w:r>
            <w:r>
              <w:rPr>
                <w:rFonts w:eastAsiaTheme="minorEastAsia"/>
                <w:noProof/>
                <w:lang w:val="it-IT" w:eastAsia="it-IT"/>
              </w:rPr>
              <w:tab/>
            </w:r>
            <w:r w:rsidRPr="004A7EA7">
              <w:rPr>
                <w:rStyle w:val="Collegamentoipertestuale"/>
                <w:noProof/>
              </w:rPr>
              <w:t>Come i ruoli e i gruppi arrivano nelle pagine Thymeleaf</w:t>
            </w:r>
            <w:r>
              <w:rPr>
                <w:noProof/>
                <w:webHidden/>
              </w:rPr>
              <w:tab/>
            </w:r>
            <w:r>
              <w:rPr>
                <w:noProof/>
                <w:webHidden/>
              </w:rPr>
              <w:fldChar w:fldCharType="begin"/>
            </w:r>
            <w:r>
              <w:rPr>
                <w:noProof/>
                <w:webHidden/>
              </w:rPr>
              <w:instrText xml:space="preserve"> PAGEREF _Toc242977116 \h </w:instrText>
            </w:r>
            <w:r>
              <w:rPr>
                <w:noProof/>
                <w:webHidden/>
              </w:rPr>
            </w:r>
            <w:r>
              <w:rPr>
                <w:noProof/>
                <w:webHidden/>
              </w:rPr>
              <w:fldChar w:fldCharType="separate"/>
            </w:r>
            <w:r>
              <w:rPr>
                <w:noProof/>
                <w:webHidden/>
              </w:rPr>
              <w:t>53</w:t>
            </w:r>
            <w:r>
              <w:rPr>
                <w:noProof/>
                <w:webHidden/>
              </w:rPr>
              <w:fldChar w:fldCharType="end"/>
            </w:r>
          </w:hyperlink>
        </w:p>
        <w:p w14:paraId="7F437DD7" w14:textId="55848E66" w:rsidR="001A24B0" w:rsidRDefault="001A24B0">
          <w:pPr>
            <w:pStyle w:val="Sommario2"/>
            <w:tabs>
              <w:tab w:val="left" w:pos="1200"/>
              <w:tab w:val="right" w:leader="dot" w:pos="9350"/>
            </w:tabs>
            <w:rPr>
              <w:rFonts w:eastAsiaTheme="minorEastAsia"/>
              <w:noProof/>
              <w:lang w:val="it-IT" w:eastAsia="it-IT"/>
            </w:rPr>
          </w:pPr>
          <w:hyperlink w:anchor="_Toc242977117" w:history="1">
            <w:r w:rsidRPr="004A7EA7">
              <w:rPr>
                <w:rStyle w:val="Collegamentoipertestuale"/>
                <w:noProof/>
              </w:rPr>
              <w:t>7.12.</w:t>
            </w:r>
            <w:r>
              <w:rPr>
                <w:rFonts w:eastAsiaTheme="minorEastAsia"/>
                <w:noProof/>
                <w:lang w:val="it-IT" w:eastAsia="it-IT"/>
              </w:rPr>
              <w:tab/>
            </w:r>
            <w:r w:rsidRPr="004A7EA7">
              <w:rPr>
                <w:rStyle w:val="Collegamentoipertestuale"/>
                <w:noProof/>
              </w:rPr>
              <w:t>La verifica preliminare</w:t>
            </w:r>
            <w:r>
              <w:rPr>
                <w:noProof/>
                <w:webHidden/>
              </w:rPr>
              <w:tab/>
            </w:r>
            <w:r>
              <w:rPr>
                <w:noProof/>
                <w:webHidden/>
              </w:rPr>
              <w:fldChar w:fldCharType="begin"/>
            </w:r>
            <w:r>
              <w:rPr>
                <w:noProof/>
                <w:webHidden/>
              </w:rPr>
              <w:instrText xml:space="preserve"> PAGEREF _Toc242977117 \h </w:instrText>
            </w:r>
            <w:r>
              <w:rPr>
                <w:noProof/>
                <w:webHidden/>
              </w:rPr>
            </w:r>
            <w:r>
              <w:rPr>
                <w:noProof/>
                <w:webHidden/>
              </w:rPr>
              <w:fldChar w:fldCharType="separate"/>
            </w:r>
            <w:r>
              <w:rPr>
                <w:noProof/>
                <w:webHidden/>
              </w:rPr>
              <w:t>54</w:t>
            </w:r>
            <w:r>
              <w:rPr>
                <w:noProof/>
                <w:webHidden/>
              </w:rPr>
              <w:fldChar w:fldCharType="end"/>
            </w:r>
          </w:hyperlink>
        </w:p>
        <w:p w14:paraId="5B3F8B6D" w14:textId="17EF3D40" w:rsidR="001A24B0" w:rsidRDefault="001A24B0">
          <w:pPr>
            <w:pStyle w:val="Sommario1"/>
            <w:tabs>
              <w:tab w:val="left" w:pos="480"/>
              <w:tab w:val="right" w:leader="dot" w:pos="9350"/>
            </w:tabs>
            <w:rPr>
              <w:rFonts w:eastAsiaTheme="minorEastAsia"/>
              <w:noProof/>
              <w:lang w:val="it-IT" w:eastAsia="it-IT"/>
            </w:rPr>
          </w:pPr>
          <w:hyperlink w:anchor="_Toc242977118" w:history="1">
            <w:r w:rsidRPr="004A7EA7">
              <w:rPr>
                <w:rStyle w:val="Collegamentoipertestuale"/>
                <w:noProof/>
                <w:lang w:val="it-IT"/>
              </w:rPr>
              <w:t>8.</w:t>
            </w:r>
            <w:r>
              <w:rPr>
                <w:rFonts w:eastAsiaTheme="minorEastAsia"/>
                <w:noProof/>
                <w:lang w:val="it-IT" w:eastAsia="it-IT"/>
              </w:rPr>
              <w:tab/>
            </w:r>
            <w:r w:rsidRPr="004A7EA7">
              <w:rPr>
                <w:rStyle w:val="Collegamentoipertestuale"/>
                <w:noProof/>
              </w:rPr>
              <w:t>Il servizio di profilazione della piattaforma</w:t>
            </w:r>
            <w:r>
              <w:rPr>
                <w:noProof/>
                <w:webHidden/>
              </w:rPr>
              <w:tab/>
            </w:r>
            <w:r>
              <w:rPr>
                <w:noProof/>
                <w:webHidden/>
              </w:rPr>
              <w:fldChar w:fldCharType="begin"/>
            </w:r>
            <w:r>
              <w:rPr>
                <w:noProof/>
                <w:webHidden/>
              </w:rPr>
              <w:instrText xml:space="preserve"> PAGEREF _Toc242977118 \h </w:instrText>
            </w:r>
            <w:r>
              <w:rPr>
                <w:noProof/>
                <w:webHidden/>
              </w:rPr>
            </w:r>
            <w:r>
              <w:rPr>
                <w:noProof/>
                <w:webHidden/>
              </w:rPr>
              <w:fldChar w:fldCharType="separate"/>
            </w:r>
            <w:r>
              <w:rPr>
                <w:noProof/>
                <w:webHidden/>
              </w:rPr>
              <w:t>55</w:t>
            </w:r>
            <w:r>
              <w:rPr>
                <w:noProof/>
                <w:webHidden/>
              </w:rPr>
              <w:fldChar w:fldCharType="end"/>
            </w:r>
          </w:hyperlink>
        </w:p>
        <w:p w14:paraId="2FD4CB36" w14:textId="31597E82" w:rsidR="001A24B0" w:rsidRDefault="001A24B0">
          <w:pPr>
            <w:pStyle w:val="Sommario2"/>
            <w:tabs>
              <w:tab w:val="left" w:pos="960"/>
              <w:tab w:val="right" w:leader="dot" w:pos="9350"/>
            </w:tabs>
            <w:rPr>
              <w:rFonts w:eastAsiaTheme="minorEastAsia"/>
              <w:noProof/>
              <w:lang w:val="it-IT" w:eastAsia="it-IT"/>
            </w:rPr>
          </w:pPr>
          <w:hyperlink w:anchor="_Toc242977119" w:history="1">
            <w:r w:rsidRPr="004A7EA7">
              <w:rPr>
                <w:rStyle w:val="Collegamentoipertestuale"/>
                <w:noProof/>
              </w:rPr>
              <w:t>8.1.</w:t>
            </w:r>
            <w:r>
              <w:rPr>
                <w:rFonts w:eastAsiaTheme="minorEastAsia"/>
                <w:noProof/>
                <w:lang w:val="it-IT" w:eastAsia="it-IT"/>
              </w:rPr>
              <w:tab/>
            </w:r>
            <w:r w:rsidRPr="004A7EA7">
              <w:rPr>
                <w:rStyle w:val="Collegamentoipertestuale"/>
                <w:noProof/>
              </w:rPr>
              <w:t>Che cosa è</w:t>
            </w:r>
            <w:r>
              <w:rPr>
                <w:noProof/>
                <w:webHidden/>
              </w:rPr>
              <w:tab/>
            </w:r>
            <w:r>
              <w:rPr>
                <w:noProof/>
                <w:webHidden/>
              </w:rPr>
              <w:fldChar w:fldCharType="begin"/>
            </w:r>
            <w:r>
              <w:rPr>
                <w:noProof/>
                <w:webHidden/>
              </w:rPr>
              <w:instrText xml:space="preserve"> PAGEREF _Toc242977119 \h </w:instrText>
            </w:r>
            <w:r>
              <w:rPr>
                <w:noProof/>
                <w:webHidden/>
              </w:rPr>
            </w:r>
            <w:r>
              <w:rPr>
                <w:noProof/>
                <w:webHidden/>
              </w:rPr>
              <w:fldChar w:fldCharType="separate"/>
            </w:r>
            <w:r>
              <w:rPr>
                <w:noProof/>
                <w:webHidden/>
              </w:rPr>
              <w:t>55</w:t>
            </w:r>
            <w:r>
              <w:rPr>
                <w:noProof/>
                <w:webHidden/>
              </w:rPr>
              <w:fldChar w:fldCharType="end"/>
            </w:r>
          </w:hyperlink>
        </w:p>
        <w:p w14:paraId="11849EB4" w14:textId="137A2696" w:rsidR="001A24B0" w:rsidRDefault="001A24B0">
          <w:pPr>
            <w:pStyle w:val="Sommario2"/>
            <w:tabs>
              <w:tab w:val="left" w:pos="960"/>
              <w:tab w:val="right" w:leader="dot" w:pos="9350"/>
            </w:tabs>
            <w:rPr>
              <w:rFonts w:eastAsiaTheme="minorEastAsia"/>
              <w:noProof/>
              <w:lang w:val="it-IT" w:eastAsia="it-IT"/>
            </w:rPr>
          </w:pPr>
          <w:hyperlink w:anchor="_Toc242977120" w:history="1">
            <w:r w:rsidRPr="004A7EA7">
              <w:rPr>
                <w:rStyle w:val="Collegamentoipertestuale"/>
                <w:noProof/>
              </w:rPr>
              <w:t>8.2.</w:t>
            </w:r>
            <w:r>
              <w:rPr>
                <w:rFonts w:eastAsiaTheme="minorEastAsia"/>
                <w:noProof/>
                <w:lang w:val="it-IT" w:eastAsia="it-IT"/>
              </w:rPr>
              <w:tab/>
            </w:r>
            <w:r w:rsidRPr="004A7EA7">
              <w:rPr>
                <w:rStyle w:val="Collegamentoipertestuale"/>
                <w:noProof/>
              </w:rPr>
              <w:t>Il modello dati</w:t>
            </w:r>
            <w:r>
              <w:rPr>
                <w:noProof/>
                <w:webHidden/>
              </w:rPr>
              <w:tab/>
            </w:r>
            <w:r>
              <w:rPr>
                <w:noProof/>
                <w:webHidden/>
              </w:rPr>
              <w:fldChar w:fldCharType="begin"/>
            </w:r>
            <w:r>
              <w:rPr>
                <w:noProof/>
                <w:webHidden/>
              </w:rPr>
              <w:instrText xml:space="preserve"> PAGEREF _Toc242977120 \h </w:instrText>
            </w:r>
            <w:r>
              <w:rPr>
                <w:noProof/>
                <w:webHidden/>
              </w:rPr>
            </w:r>
            <w:r>
              <w:rPr>
                <w:noProof/>
                <w:webHidden/>
              </w:rPr>
              <w:fldChar w:fldCharType="separate"/>
            </w:r>
            <w:r>
              <w:rPr>
                <w:noProof/>
                <w:webHidden/>
              </w:rPr>
              <w:t>56</w:t>
            </w:r>
            <w:r>
              <w:rPr>
                <w:noProof/>
                <w:webHidden/>
              </w:rPr>
              <w:fldChar w:fldCharType="end"/>
            </w:r>
          </w:hyperlink>
        </w:p>
        <w:p w14:paraId="27C908D4" w14:textId="04B6B296" w:rsidR="001A24B0" w:rsidRDefault="001A24B0">
          <w:pPr>
            <w:pStyle w:val="Sommario2"/>
            <w:tabs>
              <w:tab w:val="left" w:pos="960"/>
              <w:tab w:val="right" w:leader="dot" w:pos="9350"/>
            </w:tabs>
            <w:rPr>
              <w:rFonts w:eastAsiaTheme="minorEastAsia"/>
              <w:noProof/>
              <w:lang w:val="it-IT" w:eastAsia="it-IT"/>
            </w:rPr>
          </w:pPr>
          <w:hyperlink w:anchor="_Toc242977121" w:history="1">
            <w:r w:rsidRPr="004A7EA7">
              <w:rPr>
                <w:rStyle w:val="Collegamentoipertestuale"/>
                <w:noProof/>
              </w:rPr>
              <w:t>8.3.</w:t>
            </w:r>
            <w:r>
              <w:rPr>
                <w:rFonts w:eastAsiaTheme="minorEastAsia"/>
                <w:noProof/>
                <w:lang w:val="it-IT" w:eastAsia="it-IT"/>
              </w:rPr>
              <w:tab/>
            </w:r>
            <w:r w:rsidRPr="004A7EA7">
              <w:rPr>
                <w:rStyle w:val="Collegamentoipertestuale"/>
                <w:noProof/>
              </w:rPr>
              <w:t>Come partecipa all’accesso</w:t>
            </w:r>
            <w:r>
              <w:rPr>
                <w:noProof/>
                <w:webHidden/>
              </w:rPr>
              <w:tab/>
            </w:r>
            <w:r>
              <w:rPr>
                <w:noProof/>
                <w:webHidden/>
              </w:rPr>
              <w:fldChar w:fldCharType="begin"/>
            </w:r>
            <w:r>
              <w:rPr>
                <w:noProof/>
                <w:webHidden/>
              </w:rPr>
              <w:instrText xml:space="preserve"> PAGEREF _Toc242977121 \h </w:instrText>
            </w:r>
            <w:r>
              <w:rPr>
                <w:noProof/>
                <w:webHidden/>
              </w:rPr>
            </w:r>
            <w:r>
              <w:rPr>
                <w:noProof/>
                <w:webHidden/>
              </w:rPr>
              <w:fldChar w:fldCharType="separate"/>
            </w:r>
            <w:r>
              <w:rPr>
                <w:noProof/>
                <w:webHidden/>
              </w:rPr>
              <w:t>57</w:t>
            </w:r>
            <w:r>
              <w:rPr>
                <w:noProof/>
                <w:webHidden/>
              </w:rPr>
              <w:fldChar w:fldCharType="end"/>
            </w:r>
          </w:hyperlink>
        </w:p>
        <w:p w14:paraId="666471A6" w14:textId="11F07D5D" w:rsidR="001A24B0" w:rsidRDefault="001A24B0">
          <w:pPr>
            <w:pStyle w:val="Sommario2"/>
            <w:tabs>
              <w:tab w:val="left" w:pos="960"/>
              <w:tab w:val="right" w:leader="dot" w:pos="9350"/>
            </w:tabs>
            <w:rPr>
              <w:rFonts w:eastAsiaTheme="minorEastAsia"/>
              <w:noProof/>
              <w:lang w:val="it-IT" w:eastAsia="it-IT"/>
            </w:rPr>
          </w:pPr>
          <w:hyperlink w:anchor="_Toc242977122" w:history="1">
            <w:r w:rsidRPr="004A7EA7">
              <w:rPr>
                <w:rStyle w:val="Collegamentoipertestuale"/>
                <w:noProof/>
              </w:rPr>
              <w:t>8.4.</w:t>
            </w:r>
            <w:r>
              <w:rPr>
                <w:rFonts w:eastAsiaTheme="minorEastAsia"/>
                <w:noProof/>
                <w:lang w:val="it-IT" w:eastAsia="it-IT"/>
              </w:rPr>
              <w:tab/>
            </w:r>
            <w:r w:rsidRPr="004A7EA7">
              <w:rPr>
                <w:rStyle w:val="Collegamentoipertestuale"/>
                <w:noProof/>
              </w:rPr>
              <w:t>Come si gestisce</w:t>
            </w:r>
            <w:r>
              <w:rPr>
                <w:noProof/>
                <w:webHidden/>
              </w:rPr>
              <w:tab/>
            </w:r>
            <w:r>
              <w:rPr>
                <w:noProof/>
                <w:webHidden/>
              </w:rPr>
              <w:fldChar w:fldCharType="begin"/>
            </w:r>
            <w:r>
              <w:rPr>
                <w:noProof/>
                <w:webHidden/>
              </w:rPr>
              <w:instrText xml:space="preserve"> PAGEREF _Toc242977122 \h </w:instrText>
            </w:r>
            <w:r>
              <w:rPr>
                <w:noProof/>
                <w:webHidden/>
              </w:rPr>
            </w:r>
            <w:r>
              <w:rPr>
                <w:noProof/>
                <w:webHidden/>
              </w:rPr>
              <w:fldChar w:fldCharType="separate"/>
            </w:r>
            <w:r>
              <w:rPr>
                <w:noProof/>
                <w:webHidden/>
              </w:rPr>
              <w:t>57</w:t>
            </w:r>
            <w:r>
              <w:rPr>
                <w:noProof/>
                <w:webHidden/>
              </w:rPr>
              <w:fldChar w:fldCharType="end"/>
            </w:r>
          </w:hyperlink>
        </w:p>
        <w:p w14:paraId="3668D5D5" w14:textId="4FC318F9" w:rsidR="001A24B0" w:rsidRDefault="001A24B0">
          <w:pPr>
            <w:pStyle w:val="Sommario1"/>
            <w:tabs>
              <w:tab w:val="left" w:pos="480"/>
              <w:tab w:val="right" w:leader="dot" w:pos="9350"/>
            </w:tabs>
            <w:rPr>
              <w:rFonts w:eastAsiaTheme="minorEastAsia"/>
              <w:noProof/>
              <w:lang w:val="it-IT" w:eastAsia="it-IT"/>
            </w:rPr>
          </w:pPr>
          <w:hyperlink w:anchor="_Toc242977123" w:history="1">
            <w:r w:rsidRPr="004A7EA7">
              <w:rPr>
                <w:rStyle w:val="Collegamentoipertestuale"/>
                <w:noProof/>
                <w:lang w:val="it-IT"/>
              </w:rPr>
              <w:t>9.</w:t>
            </w:r>
            <w:r>
              <w:rPr>
                <w:rFonts w:eastAsiaTheme="minorEastAsia"/>
                <w:noProof/>
                <w:lang w:val="it-IT" w:eastAsia="it-IT"/>
              </w:rPr>
              <w:tab/>
            </w:r>
            <w:r w:rsidRPr="004A7EA7">
              <w:rPr>
                <w:rStyle w:val="Collegamentoipertestuale"/>
                <w:noProof/>
              </w:rPr>
              <w:t>Gli interventi di manutenzione</w:t>
            </w:r>
            <w:r>
              <w:rPr>
                <w:noProof/>
                <w:webHidden/>
              </w:rPr>
              <w:tab/>
            </w:r>
            <w:r>
              <w:rPr>
                <w:noProof/>
                <w:webHidden/>
              </w:rPr>
              <w:fldChar w:fldCharType="begin"/>
            </w:r>
            <w:r>
              <w:rPr>
                <w:noProof/>
                <w:webHidden/>
              </w:rPr>
              <w:instrText xml:space="preserve"> PAGEREF _Toc242977123 \h </w:instrText>
            </w:r>
            <w:r>
              <w:rPr>
                <w:noProof/>
                <w:webHidden/>
              </w:rPr>
            </w:r>
            <w:r>
              <w:rPr>
                <w:noProof/>
                <w:webHidden/>
              </w:rPr>
              <w:fldChar w:fldCharType="separate"/>
            </w:r>
            <w:r>
              <w:rPr>
                <w:noProof/>
                <w:webHidden/>
              </w:rPr>
              <w:t>58</w:t>
            </w:r>
            <w:r>
              <w:rPr>
                <w:noProof/>
                <w:webHidden/>
              </w:rPr>
              <w:fldChar w:fldCharType="end"/>
            </w:r>
          </w:hyperlink>
        </w:p>
        <w:p w14:paraId="6EE00EC3" w14:textId="00A40194" w:rsidR="001A24B0" w:rsidRDefault="001A24B0">
          <w:pPr>
            <w:pStyle w:val="Sommario2"/>
            <w:tabs>
              <w:tab w:val="left" w:pos="960"/>
              <w:tab w:val="right" w:leader="dot" w:pos="9350"/>
            </w:tabs>
            <w:rPr>
              <w:rFonts w:eastAsiaTheme="minorEastAsia"/>
              <w:noProof/>
              <w:lang w:val="it-IT" w:eastAsia="it-IT"/>
            </w:rPr>
          </w:pPr>
          <w:hyperlink w:anchor="_Toc242977124" w:history="1">
            <w:r w:rsidRPr="004A7EA7">
              <w:rPr>
                <w:rStyle w:val="Collegamentoipertestuale"/>
                <w:noProof/>
              </w:rPr>
              <w:t>9.1.</w:t>
            </w:r>
            <w:r>
              <w:rPr>
                <w:rFonts w:eastAsiaTheme="minorEastAsia"/>
                <w:noProof/>
                <w:lang w:val="it-IT" w:eastAsia="it-IT"/>
              </w:rPr>
              <w:tab/>
            </w:r>
            <w:r w:rsidRPr="004A7EA7">
              <w:rPr>
                <w:rStyle w:val="Collegamentoipertestuale"/>
                <w:noProof/>
              </w:rPr>
              <w:t>Che cosa non richiede interventi</w:t>
            </w:r>
            <w:r>
              <w:rPr>
                <w:noProof/>
                <w:webHidden/>
              </w:rPr>
              <w:tab/>
            </w:r>
            <w:r>
              <w:rPr>
                <w:noProof/>
                <w:webHidden/>
              </w:rPr>
              <w:fldChar w:fldCharType="begin"/>
            </w:r>
            <w:r>
              <w:rPr>
                <w:noProof/>
                <w:webHidden/>
              </w:rPr>
              <w:instrText xml:space="preserve"> PAGEREF _Toc242977124 \h </w:instrText>
            </w:r>
            <w:r>
              <w:rPr>
                <w:noProof/>
                <w:webHidden/>
              </w:rPr>
            </w:r>
            <w:r>
              <w:rPr>
                <w:noProof/>
                <w:webHidden/>
              </w:rPr>
              <w:fldChar w:fldCharType="separate"/>
            </w:r>
            <w:r>
              <w:rPr>
                <w:noProof/>
                <w:webHidden/>
              </w:rPr>
              <w:t>59</w:t>
            </w:r>
            <w:r>
              <w:rPr>
                <w:noProof/>
                <w:webHidden/>
              </w:rPr>
              <w:fldChar w:fldCharType="end"/>
            </w:r>
          </w:hyperlink>
        </w:p>
        <w:p w14:paraId="24A34C7F" w14:textId="765F3C93" w:rsidR="001A24B0" w:rsidRDefault="001A24B0">
          <w:pPr>
            <w:pStyle w:val="Sommario1"/>
            <w:tabs>
              <w:tab w:val="left" w:pos="720"/>
              <w:tab w:val="right" w:leader="dot" w:pos="9350"/>
            </w:tabs>
            <w:rPr>
              <w:rFonts w:eastAsiaTheme="minorEastAsia"/>
              <w:noProof/>
              <w:lang w:val="it-IT" w:eastAsia="it-IT"/>
            </w:rPr>
          </w:pPr>
          <w:hyperlink w:anchor="_Toc242977125" w:history="1">
            <w:r w:rsidRPr="004A7EA7">
              <w:rPr>
                <w:rStyle w:val="Collegamentoipertestuale"/>
                <w:noProof/>
                <w:lang w:val="it-IT"/>
              </w:rPr>
              <w:t>10.</w:t>
            </w:r>
            <w:r>
              <w:rPr>
                <w:rFonts w:eastAsiaTheme="minorEastAsia"/>
                <w:noProof/>
                <w:lang w:val="it-IT" w:eastAsia="it-IT"/>
              </w:rPr>
              <w:tab/>
            </w:r>
            <w:r w:rsidRPr="004A7EA7">
              <w:rPr>
                <w:rStyle w:val="Collegamentoipertestuale"/>
                <w:noProof/>
              </w:rPr>
              <w:t>Come rendere il servizio più utile e più sicuro</w:t>
            </w:r>
            <w:r>
              <w:rPr>
                <w:noProof/>
                <w:webHidden/>
              </w:rPr>
              <w:tab/>
            </w:r>
            <w:r>
              <w:rPr>
                <w:noProof/>
                <w:webHidden/>
              </w:rPr>
              <w:fldChar w:fldCharType="begin"/>
            </w:r>
            <w:r>
              <w:rPr>
                <w:noProof/>
                <w:webHidden/>
              </w:rPr>
              <w:instrText xml:space="preserve"> PAGEREF _Toc242977125 \h </w:instrText>
            </w:r>
            <w:r>
              <w:rPr>
                <w:noProof/>
                <w:webHidden/>
              </w:rPr>
            </w:r>
            <w:r>
              <w:rPr>
                <w:noProof/>
                <w:webHidden/>
              </w:rPr>
              <w:fldChar w:fldCharType="separate"/>
            </w:r>
            <w:r>
              <w:rPr>
                <w:noProof/>
                <w:webHidden/>
              </w:rPr>
              <w:t>60</w:t>
            </w:r>
            <w:r>
              <w:rPr>
                <w:noProof/>
                <w:webHidden/>
              </w:rPr>
              <w:fldChar w:fldCharType="end"/>
            </w:r>
          </w:hyperlink>
        </w:p>
        <w:p w14:paraId="27BA6F24" w14:textId="2F23358F" w:rsidR="001A24B0" w:rsidRDefault="001A24B0">
          <w:pPr>
            <w:pStyle w:val="Sommario2"/>
            <w:tabs>
              <w:tab w:val="left" w:pos="1200"/>
              <w:tab w:val="right" w:leader="dot" w:pos="9350"/>
            </w:tabs>
            <w:rPr>
              <w:rFonts w:eastAsiaTheme="minorEastAsia"/>
              <w:noProof/>
              <w:lang w:val="it-IT" w:eastAsia="it-IT"/>
            </w:rPr>
          </w:pPr>
          <w:hyperlink w:anchor="_Toc242977126" w:history="1">
            <w:r w:rsidRPr="004A7EA7">
              <w:rPr>
                <w:rStyle w:val="Collegamentoipertestuale"/>
                <w:noProof/>
              </w:rPr>
              <w:t>10.1.</w:t>
            </w:r>
            <w:r>
              <w:rPr>
                <w:rFonts w:eastAsiaTheme="minorEastAsia"/>
                <w:noProof/>
                <w:lang w:val="it-IT" w:eastAsia="it-IT"/>
              </w:rPr>
              <w:tab/>
            </w:r>
            <w:r w:rsidRPr="004A7EA7">
              <w:rPr>
                <w:rStyle w:val="Collegamentoipertestuale"/>
                <w:noProof/>
              </w:rPr>
              <w:t>Dalla tabella al processo: la gestione</w:t>
            </w:r>
            <w:r>
              <w:rPr>
                <w:noProof/>
                <w:webHidden/>
              </w:rPr>
              <w:tab/>
            </w:r>
            <w:r>
              <w:rPr>
                <w:noProof/>
                <w:webHidden/>
              </w:rPr>
              <w:fldChar w:fldCharType="begin"/>
            </w:r>
            <w:r>
              <w:rPr>
                <w:noProof/>
                <w:webHidden/>
              </w:rPr>
              <w:instrText xml:space="preserve"> PAGEREF _Toc242977126 \h </w:instrText>
            </w:r>
            <w:r>
              <w:rPr>
                <w:noProof/>
                <w:webHidden/>
              </w:rPr>
            </w:r>
            <w:r>
              <w:rPr>
                <w:noProof/>
                <w:webHidden/>
              </w:rPr>
              <w:fldChar w:fldCharType="separate"/>
            </w:r>
            <w:r>
              <w:rPr>
                <w:noProof/>
                <w:webHidden/>
              </w:rPr>
              <w:t>60</w:t>
            </w:r>
            <w:r>
              <w:rPr>
                <w:noProof/>
                <w:webHidden/>
              </w:rPr>
              <w:fldChar w:fldCharType="end"/>
            </w:r>
          </w:hyperlink>
        </w:p>
        <w:p w14:paraId="36468B19" w14:textId="17A9ADAC" w:rsidR="001A24B0" w:rsidRDefault="001A24B0">
          <w:pPr>
            <w:pStyle w:val="Sommario2"/>
            <w:tabs>
              <w:tab w:val="left" w:pos="1200"/>
              <w:tab w:val="right" w:leader="dot" w:pos="9350"/>
            </w:tabs>
            <w:rPr>
              <w:rFonts w:eastAsiaTheme="minorEastAsia"/>
              <w:noProof/>
              <w:lang w:val="it-IT" w:eastAsia="it-IT"/>
            </w:rPr>
          </w:pPr>
          <w:hyperlink w:anchor="_Toc242977127" w:history="1">
            <w:r w:rsidRPr="004A7EA7">
              <w:rPr>
                <w:rStyle w:val="Collegamentoipertestuale"/>
                <w:noProof/>
              </w:rPr>
              <w:t>10.2.</w:t>
            </w:r>
            <w:r>
              <w:rPr>
                <w:rFonts w:eastAsiaTheme="minorEastAsia"/>
                <w:noProof/>
                <w:lang w:val="it-IT" w:eastAsia="it-IT"/>
              </w:rPr>
              <w:tab/>
            </w:r>
            <w:r w:rsidRPr="004A7EA7">
              <w:rPr>
                <w:rStyle w:val="Collegamentoipertestuale"/>
                <w:noProof/>
              </w:rPr>
              <w:t>La sicurezza, in breve</w:t>
            </w:r>
            <w:r>
              <w:rPr>
                <w:noProof/>
                <w:webHidden/>
              </w:rPr>
              <w:tab/>
            </w:r>
            <w:r>
              <w:rPr>
                <w:noProof/>
                <w:webHidden/>
              </w:rPr>
              <w:fldChar w:fldCharType="begin"/>
            </w:r>
            <w:r>
              <w:rPr>
                <w:noProof/>
                <w:webHidden/>
              </w:rPr>
              <w:instrText xml:space="preserve"> PAGEREF _Toc242977127 \h </w:instrText>
            </w:r>
            <w:r>
              <w:rPr>
                <w:noProof/>
                <w:webHidden/>
              </w:rPr>
            </w:r>
            <w:r>
              <w:rPr>
                <w:noProof/>
                <w:webHidden/>
              </w:rPr>
              <w:fldChar w:fldCharType="separate"/>
            </w:r>
            <w:r>
              <w:rPr>
                <w:noProof/>
                <w:webHidden/>
              </w:rPr>
              <w:t>61</w:t>
            </w:r>
            <w:r>
              <w:rPr>
                <w:noProof/>
                <w:webHidden/>
              </w:rPr>
              <w:fldChar w:fldCharType="end"/>
            </w:r>
          </w:hyperlink>
        </w:p>
        <w:p w14:paraId="4B5321D0" w14:textId="1AD13082" w:rsidR="001A24B0" w:rsidRDefault="001A24B0">
          <w:pPr>
            <w:pStyle w:val="Sommario2"/>
            <w:tabs>
              <w:tab w:val="left" w:pos="1200"/>
              <w:tab w:val="right" w:leader="dot" w:pos="9350"/>
            </w:tabs>
            <w:rPr>
              <w:rFonts w:eastAsiaTheme="minorEastAsia"/>
              <w:noProof/>
              <w:lang w:val="it-IT" w:eastAsia="it-IT"/>
            </w:rPr>
          </w:pPr>
          <w:hyperlink w:anchor="_Toc242977128" w:history="1">
            <w:r w:rsidRPr="004A7EA7">
              <w:rPr>
                <w:rStyle w:val="Collegamentoipertestuale"/>
                <w:noProof/>
              </w:rPr>
              <w:t>10.3.</w:t>
            </w:r>
            <w:r>
              <w:rPr>
                <w:rFonts w:eastAsiaTheme="minorEastAsia"/>
                <w:noProof/>
                <w:lang w:val="it-IT" w:eastAsia="it-IT"/>
              </w:rPr>
              <w:tab/>
            </w:r>
            <w:r w:rsidRPr="004A7EA7">
              <w:rPr>
                <w:rStyle w:val="Collegamentoipertestuale"/>
                <w:noProof/>
              </w:rPr>
              <w:t>In che ordine</w:t>
            </w:r>
            <w:r>
              <w:rPr>
                <w:noProof/>
                <w:webHidden/>
              </w:rPr>
              <w:tab/>
            </w:r>
            <w:r>
              <w:rPr>
                <w:noProof/>
                <w:webHidden/>
              </w:rPr>
              <w:fldChar w:fldCharType="begin"/>
            </w:r>
            <w:r>
              <w:rPr>
                <w:noProof/>
                <w:webHidden/>
              </w:rPr>
              <w:instrText xml:space="preserve"> PAGEREF _Toc242977128 \h </w:instrText>
            </w:r>
            <w:r>
              <w:rPr>
                <w:noProof/>
                <w:webHidden/>
              </w:rPr>
            </w:r>
            <w:r>
              <w:rPr>
                <w:noProof/>
                <w:webHidden/>
              </w:rPr>
              <w:fldChar w:fldCharType="separate"/>
            </w:r>
            <w:r>
              <w:rPr>
                <w:noProof/>
                <w:webHidden/>
              </w:rPr>
              <w:t>61</w:t>
            </w:r>
            <w:r>
              <w:rPr>
                <w:noProof/>
                <w:webHidden/>
              </w:rPr>
              <w:fldChar w:fldCharType="end"/>
            </w:r>
          </w:hyperlink>
        </w:p>
        <w:p w14:paraId="4F44F956" w14:textId="0AC5B7CA" w:rsidR="001A24B0" w:rsidRDefault="001A24B0">
          <w:pPr>
            <w:pStyle w:val="Sommario1"/>
            <w:tabs>
              <w:tab w:val="left" w:pos="720"/>
              <w:tab w:val="right" w:leader="dot" w:pos="9350"/>
            </w:tabs>
            <w:rPr>
              <w:rFonts w:eastAsiaTheme="minorEastAsia"/>
              <w:noProof/>
              <w:lang w:val="it-IT" w:eastAsia="it-IT"/>
            </w:rPr>
          </w:pPr>
          <w:hyperlink w:anchor="_Toc242977129" w:history="1">
            <w:r w:rsidRPr="004A7EA7">
              <w:rPr>
                <w:rStyle w:val="Collegamentoipertestuale"/>
                <w:noProof/>
                <w:lang w:val="it-IT"/>
              </w:rPr>
              <w:t>11.</w:t>
            </w:r>
            <w:r>
              <w:rPr>
                <w:rFonts w:eastAsiaTheme="minorEastAsia"/>
                <w:noProof/>
                <w:lang w:val="it-IT" w:eastAsia="it-IT"/>
              </w:rPr>
              <w:tab/>
            </w:r>
            <w:r w:rsidRPr="004A7EA7">
              <w:rPr>
                <w:rStyle w:val="Collegamentoipertestuale"/>
                <w:noProof/>
              </w:rPr>
              <w:t>L’integrazione con la gestione AS-IS di SIPO</w:t>
            </w:r>
            <w:r>
              <w:rPr>
                <w:noProof/>
                <w:webHidden/>
              </w:rPr>
              <w:tab/>
            </w:r>
            <w:r>
              <w:rPr>
                <w:noProof/>
                <w:webHidden/>
              </w:rPr>
              <w:fldChar w:fldCharType="begin"/>
            </w:r>
            <w:r>
              <w:rPr>
                <w:noProof/>
                <w:webHidden/>
              </w:rPr>
              <w:instrText xml:space="preserve"> PAGEREF _Toc242977129 \h </w:instrText>
            </w:r>
            <w:r>
              <w:rPr>
                <w:noProof/>
                <w:webHidden/>
              </w:rPr>
            </w:r>
            <w:r>
              <w:rPr>
                <w:noProof/>
                <w:webHidden/>
              </w:rPr>
              <w:fldChar w:fldCharType="separate"/>
            </w:r>
            <w:r>
              <w:rPr>
                <w:noProof/>
                <w:webHidden/>
              </w:rPr>
              <w:t>62</w:t>
            </w:r>
            <w:r>
              <w:rPr>
                <w:noProof/>
                <w:webHidden/>
              </w:rPr>
              <w:fldChar w:fldCharType="end"/>
            </w:r>
          </w:hyperlink>
        </w:p>
        <w:p w14:paraId="241E2ABE" w14:textId="543EAA92" w:rsidR="001A24B0" w:rsidRDefault="001A24B0">
          <w:pPr>
            <w:pStyle w:val="Sommario2"/>
            <w:tabs>
              <w:tab w:val="left" w:pos="1200"/>
              <w:tab w:val="right" w:leader="dot" w:pos="9350"/>
            </w:tabs>
            <w:rPr>
              <w:rFonts w:eastAsiaTheme="minorEastAsia"/>
              <w:noProof/>
              <w:lang w:val="it-IT" w:eastAsia="it-IT"/>
            </w:rPr>
          </w:pPr>
          <w:hyperlink w:anchor="_Toc242977130" w:history="1">
            <w:r w:rsidRPr="004A7EA7">
              <w:rPr>
                <w:rStyle w:val="Collegamentoipertestuale"/>
                <w:noProof/>
              </w:rPr>
              <w:t>11.1.</w:t>
            </w:r>
            <w:r>
              <w:rPr>
                <w:rFonts w:eastAsiaTheme="minorEastAsia"/>
                <w:noProof/>
                <w:lang w:val="it-IT" w:eastAsia="it-IT"/>
              </w:rPr>
              <w:tab/>
            </w:r>
            <w:r w:rsidRPr="004A7EA7">
              <w:rPr>
                <w:rStyle w:val="Collegamentoipertestuale"/>
                <w:noProof/>
              </w:rPr>
              <w:t>Le corrispondenze</w:t>
            </w:r>
            <w:r>
              <w:rPr>
                <w:noProof/>
                <w:webHidden/>
              </w:rPr>
              <w:tab/>
            </w:r>
            <w:r>
              <w:rPr>
                <w:noProof/>
                <w:webHidden/>
              </w:rPr>
              <w:fldChar w:fldCharType="begin"/>
            </w:r>
            <w:r>
              <w:rPr>
                <w:noProof/>
                <w:webHidden/>
              </w:rPr>
              <w:instrText xml:space="preserve"> PAGEREF _Toc242977130 \h </w:instrText>
            </w:r>
            <w:r>
              <w:rPr>
                <w:noProof/>
                <w:webHidden/>
              </w:rPr>
            </w:r>
            <w:r>
              <w:rPr>
                <w:noProof/>
                <w:webHidden/>
              </w:rPr>
              <w:fldChar w:fldCharType="separate"/>
            </w:r>
            <w:r>
              <w:rPr>
                <w:noProof/>
                <w:webHidden/>
              </w:rPr>
              <w:t>62</w:t>
            </w:r>
            <w:r>
              <w:rPr>
                <w:noProof/>
                <w:webHidden/>
              </w:rPr>
              <w:fldChar w:fldCharType="end"/>
            </w:r>
          </w:hyperlink>
        </w:p>
        <w:p w14:paraId="345A6DFA" w14:textId="5F737A82" w:rsidR="001A24B0" w:rsidRDefault="001A24B0">
          <w:pPr>
            <w:pStyle w:val="Sommario2"/>
            <w:tabs>
              <w:tab w:val="left" w:pos="1200"/>
              <w:tab w:val="right" w:leader="dot" w:pos="9350"/>
            </w:tabs>
            <w:rPr>
              <w:rFonts w:eastAsiaTheme="minorEastAsia"/>
              <w:noProof/>
              <w:lang w:val="it-IT" w:eastAsia="it-IT"/>
            </w:rPr>
          </w:pPr>
          <w:hyperlink w:anchor="_Toc242977131" w:history="1">
            <w:r w:rsidRPr="004A7EA7">
              <w:rPr>
                <w:rStyle w:val="Collegamentoipertestuale"/>
                <w:noProof/>
              </w:rPr>
              <w:t>11.2.</w:t>
            </w:r>
            <w:r>
              <w:rPr>
                <w:rFonts w:eastAsiaTheme="minorEastAsia"/>
                <w:noProof/>
                <w:lang w:val="it-IT" w:eastAsia="it-IT"/>
              </w:rPr>
              <w:tab/>
            </w:r>
            <w:r w:rsidRPr="004A7EA7">
              <w:rPr>
                <w:rStyle w:val="Collegamentoipertestuale"/>
                <w:noProof/>
              </w:rPr>
              <w:t>Il punto che decide: la quaterna</w:t>
            </w:r>
            <w:r>
              <w:rPr>
                <w:noProof/>
                <w:webHidden/>
              </w:rPr>
              <w:tab/>
            </w:r>
            <w:r>
              <w:rPr>
                <w:noProof/>
                <w:webHidden/>
              </w:rPr>
              <w:fldChar w:fldCharType="begin"/>
            </w:r>
            <w:r>
              <w:rPr>
                <w:noProof/>
                <w:webHidden/>
              </w:rPr>
              <w:instrText xml:space="preserve"> PAGEREF _Toc242977131 \h </w:instrText>
            </w:r>
            <w:r>
              <w:rPr>
                <w:noProof/>
                <w:webHidden/>
              </w:rPr>
            </w:r>
            <w:r>
              <w:rPr>
                <w:noProof/>
                <w:webHidden/>
              </w:rPr>
              <w:fldChar w:fldCharType="separate"/>
            </w:r>
            <w:r>
              <w:rPr>
                <w:noProof/>
                <w:webHidden/>
              </w:rPr>
              <w:t>62</w:t>
            </w:r>
            <w:r>
              <w:rPr>
                <w:noProof/>
                <w:webHidden/>
              </w:rPr>
              <w:fldChar w:fldCharType="end"/>
            </w:r>
          </w:hyperlink>
        </w:p>
        <w:p w14:paraId="0C39D715" w14:textId="7EDDB52B" w:rsidR="001A24B0" w:rsidRDefault="001A24B0">
          <w:pPr>
            <w:pStyle w:val="Sommario2"/>
            <w:tabs>
              <w:tab w:val="left" w:pos="1200"/>
              <w:tab w:val="right" w:leader="dot" w:pos="9350"/>
            </w:tabs>
            <w:rPr>
              <w:rFonts w:eastAsiaTheme="minorEastAsia"/>
              <w:noProof/>
              <w:lang w:val="it-IT" w:eastAsia="it-IT"/>
            </w:rPr>
          </w:pPr>
          <w:hyperlink w:anchor="_Toc242977132" w:history="1">
            <w:r w:rsidRPr="004A7EA7">
              <w:rPr>
                <w:rStyle w:val="Collegamentoipertestuale"/>
                <w:noProof/>
              </w:rPr>
              <w:t>11.3.</w:t>
            </w:r>
            <w:r>
              <w:rPr>
                <w:rFonts w:eastAsiaTheme="minorEastAsia"/>
                <w:noProof/>
                <w:lang w:val="it-IT" w:eastAsia="it-IT"/>
              </w:rPr>
              <w:tab/>
            </w:r>
            <w:r w:rsidRPr="004A7EA7">
              <w:rPr>
                <w:rStyle w:val="Collegamentoipertestuale"/>
                <w:noProof/>
              </w:rPr>
              <w:t>Tre modalità, una da escludere</w:t>
            </w:r>
            <w:r>
              <w:rPr>
                <w:noProof/>
                <w:webHidden/>
              </w:rPr>
              <w:tab/>
            </w:r>
            <w:r>
              <w:rPr>
                <w:noProof/>
                <w:webHidden/>
              </w:rPr>
              <w:fldChar w:fldCharType="begin"/>
            </w:r>
            <w:r>
              <w:rPr>
                <w:noProof/>
                <w:webHidden/>
              </w:rPr>
              <w:instrText xml:space="preserve"> PAGEREF _Toc242977132 \h </w:instrText>
            </w:r>
            <w:r>
              <w:rPr>
                <w:noProof/>
                <w:webHidden/>
              </w:rPr>
            </w:r>
            <w:r>
              <w:rPr>
                <w:noProof/>
                <w:webHidden/>
              </w:rPr>
              <w:fldChar w:fldCharType="separate"/>
            </w:r>
            <w:r>
              <w:rPr>
                <w:noProof/>
                <w:webHidden/>
              </w:rPr>
              <w:t>63</w:t>
            </w:r>
            <w:r>
              <w:rPr>
                <w:noProof/>
                <w:webHidden/>
              </w:rPr>
              <w:fldChar w:fldCharType="end"/>
            </w:r>
          </w:hyperlink>
        </w:p>
        <w:p w14:paraId="21FCEA24" w14:textId="2B77063A" w:rsidR="001A24B0" w:rsidRDefault="001A24B0">
          <w:pPr>
            <w:pStyle w:val="Sommario2"/>
            <w:tabs>
              <w:tab w:val="left" w:pos="1200"/>
              <w:tab w:val="right" w:leader="dot" w:pos="9350"/>
            </w:tabs>
            <w:rPr>
              <w:rFonts w:eastAsiaTheme="minorEastAsia"/>
              <w:noProof/>
              <w:lang w:val="it-IT" w:eastAsia="it-IT"/>
            </w:rPr>
          </w:pPr>
          <w:hyperlink w:anchor="_Toc242977133" w:history="1">
            <w:r w:rsidRPr="004A7EA7">
              <w:rPr>
                <w:rStyle w:val="Collegamentoipertestuale"/>
                <w:noProof/>
              </w:rPr>
              <w:t>11.4.</w:t>
            </w:r>
            <w:r>
              <w:rPr>
                <w:rFonts w:eastAsiaTheme="minorEastAsia"/>
                <w:noProof/>
                <w:lang w:val="it-IT" w:eastAsia="it-IT"/>
              </w:rPr>
              <w:tab/>
            </w:r>
            <w:r w:rsidRPr="004A7EA7">
              <w:rPr>
                <w:rStyle w:val="Collegamentoipertestuale"/>
                <w:noProof/>
              </w:rPr>
              <w:t>I rischi</w:t>
            </w:r>
            <w:r>
              <w:rPr>
                <w:noProof/>
                <w:webHidden/>
              </w:rPr>
              <w:tab/>
            </w:r>
            <w:r>
              <w:rPr>
                <w:noProof/>
                <w:webHidden/>
              </w:rPr>
              <w:fldChar w:fldCharType="begin"/>
            </w:r>
            <w:r>
              <w:rPr>
                <w:noProof/>
                <w:webHidden/>
              </w:rPr>
              <w:instrText xml:space="preserve"> PAGEREF _Toc242977133 \h </w:instrText>
            </w:r>
            <w:r>
              <w:rPr>
                <w:noProof/>
                <w:webHidden/>
              </w:rPr>
            </w:r>
            <w:r>
              <w:rPr>
                <w:noProof/>
                <w:webHidden/>
              </w:rPr>
              <w:fldChar w:fldCharType="separate"/>
            </w:r>
            <w:r>
              <w:rPr>
                <w:noProof/>
                <w:webHidden/>
              </w:rPr>
              <w:t>63</w:t>
            </w:r>
            <w:r>
              <w:rPr>
                <w:noProof/>
                <w:webHidden/>
              </w:rPr>
              <w:fldChar w:fldCharType="end"/>
            </w:r>
          </w:hyperlink>
        </w:p>
        <w:p w14:paraId="5F217E5B" w14:textId="7EAF32AD"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22F941A1"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4F5770E3" w14:textId="77777777" w:rsidR="00B24A9C" w:rsidRPr="007E220F" w:rsidRDefault="00000000" w:rsidP="007E220F">
      <w:pPr>
        <w:pStyle w:val="Titolo1"/>
        <w:jc w:val="both"/>
        <w:rPr>
          <w:lang w:val="it-IT"/>
        </w:rPr>
      </w:pPr>
      <w:bookmarkStart w:id="0" w:name="_Toc242977065"/>
      <w:r w:rsidRPr="007E220F">
        <w:rPr>
          <w:lang w:val="it-IT"/>
        </w:rPr>
        <w:lastRenderedPageBreak/>
        <w:t>Scopo del documento</w:t>
      </w:r>
      <w:bookmarkEnd w:id="0"/>
    </w:p>
    <w:p w14:paraId="6892A588"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5CE52FEA"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5F6C1838" w14:textId="77777777" w:rsidR="00F23A46" w:rsidRDefault="00000000">
      <w:pPr>
        <w:jc w:val="both"/>
      </w:pPr>
      <w:r>
        <w:t xml:space="preserve">Il documento valuta anche il </w:t>
      </w:r>
      <w:r>
        <w:rPr>
          <w:b/>
        </w:rPr>
        <w:t>servizio di profilazione della piattaforma a microservizi</w:t>
      </w:r>
      <w: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50EA11FB" w14:textId="77777777" w:rsidR="00B24A9C" w:rsidRPr="007E220F" w:rsidRDefault="00000000" w:rsidP="007E220F">
      <w:pPr>
        <w:pStyle w:val="Titolo2"/>
        <w:jc w:val="both"/>
        <w:rPr>
          <w:lang w:val="it-IT"/>
        </w:rPr>
      </w:pPr>
      <w:bookmarkStart w:id="1" w:name="_Toc242977066"/>
      <w:r w:rsidRPr="007E220F">
        <w:rPr>
          <w:lang w:val="it-IT"/>
        </w:rPr>
        <w:t>Perimetro e metodo</w:t>
      </w:r>
      <w:bookmarkEnd w:id="1"/>
    </w:p>
    <w:p w14:paraId="3EC0AAC4"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00640037" w14:textId="3974A252" w:rsidR="001A24B0"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4A840904" w14:textId="77777777" w:rsidR="001A24B0" w:rsidRDefault="001A24B0">
      <w:pPr>
        <w:rPr>
          <w:lang w:val="it-IT"/>
        </w:rPr>
      </w:pPr>
      <w:r>
        <w:rPr>
          <w:lang w:val="it-IT"/>
        </w:rPr>
        <w:br w:type="page"/>
      </w:r>
    </w:p>
    <w:p w14:paraId="7D18BF6D" w14:textId="77777777" w:rsidR="00B24A9C" w:rsidRPr="007E220F" w:rsidRDefault="00B24A9C" w:rsidP="007E220F">
      <w:pPr>
        <w:jc w:val="both"/>
        <w:rPr>
          <w:lang w:val="it-IT"/>
        </w:rPr>
      </w:pPr>
    </w:p>
    <w:p w14:paraId="1768FDBF" w14:textId="77777777" w:rsidR="00B24A9C" w:rsidRPr="007E220F" w:rsidRDefault="00000000" w:rsidP="007E220F">
      <w:pPr>
        <w:pStyle w:val="Titolo2"/>
        <w:jc w:val="both"/>
        <w:rPr>
          <w:lang w:val="it-IT"/>
        </w:rPr>
      </w:pPr>
      <w:bookmarkStart w:id="2" w:name="_Toc242977067"/>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6656EB5C" w14:textId="77777777" w:rsidTr="00C479CF">
        <w:tc>
          <w:tcPr>
            <w:tcW w:w="2160" w:type="dxa"/>
            <w:shd w:val="clear" w:color="auto" w:fill="DAE9F7" w:themeFill="text2" w:themeFillTint="1A"/>
          </w:tcPr>
          <w:p w14:paraId="31DB51F8"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45E4672C"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18222B10" w14:textId="77777777">
        <w:tc>
          <w:tcPr>
            <w:tcW w:w="2160" w:type="dxa"/>
          </w:tcPr>
          <w:p w14:paraId="2F90033C" w14:textId="77777777" w:rsidR="00B24A9C" w:rsidRPr="007E220F" w:rsidRDefault="00000000" w:rsidP="007E220F">
            <w:pPr>
              <w:jc w:val="both"/>
              <w:rPr>
                <w:lang w:val="it-IT"/>
              </w:rPr>
            </w:pPr>
            <w:r w:rsidRPr="007E220F">
              <w:rPr>
                <w:sz w:val="17"/>
                <w:lang w:val="it-IT"/>
              </w:rPr>
              <w:t>Autenticazione</w:t>
            </w:r>
          </w:p>
        </w:tc>
        <w:tc>
          <w:tcPr>
            <w:tcW w:w="7200" w:type="dxa"/>
          </w:tcPr>
          <w:p w14:paraId="42D8F455"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6112A6D0" w14:textId="77777777">
        <w:tc>
          <w:tcPr>
            <w:tcW w:w="2160" w:type="dxa"/>
          </w:tcPr>
          <w:p w14:paraId="71DAB18B" w14:textId="77777777" w:rsidR="00B24A9C" w:rsidRPr="007E220F" w:rsidRDefault="00000000" w:rsidP="007E220F">
            <w:pPr>
              <w:jc w:val="both"/>
              <w:rPr>
                <w:lang w:val="it-IT"/>
              </w:rPr>
            </w:pPr>
            <w:r w:rsidRPr="007E220F">
              <w:rPr>
                <w:sz w:val="17"/>
                <w:lang w:val="it-IT"/>
              </w:rPr>
              <w:t>Autorizzazione</w:t>
            </w:r>
          </w:p>
        </w:tc>
        <w:tc>
          <w:tcPr>
            <w:tcW w:w="7200" w:type="dxa"/>
          </w:tcPr>
          <w:p w14:paraId="6DDA0C31"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6ACDCDD2" w14:textId="77777777">
        <w:tc>
          <w:tcPr>
            <w:tcW w:w="2160" w:type="dxa"/>
          </w:tcPr>
          <w:p w14:paraId="239672E0" w14:textId="77777777" w:rsidR="00B24A9C" w:rsidRPr="007E220F" w:rsidRDefault="00000000" w:rsidP="007E220F">
            <w:pPr>
              <w:jc w:val="both"/>
              <w:rPr>
                <w:lang w:val="it-IT"/>
              </w:rPr>
            </w:pPr>
            <w:r w:rsidRPr="007E220F">
              <w:rPr>
                <w:sz w:val="17"/>
                <w:lang w:val="it-IT"/>
              </w:rPr>
              <w:t>Profilazione</w:t>
            </w:r>
          </w:p>
        </w:tc>
        <w:tc>
          <w:tcPr>
            <w:tcW w:w="7200" w:type="dxa"/>
          </w:tcPr>
          <w:p w14:paraId="5DC1B1C5"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538E9424" w14:textId="77777777">
        <w:tc>
          <w:tcPr>
            <w:tcW w:w="2160" w:type="dxa"/>
          </w:tcPr>
          <w:p w14:paraId="745DE9C5" w14:textId="77777777" w:rsidR="00B24A9C" w:rsidRPr="007E220F" w:rsidRDefault="00000000" w:rsidP="007E220F">
            <w:pPr>
              <w:jc w:val="both"/>
              <w:rPr>
                <w:lang w:val="it-IT"/>
              </w:rPr>
            </w:pPr>
            <w:r w:rsidRPr="007E220F">
              <w:rPr>
                <w:sz w:val="17"/>
                <w:lang w:val="it-IT"/>
              </w:rPr>
              <w:t>Modalità header</w:t>
            </w:r>
          </w:p>
        </w:tc>
        <w:tc>
          <w:tcPr>
            <w:tcW w:w="7200" w:type="dxa"/>
          </w:tcPr>
          <w:p w14:paraId="51DE2DC4"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1978737F" w14:textId="77777777">
        <w:tc>
          <w:tcPr>
            <w:tcW w:w="2160" w:type="dxa"/>
          </w:tcPr>
          <w:p w14:paraId="1FD5FE0D" w14:textId="77777777" w:rsidR="00B24A9C" w:rsidRPr="007E220F" w:rsidRDefault="00000000" w:rsidP="007E220F">
            <w:pPr>
              <w:jc w:val="both"/>
              <w:rPr>
                <w:lang w:val="it-IT"/>
              </w:rPr>
            </w:pPr>
            <w:r w:rsidRPr="007E220F">
              <w:rPr>
                <w:sz w:val="17"/>
                <w:lang w:val="it-IT"/>
              </w:rPr>
              <w:t>Modalità OIDC</w:t>
            </w:r>
          </w:p>
        </w:tc>
        <w:tc>
          <w:tcPr>
            <w:tcW w:w="7200" w:type="dxa"/>
          </w:tcPr>
          <w:p w14:paraId="6F7FEB72"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45643FA5" w14:textId="77777777">
        <w:tc>
          <w:tcPr>
            <w:tcW w:w="2160" w:type="dxa"/>
          </w:tcPr>
          <w:p w14:paraId="3CF38503" w14:textId="77777777" w:rsidR="00B24A9C" w:rsidRPr="007E220F" w:rsidRDefault="00000000" w:rsidP="007E220F">
            <w:pPr>
              <w:jc w:val="both"/>
              <w:rPr>
                <w:lang w:val="it-IT"/>
              </w:rPr>
            </w:pPr>
            <w:r w:rsidRPr="007E220F">
              <w:rPr>
                <w:sz w:val="17"/>
                <w:lang w:val="it-IT"/>
              </w:rPr>
              <w:t>Utenza tecnica</w:t>
            </w:r>
          </w:p>
        </w:tc>
        <w:tc>
          <w:tcPr>
            <w:tcW w:w="7200" w:type="dxa"/>
          </w:tcPr>
          <w:p w14:paraId="65428E91"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4F35895C" w14:textId="77777777">
        <w:tc>
          <w:tcPr>
            <w:tcW w:w="2160" w:type="dxa"/>
          </w:tcPr>
          <w:p w14:paraId="31EA7728" w14:textId="77777777" w:rsidR="00B24A9C" w:rsidRPr="007E220F" w:rsidRDefault="00000000" w:rsidP="007E220F">
            <w:pPr>
              <w:jc w:val="both"/>
              <w:rPr>
                <w:lang w:val="it-IT"/>
              </w:rPr>
            </w:pPr>
            <w:r w:rsidRPr="007E220F">
              <w:rPr>
                <w:sz w:val="17"/>
                <w:lang w:val="it-IT"/>
              </w:rPr>
              <w:t>Profilo di back-end</w:t>
            </w:r>
          </w:p>
        </w:tc>
        <w:tc>
          <w:tcPr>
            <w:tcW w:w="7200" w:type="dxa"/>
          </w:tcPr>
          <w:p w14:paraId="0AEA07AF"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30961AB2" w14:textId="77777777">
        <w:tc>
          <w:tcPr>
            <w:tcW w:w="2160" w:type="dxa"/>
          </w:tcPr>
          <w:p w14:paraId="53E35E85" w14:textId="77777777" w:rsidR="00B24A9C" w:rsidRPr="007E220F" w:rsidRDefault="00000000" w:rsidP="007E220F">
            <w:pPr>
              <w:jc w:val="both"/>
              <w:rPr>
                <w:lang w:val="it-IT"/>
              </w:rPr>
            </w:pPr>
            <w:r w:rsidRPr="007E220F">
              <w:rPr>
                <w:sz w:val="17"/>
                <w:lang w:val="it-IT"/>
              </w:rPr>
              <w:t>Contesto operativo</w:t>
            </w:r>
          </w:p>
        </w:tc>
        <w:tc>
          <w:tcPr>
            <w:tcW w:w="7200" w:type="dxa"/>
          </w:tcPr>
          <w:p w14:paraId="54ADF4D3"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r w:rsidR="00B24A9C" w:rsidRPr="007E220F" w14:paraId="2410B532" w14:textId="77777777">
        <w:tc>
          <w:tcPr>
            <w:tcW w:w="2160" w:type="dxa"/>
          </w:tcPr>
          <w:p w14:paraId="098AE28E" w14:textId="77777777" w:rsidR="00B24A9C" w:rsidRPr="007E220F" w:rsidRDefault="00000000" w:rsidP="007E220F">
            <w:pPr>
              <w:jc w:val="both"/>
              <w:rPr>
                <w:lang w:val="it-IT"/>
              </w:rPr>
            </w:pPr>
            <w:r w:rsidRPr="007E220F">
              <w:rPr>
                <w:sz w:val="17"/>
                <w:lang w:val="it-IT"/>
              </w:rPr>
              <w:t>MSE</w:t>
            </w:r>
          </w:p>
        </w:tc>
        <w:tc>
          <w:tcPr>
            <w:tcW w:w="7200" w:type="dxa"/>
          </w:tcPr>
          <w:p w14:paraId="3022046E" w14:textId="77777777" w:rsidR="00B24A9C" w:rsidRPr="007E220F" w:rsidRDefault="00000000" w:rsidP="007E220F">
            <w:pPr>
              <w:jc w:val="both"/>
              <w:rPr>
                <w:lang w:val="it-IT"/>
              </w:rPr>
            </w:pPr>
            <w:r w:rsidRPr="007E220F">
              <w:rPr>
                <w:sz w:val="17"/>
                <w:lang w:val="it-IT"/>
              </w:rPr>
              <w:t>La piattaforma a microservizi dell’area Entrate e Sportelli Unici di Roma Capitale [F12], di cui SIPO adotta i servizi di autenticazione e di profilazione.</w:t>
            </w:r>
          </w:p>
        </w:tc>
      </w:tr>
      <w:tr w:rsidR="00B24A9C" w:rsidRPr="007E220F" w14:paraId="0D262CD9" w14:textId="77777777">
        <w:tc>
          <w:tcPr>
            <w:tcW w:w="2160" w:type="dxa"/>
          </w:tcPr>
          <w:p w14:paraId="300412B6" w14:textId="77777777" w:rsidR="00B24A9C" w:rsidRPr="007E220F" w:rsidRDefault="00000000" w:rsidP="007E220F">
            <w:pPr>
              <w:jc w:val="both"/>
              <w:rPr>
                <w:lang w:val="it-IT"/>
              </w:rPr>
            </w:pPr>
            <w:r w:rsidRPr="007E220F">
              <w:rPr>
                <w:sz w:val="17"/>
                <w:lang w:val="it-IT"/>
              </w:rPr>
              <w:t>L2, L3, L4</w:t>
            </w:r>
          </w:p>
        </w:tc>
        <w:tc>
          <w:tcPr>
            <w:tcW w:w="7200" w:type="dxa"/>
          </w:tcPr>
          <w:p w14:paraId="274E97E6" w14:textId="77777777" w:rsidR="00B24A9C" w:rsidRPr="007E220F" w:rsidRDefault="00000000" w:rsidP="007E220F">
            <w:pPr>
              <w:jc w:val="both"/>
              <w:rPr>
                <w:lang w:val="it-IT"/>
              </w:rPr>
            </w:pPr>
            <w:r w:rsidRPr="007E220F">
              <w:rPr>
                <w:sz w:val="17"/>
                <w:lang w:val="it-IT"/>
              </w:rPr>
              <w:t>Le sigle con cui il diagramma del login della piattaforma indica roma-capitale-auth (L2), IAM (L3) e roma-capitale-management (L4).</w:t>
            </w:r>
          </w:p>
        </w:tc>
      </w:tr>
      <w:tr w:rsidR="00B24A9C" w:rsidRPr="007E220F" w14:paraId="51A3E2CA" w14:textId="77777777">
        <w:tc>
          <w:tcPr>
            <w:tcW w:w="2160" w:type="dxa"/>
          </w:tcPr>
          <w:p w14:paraId="0C932F97" w14:textId="77777777" w:rsidR="00B24A9C" w:rsidRPr="007E220F" w:rsidRDefault="00000000" w:rsidP="007E220F">
            <w:pPr>
              <w:jc w:val="both"/>
              <w:rPr>
                <w:lang w:val="it-IT"/>
              </w:rPr>
            </w:pPr>
            <w:r w:rsidRPr="007E220F">
              <w:rPr>
                <w:sz w:val="17"/>
                <w:lang w:val="it-IT"/>
              </w:rPr>
              <w:t>Abilitazione</w:t>
            </w:r>
          </w:p>
        </w:tc>
        <w:tc>
          <w:tcPr>
            <w:tcW w:w="7200" w:type="dxa"/>
          </w:tcPr>
          <w:p w14:paraId="05957486" w14:textId="77777777" w:rsidR="00B24A9C" w:rsidRPr="007E220F" w:rsidRDefault="00000000" w:rsidP="007E220F">
            <w:pPr>
              <w:jc w:val="both"/>
              <w:rPr>
                <w:lang w:val="it-IT"/>
              </w:rPr>
            </w:pPr>
            <w:r w:rsidRPr="007E220F">
              <w:rPr>
                <w:sz w:val="17"/>
                <w:lang w:val="it-IT"/>
              </w:rPr>
              <w:t>Nella piattaforma, il diritto elementare di un’applicazione, citato per codice nel token. Corrisponde alla funzionalità di SIPO.</w:t>
            </w:r>
          </w:p>
        </w:tc>
      </w:tr>
      <w:tr w:rsidR="00B24A9C" w:rsidRPr="007E220F" w14:paraId="6794EF09" w14:textId="77777777">
        <w:tc>
          <w:tcPr>
            <w:tcW w:w="2160" w:type="dxa"/>
          </w:tcPr>
          <w:p w14:paraId="17403C5F" w14:textId="77777777" w:rsidR="00B24A9C" w:rsidRPr="007E220F" w:rsidRDefault="00000000" w:rsidP="007E220F">
            <w:pPr>
              <w:jc w:val="both"/>
              <w:rPr>
                <w:lang w:val="it-IT"/>
              </w:rPr>
            </w:pPr>
            <w:r w:rsidRPr="007E220F">
              <w:rPr>
                <w:sz w:val="17"/>
                <w:lang w:val="it-IT"/>
              </w:rPr>
              <w:t>Profilo della piattaforma</w:t>
            </w:r>
          </w:p>
        </w:tc>
        <w:tc>
          <w:tcPr>
            <w:tcW w:w="7200" w:type="dxa"/>
          </w:tcPr>
          <w:p w14:paraId="1658CBF3" w14:textId="77777777" w:rsidR="00B24A9C" w:rsidRPr="007E220F" w:rsidRDefault="00000000" w:rsidP="007E220F">
            <w:pPr>
              <w:jc w:val="both"/>
              <w:rPr>
                <w:lang w:val="it-IT"/>
              </w:rPr>
            </w:pPr>
            <w:r w:rsidRPr="007E220F">
              <w:rPr>
                <w:sz w:val="17"/>
                <w:lang w:val="it-IT"/>
              </w:rPr>
              <w:t>Un insieme di abilitazioni di un’applicazione, con un codice di ruolo. Corrisponde al ruolo di SIPO.</w:t>
            </w:r>
          </w:p>
        </w:tc>
      </w:tr>
      <w:tr w:rsidR="00B24A9C" w:rsidRPr="007E220F" w14:paraId="4C5BC4D8" w14:textId="77777777">
        <w:tc>
          <w:tcPr>
            <w:tcW w:w="2160" w:type="dxa"/>
          </w:tcPr>
          <w:p w14:paraId="57A30A3A" w14:textId="77777777" w:rsidR="00B24A9C" w:rsidRPr="007E220F" w:rsidRDefault="00000000" w:rsidP="007E220F">
            <w:pPr>
              <w:jc w:val="both"/>
              <w:rPr>
                <w:lang w:val="it-IT"/>
              </w:rPr>
            </w:pPr>
            <w:r w:rsidRPr="007E220F">
              <w:rPr>
                <w:sz w:val="17"/>
                <w:lang w:val="it-IT"/>
              </w:rPr>
              <w:t>Nodo</w:t>
            </w:r>
          </w:p>
        </w:tc>
        <w:tc>
          <w:tcPr>
            <w:tcW w:w="7200" w:type="dxa"/>
          </w:tcPr>
          <w:p w14:paraId="24CC4ABC" w14:textId="77777777" w:rsidR="00B24A9C" w:rsidRPr="007E220F" w:rsidRDefault="00000000" w:rsidP="007E220F">
            <w:pPr>
              <w:jc w:val="both"/>
              <w:rPr>
                <w:lang w:val="it-IT"/>
              </w:rPr>
            </w:pPr>
            <w:r w:rsidRPr="007E220F">
              <w:rPr>
                <w:sz w:val="17"/>
                <w:lang w:val="it-IT"/>
              </w:rPr>
              <w:t>Un elemento dell’albero organizzativo della piattaforma, che porta le regole di visibilità sui dati.</w:t>
            </w:r>
          </w:p>
        </w:tc>
      </w:tr>
    </w:tbl>
    <w:p w14:paraId="779B754C" w14:textId="77777777" w:rsidR="00B24A9C" w:rsidRPr="007E220F" w:rsidRDefault="00000000" w:rsidP="007E220F">
      <w:pPr>
        <w:pStyle w:val="Titolo2"/>
        <w:jc w:val="both"/>
        <w:rPr>
          <w:lang w:val="it-IT"/>
        </w:rPr>
      </w:pPr>
      <w:bookmarkStart w:id="3" w:name="_Toc242977068"/>
      <w:r w:rsidRPr="007E220F">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7E220F" w14:paraId="0390787A" w14:textId="77777777" w:rsidTr="00C479CF">
        <w:tc>
          <w:tcPr>
            <w:tcW w:w="792" w:type="dxa"/>
            <w:shd w:val="clear" w:color="auto" w:fill="DAE9F7" w:themeFill="text2" w:themeFillTint="1A"/>
          </w:tcPr>
          <w:p w14:paraId="21EFD4DB"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08C58CC9"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1DB6A97A" w14:textId="77777777" w:rsidR="00B24A9C" w:rsidRPr="007E220F" w:rsidRDefault="00000000" w:rsidP="007E220F">
            <w:pPr>
              <w:jc w:val="both"/>
              <w:rPr>
                <w:lang w:val="it-IT"/>
              </w:rPr>
            </w:pPr>
            <w:r w:rsidRPr="007E220F">
              <w:rPr>
                <w:b/>
                <w:sz w:val="17"/>
                <w:lang w:val="it-IT"/>
              </w:rPr>
              <w:t>Natura</w:t>
            </w:r>
          </w:p>
        </w:tc>
      </w:tr>
      <w:tr w:rsidR="00B24A9C" w:rsidRPr="007E220F" w14:paraId="6E2F41D8" w14:textId="77777777">
        <w:tc>
          <w:tcPr>
            <w:tcW w:w="792" w:type="dxa"/>
          </w:tcPr>
          <w:p w14:paraId="586A9AEA" w14:textId="77777777" w:rsidR="00B24A9C" w:rsidRPr="007E220F" w:rsidRDefault="00000000" w:rsidP="007E220F">
            <w:pPr>
              <w:jc w:val="both"/>
              <w:rPr>
                <w:lang w:val="it-IT"/>
              </w:rPr>
            </w:pPr>
            <w:r w:rsidRPr="007E220F">
              <w:rPr>
                <w:sz w:val="17"/>
                <w:lang w:val="it-IT"/>
              </w:rPr>
              <w:t>[F1]</w:t>
            </w:r>
          </w:p>
        </w:tc>
        <w:tc>
          <w:tcPr>
            <w:tcW w:w="6120" w:type="dxa"/>
          </w:tcPr>
          <w:p w14:paraId="0CC5DE80"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1DF57FA9"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6B1B6CD5" w14:textId="77777777">
        <w:tc>
          <w:tcPr>
            <w:tcW w:w="792" w:type="dxa"/>
          </w:tcPr>
          <w:p w14:paraId="25FDF84D" w14:textId="77777777" w:rsidR="00B24A9C" w:rsidRPr="007E220F" w:rsidRDefault="00000000" w:rsidP="007E220F">
            <w:pPr>
              <w:jc w:val="both"/>
              <w:rPr>
                <w:lang w:val="it-IT"/>
              </w:rPr>
            </w:pPr>
            <w:r w:rsidRPr="007E220F">
              <w:rPr>
                <w:sz w:val="17"/>
                <w:lang w:val="it-IT"/>
              </w:rPr>
              <w:t>[F2]</w:t>
            </w:r>
          </w:p>
        </w:tc>
        <w:tc>
          <w:tcPr>
            <w:tcW w:w="6120" w:type="dxa"/>
          </w:tcPr>
          <w:p w14:paraId="1B2B6CFA"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6C0085D7" w14:textId="77777777" w:rsidR="00B24A9C" w:rsidRPr="007E220F" w:rsidRDefault="00000000" w:rsidP="007E220F">
            <w:pPr>
              <w:jc w:val="both"/>
              <w:rPr>
                <w:lang w:val="it-IT"/>
              </w:rPr>
            </w:pPr>
            <w:r w:rsidRPr="007E220F">
              <w:rPr>
                <w:sz w:val="17"/>
                <w:lang w:val="it-IT"/>
              </w:rPr>
              <w:t>Analisi del fornitore</w:t>
            </w:r>
          </w:p>
        </w:tc>
      </w:tr>
      <w:tr w:rsidR="00B24A9C" w:rsidRPr="007E220F" w14:paraId="7A413B11" w14:textId="77777777">
        <w:tc>
          <w:tcPr>
            <w:tcW w:w="792" w:type="dxa"/>
          </w:tcPr>
          <w:p w14:paraId="162B1E98" w14:textId="77777777" w:rsidR="00B24A9C" w:rsidRPr="007E220F" w:rsidRDefault="00000000" w:rsidP="007E220F">
            <w:pPr>
              <w:jc w:val="both"/>
              <w:rPr>
                <w:lang w:val="it-IT"/>
              </w:rPr>
            </w:pPr>
            <w:r w:rsidRPr="007E220F">
              <w:rPr>
                <w:sz w:val="17"/>
                <w:lang w:val="it-IT"/>
              </w:rPr>
              <w:t>[F3]</w:t>
            </w:r>
          </w:p>
        </w:tc>
        <w:tc>
          <w:tcPr>
            <w:tcW w:w="6120" w:type="dxa"/>
          </w:tcPr>
          <w:p w14:paraId="0F416066"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5A1BDEDA" w14:textId="77777777" w:rsidR="00B24A9C" w:rsidRPr="007E220F" w:rsidRDefault="00000000" w:rsidP="007E220F">
            <w:pPr>
              <w:jc w:val="both"/>
              <w:rPr>
                <w:lang w:val="it-IT"/>
              </w:rPr>
            </w:pPr>
            <w:r w:rsidRPr="007E220F">
              <w:rPr>
                <w:sz w:val="17"/>
                <w:lang w:val="it-IT"/>
              </w:rPr>
              <w:t>Analisi del fornitore</w:t>
            </w:r>
          </w:p>
        </w:tc>
      </w:tr>
      <w:tr w:rsidR="00B24A9C" w:rsidRPr="007E220F" w14:paraId="6FED1902" w14:textId="77777777">
        <w:tc>
          <w:tcPr>
            <w:tcW w:w="792" w:type="dxa"/>
          </w:tcPr>
          <w:p w14:paraId="3383EE44" w14:textId="77777777" w:rsidR="00B24A9C" w:rsidRPr="007E220F" w:rsidRDefault="00000000" w:rsidP="007E220F">
            <w:pPr>
              <w:jc w:val="both"/>
              <w:rPr>
                <w:lang w:val="it-IT"/>
              </w:rPr>
            </w:pPr>
            <w:r w:rsidRPr="007E220F">
              <w:rPr>
                <w:sz w:val="17"/>
                <w:lang w:val="it-IT"/>
              </w:rPr>
              <w:t>[F4]</w:t>
            </w:r>
          </w:p>
        </w:tc>
        <w:tc>
          <w:tcPr>
            <w:tcW w:w="6120" w:type="dxa"/>
          </w:tcPr>
          <w:p w14:paraId="6758808A"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4948262B"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382265C4" w14:textId="77777777">
        <w:tc>
          <w:tcPr>
            <w:tcW w:w="792" w:type="dxa"/>
          </w:tcPr>
          <w:p w14:paraId="75E55650" w14:textId="77777777" w:rsidR="00B24A9C" w:rsidRPr="007E220F" w:rsidRDefault="00000000" w:rsidP="007E220F">
            <w:pPr>
              <w:jc w:val="both"/>
              <w:rPr>
                <w:lang w:val="it-IT"/>
              </w:rPr>
            </w:pPr>
            <w:r w:rsidRPr="007E220F">
              <w:rPr>
                <w:sz w:val="17"/>
                <w:lang w:val="it-IT"/>
              </w:rPr>
              <w:t>[F5]</w:t>
            </w:r>
          </w:p>
        </w:tc>
        <w:tc>
          <w:tcPr>
            <w:tcW w:w="6120" w:type="dxa"/>
          </w:tcPr>
          <w:p w14:paraId="7A2D2D2D"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322B09C4"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40830F20" w14:textId="77777777">
        <w:tc>
          <w:tcPr>
            <w:tcW w:w="792" w:type="dxa"/>
          </w:tcPr>
          <w:p w14:paraId="1AA6E792" w14:textId="77777777" w:rsidR="00B24A9C" w:rsidRPr="007E220F" w:rsidRDefault="00000000" w:rsidP="007E220F">
            <w:pPr>
              <w:jc w:val="both"/>
              <w:rPr>
                <w:lang w:val="it-IT"/>
              </w:rPr>
            </w:pPr>
            <w:r w:rsidRPr="007E220F">
              <w:rPr>
                <w:sz w:val="17"/>
                <w:lang w:val="it-IT"/>
              </w:rPr>
              <w:t>[F6]</w:t>
            </w:r>
          </w:p>
        </w:tc>
        <w:tc>
          <w:tcPr>
            <w:tcW w:w="6120" w:type="dxa"/>
          </w:tcPr>
          <w:p w14:paraId="100E9DF0"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1BCDC81F" w14:textId="77777777" w:rsidR="00B24A9C" w:rsidRPr="007E220F" w:rsidRDefault="00000000" w:rsidP="007E220F">
            <w:pPr>
              <w:jc w:val="both"/>
              <w:rPr>
                <w:lang w:val="it-IT"/>
              </w:rPr>
            </w:pPr>
            <w:r w:rsidRPr="007E220F">
              <w:rPr>
                <w:sz w:val="17"/>
                <w:lang w:val="it-IT"/>
              </w:rPr>
              <w:t>Sorgente applicativo</w:t>
            </w:r>
          </w:p>
        </w:tc>
      </w:tr>
      <w:tr w:rsidR="00B24A9C" w:rsidRPr="007E220F" w14:paraId="27585AB8" w14:textId="77777777">
        <w:tc>
          <w:tcPr>
            <w:tcW w:w="792" w:type="dxa"/>
          </w:tcPr>
          <w:p w14:paraId="7EE80B7F" w14:textId="77777777" w:rsidR="00B24A9C" w:rsidRPr="007E220F" w:rsidRDefault="00000000" w:rsidP="007E220F">
            <w:pPr>
              <w:jc w:val="both"/>
              <w:rPr>
                <w:lang w:val="it-IT"/>
              </w:rPr>
            </w:pPr>
            <w:r w:rsidRPr="007E220F">
              <w:rPr>
                <w:sz w:val="17"/>
                <w:lang w:val="it-IT"/>
              </w:rPr>
              <w:t>[F7]</w:t>
            </w:r>
          </w:p>
        </w:tc>
        <w:tc>
          <w:tcPr>
            <w:tcW w:w="6120" w:type="dxa"/>
          </w:tcPr>
          <w:p w14:paraId="270E1547"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-shared-library-</w:t>
            </w:r>
            <w:proofErr w:type="spellStart"/>
            <w:r w:rsidRPr="007E220F">
              <w:rPr>
                <w:sz w:val="17"/>
                <w:lang w:val="it-IT"/>
              </w:rPr>
              <w:t>main</w:t>
            </w:r>
            <w:proofErr w:type="spellEnd"/>
            <w:r w:rsidRPr="007E220F">
              <w:rPr>
                <w:sz w:val="17"/>
                <w:lang w:val="it-IT"/>
              </w:rPr>
              <w:t xml:space="preserve"> — libreria Angular condivisa di Roma Capitale</w:t>
            </w:r>
          </w:p>
        </w:tc>
        <w:tc>
          <w:tcPr>
            <w:tcW w:w="2448" w:type="dxa"/>
          </w:tcPr>
          <w:p w14:paraId="62530E4C" w14:textId="77777777" w:rsidR="00B24A9C" w:rsidRPr="007E220F" w:rsidRDefault="00000000" w:rsidP="007E220F">
            <w:pPr>
              <w:jc w:val="both"/>
              <w:rPr>
                <w:lang w:val="it-IT"/>
              </w:rPr>
            </w:pPr>
            <w:r w:rsidRPr="007E220F">
              <w:rPr>
                <w:sz w:val="17"/>
                <w:lang w:val="it-IT"/>
              </w:rPr>
              <w:t>Sorgente applicativo</w:t>
            </w:r>
          </w:p>
        </w:tc>
      </w:tr>
      <w:tr w:rsidR="00B24A9C" w:rsidRPr="007E220F" w14:paraId="3BD54F61" w14:textId="77777777">
        <w:tc>
          <w:tcPr>
            <w:tcW w:w="792" w:type="dxa"/>
          </w:tcPr>
          <w:p w14:paraId="039D07E9" w14:textId="77777777" w:rsidR="00B24A9C" w:rsidRPr="007E220F" w:rsidRDefault="00000000" w:rsidP="007E220F">
            <w:pPr>
              <w:jc w:val="both"/>
              <w:rPr>
                <w:lang w:val="it-IT"/>
              </w:rPr>
            </w:pPr>
            <w:r w:rsidRPr="007E220F">
              <w:rPr>
                <w:sz w:val="17"/>
                <w:lang w:val="it-IT"/>
              </w:rPr>
              <w:t>[F8]</w:t>
            </w:r>
          </w:p>
        </w:tc>
        <w:tc>
          <w:tcPr>
            <w:tcW w:w="6120" w:type="dxa"/>
          </w:tcPr>
          <w:p w14:paraId="3A451890"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07CC1885" w14:textId="77777777" w:rsidR="00B24A9C" w:rsidRPr="007E220F" w:rsidRDefault="00000000" w:rsidP="007E220F">
            <w:pPr>
              <w:jc w:val="both"/>
              <w:rPr>
                <w:lang w:val="it-IT"/>
              </w:rPr>
            </w:pPr>
            <w:r w:rsidRPr="007E220F">
              <w:rPr>
                <w:sz w:val="17"/>
                <w:lang w:val="it-IT"/>
              </w:rPr>
              <w:t>Documento di progetto</w:t>
            </w:r>
          </w:p>
        </w:tc>
      </w:tr>
      <w:tr w:rsidR="00B24A9C" w:rsidRPr="007E220F" w14:paraId="5E2E659A" w14:textId="77777777">
        <w:tc>
          <w:tcPr>
            <w:tcW w:w="792" w:type="dxa"/>
          </w:tcPr>
          <w:p w14:paraId="01530466" w14:textId="77777777" w:rsidR="00B24A9C" w:rsidRPr="007E220F" w:rsidRDefault="00000000" w:rsidP="007E220F">
            <w:pPr>
              <w:jc w:val="both"/>
              <w:rPr>
                <w:lang w:val="it-IT"/>
              </w:rPr>
            </w:pPr>
            <w:r w:rsidRPr="007E220F">
              <w:rPr>
                <w:sz w:val="17"/>
                <w:lang w:val="it-IT"/>
              </w:rPr>
              <w:t>[F9]</w:t>
            </w:r>
          </w:p>
        </w:tc>
        <w:tc>
          <w:tcPr>
            <w:tcW w:w="6120" w:type="dxa"/>
          </w:tcPr>
          <w:p w14:paraId="68DC6D75"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6B600861" w14:textId="77777777" w:rsidR="00B24A9C" w:rsidRPr="007E220F" w:rsidRDefault="00000000" w:rsidP="007E220F">
            <w:pPr>
              <w:jc w:val="both"/>
              <w:rPr>
                <w:lang w:val="it-IT"/>
              </w:rPr>
            </w:pPr>
            <w:r w:rsidRPr="007E220F">
              <w:rPr>
                <w:sz w:val="17"/>
                <w:lang w:val="it-IT"/>
              </w:rPr>
              <w:t>Scelta del committente</w:t>
            </w:r>
          </w:p>
        </w:tc>
      </w:tr>
      <w:tr w:rsidR="00B24A9C" w:rsidRPr="007E220F" w14:paraId="1E8AC6DB" w14:textId="77777777">
        <w:tc>
          <w:tcPr>
            <w:tcW w:w="792" w:type="dxa"/>
          </w:tcPr>
          <w:p w14:paraId="34FCA23B" w14:textId="77777777" w:rsidR="00B24A9C" w:rsidRPr="007E220F" w:rsidRDefault="00000000" w:rsidP="007E220F">
            <w:pPr>
              <w:jc w:val="both"/>
              <w:rPr>
                <w:lang w:val="it-IT"/>
              </w:rPr>
            </w:pPr>
            <w:r w:rsidRPr="007E220F">
              <w:rPr>
                <w:sz w:val="17"/>
                <w:lang w:val="it-IT"/>
              </w:rPr>
              <w:t>[F10]</w:t>
            </w:r>
          </w:p>
        </w:tc>
        <w:tc>
          <w:tcPr>
            <w:tcW w:w="6120" w:type="dxa"/>
          </w:tcPr>
          <w:p w14:paraId="5AE890BE"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2705A4AA" w14:textId="77777777" w:rsidR="00B24A9C" w:rsidRPr="007E220F" w:rsidRDefault="00000000" w:rsidP="007E220F">
            <w:pPr>
              <w:jc w:val="both"/>
              <w:rPr>
                <w:lang w:val="it-IT"/>
              </w:rPr>
            </w:pPr>
            <w:r w:rsidRPr="007E220F">
              <w:rPr>
                <w:sz w:val="17"/>
                <w:lang w:val="it-IT"/>
              </w:rPr>
              <w:t>Analisi del fornitore</w:t>
            </w:r>
          </w:p>
        </w:tc>
      </w:tr>
      <w:tr w:rsidR="00B24A9C" w:rsidRPr="007E220F" w14:paraId="39FA4D5C" w14:textId="77777777">
        <w:tc>
          <w:tcPr>
            <w:tcW w:w="792" w:type="dxa"/>
          </w:tcPr>
          <w:p w14:paraId="4CFB82C5" w14:textId="77777777" w:rsidR="00B24A9C" w:rsidRPr="007E220F" w:rsidRDefault="00000000" w:rsidP="007E220F">
            <w:pPr>
              <w:jc w:val="both"/>
              <w:rPr>
                <w:lang w:val="it-IT"/>
              </w:rPr>
            </w:pPr>
            <w:r w:rsidRPr="007E220F">
              <w:rPr>
                <w:sz w:val="17"/>
                <w:lang w:val="it-IT"/>
              </w:rPr>
              <w:t>[F11]</w:t>
            </w:r>
          </w:p>
        </w:tc>
        <w:tc>
          <w:tcPr>
            <w:tcW w:w="6120" w:type="dxa"/>
          </w:tcPr>
          <w:p w14:paraId="67D496C8"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 Non descrive un’integrazione con IAM: vi rinvia alle linee guida della Direzione Servizi Digitali</w:t>
            </w:r>
          </w:p>
        </w:tc>
        <w:tc>
          <w:tcPr>
            <w:tcW w:w="2448" w:type="dxa"/>
          </w:tcPr>
          <w:p w14:paraId="61A960FA" w14:textId="77777777" w:rsidR="00B24A9C" w:rsidRPr="007E220F" w:rsidRDefault="00000000" w:rsidP="007E220F">
            <w:pPr>
              <w:jc w:val="both"/>
              <w:rPr>
                <w:lang w:val="it-IT"/>
              </w:rPr>
            </w:pPr>
            <w:r w:rsidRPr="007E220F">
              <w:rPr>
                <w:sz w:val="17"/>
                <w:lang w:val="it-IT"/>
              </w:rPr>
              <w:t>Modulistica dell’ente</w:t>
            </w:r>
          </w:p>
        </w:tc>
      </w:tr>
      <w:tr w:rsidR="00B24A9C" w:rsidRPr="007E220F" w14:paraId="4B6C3DFF" w14:textId="77777777">
        <w:tc>
          <w:tcPr>
            <w:tcW w:w="792" w:type="dxa"/>
          </w:tcPr>
          <w:p w14:paraId="52768389" w14:textId="77777777" w:rsidR="00B24A9C" w:rsidRPr="007E220F" w:rsidRDefault="00000000" w:rsidP="007E220F">
            <w:pPr>
              <w:jc w:val="both"/>
              <w:rPr>
                <w:lang w:val="it-IT"/>
              </w:rPr>
            </w:pPr>
            <w:r w:rsidRPr="007E220F">
              <w:rPr>
                <w:sz w:val="17"/>
                <w:lang w:val="it-IT"/>
              </w:rPr>
              <w:t>[F12]</w:t>
            </w:r>
          </w:p>
        </w:tc>
        <w:tc>
          <w:tcPr>
            <w:tcW w:w="6120" w:type="dxa"/>
          </w:tcPr>
          <w:p w14:paraId="27A0F2B1" w14:textId="77777777" w:rsidR="00B24A9C" w:rsidRPr="007E220F" w:rsidRDefault="00000000" w:rsidP="007E220F">
            <w:pPr>
              <w:jc w:val="both"/>
              <w:rPr>
                <w:lang w:val="it-IT"/>
              </w:rPr>
            </w:pPr>
            <w:r w:rsidRPr="007E220F">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648B348F" w14:textId="77777777" w:rsidR="00B24A9C" w:rsidRPr="007E220F" w:rsidRDefault="00000000" w:rsidP="007E220F">
            <w:pPr>
              <w:jc w:val="both"/>
              <w:rPr>
                <w:lang w:val="it-IT"/>
              </w:rPr>
            </w:pPr>
            <w:r w:rsidRPr="007E220F">
              <w:rPr>
                <w:sz w:val="17"/>
                <w:lang w:val="it-IT"/>
              </w:rPr>
              <w:t>Documento di piattaforma</w:t>
            </w:r>
          </w:p>
        </w:tc>
      </w:tr>
      <w:tr w:rsidR="00B24A9C" w:rsidRPr="007E220F" w14:paraId="522EC347" w14:textId="77777777">
        <w:tc>
          <w:tcPr>
            <w:tcW w:w="792" w:type="dxa"/>
          </w:tcPr>
          <w:p w14:paraId="129336A2" w14:textId="77777777" w:rsidR="00B24A9C" w:rsidRPr="007E220F" w:rsidRDefault="00000000" w:rsidP="007E220F">
            <w:pPr>
              <w:jc w:val="both"/>
              <w:rPr>
                <w:lang w:val="it-IT"/>
              </w:rPr>
            </w:pPr>
            <w:r w:rsidRPr="007E220F">
              <w:rPr>
                <w:sz w:val="17"/>
                <w:lang w:val="it-IT"/>
              </w:rPr>
              <w:t>[F13]</w:t>
            </w:r>
          </w:p>
        </w:tc>
        <w:tc>
          <w:tcPr>
            <w:tcW w:w="6120" w:type="dxa"/>
          </w:tcPr>
          <w:p w14:paraId="34A393E8" w14:textId="77777777" w:rsidR="00B24A9C" w:rsidRPr="007E220F" w:rsidRDefault="00000000" w:rsidP="007E220F">
            <w:pPr>
              <w:jc w:val="both"/>
              <w:rPr>
                <w:lang w:val="it-IT"/>
              </w:rPr>
            </w:pPr>
            <w:r w:rsidRPr="007E220F">
              <w:rPr>
                <w:sz w:val="17"/>
                <w:lang w:val="it-IT"/>
              </w:rPr>
              <w:t>Sorgenti di roma-capitale-auth 1.2.15, roma-capitale-management 1.0.20 e roma-capitale-service-mesh 1.0.7, rilasciati fra il 16 e il 24 marzo 2026</w:t>
            </w:r>
          </w:p>
        </w:tc>
        <w:tc>
          <w:tcPr>
            <w:tcW w:w="2448" w:type="dxa"/>
          </w:tcPr>
          <w:p w14:paraId="026E07D2" w14:textId="77777777" w:rsidR="00B24A9C" w:rsidRPr="007E220F" w:rsidRDefault="00000000" w:rsidP="007E220F">
            <w:pPr>
              <w:jc w:val="both"/>
              <w:rPr>
                <w:lang w:val="it-IT"/>
              </w:rPr>
            </w:pPr>
            <w:r w:rsidRPr="007E220F">
              <w:rPr>
                <w:sz w:val="17"/>
                <w:lang w:val="it-IT"/>
              </w:rPr>
              <w:t>Sorgente applicativo</w:t>
            </w:r>
          </w:p>
        </w:tc>
      </w:tr>
    </w:tbl>
    <w:p w14:paraId="799BEB81" w14:textId="77777777" w:rsidR="00B24A9C" w:rsidRPr="007E220F" w:rsidRDefault="00C479CF" w:rsidP="007E220F">
      <w:pPr>
        <w:pStyle w:val="Titolo1"/>
        <w:jc w:val="both"/>
        <w:rPr>
          <w:lang w:val="it-IT"/>
        </w:rPr>
      </w:pPr>
      <w:bookmarkStart w:id="4" w:name="_Toc242977069"/>
      <w:r>
        <w:rPr>
          <w:lang w:val="it-IT"/>
        </w:rPr>
        <w:lastRenderedPageBreak/>
        <w:t>Executive summary</w:t>
      </w:r>
      <w:bookmarkEnd w:id="4"/>
    </w:p>
    <w:p w14:paraId="6DA6B796" w14:textId="77777777" w:rsidR="00B24A9C" w:rsidRPr="007E220F" w:rsidRDefault="00C479CF" w:rsidP="007E220F">
      <w:pPr>
        <w:jc w:val="both"/>
        <w:rPr>
          <w:lang w:val="it-IT"/>
        </w:rPr>
      </w:pPr>
      <w:r>
        <w:rPr>
          <w:lang w:val="it-IT"/>
        </w:rPr>
        <w:t xml:space="preserve">Da quanto abbiamo potuto accertare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2FDDDBC5" w14:textId="77777777"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6D44EC28"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0824A156" w14:textId="77777777" w:rsidR="00392FCD"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004E1BD0" w14:textId="77777777" w:rsidR="00B24A9C" w:rsidRPr="007E220F" w:rsidRDefault="00392FCD" w:rsidP="00392FCD">
      <w:pPr>
        <w:rPr>
          <w:lang w:val="it-IT"/>
        </w:rPr>
      </w:pPr>
      <w:r>
        <w:rPr>
          <w:lang w:val="it-IT"/>
        </w:rPr>
        <w:br w:type="page"/>
      </w:r>
    </w:p>
    <w:p w14:paraId="4F8DBD8C" w14:textId="40512A09" w:rsidR="00F23A46" w:rsidRDefault="001A24B0">
      <w:pPr>
        <w:jc w:val="both"/>
      </w:pPr>
      <w:proofErr w:type="spellStart"/>
      <w:r w:rsidRPr="001A24B0">
        <w:rPr>
          <w:bCs/>
        </w:rPr>
        <w:lastRenderedPageBreak/>
        <w:t>L</w:t>
      </w:r>
      <w:r w:rsidR="00000000" w:rsidRPr="001A24B0">
        <w:rPr>
          <w:bCs/>
        </w:rPr>
        <w:t>’autenticazione</w:t>
      </w:r>
      <w:proofErr w:type="spellEnd"/>
      <w:r w:rsidR="00000000" w:rsidRPr="001A24B0">
        <w:rPr>
          <w:bCs/>
        </w:rPr>
        <w:t xml:space="preserve"> e </w:t>
      </w:r>
      <w:proofErr w:type="spellStart"/>
      <w:r w:rsidR="00000000" w:rsidRPr="001A24B0">
        <w:rPr>
          <w:bCs/>
        </w:rPr>
        <w:t>i</w:t>
      </w:r>
      <w:proofErr w:type="spellEnd"/>
      <w:r w:rsidR="00000000" w:rsidRPr="001A24B0">
        <w:rPr>
          <w:bCs/>
        </w:rPr>
        <w:t xml:space="preserve"> </w:t>
      </w:r>
      <w:proofErr w:type="spellStart"/>
      <w:r w:rsidR="00000000" w:rsidRPr="001A24B0">
        <w:rPr>
          <w:bCs/>
        </w:rPr>
        <w:t>profili</w:t>
      </w:r>
      <w:proofErr w:type="spellEnd"/>
      <w:r w:rsidR="00000000" w:rsidRPr="001A24B0">
        <w:rPr>
          <w:bCs/>
        </w:rPr>
        <w:t xml:space="preserve"> </w:t>
      </w:r>
      <w:proofErr w:type="spellStart"/>
      <w:r w:rsidRPr="001A24B0">
        <w:rPr>
          <w:bCs/>
        </w:rPr>
        <w:t>sono</w:t>
      </w:r>
      <w:proofErr w:type="spellEnd"/>
      <w:r w:rsidR="00000000" w:rsidRPr="001A24B0">
        <w:rPr>
          <w:bCs/>
        </w:rPr>
        <w:t xml:space="preserve"> </w:t>
      </w:r>
      <w:proofErr w:type="spellStart"/>
      <w:r w:rsidR="00000000" w:rsidRPr="001A24B0">
        <w:rPr>
          <w:bCs/>
        </w:rPr>
        <w:t>adotta</w:t>
      </w:r>
      <w:r w:rsidRPr="001A24B0">
        <w:rPr>
          <w:bCs/>
        </w:rPr>
        <w:t>ti</w:t>
      </w:r>
      <w:proofErr w:type="spellEnd"/>
      <w:r w:rsidRPr="001A24B0">
        <w:rPr>
          <w:bCs/>
        </w:rPr>
        <w:t xml:space="preserve"> </w:t>
      </w:r>
      <w:proofErr w:type="spellStart"/>
      <w:r w:rsidRPr="001A24B0">
        <w:rPr>
          <w:bCs/>
        </w:rPr>
        <w:t>da</w:t>
      </w:r>
      <w:r w:rsidR="00000000" w:rsidRPr="001A24B0">
        <w:rPr>
          <w:bCs/>
        </w:rPr>
        <w:t>i</w:t>
      </w:r>
      <w:proofErr w:type="spellEnd"/>
      <w:r w:rsidR="00000000">
        <w:t xml:space="preserve"> servizi della piattaforma a microservizi dell’ente [F12] — roma-capitale-auth per l’accesso, roma-capitale-management per i profili. Il codice di entrambi è stato letto [F13], e alle tre domande del committente sul servizio dei profili la risposta è questa.</w:t>
      </w:r>
    </w:p>
    <w:p w14:paraId="0BAD8C8A" w14:textId="77777777" w:rsidR="00F23A46" w:rsidRDefault="00000000" w:rsidP="001A24B0">
      <w:pPr>
        <w:pStyle w:val="Paragrafoelenco"/>
        <w:numPr>
          <w:ilvl w:val="0"/>
          <w:numId w:val="11"/>
        </w:numPr>
        <w:jc w:val="both"/>
      </w:pPr>
      <w:r>
        <w:rPr>
          <w:b/>
        </w:rPr>
        <w:t xml:space="preserve">Servono interventi di manutenzione? </w:t>
      </w:r>
      <w:r>
        <w:t xml:space="preserve">Sì: </w:t>
      </w:r>
      <w:r>
        <w:rPr>
          <w:b/>
        </w:rPr>
        <w:t>18</w:t>
      </w:r>
      <w:r>
        <w:t xml:space="preserve">, di cui </w:t>
      </w:r>
      <w:r>
        <w:rPr>
          <w:b/>
        </w:rPr>
        <w:t>6</w:t>
      </w:r>
      <w:r>
        <w:t xml:space="preserve"> di priorità alta. Il più rilevante per l’ente è che una revoca non ha effetto finché l’utente non rifà l’accesso.</w:t>
      </w:r>
    </w:p>
    <w:p w14:paraId="1BF5427B" w14:textId="77777777" w:rsidR="00F23A46" w:rsidRDefault="00000000" w:rsidP="001A24B0">
      <w:pPr>
        <w:pStyle w:val="Paragrafoelenco"/>
        <w:numPr>
          <w:ilvl w:val="0"/>
          <w:numId w:val="11"/>
        </w:numPr>
        <w:jc w:val="both"/>
      </w:pPr>
      <w:r>
        <w:rPr>
          <w:b/>
        </w:rPr>
        <w:t xml:space="preserve">Come renderlo più utile e più sicuro? </w:t>
      </w:r>
      <w:r>
        <w:t>Facendo della gestione un processo invece che un insieme di operazioni sulle tabelle: storia delle assegnazioni, ciclo della concessione, amministrazione per ambito, nodo organizzativo, profilo principale. La sicurezza si copre con cinque misure.</w:t>
      </w:r>
    </w:p>
    <w:p w14:paraId="2B0432F0" w14:textId="77777777" w:rsidR="00F23A46" w:rsidRDefault="00000000" w:rsidP="001A24B0">
      <w:pPr>
        <w:pStyle w:val="Paragrafoelenco"/>
        <w:numPr>
          <w:ilvl w:val="0"/>
          <w:numId w:val="11"/>
        </w:numPr>
        <w:jc w:val="both"/>
      </w:pPr>
      <w:r>
        <w:rPr>
          <w:b/>
        </w:rPr>
        <w:t xml:space="preserve">Ci si può integrare? </w:t>
      </w:r>
      <w:r>
        <w:t>Sì, in due tempi: prima SIPO resta la fonte e la piattaforma legge, poi la piattaforma diventa la fonte. Il rischio principale è la forma del permesso di SIPO, che è per persona e va ricondotta a profili.</w:t>
      </w:r>
    </w:p>
    <w:p w14:paraId="5B22FB40" w14:textId="77777777" w:rsidR="00B24A9C" w:rsidRPr="007E220F" w:rsidRDefault="00000000" w:rsidP="007E220F">
      <w:pPr>
        <w:pStyle w:val="Titolo1"/>
        <w:jc w:val="both"/>
        <w:rPr>
          <w:lang w:val="it-IT"/>
        </w:rPr>
      </w:pPr>
      <w:bookmarkStart w:id="5" w:name="_Toc242977070"/>
      <w:r w:rsidRPr="007E220F">
        <w:rPr>
          <w:lang w:val="it-IT"/>
        </w:rPr>
        <w:t>Parte I — Lo stato di fatto</w:t>
      </w:r>
      <w:bookmarkEnd w:id="5"/>
    </w:p>
    <w:p w14:paraId="680DACD3"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6FAC0E0A" w14:textId="77777777" w:rsidR="00B24A9C" w:rsidRPr="007E220F" w:rsidRDefault="00000000" w:rsidP="007E220F">
      <w:pPr>
        <w:pStyle w:val="Titolo2"/>
        <w:jc w:val="both"/>
        <w:rPr>
          <w:lang w:val="it-IT"/>
        </w:rPr>
      </w:pPr>
      <w:bookmarkStart w:id="6" w:name="_Toc242977071"/>
      <w:r w:rsidRPr="007E220F">
        <w:rPr>
          <w:lang w:val="it-IT"/>
        </w:rPr>
        <w:t>L’autenticazione: SIPO non autentica</w:t>
      </w:r>
      <w:bookmarkEnd w:id="6"/>
    </w:p>
    <w:p w14:paraId="36A38B59"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3B259698" w14:textId="77777777" w:rsidR="00B24A9C" w:rsidRPr="007E220F" w:rsidRDefault="00000000" w:rsidP="007E220F">
      <w:pPr>
        <w:jc w:val="both"/>
        <w:rPr>
          <w:lang w:val="it-IT"/>
        </w:rPr>
      </w:pPr>
      <w:r w:rsidRPr="007E220F">
        <w:rPr>
          <w:noProof/>
          <w:lang w:val="it-IT"/>
        </w:rPr>
        <w:lastRenderedPageBreak/>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2C0F2714"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5C5AE648"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5CA0B641" w14:textId="77777777" w:rsidR="001A24B0"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1A24B0">
        <w:rPr>
          <w:b/>
          <w:bCs/>
          <w:u w:val="single"/>
          <w:lang w:val="it-IT"/>
        </w:rPr>
        <w:t>L’identità che vi viaggia è però quella dell’utenza tecnica</w:t>
      </w:r>
      <w:r w:rsidRPr="007E220F">
        <w:rPr>
          <w:lang w:val="it-IT"/>
        </w:rPr>
        <w:t xml:space="preserve">. </w:t>
      </w:r>
    </w:p>
    <w:p w14:paraId="264144F4" w14:textId="78E3F7A7" w:rsidR="00B24A9C" w:rsidRPr="007E220F" w:rsidRDefault="00000000" w:rsidP="007E220F">
      <w:pPr>
        <w:jc w:val="both"/>
        <w:rPr>
          <w:lang w:val="it-IT"/>
        </w:rPr>
      </w:pPr>
      <w:r w:rsidRPr="007E220F">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31CD013A" w14:textId="77777777" w:rsidTr="00C479CF">
        <w:tc>
          <w:tcPr>
            <w:tcW w:w="2160" w:type="dxa"/>
            <w:shd w:val="clear" w:color="auto" w:fill="DAE9F7" w:themeFill="text2" w:themeFillTint="1A"/>
          </w:tcPr>
          <w:p w14:paraId="30FF1497"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44C5B76D"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701AB0E1"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4B00913D"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6FD0A168"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62FCBE3F" w14:textId="77777777">
        <w:tc>
          <w:tcPr>
            <w:tcW w:w="2160" w:type="dxa"/>
          </w:tcPr>
          <w:p w14:paraId="20B4DDDF" w14:textId="77777777" w:rsidR="00B24A9C" w:rsidRPr="007E220F" w:rsidRDefault="00000000" w:rsidP="007E220F">
            <w:pPr>
              <w:jc w:val="both"/>
              <w:rPr>
                <w:lang w:val="it-IT"/>
              </w:rPr>
            </w:pPr>
            <w:r w:rsidRPr="007E220F">
              <w:rPr>
                <w:sz w:val="17"/>
                <w:lang w:val="it-IT"/>
              </w:rPr>
              <w:t>ADMIN (1)</w:t>
            </w:r>
          </w:p>
        </w:tc>
        <w:tc>
          <w:tcPr>
            <w:tcW w:w="2160" w:type="dxa"/>
          </w:tcPr>
          <w:p w14:paraId="55B078A5" w14:textId="77777777" w:rsidR="00B24A9C" w:rsidRPr="007E220F" w:rsidRDefault="00000000" w:rsidP="007E220F">
            <w:pPr>
              <w:jc w:val="both"/>
              <w:rPr>
                <w:lang w:val="it-IT"/>
              </w:rPr>
            </w:pPr>
            <w:r w:rsidRPr="007E220F">
              <w:rPr>
                <w:sz w:val="17"/>
                <w:lang w:val="it-IT"/>
              </w:rPr>
              <w:t>ROLE_ADMIN</w:t>
            </w:r>
          </w:p>
        </w:tc>
        <w:tc>
          <w:tcPr>
            <w:tcW w:w="1872" w:type="dxa"/>
          </w:tcPr>
          <w:p w14:paraId="6E113A77" w14:textId="77777777" w:rsidR="00B24A9C" w:rsidRPr="007E220F" w:rsidRDefault="00000000" w:rsidP="007E220F">
            <w:pPr>
              <w:jc w:val="both"/>
              <w:rPr>
                <w:lang w:val="it-IT"/>
              </w:rPr>
            </w:pPr>
            <w:r w:rsidRPr="007E220F">
              <w:rPr>
                <w:sz w:val="17"/>
                <w:lang w:val="it-IT"/>
              </w:rPr>
              <w:t>ADMIN</w:t>
            </w:r>
          </w:p>
        </w:tc>
        <w:tc>
          <w:tcPr>
            <w:tcW w:w="1728" w:type="dxa"/>
          </w:tcPr>
          <w:p w14:paraId="25FCCFFB"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6EC3A779" w14:textId="77777777" w:rsidR="00B24A9C" w:rsidRPr="007E220F" w:rsidRDefault="00000000" w:rsidP="007E220F">
            <w:pPr>
              <w:jc w:val="both"/>
              <w:rPr>
                <w:lang w:val="it-IT"/>
              </w:rPr>
            </w:pPr>
            <w:r w:rsidRPr="007E220F">
              <w:rPr>
                <w:sz w:val="17"/>
                <w:lang w:val="it-IT"/>
              </w:rPr>
              <w:t>ROLE_ADMIN</w:t>
            </w:r>
          </w:p>
        </w:tc>
      </w:tr>
      <w:tr w:rsidR="00B24A9C" w:rsidRPr="007E220F" w14:paraId="52600283" w14:textId="77777777">
        <w:tc>
          <w:tcPr>
            <w:tcW w:w="2160" w:type="dxa"/>
          </w:tcPr>
          <w:p w14:paraId="151B694E" w14:textId="77777777" w:rsidR="00B24A9C" w:rsidRPr="007E220F" w:rsidRDefault="00000000" w:rsidP="007E220F">
            <w:pPr>
              <w:jc w:val="both"/>
              <w:rPr>
                <w:lang w:val="it-IT"/>
              </w:rPr>
            </w:pPr>
            <w:r w:rsidRPr="007E220F">
              <w:rPr>
                <w:sz w:val="17"/>
                <w:lang w:val="it-IT"/>
              </w:rPr>
              <w:t>FUNZ_ANA (2)</w:t>
            </w:r>
          </w:p>
        </w:tc>
        <w:tc>
          <w:tcPr>
            <w:tcW w:w="2160" w:type="dxa"/>
          </w:tcPr>
          <w:p w14:paraId="57A396D2" w14:textId="77777777" w:rsidR="00B24A9C" w:rsidRPr="007E220F" w:rsidRDefault="00000000" w:rsidP="007E220F">
            <w:pPr>
              <w:jc w:val="both"/>
              <w:rPr>
                <w:lang w:val="it-IT"/>
              </w:rPr>
            </w:pPr>
            <w:r w:rsidRPr="007E220F">
              <w:rPr>
                <w:sz w:val="17"/>
                <w:lang w:val="it-IT"/>
              </w:rPr>
              <w:t>ROLE_FUNZ_ANA</w:t>
            </w:r>
          </w:p>
        </w:tc>
        <w:tc>
          <w:tcPr>
            <w:tcW w:w="1872" w:type="dxa"/>
          </w:tcPr>
          <w:p w14:paraId="39DDED0D" w14:textId="77777777" w:rsidR="00B24A9C" w:rsidRPr="007E220F" w:rsidRDefault="00000000" w:rsidP="007E220F">
            <w:pPr>
              <w:jc w:val="both"/>
              <w:rPr>
                <w:lang w:val="it-IT"/>
              </w:rPr>
            </w:pPr>
            <w:r w:rsidRPr="007E220F">
              <w:rPr>
                <w:sz w:val="17"/>
                <w:lang w:val="it-IT"/>
              </w:rPr>
              <w:t>AUTH_USER</w:t>
            </w:r>
          </w:p>
        </w:tc>
        <w:tc>
          <w:tcPr>
            <w:tcW w:w="1728" w:type="dxa"/>
          </w:tcPr>
          <w:p w14:paraId="11DBE1BE"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3B6FFD95" w14:textId="77777777" w:rsidR="00B24A9C" w:rsidRPr="007E220F" w:rsidRDefault="00000000" w:rsidP="007E220F">
            <w:pPr>
              <w:jc w:val="both"/>
              <w:rPr>
                <w:lang w:val="it-IT"/>
              </w:rPr>
            </w:pPr>
            <w:r w:rsidRPr="007E220F">
              <w:rPr>
                <w:sz w:val="17"/>
                <w:lang w:val="it-IT"/>
              </w:rPr>
              <w:t>ROLE_AUTH_USER</w:t>
            </w:r>
          </w:p>
        </w:tc>
      </w:tr>
      <w:tr w:rsidR="00B24A9C" w:rsidRPr="007E220F" w14:paraId="1795DC4D" w14:textId="77777777">
        <w:tc>
          <w:tcPr>
            <w:tcW w:w="2160" w:type="dxa"/>
          </w:tcPr>
          <w:p w14:paraId="484D3D12" w14:textId="77777777" w:rsidR="00B24A9C" w:rsidRPr="007E220F" w:rsidRDefault="00000000" w:rsidP="007E220F">
            <w:pPr>
              <w:jc w:val="both"/>
              <w:rPr>
                <w:lang w:val="it-IT"/>
              </w:rPr>
            </w:pPr>
            <w:r w:rsidRPr="007E220F">
              <w:rPr>
                <w:sz w:val="17"/>
                <w:lang w:val="it-IT"/>
              </w:rPr>
              <w:t>DIR (3)</w:t>
            </w:r>
          </w:p>
        </w:tc>
        <w:tc>
          <w:tcPr>
            <w:tcW w:w="2160" w:type="dxa"/>
          </w:tcPr>
          <w:p w14:paraId="562CC171" w14:textId="77777777" w:rsidR="00B24A9C" w:rsidRPr="007E220F" w:rsidRDefault="00000000" w:rsidP="007E220F">
            <w:pPr>
              <w:jc w:val="both"/>
              <w:rPr>
                <w:lang w:val="it-IT"/>
              </w:rPr>
            </w:pPr>
            <w:r w:rsidRPr="007E220F">
              <w:rPr>
                <w:sz w:val="17"/>
                <w:lang w:val="it-IT"/>
              </w:rPr>
              <w:t>ROLE_DIR</w:t>
            </w:r>
          </w:p>
        </w:tc>
        <w:tc>
          <w:tcPr>
            <w:tcW w:w="1872" w:type="dxa"/>
          </w:tcPr>
          <w:p w14:paraId="0E05E718" w14:textId="77777777" w:rsidR="00B24A9C" w:rsidRPr="007E220F" w:rsidRDefault="00000000" w:rsidP="007E220F">
            <w:pPr>
              <w:jc w:val="both"/>
              <w:rPr>
                <w:lang w:val="it-IT"/>
              </w:rPr>
            </w:pPr>
            <w:r w:rsidRPr="007E220F">
              <w:rPr>
                <w:sz w:val="17"/>
                <w:lang w:val="it-IT"/>
              </w:rPr>
              <w:t>AUTH_USER</w:t>
            </w:r>
          </w:p>
        </w:tc>
        <w:tc>
          <w:tcPr>
            <w:tcW w:w="1728" w:type="dxa"/>
          </w:tcPr>
          <w:p w14:paraId="137F2B6F"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10B1FF25" w14:textId="77777777" w:rsidR="00B24A9C" w:rsidRPr="007E220F" w:rsidRDefault="00000000" w:rsidP="007E220F">
            <w:pPr>
              <w:jc w:val="both"/>
              <w:rPr>
                <w:lang w:val="it-IT"/>
              </w:rPr>
            </w:pPr>
            <w:r w:rsidRPr="007E220F">
              <w:rPr>
                <w:sz w:val="17"/>
                <w:lang w:val="it-IT"/>
              </w:rPr>
              <w:t>ROLE_AUTH_USER</w:t>
            </w:r>
          </w:p>
        </w:tc>
      </w:tr>
      <w:tr w:rsidR="00B24A9C" w:rsidRPr="007E220F" w14:paraId="5507BCAF" w14:textId="77777777">
        <w:tc>
          <w:tcPr>
            <w:tcW w:w="2160" w:type="dxa"/>
          </w:tcPr>
          <w:p w14:paraId="6B312FBD" w14:textId="77777777" w:rsidR="00B24A9C" w:rsidRPr="007E220F" w:rsidRDefault="00000000" w:rsidP="007E220F">
            <w:pPr>
              <w:jc w:val="both"/>
              <w:rPr>
                <w:lang w:val="it-IT"/>
              </w:rPr>
            </w:pPr>
            <w:r w:rsidRPr="007E220F">
              <w:rPr>
                <w:sz w:val="17"/>
                <w:lang w:val="it-IT"/>
              </w:rPr>
              <w:t>POLIZIA_LOC (8)</w:t>
            </w:r>
          </w:p>
        </w:tc>
        <w:tc>
          <w:tcPr>
            <w:tcW w:w="2160" w:type="dxa"/>
          </w:tcPr>
          <w:p w14:paraId="59016796" w14:textId="77777777" w:rsidR="00B24A9C" w:rsidRPr="007E220F" w:rsidRDefault="00000000" w:rsidP="007E220F">
            <w:pPr>
              <w:jc w:val="both"/>
              <w:rPr>
                <w:lang w:val="it-IT"/>
              </w:rPr>
            </w:pPr>
            <w:r w:rsidRPr="007E220F">
              <w:rPr>
                <w:sz w:val="17"/>
                <w:lang w:val="it-IT"/>
              </w:rPr>
              <w:t>ROLE_POLIZIA_LOC</w:t>
            </w:r>
          </w:p>
        </w:tc>
        <w:tc>
          <w:tcPr>
            <w:tcW w:w="1872" w:type="dxa"/>
          </w:tcPr>
          <w:p w14:paraId="25EFBDFC" w14:textId="77777777" w:rsidR="00B24A9C" w:rsidRPr="007E220F" w:rsidRDefault="00000000" w:rsidP="007E220F">
            <w:pPr>
              <w:jc w:val="both"/>
              <w:rPr>
                <w:lang w:val="it-IT"/>
              </w:rPr>
            </w:pPr>
            <w:r w:rsidRPr="007E220F">
              <w:rPr>
                <w:sz w:val="17"/>
                <w:lang w:val="it-IT"/>
              </w:rPr>
              <w:t>AUTH_USER</w:t>
            </w:r>
          </w:p>
        </w:tc>
        <w:tc>
          <w:tcPr>
            <w:tcW w:w="1728" w:type="dxa"/>
          </w:tcPr>
          <w:p w14:paraId="795833E0"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47CB1594" w14:textId="77777777" w:rsidR="00B24A9C" w:rsidRPr="007E220F" w:rsidRDefault="00000000" w:rsidP="007E220F">
            <w:pPr>
              <w:jc w:val="both"/>
              <w:rPr>
                <w:lang w:val="it-IT"/>
              </w:rPr>
            </w:pPr>
            <w:r w:rsidRPr="007E220F">
              <w:rPr>
                <w:sz w:val="17"/>
                <w:lang w:val="it-IT"/>
              </w:rPr>
              <w:t>ROLE_AUTH_USER</w:t>
            </w:r>
          </w:p>
        </w:tc>
      </w:tr>
      <w:tr w:rsidR="00B24A9C" w:rsidRPr="007E220F" w14:paraId="28D098C7" w14:textId="77777777">
        <w:tc>
          <w:tcPr>
            <w:tcW w:w="2160" w:type="dxa"/>
          </w:tcPr>
          <w:p w14:paraId="24DE7153" w14:textId="77777777" w:rsidR="00B24A9C" w:rsidRPr="007E220F" w:rsidRDefault="00000000" w:rsidP="007E220F">
            <w:pPr>
              <w:jc w:val="both"/>
              <w:rPr>
                <w:lang w:val="it-IT"/>
              </w:rPr>
            </w:pPr>
            <w:r w:rsidRPr="007E220F">
              <w:rPr>
                <w:sz w:val="17"/>
                <w:lang w:val="it-IT"/>
              </w:rPr>
              <w:lastRenderedPageBreak/>
              <w:t>CITTADINO (4)</w:t>
            </w:r>
          </w:p>
        </w:tc>
        <w:tc>
          <w:tcPr>
            <w:tcW w:w="2160" w:type="dxa"/>
          </w:tcPr>
          <w:p w14:paraId="04AE3846" w14:textId="77777777" w:rsidR="00B24A9C" w:rsidRPr="007E220F" w:rsidRDefault="00000000" w:rsidP="007E220F">
            <w:pPr>
              <w:jc w:val="both"/>
              <w:rPr>
                <w:lang w:val="it-IT"/>
              </w:rPr>
            </w:pPr>
            <w:r w:rsidRPr="007E220F">
              <w:rPr>
                <w:sz w:val="17"/>
                <w:lang w:val="it-IT"/>
              </w:rPr>
              <w:t>ROLE_CITTADINO</w:t>
            </w:r>
          </w:p>
        </w:tc>
        <w:tc>
          <w:tcPr>
            <w:tcW w:w="1872" w:type="dxa"/>
          </w:tcPr>
          <w:p w14:paraId="2AB194F8" w14:textId="77777777" w:rsidR="00B24A9C" w:rsidRPr="007E220F" w:rsidRDefault="00000000" w:rsidP="007E220F">
            <w:pPr>
              <w:jc w:val="both"/>
              <w:rPr>
                <w:lang w:val="it-IT"/>
              </w:rPr>
            </w:pPr>
            <w:r w:rsidRPr="007E220F">
              <w:rPr>
                <w:sz w:val="17"/>
                <w:lang w:val="it-IT"/>
              </w:rPr>
              <w:t>CITTADINO</w:t>
            </w:r>
          </w:p>
        </w:tc>
        <w:tc>
          <w:tcPr>
            <w:tcW w:w="1728" w:type="dxa"/>
          </w:tcPr>
          <w:p w14:paraId="79ACC921" w14:textId="77777777" w:rsidR="00B24A9C" w:rsidRPr="007E220F" w:rsidRDefault="00000000" w:rsidP="007E220F">
            <w:pPr>
              <w:jc w:val="both"/>
              <w:rPr>
                <w:lang w:val="it-IT"/>
              </w:rPr>
            </w:pPr>
            <w:r w:rsidRPr="007E220F">
              <w:rPr>
                <w:sz w:val="17"/>
                <w:lang w:val="it-IT"/>
              </w:rPr>
              <w:t>cittadino</w:t>
            </w:r>
          </w:p>
        </w:tc>
        <w:tc>
          <w:tcPr>
            <w:tcW w:w="2160" w:type="dxa"/>
          </w:tcPr>
          <w:p w14:paraId="74ACEB6D" w14:textId="77777777" w:rsidR="00B24A9C" w:rsidRPr="007E220F" w:rsidRDefault="00000000" w:rsidP="007E220F">
            <w:pPr>
              <w:jc w:val="both"/>
              <w:rPr>
                <w:lang w:val="it-IT"/>
              </w:rPr>
            </w:pPr>
            <w:r w:rsidRPr="007E220F">
              <w:rPr>
                <w:sz w:val="17"/>
                <w:lang w:val="it-IT"/>
              </w:rPr>
              <w:t>ROLE_CITTADINO</w:t>
            </w:r>
          </w:p>
        </w:tc>
      </w:tr>
      <w:tr w:rsidR="00B24A9C" w:rsidRPr="007E220F" w14:paraId="7DB1C97A" w14:textId="77777777">
        <w:tc>
          <w:tcPr>
            <w:tcW w:w="2160" w:type="dxa"/>
          </w:tcPr>
          <w:p w14:paraId="6581DE96" w14:textId="77777777" w:rsidR="00B24A9C" w:rsidRPr="007E220F" w:rsidRDefault="00000000" w:rsidP="007E220F">
            <w:pPr>
              <w:jc w:val="both"/>
              <w:rPr>
                <w:lang w:val="it-IT"/>
              </w:rPr>
            </w:pPr>
            <w:r w:rsidRPr="007E220F">
              <w:rPr>
                <w:sz w:val="17"/>
                <w:lang w:val="it-IT"/>
              </w:rPr>
              <w:t>CITTADINO_PROF (5)</w:t>
            </w:r>
          </w:p>
        </w:tc>
        <w:tc>
          <w:tcPr>
            <w:tcW w:w="2160" w:type="dxa"/>
          </w:tcPr>
          <w:p w14:paraId="42450798" w14:textId="77777777" w:rsidR="00B24A9C" w:rsidRPr="007E220F" w:rsidRDefault="00000000" w:rsidP="007E220F">
            <w:pPr>
              <w:jc w:val="both"/>
              <w:rPr>
                <w:lang w:val="it-IT"/>
              </w:rPr>
            </w:pPr>
            <w:r w:rsidRPr="007E220F">
              <w:rPr>
                <w:sz w:val="17"/>
                <w:lang w:val="it-IT"/>
              </w:rPr>
              <w:t>ROLE_CITTADINO_PROF</w:t>
            </w:r>
          </w:p>
        </w:tc>
        <w:tc>
          <w:tcPr>
            <w:tcW w:w="1872" w:type="dxa"/>
          </w:tcPr>
          <w:p w14:paraId="6D4129A8" w14:textId="77777777" w:rsidR="00B24A9C" w:rsidRPr="007E220F" w:rsidRDefault="00000000" w:rsidP="007E220F">
            <w:pPr>
              <w:jc w:val="both"/>
              <w:rPr>
                <w:lang w:val="it-IT"/>
              </w:rPr>
            </w:pPr>
            <w:r w:rsidRPr="007E220F">
              <w:rPr>
                <w:sz w:val="17"/>
                <w:lang w:val="it-IT"/>
              </w:rPr>
              <w:t>CITTADINO_PROF</w:t>
            </w:r>
          </w:p>
        </w:tc>
        <w:tc>
          <w:tcPr>
            <w:tcW w:w="1728" w:type="dxa"/>
          </w:tcPr>
          <w:p w14:paraId="77E81142"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1CEAFB27" w14:textId="77777777" w:rsidR="00B24A9C" w:rsidRPr="007E220F" w:rsidRDefault="00000000" w:rsidP="007E220F">
            <w:pPr>
              <w:jc w:val="both"/>
              <w:rPr>
                <w:lang w:val="it-IT"/>
              </w:rPr>
            </w:pPr>
            <w:r w:rsidRPr="007E220F">
              <w:rPr>
                <w:sz w:val="17"/>
                <w:lang w:val="it-IT"/>
              </w:rPr>
              <w:t>ROLE_CITTADINO_PROF</w:t>
            </w:r>
          </w:p>
        </w:tc>
      </w:tr>
      <w:tr w:rsidR="00B24A9C" w:rsidRPr="007E220F" w14:paraId="030C693E" w14:textId="77777777">
        <w:tc>
          <w:tcPr>
            <w:tcW w:w="2160" w:type="dxa"/>
          </w:tcPr>
          <w:p w14:paraId="288B4402" w14:textId="77777777" w:rsidR="00B24A9C" w:rsidRPr="007E220F" w:rsidRDefault="00000000" w:rsidP="007E220F">
            <w:pPr>
              <w:jc w:val="both"/>
              <w:rPr>
                <w:lang w:val="it-IT"/>
              </w:rPr>
            </w:pPr>
            <w:r w:rsidRPr="007E220F">
              <w:rPr>
                <w:sz w:val="17"/>
                <w:lang w:val="it-IT"/>
              </w:rPr>
              <w:t>UFF_CERT_CORR (6)</w:t>
            </w:r>
          </w:p>
        </w:tc>
        <w:tc>
          <w:tcPr>
            <w:tcW w:w="2160" w:type="dxa"/>
          </w:tcPr>
          <w:p w14:paraId="01BCCFC8" w14:textId="77777777" w:rsidR="00B24A9C" w:rsidRPr="007E220F" w:rsidRDefault="00000000" w:rsidP="007E220F">
            <w:pPr>
              <w:jc w:val="both"/>
              <w:rPr>
                <w:lang w:val="it-IT"/>
              </w:rPr>
            </w:pPr>
            <w:r w:rsidRPr="007E220F">
              <w:rPr>
                <w:sz w:val="17"/>
                <w:lang w:val="it-IT"/>
              </w:rPr>
              <w:t>ROLE_UFF_CERT_CORR</w:t>
            </w:r>
          </w:p>
        </w:tc>
        <w:tc>
          <w:tcPr>
            <w:tcW w:w="1872" w:type="dxa"/>
          </w:tcPr>
          <w:p w14:paraId="437BD0F8" w14:textId="77777777" w:rsidR="00B24A9C" w:rsidRPr="007E220F" w:rsidRDefault="00000000" w:rsidP="007E220F">
            <w:pPr>
              <w:jc w:val="both"/>
              <w:rPr>
                <w:lang w:val="it-IT"/>
              </w:rPr>
            </w:pPr>
            <w:r w:rsidRPr="007E220F">
              <w:rPr>
                <w:sz w:val="17"/>
                <w:lang w:val="it-IT"/>
              </w:rPr>
              <w:t>UFF_CERT_CORR</w:t>
            </w:r>
          </w:p>
        </w:tc>
        <w:tc>
          <w:tcPr>
            <w:tcW w:w="1728" w:type="dxa"/>
          </w:tcPr>
          <w:p w14:paraId="000CA579"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0034C23E" w14:textId="77777777" w:rsidR="00B24A9C" w:rsidRPr="007E220F" w:rsidRDefault="00000000" w:rsidP="007E220F">
            <w:pPr>
              <w:jc w:val="both"/>
              <w:rPr>
                <w:lang w:val="it-IT"/>
              </w:rPr>
            </w:pPr>
            <w:r w:rsidRPr="007E220F">
              <w:rPr>
                <w:sz w:val="17"/>
                <w:lang w:val="it-IT"/>
              </w:rPr>
              <w:t>ROLE_UFF_CERT_CORR</w:t>
            </w:r>
          </w:p>
        </w:tc>
      </w:tr>
      <w:tr w:rsidR="00B24A9C" w:rsidRPr="007E220F" w14:paraId="26B01078" w14:textId="77777777">
        <w:tc>
          <w:tcPr>
            <w:tcW w:w="2160" w:type="dxa"/>
          </w:tcPr>
          <w:p w14:paraId="0E2E30CF" w14:textId="77777777" w:rsidR="00B24A9C" w:rsidRPr="007E220F" w:rsidRDefault="00000000" w:rsidP="007E220F">
            <w:pPr>
              <w:jc w:val="both"/>
              <w:rPr>
                <w:lang w:val="it-IT"/>
              </w:rPr>
            </w:pPr>
            <w:r w:rsidRPr="007E220F">
              <w:rPr>
                <w:sz w:val="17"/>
                <w:lang w:val="it-IT"/>
              </w:rPr>
              <w:t>UFF_CERT_ENTI_EST (7)</w:t>
            </w:r>
          </w:p>
        </w:tc>
        <w:tc>
          <w:tcPr>
            <w:tcW w:w="2160" w:type="dxa"/>
          </w:tcPr>
          <w:p w14:paraId="1D1325F9" w14:textId="77777777" w:rsidR="00B24A9C" w:rsidRPr="007E220F" w:rsidRDefault="00000000" w:rsidP="007E220F">
            <w:pPr>
              <w:jc w:val="both"/>
              <w:rPr>
                <w:lang w:val="it-IT"/>
              </w:rPr>
            </w:pPr>
            <w:r w:rsidRPr="007E220F">
              <w:rPr>
                <w:sz w:val="17"/>
                <w:lang w:val="it-IT"/>
              </w:rPr>
              <w:t>ROLE_UFF_CERT_ENTI_EST</w:t>
            </w:r>
          </w:p>
        </w:tc>
        <w:tc>
          <w:tcPr>
            <w:tcW w:w="1872" w:type="dxa"/>
          </w:tcPr>
          <w:p w14:paraId="02A48630" w14:textId="77777777" w:rsidR="00B24A9C" w:rsidRPr="007E220F" w:rsidRDefault="00000000" w:rsidP="007E220F">
            <w:pPr>
              <w:jc w:val="both"/>
              <w:rPr>
                <w:lang w:val="it-IT"/>
              </w:rPr>
            </w:pPr>
            <w:r w:rsidRPr="007E220F">
              <w:rPr>
                <w:sz w:val="17"/>
                <w:lang w:val="it-IT"/>
              </w:rPr>
              <w:t>UFF_CERT_ENTI_EST</w:t>
            </w:r>
          </w:p>
        </w:tc>
        <w:tc>
          <w:tcPr>
            <w:tcW w:w="1728" w:type="dxa"/>
          </w:tcPr>
          <w:p w14:paraId="7CBCA0BC"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6B6F44D2" w14:textId="77777777" w:rsidR="00B24A9C" w:rsidRPr="007E220F" w:rsidRDefault="00000000" w:rsidP="007E220F">
            <w:pPr>
              <w:jc w:val="both"/>
              <w:rPr>
                <w:lang w:val="it-IT"/>
              </w:rPr>
            </w:pPr>
            <w:r w:rsidRPr="007E220F">
              <w:rPr>
                <w:sz w:val="17"/>
                <w:lang w:val="it-IT"/>
              </w:rPr>
              <w:t>ROLE_UFF_CERT_ENTI_EST</w:t>
            </w:r>
          </w:p>
        </w:tc>
      </w:tr>
      <w:tr w:rsidR="00B24A9C" w:rsidRPr="007E220F" w14:paraId="14B949B1" w14:textId="77777777">
        <w:tc>
          <w:tcPr>
            <w:tcW w:w="2160" w:type="dxa"/>
          </w:tcPr>
          <w:p w14:paraId="4B749FE3" w14:textId="77777777" w:rsidR="00B24A9C" w:rsidRPr="007E220F" w:rsidRDefault="00000000" w:rsidP="007E220F">
            <w:pPr>
              <w:jc w:val="both"/>
              <w:rPr>
                <w:lang w:val="it-IT"/>
              </w:rPr>
            </w:pPr>
            <w:r w:rsidRPr="007E220F">
              <w:rPr>
                <w:sz w:val="17"/>
                <w:lang w:val="it-IT"/>
              </w:rPr>
              <w:t>(nessuno, ripiego)</w:t>
            </w:r>
          </w:p>
        </w:tc>
        <w:tc>
          <w:tcPr>
            <w:tcW w:w="2160" w:type="dxa"/>
          </w:tcPr>
          <w:p w14:paraId="5426AE91" w14:textId="77777777" w:rsidR="00B24A9C" w:rsidRPr="007E220F" w:rsidRDefault="00000000" w:rsidP="007E220F">
            <w:pPr>
              <w:jc w:val="both"/>
              <w:rPr>
                <w:lang w:val="it-IT"/>
              </w:rPr>
            </w:pPr>
            <w:r w:rsidRPr="007E220F">
              <w:rPr>
                <w:sz w:val="17"/>
                <w:lang w:val="it-IT"/>
              </w:rPr>
              <w:t>ROLE_CITTADINO_CRI_ON</w:t>
            </w:r>
          </w:p>
        </w:tc>
        <w:tc>
          <w:tcPr>
            <w:tcW w:w="1872" w:type="dxa"/>
          </w:tcPr>
          <w:p w14:paraId="6B03C81D"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0B20FFC4"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0C00C604" w14:textId="77777777" w:rsidR="00B24A9C" w:rsidRPr="007E220F" w:rsidRDefault="00000000" w:rsidP="007E220F">
            <w:pPr>
              <w:jc w:val="both"/>
              <w:rPr>
                <w:lang w:val="it-IT"/>
              </w:rPr>
            </w:pPr>
            <w:r w:rsidRPr="007E220F">
              <w:rPr>
                <w:sz w:val="17"/>
                <w:lang w:val="it-IT"/>
              </w:rPr>
              <w:t>ROLE_CITTADINO_CRI_ON</w:t>
            </w:r>
          </w:p>
        </w:tc>
      </w:tr>
    </w:tbl>
    <w:p w14:paraId="234CD4A8" w14:textId="77777777" w:rsidR="00B24A9C" w:rsidRPr="001A24B0" w:rsidRDefault="00000000" w:rsidP="007E220F">
      <w:pPr>
        <w:jc w:val="both"/>
        <w:rPr>
          <w:bCs/>
          <w:lang w:val="it-IT"/>
        </w:rPr>
      </w:pPr>
      <w:r w:rsidRPr="001A24B0">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55870433" w14:textId="77777777" w:rsidR="00B24A9C" w:rsidRPr="007E220F" w:rsidRDefault="00000000" w:rsidP="007E220F">
      <w:pPr>
        <w:pStyle w:val="Titolo2"/>
        <w:jc w:val="both"/>
        <w:rPr>
          <w:lang w:val="it-IT"/>
        </w:rPr>
      </w:pPr>
      <w:bookmarkStart w:id="7" w:name="_Toc242977072"/>
      <w:r w:rsidRPr="007E220F">
        <w:rPr>
          <w:lang w:val="it-IT"/>
        </w:rPr>
        <w:t>La profilazione</w:t>
      </w:r>
      <w:bookmarkEnd w:id="7"/>
    </w:p>
    <w:p w14:paraId="37B90A32"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50C8E8B2" w14:textId="77777777" w:rsidR="00B24A9C" w:rsidRPr="007E220F" w:rsidRDefault="00000000" w:rsidP="007E220F">
      <w:pPr>
        <w:jc w:val="both"/>
        <w:rPr>
          <w:lang w:val="it-IT"/>
        </w:rPr>
      </w:pPr>
      <w:r w:rsidRPr="007E220F">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4693C7E9"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2E6907EB"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7AED4AE8" w14:textId="77777777" w:rsidR="001A24B0" w:rsidRDefault="00000000" w:rsidP="007E220F">
      <w:pPr>
        <w:jc w:val="both"/>
        <w:rPr>
          <w:lang w:val="it-IT"/>
        </w:rPr>
      </w:pPr>
      <w:r w:rsidRPr="007E220F">
        <w:rPr>
          <w:lang w:val="it-IT"/>
        </w:rPr>
        <w:lastRenderedPageBreak/>
        <w:t xml:space="preserve">Il catalogo delle funzionalità ha un solo effetto autorizzativo, all’ingresso, con un confronto per contenimento sulla sola destinazione iniziale; per il resto costruisce il menu. </w:t>
      </w:r>
    </w:p>
    <w:p w14:paraId="0E6186C9" w14:textId="1C7CCDBB" w:rsidR="00B24A9C" w:rsidRPr="007E220F" w:rsidRDefault="00000000" w:rsidP="007E220F">
      <w:pPr>
        <w:jc w:val="both"/>
        <w:rPr>
          <w:lang w:val="it-IT"/>
        </w:rPr>
      </w:pPr>
      <w:r w:rsidRPr="007E220F">
        <w:rPr>
          <w:lang w:val="it-IT"/>
        </w:rPr>
        <w:t xml:space="preserve">Nel back-end le espressioni di autorizzazione ragionano esclusivamente su liste di profili tecnici scritte nel codice: fra tutte, </w:t>
      </w:r>
      <w:r w:rsidRPr="001A24B0">
        <w:rPr>
          <w:bCs/>
          <w:lang w:val="it-IT"/>
        </w:rPr>
        <w:t>una sola</w:t>
      </w:r>
      <w:r w:rsidRPr="007E220F">
        <w:rPr>
          <w:lang w:val="it-IT"/>
        </w:rPr>
        <w:t xml:space="preserve"> autorizza su una funzionalità.</w:t>
      </w:r>
    </w:p>
    <w:p w14:paraId="4E7C7A47"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186BC48C" w14:textId="77777777" w:rsidR="00B24A9C" w:rsidRPr="007E220F" w:rsidRDefault="00000000" w:rsidP="007E220F">
      <w:pPr>
        <w:pStyle w:val="Titolo2"/>
        <w:jc w:val="both"/>
        <w:rPr>
          <w:lang w:val="it-IT"/>
        </w:rPr>
      </w:pPr>
      <w:bookmarkStart w:id="8" w:name="_Toc242977073"/>
      <w:r w:rsidRPr="007E220F">
        <w:rPr>
          <w:lang w:val="it-IT"/>
        </w:rPr>
        <w:t>L’identità verso l’esterno</w:t>
      </w:r>
      <w:bookmarkEnd w:id="8"/>
    </w:p>
    <w:p w14:paraId="795FDEA9" w14:textId="77777777" w:rsidR="00B24A9C" w:rsidRPr="007E220F" w:rsidRDefault="00000000" w:rsidP="007E220F">
      <w:pPr>
        <w:jc w:val="both"/>
        <w:rPr>
          <w:lang w:val="it-IT"/>
        </w:rPr>
      </w:pPr>
      <w:r w:rsidRPr="007E220F">
        <w:rPr>
          <w:lang w:val="it-IT"/>
        </w:rPr>
        <w:t>C’è una seconda sicurezza in SIPO, che convive con la prima senza toccarla ed è molto più matura: quella delle macchine. Il client ANPR porta cinquantuno file dedicati — 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6DEDF540"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5CE67BD4"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11295D4B" w14:textId="77777777" w:rsidR="00B24A9C" w:rsidRPr="007E220F" w:rsidRDefault="00000000" w:rsidP="007E220F">
      <w:pPr>
        <w:pStyle w:val="Titolo2"/>
        <w:jc w:val="both"/>
        <w:rPr>
          <w:lang w:val="it-IT"/>
        </w:rPr>
      </w:pPr>
      <w:bookmarkStart w:id="9" w:name="_Toc242977074"/>
      <w:r w:rsidRPr="007E220F">
        <w:rPr>
          <w:lang w:val="it-IT"/>
        </w:rPr>
        <w:t>Il tracciamento</w:t>
      </w:r>
      <w:bookmarkEnd w:id="9"/>
    </w:p>
    <w:p w14:paraId="7AECC196"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 xml:space="preserve">il valore arriva dal </w:t>
      </w:r>
      <w:r w:rsidRPr="00A33119">
        <w:rPr>
          <w:bCs/>
          <w:lang w:val="it-IT"/>
        </w:rPr>
        <w:lastRenderedPageBreak/>
        <w:t>client</w:t>
      </w:r>
      <w:r w:rsidRPr="007E220F">
        <w:rPr>
          <w:lang w:val="it-IT"/>
        </w:rPr>
        <w:t>: una traccia così formata registra ciò che il chiamante ha dichiarato di essere, non ciò che il sistema ha accertato.</w:t>
      </w:r>
    </w:p>
    <w:p w14:paraId="67CB924C"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07B862BA" w14:textId="77777777" w:rsidR="00B24A9C" w:rsidRPr="007E220F" w:rsidRDefault="00000000" w:rsidP="007E220F">
      <w:pPr>
        <w:pStyle w:val="Titolo2"/>
        <w:jc w:val="both"/>
        <w:rPr>
          <w:lang w:val="it-IT"/>
        </w:rPr>
      </w:pPr>
      <w:bookmarkStart w:id="10" w:name="_Toc242977075"/>
      <w:r w:rsidRPr="007E220F">
        <w:rPr>
          <w:lang w:val="it-IT"/>
        </w:rPr>
        <w:t>I rilievi</w:t>
      </w:r>
      <w:bookmarkEnd w:id="10"/>
    </w:p>
    <w:p w14:paraId="47B02960"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4C301D5E"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1EDD3441" w14:textId="77777777" w:rsidTr="00A33119">
        <w:tc>
          <w:tcPr>
            <w:tcW w:w="720" w:type="dxa"/>
            <w:shd w:val="clear" w:color="auto" w:fill="DAE9F7" w:themeFill="text2" w:themeFillTint="1A"/>
          </w:tcPr>
          <w:p w14:paraId="6CE382A7" w14:textId="77777777" w:rsidR="00B24A9C" w:rsidRPr="007E220F" w:rsidRDefault="00000000" w:rsidP="007E220F">
            <w:pPr>
              <w:jc w:val="both"/>
              <w:rPr>
                <w:lang w:val="it-IT"/>
              </w:rPr>
            </w:pPr>
            <w:r w:rsidRPr="007E220F">
              <w:rPr>
                <w:b/>
                <w:sz w:val="17"/>
                <w:lang w:val="it-IT"/>
              </w:rPr>
              <w:t>#</w:t>
            </w:r>
          </w:p>
        </w:tc>
        <w:tc>
          <w:tcPr>
            <w:tcW w:w="2016" w:type="dxa"/>
            <w:shd w:val="clear" w:color="auto" w:fill="DAE9F7" w:themeFill="text2" w:themeFillTint="1A"/>
          </w:tcPr>
          <w:p w14:paraId="6F1822E5"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0BFFB07E"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6B228AA4"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272DB09D" w14:textId="77777777" w:rsidR="00B24A9C" w:rsidRPr="007E220F" w:rsidRDefault="00000000" w:rsidP="007E220F">
            <w:pPr>
              <w:jc w:val="both"/>
              <w:rPr>
                <w:lang w:val="it-IT"/>
              </w:rPr>
            </w:pPr>
            <w:r w:rsidRPr="007E220F">
              <w:rPr>
                <w:b/>
                <w:sz w:val="17"/>
                <w:lang w:val="it-IT"/>
              </w:rPr>
              <w:t>Origine</w:t>
            </w:r>
          </w:p>
        </w:tc>
      </w:tr>
      <w:tr w:rsidR="00B24A9C" w:rsidRPr="007E220F" w14:paraId="5C8F331E" w14:textId="77777777">
        <w:tc>
          <w:tcPr>
            <w:tcW w:w="720" w:type="dxa"/>
          </w:tcPr>
          <w:p w14:paraId="272A6473" w14:textId="77777777" w:rsidR="00B24A9C" w:rsidRPr="007E220F" w:rsidRDefault="00000000" w:rsidP="007E220F">
            <w:pPr>
              <w:jc w:val="both"/>
              <w:rPr>
                <w:lang w:val="it-IT"/>
              </w:rPr>
            </w:pPr>
            <w:r w:rsidRPr="007E220F">
              <w:rPr>
                <w:sz w:val="17"/>
                <w:lang w:val="it-IT"/>
              </w:rPr>
              <w:t>RI-01</w:t>
            </w:r>
          </w:p>
        </w:tc>
        <w:tc>
          <w:tcPr>
            <w:tcW w:w="2016" w:type="dxa"/>
          </w:tcPr>
          <w:p w14:paraId="205C6A85"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146F2285" w14:textId="77777777" w:rsidR="00B24A9C" w:rsidRPr="007E220F" w:rsidRDefault="00000000" w:rsidP="007E220F">
            <w:pPr>
              <w:jc w:val="both"/>
              <w:rPr>
                <w:lang w:val="it-IT"/>
              </w:rPr>
            </w:pPr>
            <w:r w:rsidRPr="007E220F">
              <w:rPr>
                <w:sz w:val="17"/>
                <w:lang w:val="it-IT"/>
              </w:rPr>
              <w:t>Critica</w:t>
            </w:r>
          </w:p>
        </w:tc>
        <w:tc>
          <w:tcPr>
            <w:tcW w:w="4464" w:type="dxa"/>
          </w:tcPr>
          <w:p w14:paraId="068C169F"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474C7E1F" w14:textId="77777777" w:rsidR="00B24A9C" w:rsidRPr="007E220F" w:rsidRDefault="00000000" w:rsidP="007E220F">
            <w:pPr>
              <w:jc w:val="both"/>
              <w:rPr>
                <w:lang w:val="it-IT"/>
              </w:rPr>
            </w:pPr>
            <w:r w:rsidRPr="007E220F">
              <w:rPr>
                <w:sz w:val="17"/>
                <w:lang w:val="it-IT"/>
              </w:rPr>
              <w:t>C1 · R-03</w:t>
            </w:r>
          </w:p>
        </w:tc>
      </w:tr>
      <w:tr w:rsidR="00B24A9C" w:rsidRPr="007E220F" w14:paraId="4A967CCF" w14:textId="77777777">
        <w:tc>
          <w:tcPr>
            <w:tcW w:w="720" w:type="dxa"/>
          </w:tcPr>
          <w:p w14:paraId="7CA8E727" w14:textId="77777777" w:rsidR="00B24A9C" w:rsidRPr="007E220F" w:rsidRDefault="00000000" w:rsidP="007E220F">
            <w:pPr>
              <w:jc w:val="both"/>
              <w:rPr>
                <w:lang w:val="it-IT"/>
              </w:rPr>
            </w:pPr>
            <w:r w:rsidRPr="007E220F">
              <w:rPr>
                <w:sz w:val="17"/>
                <w:lang w:val="it-IT"/>
              </w:rPr>
              <w:t>RI-02</w:t>
            </w:r>
          </w:p>
        </w:tc>
        <w:tc>
          <w:tcPr>
            <w:tcW w:w="2016" w:type="dxa"/>
          </w:tcPr>
          <w:p w14:paraId="76B8BA87"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27D8B485" w14:textId="77777777" w:rsidR="00B24A9C" w:rsidRPr="007E220F" w:rsidRDefault="00000000" w:rsidP="007E220F">
            <w:pPr>
              <w:jc w:val="both"/>
              <w:rPr>
                <w:lang w:val="it-IT"/>
              </w:rPr>
            </w:pPr>
            <w:r w:rsidRPr="007E220F">
              <w:rPr>
                <w:sz w:val="17"/>
                <w:lang w:val="it-IT"/>
              </w:rPr>
              <w:t>Critica</w:t>
            </w:r>
          </w:p>
        </w:tc>
        <w:tc>
          <w:tcPr>
            <w:tcW w:w="4464" w:type="dxa"/>
          </w:tcPr>
          <w:p w14:paraId="3F922650"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64D4964A" w14:textId="77777777" w:rsidR="00B24A9C" w:rsidRPr="007E220F" w:rsidRDefault="00000000" w:rsidP="007E220F">
            <w:pPr>
              <w:jc w:val="both"/>
              <w:rPr>
                <w:lang w:val="it-IT"/>
              </w:rPr>
            </w:pPr>
            <w:r w:rsidRPr="007E220F">
              <w:rPr>
                <w:sz w:val="17"/>
                <w:lang w:val="it-IT"/>
              </w:rPr>
              <w:t>C4 · R-05 · R-07</w:t>
            </w:r>
          </w:p>
        </w:tc>
      </w:tr>
      <w:tr w:rsidR="00B24A9C" w:rsidRPr="007E220F" w14:paraId="03D4455B" w14:textId="77777777">
        <w:tc>
          <w:tcPr>
            <w:tcW w:w="720" w:type="dxa"/>
          </w:tcPr>
          <w:p w14:paraId="0A3EE892" w14:textId="77777777" w:rsidR="00B24A9C" w:rsidRPr="007E220F" w:rsidRDefault="00000000" w:rsidP="007E220F">
            <w:pPr>
              <w:jc w:val="both"/>
              <w:rPr>
                <w:lang w:val="it-IT"/>
              </w:rPr>
            </w:pPr>
            <w:r w:rsidRPr="007E220F">
              <w:rPr>
                <w:sz w:val="17"/>
                <w:lang w:val="it-IT"/>
              </w:rPr>
              <w:t>RI-03</w:t>
            </w:r>
          </w:p>
        </w:tc>
        <w:tc>
          <w:tcPr>
            <w:tcW w:w="2016" w:type="dxa"/>
          </w:tcPr>
          <w:p w14:paraId="2A6CD493"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2C23D356" w14:textId="77777777" w:rsidR="00B24A9C" w:rsidRPr="007E220F" w:rsidRDefault="00000000" w:rsidP="007E220F">
            <w:pPr>
              <w:jc w:val="both"/>
              <w:rPr>
                <w:lang w:val="it-IT"/>
              </w:rPr>
            </w:pPr>
            <w:r w:rsidRPr="007E220F">
              <w:rPr>
                <w:sz w:val="17"/>
                <w:lang w:val="it-IT"/>
              </w:rPr>
              <w:t>Critica</w:t>
            </w:r>
          </w:p>
        </w:tc>
        <w:tc>
          <w:tcPr>
            <w:tcW w:w="4464" w:type="dxa"/>
          </w:tcPr>
          <w:p w14:paraId="756F4C1A"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49C774AF" w14:textId="77777777" w:rsidR="00B24A9C" w:rsidRPr="007E220F" w:rsidRDefault="00000000" w:rsidP="007E220F">
            <w:pPr>
              <w:jc w:val="both"/>
              <w:rPr>
                <w:lang w:val="it-IT"/>
              </w:rPr>
            </w:pPr>
            <w:r w:rsidRPr="007E220F">
              <w:rPr>
                <w:sz w:val="17"/>
                <w:lang w:val="it-IT"/>
              </w:rPr>
              <w:t>C2 · R-04 · R-13</w:t>
            </w:r>
          </w:p>
        </w:tc>
      </w:tr>
      <w:tr w:rsidR="00B24A9C" w:rsidRPr="007E220F" w14:paraId="46F21C7A" w14:textId="77777777">
        <w:tc>
          <w:tcPr>
            <w:tcW w:w="720" w:type="dxa"/>
          </w:tcPr>
          <w:p w14:paraId="01755721" w14:textId="77777777" w:rsidR="00B24A9C" w:rsidRPr="007E220F" w:rsidRDefault="00000000" w:rsidP="007E220F">
            <w:pPr>
              <w:jc w:val="both"/>
              <w:rPr>
                <w:lang w:val="it-IT"/>
              </w:rPr>
            </w:pPr>
            <w:r w:rsidRPr="007E220F">
              <w:rPr>
                <w:sz w:val="17"/>
                <w:lang w:val="it-IT"/>
              </w:rPr>
              <w:t>RI-04</w:t>
            </w:r>
          </w:p>
        </w:tc>
        <w:tc>
          <w:tcPr>
            <w:tcW w:w="2016" w:type="dxa"/>
          </w:tcPr>
          <w:p w14:paraId="0D9C40C4"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3E6D6663" w14:textId="77777777" w:rsidR="00B24A9C" w:rsidRPr="007E220F" w:rsidRDefault="00000000" w:rsidP="007E220F">
            <w:pPr>
              <w:jc w:val="both"/>
              <w:rPr>
                <w:lang w:val="it-IT"/>
              </w:rPr>
            </w:pPr>
            <w:r w:rsidRPr="007E220F">
              <w:rPr>
                <w:sz w:val="17"/>
                <w:lang w:val="it-IT"/>
              </w:rPr>
              <w:t>Critica</w:t>
            </w:r>
          </w:p>
        </w:tc>
        <w:tc>
          <w:tcPr>
            <w:tcW w:w="4464" w:type="dxa"/>
          </w:tcPr>
          <w:p w14:paraId="05FDB860" w14:textId="77777777" w:rsidR="00B24A9C" w:rsidRPr="007E220F" w:rsidRDefault="00000000" w:rsidP="007E220F">
            <w:pPr>
              <w:jc w:val="both"/>
              <w:rPr>
                <w:lang w:val="it-IT"/>
              </w:rPr>
            </w:pPr>
            <w:r w:rsidRPr="007E220F">
              <w:rPr>
                <w:sz w:val="17"/>
                <w:lang w:val="it-IT"/>
              </w:rPr>
              <w:t xml:space="preserve">CdRLoginFilter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7196F2EB" w14:textId="77777777" w:rsidR="00B24A9C" w:rsidRPr="007E220F" w:rsidRDefault="00000000" w:rsidP="007E220F">
            <w:pPr>
              <w:jc w:val="both"/>
              <w:rPr>
                <w:lang w:val="it-IT"/>
              </w:rPr>
            </w:pPr>
            <w:r w:rsidRPr="007E220F">
              <w:rPr>
                <w:sz w:val="17"/>
                <w:lang w:val="it-IT"/>
              </w:rPr>
              <w:t>C3 · R-01</w:t>
            </w:r>
          </w:p>
        </w:tc>
      </w:tr>
      <w:tr w:rsidR="00B24A9C" w:rsidRPr="007E220F" w14:paraId="6F486D6E" w14:textId="77777777">
        <w:tc>
          <w:tcPr>
            <w:tcW w:w="720" w:type="dxa"/>
          </w:tcPr>
          <w:p w14:paraId="513B5EF1" w14:textId="77777777" w:rsidR="00B24A9C" w:rsidRPr="007E220F" w:rsidRDefault="00000000" w:rsidP="007E220F">
            <w:pPr>
              <w:jc w:val="both"/>
              <w:rPr>
                <w:lang w:val="it-IT"/>
              </w:rPr>
            </w:pPr>
            <w:r w:rsidRPr="007E220F">
              <w:rPr>
                <w:sz w:val="17"/>
                <w:lang w:val="it-IT"/>
              </w:rPr>
              <w:t>RI-05</w:t>
            </w:r>
          </w:p>
        </w:tc>
        <w:tc>
          <w:tcPr>
            <w:tcW w:w="2016" w:type="dxa"/>
          </w:tcPr>
          <w:p w14:paraId="6DB62F98"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014CD794" w14:textId="77777777" w:rsidR="00B24A9C" w:rsidRPr="007E220F" w:rsidRDefault="00000000" w:rsidP="007E220F">
            <w:pPr>
              <w:jc w:val="both"/>
              <w:rPr>
                <w:lang w:val="it-IT"/>
              </w:rPr>
            </w:pPr>
            <w:r w:rsidRPr="007E220F">
              <w:rPr>
                <w:sz w:val="17"/>
                <w:lang w:val="it-IT"/>
              </w:rPr>
              <w:t>Critica</w:t>
            </w:r>
          </w:p>
        </w:tc>
        <w:tc>
          <w:tcPr>
            <w:tcW w:w="4464" w:type="dxa"/>
          </w:tcPr>
          <w:p w14:paraId="7BF6F7E4"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4C90EFB2" w14:textId="77777777" w:rsidR="00B24A9C" w:rsidRPr="007E220F" w:rsidRDefault="00000000" w:rsidP="007E220F">
            <w:pPr>
              <w:jc w:val="both"/>
              <w:rPr>
                <w:lang w:val="it-IT"/>
              </w:rPr>
            </w:pPr>
            <w:r w:rsidRPr="007E220F">
              <w:rPr>
                <w:sz w:val="17"/>
                <w:lang w:val="it-IT"/>
              </w:rPr>
              <w:t>C5</w:t>
            </w:r>
          </w:p>
        </w:tc>
      </w:tr>
      <w:tr w:rsidR="00B24A9C" w:rsidRPr="007E220F" w14:paraId="03E90B26" w14:textId="77777777">
        <w:tc>
          <w:tcPr>
            <w:tcW w:w="720" w:type="dxa"/>
          </w:tcPr>
          <w:p w14:paraId="489B1922" w14:textId="77777777" w:rsidR="00B24A9C" w:rsidRPr="007E220F" w:rsidRDefault="00000000" w:rsidP="007E220F">
            <w:pPr>
              <w:jc w:val="both"/>
              <w:rPr>
                <w:lang w:val="it-IT"/>
              </w:rPr>
            </w:pPr>
            <w:r w:rsidRPr="007E220F">
              <w:rPr>
                <w:sz w:val="17"/>
                <w:lang w:val="it-IT"/>
              </w:rPr>
              <w:t>RI-06</w:t>
            </w:r>
          </w:p>
        </w:tc>
        <w:tc>
          <w:tcPr>
            <w:tcW w:w="2016" w:type="dxa"/>
          </w:tcPr>
          <w:p w14:paraId="01201714"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4722190E" w14:textId="77777777" w:rsidR="00B24A9C" w:rsidRPr="007E220F" w:rsidRDefault="00000000" w:rsidP="007E220F">
            <w:pPr>
              <w:jc w:val="both"/>
              <w:rPr>
                <w:lang w:val="it-IT"/>
              </w:rPr>
            </w:pPr>
            <w:r w:rsidRPr="007E220F">
              <w:rPr>
                <w:sz w:val="17"/>
                <w:lang w:val="it-IT"/>
              </w:rPr>
              <w:t>Alta</w:t>
            </w:r>
          </w:p>
        </w:tc>
        <w:tc>
          <w:tcPr>
            <w:tcW w:w="4464" w:type="dxa"/>
          </w:tcPr>
          <w:p w14:paraId="0228102C"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56011E02" w14:textId="77777777" w:rsidR="00B24A9C" w:rsidRPr="007E220F" w:rsidRDefault="00000000" w:rsidP="007E220F">
            <w:pPr>
              <w:jc w:val="both"/>
              <w:rPr>
                <w:lang w:val="it-IT"/>
              </w:rPr>
            </w:pPr>
            <w:r w:rsidRPr="007E220F">
              <w:rPr>
                <w:sz w:val="17"/>
                <w:lang w:val="it-IT"/>
              </w:rPr>
              <w:t>R-02</w:t>
            </w:r>
          </w:p>
        </w:tc>
      </w:tr>
      <w:tr w:rsidR="00B24A9C" w:rsidRPr="007E220F" w14:paraId="2B380BC0" w14:textId="77777777">
        <w:tc>
          <w:tcPr>
            <w:tcW w:w="720" w:type="dxa"/>
          </w:tcPr>
          <w:p w14:paraId="1E5D61CF" w14:textId="77777777" w:rsidR="00B24A9C" w:rsidRPr="007E220F" w:rsidRDefault="00000000" w:rsidP="007E220F">
            <w:pPr>
              <w:jc w:val="both"/>
              <w:rPr>
                <w:lang w:val="it-IT"/>
              </w:rPr>
            </w:pPr>
            <w:r w:rsidRPr="007E220F">
              <w:rPr>
                <w:sz w:val="17"/>
                <w:lang w:val="it-IT"/>
              </w:rPr>
              <w:t>RI-07</w:t>
            </w:r>
          </w:p>
        </w:tc>
        <w:tc>
          <w:tcPr>
            <w:tcW w:w="2016" w:type="dxa"/>
          </w:tcPr>
          <w:p w14:paraId="7F7E1418"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22D5CB04" w14:textId="77777777" w:rsidR="00B24A9C" w:rsidRPr="007E220F" w:rsidRDefault="00000000" w:rsidP="007E220F">
            <w:pPr>
              <w:jc w:val="both"/>
              <w:rPr>
                <w:lang w:val="it-IT"/>
              </w:rPr>
            </w:pPr>
            <w:r w:rsidRPr="007E220F">
              <w:rPr>
                <w:sz w:val="17"/>
                <w:lang w:val="it-IT"/>
              </w:rPr>
              <w:t>Alta</w:t>
            </w:r>
          </w:p>
        </w:tc>
        <w:tc>
          <w:tcPr>
            <w:tcW w:w="4464" w:type="dxa"/>
          </w:tcPr>
          <w:p w14:paraId="7EDA1A50"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1030624E" w14:textId="77777777" w:rsidR="00B24A9C" w:rsidRPr="007E220F" w:rsidRDefault="00000000" w:rsidP="007E220F">
            <w:pPr>
              <w:jc w:val="both"/>
              <w:rPr>
                <w:lang w:val="it-IT"/>
              </w:rPr>
            </w:pPr>
            <w:r w:rsidRPr="007E220F">
              <w:rPr>
                <w:sz w:val="17"/>
                <w:lang w:val="it-IT"/>
              </w:rPr>
              <w:t>A1 · R-03</w:t>
            </w:r>
          </w:p>
        </w:tc>
      </w:tr>
      <w:tr w:rsidR="00B24A9C" w:rsidRPr="007E220F" w14:paraId="6CA76E49" w14:textId="77777777">
        <w:tc>
          <w:tcPr>
            <w:tcW w:w="720" w:type="dxa"/>
          </w:tcPr>
          <w:p w14:paraId="20278E2F" w14:textId="77777777" w:rsidR="00B24A9C" w:rsidRPr="007E220F" w:rsidRDefault="00000000" w:rsidP="007E220F">
            <w:pPr>
              <w:jc w:val="both"/>
              <w:rPr>
                <w:lang w:val="it-IT"/>
              </w:rPr>
            </w:pPr>
            <w:r w:rsidRPr="007E220F">
              <w:rPr>
                <w:sz w:val="17"/>
                <w:lang w:val="it-IT"/>
              </w:rPr>
              <w:lastRenderedPageBreak/>
              <w:t>RI-08</w:t>
            </w:r>
          </w:p>
        </w:tc>
        <w:tc>
          <w:tcPr>
            <w:tcW w:w="2016" w:type="dxa"/>
          </w:tcPr>
          <w:p w14:paraId="288654DA"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4471F661" w14:textId="77777777" w:rsidR="00B24A9C" w:rsidRPr="007E220F" w:rsidRDefault="00000000" w:rsidP="007E220F">
            <w:pPr>
              <w:jc w:val="both"/>
              <w:rPr>
                <w:lang w:val="it-IT"/>
              </w:rPr>
            </w:pPr>
            <w:r w:rsidRPr="007E220F">
              <w:rPr>
                <w:sz w:val="17"/>
                <w:lang w:val="it-IT"/>
              </w:rPr>
              <w:t>Alta</w:t>
            </w:r>
          </w:p>
        </w:tc>
        <w:tc>
          <w:tcPr>
            <w:tcW w:w="4464" w:type="dxa"/>
          </w:tcPr>
          <w:p w14:paraId="6305B024"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6C434B2A" w14:textId="77777777" w:rsidR="00B24A9C" w:rsidRPr="007E220F" w:rsidRDefault="00000000" w:rsidP="007E220F">
            <w:pPr>
              <w:jc w:val="both"/>
              <w:rPr>
                <w:lang w:val="it-IT"/>
              </w:rPr>
            </w:pPr>
            <w:r w:rsidRPr="007E220F">
              <w:rPr>
                <w:sz w:val="17"/>
                <w:lang w:val="it-IT"/>
              </w:rPr>
              <w:t>A2</w:t>
            </w:r>
          </w:p>
        </w:tc>
      </w:tr>
      <w:tr w:rsidR="00B24A9C" w:rsidRPr="007E220F" w14:paraId="5A1D0810" w14:textId="77777777">
        <w:tc>
          <w:tcPr>
            <w:tcW w:w="720" w:type="dxa"/>
          </w:tcPr>
          <w:p w14:paraId="6E3ED33D" w14:textId="77777777" w:rsidR="00B24A9C" w:rsidRPr="007E220F" w:rsidRDefault="00000000" w:rsidP="007E220F">
            <w:pPr>
              <w:jc w:val="both"/>
              <w:rPr>
                <w:lang w:val="it-IT"/>
              </w:rPr>
            </w:pPr>
            <w:r w:rsidRPr="007E220F">
              <w:rPr>
                <w:sz w:val="17"/>
                <w:lang w:val="it-IT"/>
              </w:rPr>
              <w:t>RI-09</w:t>
            </w:r>
          </w:p>
        </w:tc>
        <w:tc>
          <w:tcPr>
            <w:tcW w:w="2016" w:type="dxa"/>
          </w:tcPr>
          <w:p w14:paraId="7B3ABA93"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17149D81" w14:textId="77777777" w:rsidR="00B24A9C" w:rsidRPr="007E220F" w:rsidRDefault="00000000" w:rsidP="007E220F">
            <w:pPr>
              <w:jc w:val="both"/>
              <w:rPr>
                <w:lang w:val="it-IT"/>
              </w:rPr>
            </w:pPr>
            <w:r w:rsidRPr="007E220F">
              <w:rPr>
                <w:sz w:val="17"/>
                <w:lang w:val="it-IT"/>
              </w:rPr>
              <w:t>Alta</w:t>
            </w:r>
          </w:p>
        </w:tc>
        <w:tc>
          <w:tcPr>
            <w:tcW w:w="4464" w:type="dxa"/>
          </w:tcPr>
          <w:p w14:paraId="0CEB1A55"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325DF8C2" w14:textId="77777777" w:rsidR="00B24A9C" w:rsidRPr="007E220F" w:rsidRDefault="00000000" w:rsidP="007E220F">
            <w:pPr>
              <w:jc w:val="both"/>
              <w:rPr>
                <w:lang w:val="it-IT"/>
              </w:rPr>
            </w:pPr>
            <w:r w:rsidRPr="007E220F">
              <w:rPr>
                <w:sz w:val="17"/>
                <w:lang w:val="it-IT"/>
              </w:rPr>
              <w:t>A3 · R-16</w:t>
            </w:r>
          </w:p>
        </w:tc>
      </w:tr>
      <w:tr w:rsidR="00B24A9C" w:rsidRPr="007E220F" w14:paraId="604CCBE0" w14:textId="77777777">
        <w:tc>
          <w:tcPr>
            <w:tcW w:w="720" w:type="dxa"/>
          </w:tcPr>
          <w:p w14:paraId="26CB22A2" w14:textId="77777777" w:rsidR="00B24A9C" w:rsidRPr="007E220F" w:rsidRDefault="00000000" w:rsidP="007E220F">
            <w:pPr>
              <w:jc w:val="both"/>
              <w:rPr>
                <w:lang w:val="it-IT"/>
              </w:rPr>
            </w:pPr>
            <w:r w:rsidRPr="007E220F">
              <w:rPr>
                <w:sz w:val="17"/>
                <w:lang w:val="it-IT"/>
              </w:rPr>
              <w:t>RI-10</w:t>
            </w:r>
          </w:p>
        </w:tc>
        <w:tc>
          <w:tcPr>
            <w:tcW w:w="2016" w:type="dxa"/>
          </w:tcPr>
          <w:p w14:paraId="59FC6C01"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43C84352" w14:textId="77777777" w:rsidR="00B24A9C" w:rsidRPr="007E220F" w:rsidRDefault="00000000" w:rsidP="007E220F">
            <w:pPr>
              <w:jc w:val="both"/>
              <w:rPr>
                <w:lang w:val="it-IT"/>
              </w:rPr>
            </w:pPr>
            <w:r w:rsidRPr="007E220F">
              <w:rPr>
                <w:sz w:val="17"/>
                <w:lang w:val="it-IT"/>
              </w:rPr>
              <w:t>Alta</w:t>
            </w:r>
          </w:p>
        </w:tc>
        <w:tc>
          <w:tcPr>
            <w:tcW w:w="4464" w:type="dxa"/>
          </w:tcPr>
          <w:p w14:paraId="74CB7C46"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3D6B8151" w14:textId="77777777" w:rsidR="00B24A9C" w:rsidRPr="007E220F" w:rsidRDefault="00000000" w:rsidP="007E220F">
            <w:pPr>
              <w:jc w:val="both"/>
              <w:rPr>
                <w:lang w:val="it-IT"/>
              </w:rPr>
            </w:pPr>
            <w:r w:rsidRPr="007E220F">
              <w:rPr>
                <w:sz w:val="17"/>
                <w:lang w:val="it-IT"/>
              </w:rPr>
              <w:t>R-09</w:t>
            </w:r>
          </w:p>
        </w:tc>
      </w:tr>
      <w:tr w:rsidR="00B24A9C" w:rsidRPr="007E220F" w14:paraId="4DBBCB82" w14:textId="77777777">
        <w:tc>
          <w:tcPr>
            <w:tcW w:w="720" w:type="dxa"/>
          </w:tcPr>
          <w:p w14:paraId="7D364D34" w14:textId="77777777" w:rsidR="00B24A9C" w:rsidRPr="007E220F" w:rsidRDefault="00000000" w:rsidP="007E220F">
            <w:pPr>
              <w:jc w:val="both"/>
              <w:rPr>
                <w:lang w:val="it-IT"/>
              </w:rPr>
            </w:pPr>
            <w:r w:rsidRPr="007E220F">
              <w:rPr>
                <w:sz w:val="17"/>
                <w:lang w:val="it-IT"/>
              </w:rPr>
              <w:t>RI-11</w:t>
            </w:r>
          </w:p>
        </w:tc>
        <w:tc>
          <w:tcPr>
            <w:tcW w:w="2016" w:type="dxa"/>
          </w:tcPr>
          <w:p w14:paraId="273CB542"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5F027812" w14:textId="77777777" w:rsidR="00B24A9C" w:rsidRPr="007E220F" w:rsidRDefault="00000000" w:rsidP="007E220F">
            <w:pPr>
              <w:jc w:val="both"/>
              <w:rPr>
                <w:lang w:val="it-IT"/>
              </w:rPr>
            </w:pPr>
            <w:r w:rsidRPr="007E220F">
              <w:rPr>
                <w:sz w:val="17"/>
                <w:lang w:val="it-IT"/>
              </w:rPr>
              <w:t>Alta</w:t>
            </w:r>
          </w:p>
        </w:tc>
        <w:tc>
          <w:tcPr>
            <w:tcW w:w="4464" w:type="dxa"/>
          </w:tcPr>
          <w:p w14:paraId="7CC5353C"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w:t>
            </w:r>
            <w:proofErr w:type="spellEnd"/>
            <w:r w:rsidRPr="007E220F">
              <w:rPr>
                <w:sz w:val="17"/>
                <w:lang w:val="it-IT"/>
              </w:rPr>
              <w:t>-path: la condizione non si verifica mai. Nessun modulo consuma quegli endpoint.</w:t>
            </w:r>
          </w:p>
        </w:tc>
        <w:tc>
          <w:tcPr>
            <w:tcW w:w="1296" w:type="dxa"/>
          </w:tcPr>
          <w:p w14:paraId="349831D0" w14:textId="77777777" w:rsidR="00B24A9C" w:rsidRPr="007E220F" w:rsidRDefault="00000000" w:rsidP="007E220F">
            <w:pPr>
              <w:jc w:val="both"/>
              <w:rPr>
                <w:lang w:val="it-IT"/>
              </w:rPr>
            </w:pPr>
            <w:r w:rsidRPr="007E220F">
              <w:rPr>
                <w:sz w:val="17"/>
                <w:lang w:val="it-IT"/>
              </w:rPr>
              <w:t>R-17</w:t>
            </w:r>
          </w:p>
        </w:tc>
      </w:tr>
      <w:tr w:rsidR="00B24A9C" w:rsidRPr="007E220F" w14:paraId="062C3619" w14:textId="77777777">
        <w:tc>
          <w:tcPr>
            <w:tcW w:w="720" w:type="dxa"/>
          </w:tcPr>
          <w:p w14:paraId="387B16FD" w14:textId="77777777" w:rsidR="00B24A9C" w:rsidRPr="007E220F" w:rsidRDefault="00000000" w:rsidP="007E220F">
            <w:pPr>
              <w:jc w:val="both"/>
              <w:rPr>
                <w:lang w:val="it-IT"/>
              </w:rPr>
            </w:pPr>
            <w:r w:rsidRPr="007E220F">
              <w:rPr>
                <w:sz w:val="17"/>
                <w:lang w:val="it-IT"/>
              </w:rPr>
              <w:t>RI-12</w:t>
            </w:r>
          </w:p>
        </w:tc>
        <w:tc>
          <w:tcPr>
            <w:tcW w:w="2016" w:type="dxa"/>
          </w:tcPr>
          <w:p w14:paraId="652DBCCD"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26B0FCF6" w14:textId="77777777" w:rsidR="00B24A9C" w:rsidRPr="007E220F" w:rsidRDefault="00000000" w:rsidP="007E220F">
            <w:pPr>
              <w:jc w:val="both"/>
              <w:rPr>
                <w:lang w:val="it-IT"/>
              </w:rPr>
            </w:pPr>
            <w:r w:rsidRPr="007E220F">
              <w:rPr>
                <w:sz w:val="17"/>
                <w:lang w:val="it-IT"/>
              </w:rPr>
              <w:t>Alta</w:t>
            </w:r>
          </w:p>
        </w:tc>
        <w:tc>
          <w:tcPr>
            <w:tcW w:w="4464" w:type="dxa"/>
          </w:tcPr>
          <w:p w14:paraId="6EE51FD6"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670356F7" w14:textId="77777777" w:rsidR="00B24A9C" w:rsidRPr="007E220F" w:rsidRDefault="00000000" w:rsidP="007E220F">
            <w:pPr>
              <w:jc w:val="both"/>
              <w:rPr>
                <w:lang w:val="it-IT"/>
              </w:rPr>
            </w:pPr>
            <w:r w:rsidRPr="007E220F">
              <w:rPr>
                <w:sz w:val="17"/>
                <w:lang w:val="it-IT"/>
              </w:rPr>
              <w:t>R-19</w:t>
            </w:r>
          </w:p>
        </w:tc>
      </w:tr>
      <w:tr w:rsidR="00B24A9C" w:rsidRPr="007E220F" w14:paraId="7A14102E" w14:textId="77777777">
        <w:tc>
          <w:tcPr>
            <w:tcW w:w="720" w:type="dxa"/>
          </w:tcPr>
          <w:p w14:paraId="692413ED" w14:textId="77777777" w:rsidR="00B24A9C" w:rsidRPr="007E220F" w:rsidRDefault="00000000" w:rsidP="007E220F">
            <w:pPr>
              <w:jc w:val="both"/>
              <w:rPr>
                <w:lang w:val="it-IT"/>
              </w:rPr>
            </w:pPr>
            <w:r w:rsidRPr="007E220F">
              <w:rPr>
                <w:sz w:val="17"/>
                <w:lang w:val="it-IT"/>
              </w:rPr>
              <w:t>RI-13</w:t>
            </w:r>
          </w:p>
        </w:tc>
        <w:tc>
          <w:tcPr>
            <w:tcW w:w="2016" w:type="dxa"/>
          </w:tcPr>
          <w:p w14:paraId="281D69CE"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0B70BD3C" w14:textId="77777777" w:rsidR="00B24A9C" w:rsidRPr="007E220F" w:rsidRDefault="00000000" w:rsidP="007E220F">
            <w:pPr>
              <w:jc w:val="both"/>
              <w:rPr>
                <w:lang w:val="it-IT"/>
              </w:rPr>
            </w:pPr>
            <w:r w:rsidRPr="007E220F">
              <w:rPr>
                <w:sz w:val="17"/>
                <w:lang w:val="it-IT"/>
              </w:rPr>
              <w:t>Alta</w:t>
            </w:r>
          </w:p>
        </w:tc>
        <w:tc>
          <w:tcPr>
            <w:tcW w:w="4464" w:type="dxa"/>
          </w:tcPr>
          <w:p w14:paraId="7F185F84"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6515380C" w14:textId="77777777" w:rsidR="00B24A9C" w:rsidRPr="007E220F" w:rsidRDefault="00000000" w:rsidP="007E220F">
            <w:pPr>
              <w:jc w:val="both"/>
              <w:rPr>
                <w:lang w:val="it-IT"/>
              </w:rPr>
            </w:pPr>
            <w:r w:rsidRPr="007E220F">
              <w:rPr>
                <w:sz w:val="17"/>
                <w:lang w:val="it-IT"/>
              </w:rPr>
              <w:t>A4 · R-13</w:t>
            </w:r>
          </w:p>
        </w:tc>
      </w:tr>
      <w:tr w:rsidR="00B24A9C" w:rsidRPr="007E220F" w14:paraId="5FD62A63" w14:textId="77777777">
        <w:tc>
          <w:tcPr>
            <w:tcW w:w="720" w:type="dxa"/>
          </w:tcPr>
          <w:p w14:paraId="6EBD9D29" w14:textId="77777777" w:rsidR="00B24A9C" w:rsidRPr="007E220F" w:rsidRDefault="00000000" w:rsidP="007E220F">
            <w:pPr>
              <w:jc w:val="both"/>
              <w:rPr>
                <w:lang w:val="it-IT"/>
              </w:rPr>
            </w:pPr>
            <w:r w:rsidRPr="007E220F">
              <w:rPr>
                <w:sz w:val="17"/>
                <w:lang w:val="it-IT"/>
              </w:rPr>
              <w:t>RI-14</w:t>
            </w:r>
          </w:p>
        </w:tc>
        <w:tc>
          <w:tcPr>
            <w:tcW w:w="2016" w:type="dxa"/>
          </w:tcPr>
          <w:p w14:paraId="7B430FAC"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56BD3B56" w14:textId="77777777" w:rsidR="00B24A9C" w:rsidRPr="007E220F" w:rsidRDefault="00000000" w:rsidP="007E220F">
            <w:pPr>
              <w:jc w:val="both"/>
              <w:rPr>
                <w:lang w:val="it-IT"/>
              </w:rPr>
            </w:pPr>
            <w:r w:rsidRPr="007E220F">
              <w:rPr>
                <w:sz w:val="17"/>
                <w:lang w:val="it-IT"/>
              </w:rPr>
              <w:t>Alta</w:t>
            </w:r>
          </w:p>
        </w:tc>
        <w:tc>
          <w:tcPr>
            <w:tcW w:w="4464" w:type="dxa"/>
          </w:tcPr>
          <w:p w14:paraId="349A23D7"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185DC188" w14:textId="77777777" w:rsidR="00B24A9C" w:rsidRPr="007E220F" w:rsidRDefault="00000000" w:rsidP="007E220F">
            <w:pPr>
              <w:jc w:val="both"/>
              <w:rPr>
                <w:lang w:val="it-IT"/>
              </w:rPr>
            </w:pPr>
            <w:r w:rsidRPr="007E220F">
              <w:rPr>
                <w:sz w:val="17"/>
                <w:lang w:val="it-IT"/>
              </w:rPr>
              <w:t>A5</w:t>
            </w:r>
          </w:p>
        </w:tc>
      </w:tr>
      <w:tr w:rsidR="00B24A9C" w:rsidRPr="007E220F" w14:paraId="7E9757BD" w14:textId="77777777">
        <w:tc>
          <w:tcPr>
            <w:tcW w:w="720" w:type="dxa"/>
          </w:tcPr>
          <w:p w14:paraId="362509B5" w14:textId="77777777" w:rsidR="00B24A9C" w:rsidRPr="007E220F" w:rsidRDefault="00000000" w:rsidP="007E220F">
            <w:pPr>
              <w:jc w:val="both"/>
              <w:rPr>
                <w:lang w:val="it-IT"/>
              </w:rPr>
            </w:pPr>
            <w:r w:rsidRPr="007E220F">
              <w:rPr>
                <w:sz w:val="17"/>
                <w:lang w:val="it-IT"/>
              </w:rPr>
              <w:t>RI-15</w:t>
            </w:r>
          </w:p>
        </w:tc>
        <w:tc>
          <w:tcPr>
            <w:tcW w:w="2016" w:type="dxa"/>
          </w:tcPr>
          <w:p w14:paraId="45F23441"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77CB70BC" w14:textId="77777777" w:rsidR="00B24A9C" w:rsidRPr="007E220F" w:rsidRDefault="00000000" w:rsidP="007E220F">
            <w:pPr>
              <w:jc w:val="both"/>
              <w:rPr>
                <w:lang w:val="it-IT"/>
              </w:rPr>
            </w:pPr>
            <w:r w:rsidRPr="007E220F">
              <w:rPr>
                <w:sz w:val="17"/>
                <w:lang w:val="it-IT"/>
              </w:rPr>
              <w:t>Media</w:t>
            </w:r>
          </w:p>
        </w:tc>
        <w:tc>
          <w:tcPr>
            <w:tcW w:w="4464" w:type="dxa"/>
          </w:tcPr>
          <w:p w14:paraId="52B0D54E"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64F3F8A9" w14:textId="77777777" w:rsidR="00B24A9C" w:rsidRPr="007E220F" w:rsidRDefault="00000000" w:rsidP="007E220F">
            <w:pPr>
              <w:jc w:val="both"/>
              <w:rPr>
                <w:lang w:val="it-IT"/>
              </w:rPr>
            </w:pPr>
            <w:r w:rsidRPr="007E220F">
              <w:rPr>
                <w:sz w:val="17"/>
                <w:lang w:val="it-IT"/>
              </w:rPr>
              <w:t>R-15 · [F2] 11.2</w:t>
            </w:r>
          </w:p>
        </w:tc>
      </w:tr>
      <w:tr w:rsidR="00B24A9C" w:rsidRPr="007E220F" w14:paraId="00ABC8A1" w14:textId="77777777">
        <w:tc>
          <w:tcPr>
            <w:tcW w:w="720" w:type="dxa"/>
          </w:tcPr>
          <w:p w14:paraId="0F0DE087" w14:textId="77777777" w:rsidR="00B24A9C" w:rsidRPr="007E220F" w:rsidRDefault="00000000" w:rsidP="007E220F">
            <w:pPr>
              <w:jc w:val="both"/>
              <w:rPr>
                <w:lang w:val="it-IT"/>
              </w:rPr>
            </w:pPr>
            <w:r w:rsidRPr="007E220F">
              <w:rPr>
                <w:sz w:val="17"/>
                <w:lang w:val="it-IT"/>
              </w:rPr>
              <w:t>RI-16</w:t>
            </w:r>
          </w:p>
        </w:tc>
        <w:tc>
          <w:tcPr>
            <w:tcW w:w="2016" w:type="dxa"/>
          </w:tcPr>
          <w:p w14:paraId="226B600E"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0C50B7BB" w14:textId="77777777" w:rsidR="00B24A9C" w:rsidRPr="007E220F" w:rsidRDefault="00000000" w:rsidP="007E220F">
            <w:pPr>
              <w:jc w:val="both"/>
              <w:rPr>
                <w:lang w:val="it-IT"/>
              </w:rPr>
            </w:pPr>
            <w:r w:rsidRPr="007E220F">
              <w:rPr>
                <w:sz w:val="17"/>
                <w:lang w:val="it-IT"/>
              </w:rPr>
              <w:t>Media</w:t>
            </w:r>
          </w:p>
        </w:tc>
        <w:tc>
          <w:tcPr>
            <w:tcW w:w="4464" w:type="dxa"/>
          </w:tcPr>
          <w:p w14:paraId="0FA52EB8"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4EFDFBA5" w14:textId="77777777" w:rsidR="00B24A9C" w:rsidRPr="007E220F" w:rsidRDefault="00000000" w:rsidP="007E220F">
            <w:pPr>
              <w:jc w:val="both"/>
              <w:rPr>
                <w:lang w:val="it-IT"/>
              </w:rPr>
            </w:pPr>
            <w:r w:rsidRPr="007E220F">
              <w:rPr>
                <w:sz w:val="17"/>
                <w:lang w:val="it-IT"/>
              </w:rPr>
              <w:t>M1 · R-06</w:t>
            </w:r>
          </w:p>
        </w:tc>
      </w:tr>
      <w:tr w:rsidR="00B24A9C" w:rsidRPr="007E220F" w14:paraId="57D9F004" w14:textId="77777777">
        <w:tc>
          <w:tcPr>
            <w:tcW w:w="720" w:type="dxa"/>
          </w:tcPr>
          <w:p w14:paraId="593C7A3D" w14:textId="77777777" w:rsidR="00B24A9C" w:rsidRPr="007E220F" w:rsidRDefault="00000000" w:rsidP="007E220F">
            <w:pPr>
              <w:jc w:val="both"/>
              <w:rPr>
                <w:lang w:val="it-IT"/>
              </w:rPr>
            </w:pPr>
            <w:r w:rsidRPr="007E220F">
              <w:rPr>
                <w:sz w:val="17"/>
                <w:lang w:val="it-IT"/>
              </w:rPr>
              <w:t>RI-17</w:t>
            </w:r>
          </w:p>
        </w:tc>
        <w:tc>
          <w:tcPr>
            <w:tcW w:w="2016" w:type="dxa"/>
          </w:tcPr>
          <w:p w14:paraId="002A6762"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75CCC4C9" w14:textId="77777777" w:rsidR="00B24A9C" w:rsidRPr="007E220F" w:rsidRDefault="00000000" w:rsidP="007E220F">
            <w:pPr>
              <w:jc w:val="both"/>
              <w:rPr>
                <w:lang w:val="it-IT"/>
              </w:rPr>
            </w:pPr>
            <w:r w:rsidRPr="007E220F">
              <w:rPr>
                <w:sz w:val="17"/>
                <w:lang w:val="it-IT"/>
              </w:rPr>
              <w:t>Media</w:t>
            </w:r>
          </w:p>
        </w:tc>
        <w:tc>
          <w:tcPr>
            <w:tcW w:w="4464" w:type="dxa"/>
          </w:tcPr>
          <w:p w14:paraId="4BA636FA"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4297E285" w14:textId="77777777" w:rsidR="00B24A9C" w:rsidRPr="007E220F" w:rsidRDefault="00000000" w:rsidP="007E220F">
            <w:pPr>
              <w:jc w:val="both"/>
              <w:rPr>
                <w:lang w:val="it-IT"/>
              </w:rPr>
            </w:pPr>
            <w:r w:rsidRPr="007E220F">
              <w:rPr>
                <w:sz w:val="17"/>
                <w:lang w:val="it-IT"/>
              </w:rPr>
              <w:t>R-08</w:t>
            </w:r>
          </w:p>
        </w:tc>
      </w:tr>
      <w:tr w:rsidR="00B24A9C" w:rsidRPr="007E220F" w14:paraId="18A17ABB" w14:textId="77777777">
        <w:tc>
          <w:tcPr>
            <w:tcW w:w="720" w:type="dxa"/>
          </w:tcPr>
          <w:p w14:paraId="5ED9B247" w14:textId="77777777" w:rsidR="00B24A9C" w:rsidRPr="007E220F" w:rsidRDefault="00000000" w:rsidP="007E220F">
            <w:pPr>
              <w:jc w:val="both"/>
              <w:rPr>
                <w:lang w:val="it-IT"/>
              </w:rPr>
            </w:pPr>
            <w:r w:rsidRPr="007E220F">
              <w:rPr>
                <w:sz w:val="17"/>
                <w:lang w:val="it-IT"/>
              </w:rPr>
              <w:t>RI-18</w:t>
            </w:r>
          </w:p>
        </w:tc>
        <w:tc>
          <w:tcPr>
            <w:tcW w:w="2016" w:type="dxa"/>
          </w:tcPr>
          <w:p w14:paraId="60992C0D"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6F3BDBE4" w14:textId="77777777" w:rsidR="00B24A9C" w:rsidRPr="007E220F" w:rsidRDefault="00000000" w:rsidP="007E220F">
            <w:pPr>
              <w:jc w:val="both"/>
              <w:rPr>
                <w:lang w:val="it-IT"/>
              </w:rPr>
            </w:pPr>
            <w:r w:rsidRPr="007E220F">
              <w:rPr>
                <w:sz w:val="17"/>
                <w:lang w:val="it-IT"/>
              </w:rPr>
              <w:t>Media</w:t>
            </w:r>
          </w:p>
        </w:tc>
        <w:tc>
          <w:tcPr>
            <w:tcW w:w="4464" w:type="dxa"/>
          </w:tcPr>
          <w:p w14:paraId="666FAC9E"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653E0DBA" w14:textId="77777777" w:rsidR="00B24A9C" w:rsidRPr="007E220F" w:rsidRDefault="00000000" w:rsidP="007E220F">
            <w:pPr>
              <w:jc w:val="both"/>
              <w:rPr>
                <w:lang w:val="it-IT"/>
              </w:rPr>
            </w:pPr>
            <w:r w:rsidRPr="007E220F">
              <w:rPr>
                <w:sz w:val="17"/>
                <w:lang w:val="it-IT"/>
              </w:rPr>
              <w:t>M2 · M3</w:t>
            </w:r>
          </w:p>
        </w:tc>
      </w:tr>
      <w:tr w:rsidR="00B24A9C" w:rsidRPr="007E220F" w14:paraId="3B18D5A5" w14:textId="77777777">
        <w:tc>
          <w:tcPr>
            <w:tcW w:w="720" w:type="dxa"/>
          </w:tcPr>
          <w:p w14:paraId="05EE0977" w14:textId="77777777" w:rsidR="00B24A9C" w:rsidRPr="007E220F" w:rsidRDefault="00000000" w:rsidP="007E220F">
            <w:pPr>
              <w:jc w:val="both"/>
              <w:rPr>
                <w:lang w:val="it-IT"/>
              </w:rPr>
            </w:pPr>
            <w:r w:rsidRPr="007E220F">
              <w:rPr>
                <w:sz w:val="17"/>
                <w:lang w:val="it-IT"/>
              </w:rPr>
              <w:t>RI-19</w:t>
            </w:r>
          </w:p>
        </w:tc>
        <w:tc>
          <w:tcPr>
            <w:tcW w:w="2016" w:type="dxa"/>
          </w:tcPr>
          <w:p w14:paraId="17EDD02E"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19584629" w14:textId="77777777" w:rsidR="00B24A9C" w:rsidRPr="007E220F" w:rsidRDefault="00000000" w:rsidP="007E220F">
            <w:pPr>
              <w:jc w:val="both"/>
              <w:rPr>
                <w:lang w:val="it-IT"/>
              </w:rPr>
            </w:pPr>
            <w:r w:rsidRPr="007E220F">
              <w:rPr>
                <w:sz w:val="17"/>
                <w:lang w:val="it-IT"/>
              </w:rPr>
              <w:t>Media</w:t>
            </w:r>
          </w:p>
        </w:tc>
        <w:tc>
          <w:tcPr>
            <w:tcW w:w="4464" w:type="dxa"/>
          </w:tcPr>
          <w:p w14:paraId="6A885760"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0B8CFED5" w14:textId="77777777" w:rsidR="00B24A9C" w:rsidRPr="007E220F" w:rsidRDefault="00000000" w:rsidP="007E220F">
            <w:pPr>
              <w:jc w:val="both"/>
              <w:rPr>
                <w:lang w:val="it-IT"/>
              </w:rPr>
            </w:pPr>
            <w:r w:rsidRPr="007E220F">
              <w:rPr>
                <w:sz w:val="17"/>
                <w:lang w:val="it-IT"/>
              </w:rPr>
              <w:t>M6 · R-14</w:t>
            </w:r>
          </w:p>
        </w:tc>
      </w:tr>
      <w:tr w:rsidR="00B24A9C" w:rsidRPr="007E220F" w14:paraId="7B85F246" w14:textId="77777777">
        <w:tc>
          <w:tcPr>
            <w:tcW w:w="720" w:type="dxa"/>
          </w:tcPr>
          <w:p w14:paraId="42C8F17C" w14:textId="77777777" w:rsidR="00B24A9C" w:rsidRPr="007E220F" w:rsidRDefault="00000000" w:rsidP="007E220F">
            <w:pPr>
              <w:jc w:val="both"/>
              <w:rPr>
                <w:lang w:val="it-IT"/>
              </w:rPr>
            </w:pPr>
            <w:r w:rsidRPr="007E220F">
              <w:rPr>
                <w:sz w:val="17"/>
                <w:lang w:val="it-IT"/>
              </w:rPr>
              <w:t>RI-20</w:t>
            </w:r>
          </w:p>
        </w:tc>
        <w:tc>
          <w:tcPr>
            <w:tcW w:w="2016" w:type="dxa"/>
          </w:tcPr>
          <w:p w14:paraId="31E4F405"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377232B7" w14:textId="77777777" w:rsidR="00B24A9C" w:rsidRPr="007E220F" w:rsidRDefault="00000000" w:rsidP="007E220F">
            <w:pPr>
              <w:jc w:val="both"/>
              <w:rPr>
                <w:lang w:val="it-IT"/>
              </w:rPr>
            </w:pPr>
            <w:r w:rsidRPr="007E220F">
              <w:rPr>
                <w:sz w:val="17"/>
                <w:lang w:val="it-IT"/>
              </w:rPr>
              <w:t>Media</w:t>
            </w:r>
          </w:p>
        </w:tc>
        <w:tc>
          <w:tcPr>
            <w:tcW w:w="4464" w:type="dxa"/>
          </w:tcPr>
          <w:p w14:paraId="33107A96"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1A3B99BF" w14:textId="77777777" w:rsidR="00B24A9C" w:rsidRPr="007E220F" w:rsidRDefault="00000000" w:rsidP="007E220F">
            <w:pPr>
              <w:jc w:val="both"/>
              <w:rPr>
                <w:lang w:val="it-IT"/>
              </w:rPr>
            </w:pPr>
            <w:r w:rsidRPr="007E220F">
              <w:rPr>
                <w:sz w:val="17"/>
                <w:lang w:val="it-IT"/>
              </w:rPr>
              <w:t>M7</w:t>
            </w:r>
          </w:p>
        </w:tc>
      </w:tr>
      <w:tr w:rsidR="00B24A9C" w:rsidRPr="007E220F" w14:paraId="750069AA" w14:textId="77777777">
        <w:tc>
          <w:tcPr>
            <w:tcW w:w="720" w:type="dxa"/>
          </w:tcPr>
          <w:p w14:paraId="5CAC68FB" w14:textId="77777777" w:rsidR="00B24A9C" w:rsidRPr="007E220F" w:rsidRDefault="00000000" w:rsidP="007E220F">
            <w:pPr>
              <w:jc w:val="both"/>
              <w:rPr>
                <w:lang w:val="it-IT"/>
              </w:rPr>
            </w:pPr>
            <w:r w:rsidRPr="007E220F">
              <w:rPr>
                <w:sz w:val="17"/>
                <w:lang w:val="it-IT"/>
              </w:rPr>
              <w:lastRenderedPageBreak/>
              <w:t>RI-21</w:t>
            </w:r>
          </w:p>
        </w:tc>
        <w:tc>
          <w:tcPr>
            <w:tcW w:w="2016" w:type="dxa"/>
          </w:tcPr>
          <w:p w14:paraId="5D444145"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1E88D6F9" w14:textId="77777777" w:rsidR="00B24A9C" w:rsidRPr="007E220F" w:rsidRDefault="00000000" w:rsidP="007E220F">
            <w:pPr>
              <w:jc w:val="both"/>
              <w:rPr>
                <w:lang w:val="it-IT"/>
              </w:rPr>
            </w:pPr>
            <w:r w:rsidRPr="007E220F">
              <w:rPr>
                <w:sz w:val="17"/>
                <w:lang w:val="it-IT"/>
              </w:rPr>
              <w:t>Media</w:t>
            </w:r>
          </w:p>
        </w:tc>
        <w:tc>
          <w:tcPr>
            <w:tcW w:w="4464" w:type="dxa"/>
          </w:tcPr>
          <w:p w14:paraId="02ABDF4F"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16A28CCE" w14:textId="77777777" w:rsidR="00B24A9C" w:rsidRPr="007E220F" w:rsidRDefault="00000000" w:rsidP="007E220F">
            <w:pPr>
              <w:jc w:val="both"/>
              <w:rPr>
                <w:lang w:val="it-IT"/>
              </w:rPr>
            </w:pPr>
            <w:r w:rsidRPr="007E220F">
              <w:rPr>
                <w:sz w:val="17"/>
                <w:lang w:val="it-IT"/>
              </w:rPr>
              <w:t>R-18</w:t>
            </w:r>
          </w:p>
        </w:tc>
      </w:tr>
      <w:tr w:rsidR="00B24A9C" w:rsidRPr="007E220F" w14:paraId="0C4B5822" w14:textId="77777777">
        <w:tc>
          <w:tcPr>
            <w:tcW w:w="720" w:type="dxa"/>
          </w:tcPr>
          <w:p w14:paraId="2BE2A3C2" w14:textId="77777777" w:rsidR="00B24A9C" w:rsidRPr="007E220F" w:rsidRDefault="00000000" w:rsidP="007E220F">
            <w:pPr>
              <w:jc w:val="both"/>
              <w:rPr>
                <w:lang w:val="it-IT"/>
              </w:rPr>
            </w:pPr>
            <w:r w:rsidRPr="007E220F">
              <w:rPr>
                <w:sz w:val="17"/>
                <w:lang w:val="it-IT"/>
              </w:rPr>
              <w:t>RI-22</w:t>
            </w:r>
          </w:p>
        </w:tc>
        <w:tc>
          <w:tcPr>
            <w:tcW w:w="2016" w:type="dxa"/>
          </w:tcPr>
          <w:p w14:paraId="30B10CD7"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134652E6" w14:textId="77777777" w:rsidR="00B24A9C" w:rsidRPr="007E220F" w:rsidRDefault="00000000" w:rsidP="007E220F">
            <w:pPr>
              <w:jc w:val="both"/>
              <w:rPr>
                <w:lang w:val="it-IT"/>
              </w:rPr>
            </w:pPr>
            <w:r w:rsidRPr="007E220F">
              <w:rPr>
                <w:sz w:val="17"/>
                <w:lang w:val="it-IT"/>
              </w:rPr>
              <w:t>Media</w:t>
            </w:r>
          </w:p>
        </w:tc>
        <w:tc>
          <w:tcPr>
            <w:tcW w:w="4464" w:type="dxa"/>
          </w:tcPr>
          <w:p w14:paraId="0BE6FD47"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378F375A" w14:textId="77777777" w:rsidR="00B24A9C" w:rsidRPr="007E220F" w:rsidRDefault="00000000" w:rsidP="007E220F">
            <w:pPr>
              <w:jc w:val="both"/>
              <w:rPr>
                <w:lang w:val="it-IT"/>
              </w:rPr>
            </w:pPr>
            <w:r w:rsidRPr="007E220F">
              <w:rPr>
                <w:sz w:val="17"/>
                <w:lang w:val="it-IT"/>
              </w:rPr>
              <w:t>R-20</w:t>
            </w:r>
          </w:p>
        </w:tc>
      </w:tr>
      <w:tr w:rsidR="00B24A9C" w:rsidRPr="007E220F" w14:paraId="6C2ED483" w14:textId="77777777">
        <w:tc>
          <w:tcPr>
            <w:tcW w:w="720" w:type="dxa"/>
          </w:tcPr>
          <w:p w14:paraId="4180BB10" w14:textId="77777777" w:rsidR="00B24A9C" w:rsidRPr="007E220F" w:rsidRDefault="00000000" w:rsidP="007E220F">
            <w:pPr>
              <w:jc w:val="both"/>
              <w:rPr>
                <w:lang w:val="it-IT"/>
              </w:rPr>
            </w:pPr>
            <w:r w:rsidRPr="007E220F">
              <w:rPr>
                <w:sz w:val="17"/>
                <w:lang w:val="it-IT"/>
              </w:rPr>
              <w:t>RI-23</w:t>
            </w:r>
          </w:p>
        </w:tc>
        <w:tc>
          <w:tcPr>
            <w:tcW w:w="2016" w:type="dxa"/>
          </w:tcPr>
          <w:p w14:paraId="02951CD3"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2D7F6D1F" w14:textId="77777777" w:rsidR="00B24A9C" w:rsidRPr="007E220F" w:rsidRDefault="00000000" w:rsidP="007E220F">
            <w:pPr>
              <w:jc w:val="both"/>
              <w:rPr>
                <w:lang w:val="it-IT"/>
              </w:rPr>
            </w:pPr>
            <w:r w:rsidRPr="007E220F">
              <w:rPr>
                <w:sz w:val="17"/>
                <w:lang w:val="it-IT"/>
              </w:rPr>
              <w:t>Media</w:t>
            </w:r>
          </w:p>
        </w:tc>
        <w:tc>
          <w:tcPr>
            <w:tcW w:w="4464" w:type="dxa"/>
          </w:tcPr>
          <w:p w14:paraId="0C8A0706"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263C239C" w14:textId="77777777" w:rsidR="00B24A9C" w:rsidRPr="007E220F" w:rsidRDefault="00000000" w:rsidP="007E220F">
            <w:pPr>
              <w:jc w:val="both"/>
              <w:rPr>
                <w:lang w:val="it-IT"/>
              </w:rPr>
            </w:pPr>
            <w:r w:rsidRPr="007E220F">
              <w:rPr>
                <w:sz w:val="17"/>
                <w:lang w:val="it-IT"/>
              </w:rPr>
              <w:t>R-21</w:t>
            </w:r>
          </w:p>
        </w:tc>
      </w:tr>
      <w:tr w:rsidR="00B24A9C" w:rsidRPr="007E220F" w14:paraId="33F469A2" w14:textId="77777777">
        <w:tc>
          <w:tcPr>
            <w:tcW w:w="720" w:type="dxa"/>
          </w:tcPr>
          <w:p w14:paraId="5B9B924F" w14:textId="77777777" w:rsidR="00B24A9C" w:rsidRPr="007E220F" w:rsidRDefault="00000000" w:rsidP="007E220F">
            <w:pPr>
              <w:jc w:val="both"/>
              <w:rPr>
                <w:lang w:val="it-IT"/>
              </w:rPr>
            </w:pPr>
            <w:r w:rsidRPr="007E220F">
              <w:rPr>
                <w:sz w:val="17"/>
                <w:lang w:val="it-IT"/>
              </w:rPr>
              <w:t>RI-24</w:t>
            </w:r>
          </w:p>
        </w:tc>
        <w:tc>
          <w:tcPr>
            <w:tcW w:w="2016" w:type="dxa"/>
          </w:tcPr>
          <w:p w14:paraId="7A48D01D"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5664EC8F" w14:textId="77777777" w:rsidR="00B24A9C" w:rsidRPr="007E220F" w:rsidRDefault="00000000" w:rsidP="007E220F">
            <w:pPr>
              <w:jc w:val="both"/>
              <w:rPr>
                <w:lang w:val="it-IT"/>
              </w:rPr>
            </w:pPr>
            <w:r w:rsidRPr="007E220F">
              <w:rPr>
                <w:sz w:val="17"/>
                <w:lang w:val="it-IT"/>
              </w:rPr>
              <w:t>Media</w:t>
            </w:r>
          </w:p>
        </w:tc>
        <w:tc>
          <w:tcPr>
            <w:tcW w:w="4464" w:type="dxa"/>
          </w:tcPr>
          <w:p w14:paraId="78D405BC"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78ECEAB0" w14:textId="77777777" w:rsidR="00B24A9C" w:rsidRPr="007E220F" w:rsidRDefault="00000000" w:rsidP="007E220F">
            <w:pPr>
              <w:jc w:val="both"/>
              <w:rPr>
                <w:lang w:val="it-IT"/>
              </w:rPr>
            </w:pPr>
            <w:r w:rsidRPr="007E220F">
              <w:rPr>
                <w:sz w:val="17"/>
                <w:lang w:val="it-IT"/>
              </w:rPr>
              <w:t>R-10 · R-11</w:t>
            </w:r>
          </w:p>
        </w:tc>
      </w:tr>
      <w:tr w:rsidR="00B24A9C" w:rsidRPr="007E220F" w14:paraId="57A3301D" w14:textId="77777777">
        <w:tc>
          <w:tcPr>
            <w:tcW w:w="720" w:type="dxa"/>
          </w:tcPr>
          <w:p w14:paraId="428543E4" w14:textId="77777777" w:rsidR="00B24A9C" w:rsidRPr="007E220F" w:rsidRDefault="00000000" w:rsidP="007E220F">
            <w:pPr>
              <w:jc w:val="both"/>
              <w:rPr>
                <w:lang w:val="it-IT"/>
              </w:rPr>
            </w:pPr>
            <w:r w:rsidRPr="007E220F">
              <w:rPr>
                <w:sz w:val="17"/>
                <w:lang w:val="it-IT"/>
              </w:rPr>
              <w:t>RI-25</w:t>
            </w:r>
          </w:p>
        </w:tc>
        <w:tc>
          <w:tcPr>
            <w:tcW w:w="2016" w:type="dxa"/>
          </w:tcPr>
          <w:p w14:paraId="0D8A6C14"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12610479" w14:textId="77777777" w:rsidR="00B24A9C" w:rsidRPr="007E220F" w:rsidRDefault="00000000" w:rsidP="007E220F">
            <w:pPr>
              <w:jc w:val="both"/>
              <w:rPr>
                <w:lang w:val="it-IT"/>
              </w:rPr>
            </w:pPr>
            <w:r w:rsidRPr="007E220F">
              <w:rPr>
                <w:sz w:val="17"/>
                <w:lang w:val="it-IT"/>
              </w:rPr>
              <w:t>Media</w:t>
            </w:r>
          </w:p>
        </w:tc>
        <w:tc>
          <w:tcPr>
            <w:tcW w:w="4464" w:type="dxa"/>
          </w:tcPr>
          <w:p w14:paraId="2EF55B31"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15B83A59" w14:textId="77777777" w:rsidR="00B24A9C" w:rsidRPr="007E220F" w:rsidRDefault="00000000" w:rsidP="007E220F">
            <w:pPr>
              <w:jc w:val="both"/>
              <w:rPr>
                <w:lang w:val="it-IT"/>
              </w:rPr>
            </w:pPr>
            <w:r w:rsidRPr="007E220F">
              <w:rPr>
                <w:sz w:val="17"/>
                <w:lang w:val="it-IT"/>
              </w:rPr>
              <w:t>M5</w:t>
            </w:r>
          </w:p>
        </w:tc>
      </w:tr>
      <w:tr w:rsidR="00B24A9C" w:rsidRPr="007E220F" w14:paraId="72DB5951" w14:textId="77777777">
        <w:tc>
          <w:tcPr>
            <w:tcW w:w="720" w:type="dxa"/>
          </w:tcPr>
          <w:p w14:paraId="2A79A2D3" w14:textId="77777777" w:rsidR="00B24A9C" w:rsidRPr="007E220F" w:rsidRDefault="00000000" w:rsidP="007E220F">
            <w:pPr>
              <w:jc w:val="both"/>
              <w:rPr>
                <w:lang w:val="it-IT"/>
              </w:rPr>
            </w:pPr>
            <w:r w:rsidRPr="007E220F">
              <w:rPr>
                <w:sz w:val="17"/>
                <w:lang w:val="it-IT"/>
              </w:rPr>
              <w:t>RI-26</w:t>
            </w:r>
          </w:p>
        </w:tc>
        <w:tc>
          <w:tcPr>
            <w:tcW w:w="2016" w:type="dxa"/>
          </w:tcPr>
          <w:p w14:paraId="17684DC6"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177C6598" w14:textId="77777777" w:rsidR="00B24A9C" w:rsidRPr="007E220F" w:rsidRDefault="00000000" w:rsidP="007E220F">
            <w:pPr>
              <w:jc w:val="both"/>
              <w:rPr>
                <w:lang w:val="it-IT"/>
              </w:rPr>
            </w:pPr>
            <w:r w:rsidRPr="007E220F">
              <w:rPr>
                <w:sz w:val="17"/>
                <w:lang w:val="it-IT"/>
              </w:rPr>
              <w:t>Media</w:t>
            </w:r>
          </w:p>
        </w:tc>
        <w:tc>
          <w:tcPr>
            <w:tcW w:w="4464" w:type="dxa"/>
          </w:tcPr>
          <w:p w14:paraId="1A5248B2"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61BB8B49" w14:textId="77777777" w:rsidR="00B24A9C" w:rsidRPr="007E220F" w:rsidRDefault="00000000" w:rsidP="007E220F">
            <w:pPr>
              <w:jc w:val="both"/>
              <w:rPr>
                <w:lang w:val="it-IT"/>
              </w:rPr>
            </w:pPr>
            <w:r w:rsidRPr="007E220F">
              <w:rPr>
                <w:sz w:val="17"/>
                <w:lang w:val="it-IT"/>
              </w:rPr>
              <w:t>M4</w:t>
            </w:r>
          </w:p>
        </w:tc>
      </w:tr>
      <w:tr w:rsidR="00B24A9C" w:rsidRPr="007E220F" w14:paraId="6A8B8A5E" w14:textId="77777777">
        <w:tc>
          <w:tcPr>
            <w:tcW w:w="720" w:type="dxa"/>
          </w:tcPr>
          <w:p w14:paraId="63FE648C" w14:textId="77777777" w:rsidR="00B24A9C" w:rsidRPr="007E220F" w:rsidRDefault="00000000" w:rsidP="007E220F">
            <w:pPr>
              <w:jc w:val="both"/>
              <w:rPr>
                <w:lang w:val="it-IT"/>
              </w:rPr>
            </w:pPr>
            <w:r w:rsidRPr="007E220F">
              <w:rPr>
                <w:sz w:val="17"/>
                <w:lang w:val="it-IT"/>
              </w:rPr>
              <w:t>RI-27</w:t>
            </w:r>
          </w:p>
        </w:tc>
        <w:tc>
          <w:tcPr>
            <w:tcW w:w="2016" w:type="dxa"/>
          </w:tcPr>
          <w:p w14:paraId="31642CE5"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6B1B2574" w14:textId="77777777" w:rsidR="00B24A9C" w:rsidRPr="007E220F" w:rsidRDefault="00000000" w:rsidP="007E220F">
            <w:pPr>
              <w:jc w:val="both"/>
              <w:rPr>
                <w:lang w:val="it-IT"/>
              </w:rPr>
            </w:pPr>
            <w:r w:rsidRPr="007E220F">
              <w:rPr>
                <w:sz w:val="17"/>
                <w:lang w:val="it-IT"/>
              </w:rPr>
              <w:t>Bassa</w:t>
            </w:r>
          </w:p>
        </w:tc>
        <w:tc>
          <w:tcPr>
            <w:tcW w:w="4464" w:type="dxa"/>
          </w:tcPr>
          <w:p w14:paraId="0B78D24C"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35286A87" w14:textId="77777777" w:rsidR="00B24A9C" w:rsidRPr="007E220F" w:rsidRDefault="00000000" w:rsidP="007E220F">
            <w:pPr>
              <w:jc w:val="both"/>
              <w:rPr>
                <w:lang w:val="it-IT"/>
              </w:rPr>
            </w:pPr>
            <w:r w:rsidRPr="007E220F">
              <w:rPr>
                <w:sz w:val="17"/>
                <w:lang w:val="it-IT"/>
              </w:rPr>
              <w:t>B1 · R-12</w:t>
            </w:r>
          </w:p>
        </w:tc>
      </w:tr>
      <w:tr w:rsidR="00B24A9C" w:rsidRPr="007E220F" w14:paraId="2EED0A99" w14:textId="77777777">
        <w:tc>
          <w:tcPr>
            <w:tcW w:w="720" w:type="dxa"/>
          </w:tcPr>
          <w:p w14:paraId="06482360" w14:textId="77777777" w:rsidR="00B24A9C" w:rsidRPr="007E220F" w:rsidRDefault="00000000" w:rsidP="007E220F">
            <w:pPr>
              <w:jc w:val="both"/>
              <w:rPr>
                <w:lang w:val="it-IT"/>
              </w:rPr>
            </w:pPr>
            <w:r w:rsidRPr="007E220F">
              <w:rPr>
                <w:sz w:val="17"/>
                <w:lang w:val="it-IT"/>
              </w:rPr>
              <w:t>RI-28</w:t>
            </w:r>
          </w:p>
        </w:tc>
        <w:tc>
          <w:tcPr>
            <w:tcW w:w="2016" w:type="dxa"/>
          </w:tcPr>
          <w:p w14:paraId="1881CA95"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46456C27" w14:textId="77777777" w:rsidR="00B24A9C" w:rsidRPr="007E220F" w:rsidRDefault="00000000" w:rsidP="007E220F">
            <w:pPr>
              <w:jc w:val="both"/>
              <w:rPr>
                <w:lang w:val="it-IT"/>
              </w:rPr>
            </w:pPr>
            <w:r w:rsidRPr="007E220F">
              <w:rPr>
                <w:sz w:val="17"/>
                <w:lang w:val="it-IT"/>
              </w:rPr>
              <w:t>Bassa</w:t>
            </w:r>
          </w:p>
        </w:tc>
        <w:tc>
          <w:tcPr>
            <w:tcW w:w="4464" w:type="dxa"/>
          </w:tcPr>
          <w:p w14:paraId="7052EC95"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384AF6DB" w14:textId="77777777" w:rsidR="00B24A9C" w:rsidRPr="007E220F" w:rsidRDefault="00000000" w:rsidP="007E220F">
            <w:pPr>
              <w:jc w:val="both"/>
              <w:rPr>
                <w:lang w:val="it-IT"/>
              </w:rPr>
            </w:pPr>
            <w:r w:rsidRPr="007E220F">
              <w:rPr>
                <w:sz w:val="17"/>
                <w:lang w:val="it-IT"/>
              </w:rPr>
              <w:t>B1 · R-15</w:t>
            </w:r>
          </w:p>
        </w:tc>
      </w:tr>
      <w:tr w:rsidR="00B24A9C" w:rsidRPr="007E220F" w14:paraId="33E5D5AE" w14:textId="77777777">
        <w:tc>
          <w:tcPr>
            <w:tcW w:w="720" w:type="dxa"/>
          </w:tcPr>
          <w:p w14:paraId="56BC5DA8" w14:textId="77777777" w:rsidR="00B24A9C" w:rsidRPr="007E220F" w:rsidRDefault="00000000" w:rsidP="007E220F">
            <w:pPr>
              <w:jc w:val="both"/>
              <w:rPr>
                <w:lang w:val="it-IT"/>
              </w:rPr>
            </w:pPr>
            <w:r w:rsidRPr="007E220F">
              <w:rPr>
                <w:sz w:val="17"/>
                <w:lang w:val="it-IT"/>
              </w:rPr>
              <w:t>RI-29</w:t>
            </w:r>
          </w:p>
        </w:tc>
        <w:tc>
          <w:tcPr>
            <w:tcW w:w="2016" w:type="dxa"/>
          </w:tcPr>
          <w:p w14:paraId="1361DA37"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2BFD1DD7" w14:textId="77777777" w:rsidR="00B24A9C" w:rsidRPr="007E220F" w:rsidRDefault="00000000" w:rsidP="007E220F">
            <w:pPr>
              <w:jc w:val="both"/>
              <w:rPr>
                <w:lang w:val="it-IT"/>
              </w:rPr>
            </w:pPr>
            <w:r w:rsidRPr="007E220F">
              <w:rPr>
                <w:sz w:val="17"/>
                <w:lang w:val="it-IT"/>
              </w:rPr>
              <w:t>Bassa</w:t>
            </w:r>
          </w:p>
        </w:tc>
        <w:tc>
          <w:tcPr>
            <w:tcW w:w="4464" w:type="dxa"/>
          </w:tcPr>
          <w:p w14:paraId="286E7AE0"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316CBEF0" w14:textId="77777777" w:rsidR="00B24A9C" w:rsidRPr="007E220F" w:rsidRDefault="00000000" w:rsidP="007E220F">
            <w:pPr>
              <w:jc w:val="both"/>
              <w:rPr>
                <w:lang w:val="it-IT"/>
              </w:rPr>
            </w:pPr>
            <w:r w:rsidRPr="007E220F">
              <w:rPr>
                <w:sz w:val="17"/>
                <w:lang w:val="it-IT"/>
              </w:rPr>
              <w:t>B2</w:t>
            </w:r>
          </w:p>
        </w:tc>
      </w:tr>
    </w:tbl>
    <w:p w14:paraId="7D90E8A2" w14:textId="77777777" w:rsidR="001A24B0" w:rsidRDefault="001A24B0" w:rsidP="001A24B0">
      <w:pPr>
        <w:rPr>
          <w:lang w:val="it-IT"/>
        </w:rPr>
      </w:pPr>
      <w:bookmarkStart w:id="11" w:name="_Toc242977076"/>
    </w:p>
    <w:p w14:paraId="1982EBDF" w14:textId="0AF02AA6" w:rsidR="001A24B0" w:rsidRDefault="001A24B0" w:rsidP="001A24B0">
      <w:pPr>
        <w:rPr>
          <w:lang w:val="it-IT"/>
        </w:rPr>
      </w:pPr>
      <w:r>
        <w:rPr>
          <w:lang w:val="it-IT"/>
        </w:rPr>
        <w:br w:type="page"/>
      </w:r>
    </w:p>
    <w:p w14:paraId="13433B8C" w14:textId="7C5FAD86" w:rsidR="00B24A9C" w:rsidRPr="007E220F" w:rsidRDefault="00000000" w:rsidP="007E220F">
      <w:pPr>
        <w:pStyle w:val="Titolo1"/>
        <w:jc w:val="both"/>
        <w:rPr>
          <w:lang w:val="it-IT"/>
        </w:rPr>
      </w:pPr>
      <w:r w:rsidRPr="007E220F">
        <w:rPr>
          <w:lang w:val="it-IT"/>
        </w:rPr>
        <w:lastRenderedPageBreak/>
        <w:t>Parte II — L’integrazione con IAM</w:t>
      </w:r>
      <w:bookmarkEnd w:id="11"/>
    </w:p>
    <w:p w14:paraId="15501A57" w14:textId="77777777" w:rsidR="00B24A9C" w:rsidRPr="007E220F" w:rsidRDefault="00000000" w:rsidP="007E220F">
      <w:pPr>
        <w:pStyle w:val="Titolo2"/>
        <w:jc w:val="both"/>
        <w:rPr>
          <w:lang w:val="it-IT"/>
        </w:rPr>
      </w:pPr>
      <w:bookmarkStart w:id="12" w:name="_Toc242977077"/>
      <w:r w:rsidRPr="007E220F">
        <w:rPr>
          <w:lang w:val="it-IT"/>
        </w:rPr>
        <w:t>Il punto di partenza</w:t>
      </w:r>
      <w:bookmarkEnd w:id="12"/>
    </w:p>
    <w:p w14:paraId="3D0F4316"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0D8D87C6"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099E762C"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1F283527"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648BD15D" w14:textId="77777777" w:rsidR="00B24A9C" w:rsidRPr="007E220F" w:rsidRDefault="00000000" w:rsidP="007E220F">
      <w:pPr>
        <w:pStyle w:val="Titolo2"/>
        <w:jc w:val="both"/>
        <w:rPr>
          <w:lang w:val="it-IT"/>
        </w:rPr>
      </w:pPr>
      <w:bookmarkStart w:id="13" w:name="_Toc242977078"/>
      <w:r w:rsidRPr="007E220F">
        <w:rPr>
          <w:lang w:val="it-IT"/>
        </w:rPr>
        <w:lastRenderedPageBreak/>
        <w:t>Il flusso target</w:t>
      </w:r>
      <w:bookmarkEnd w:id="13"/>
    </w:p>
    <w:p w14:paraId="62EBBF77"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091D1A8A"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3C8FDF99"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7681C4A6"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6B620CDD"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2B945E2B" w14:textId="77777777" w:rsidR="00B24A9C" w:rsidRPr="007E220F" w:rsidRDefault="00000000" w:rsidP="007E220F">
      <w:pPr>
        <w:pStyle w:val="Titolo2"/>
        <w:jc w:val="both"/>
        <w:rPr>
          <w:lang w:val="it-IT"/>
        </w:rPr>
      </w:pPr>
      <w:bookmarkStart w:id="14" w:name="_Toc242977079"/>
      <w:r w:rsidRPr="007E220F">
        <w:rPr>
          <w:lang w:val="it-IT"/>
        </w:rPr>
        <w:lastRenderedPageBreak/>
        <w:t>Le decisioni da prendere</w:t>
      </w:r>
      <w:bookmarkEnd w:id="14"/>
    </w:p>
    <w:p w14:paraId="75ED500A"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5B8C170C" w14:textId="77777777" w:rsidTr="00A33119">
        <w:tc>
          <w:tcPr>
            <w:tcW w:w="576" w:type="dxa"/>
            <w:shd w:val="clear" w:color="auto" w:fill="DAE9F7" w:themeFill="text2" w:themeFillTint="1A"/>
          </w:tcPr>
          <w:p w14:paraId="2C248738"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1064454A"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71C2E878"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5D5D3376" w14:textId="77777777" w:rsidR="00B24A9C" w:rsidRPr="007E220F" w:rsidRDefault="00000000" w:rsidP="007E220F">
            <w:pPr>
              <w:jc w:val="both"/>
              <w:rPr>
                <w:lang w:val="it-IT"/>
              </w:rPr>
            </w:pPr>
            <w:r w:rsidRPr="007E220F">
              <w:rPr>
                <w:b/>
                <w:sz w:val="17"/>
                <w:lang w:val="it-IT"/>
              </w:rPr>
              <w:t>Raccomandazione</w:t>
            </w:r>
          </w:p>
        </w:tc>
      </w:tr>
      <w:tr w:rsidR="00B24A9C" w:rsidRPr="007E220F" w14:paraId="62DE5571" w14:textId="77777777">
        <w:tc>
          <w:tcPr>
            <w:tcW w:w="576" w:type="dxa"/>
          </w:tcPr>
          <w:p w14:paraId="285D17C1" w14:textId="77777777" w:rsidR="00B24A9C" w:rsidRPr="007E220F" w:rsidRDefault="00000000" w:rsidP="007E220F">
            <w:pPr>
              <w:jc w:val="both"/>
              <w:rPr>
                <w:lang w:val="it-IT"/>
              </w:rPr>
            </w:pPr>
            <w:r w:rsidRPr="007E220F">
              <w:rPr>
                <w:sz w:val="17"/>
                <w:lang w:val="it-IT"/>
              </w:rPr>
              <w:t>D1</w:t>
            </w:r>
          </w:p>
        </w:tc>
        <w:tc>
          <w:tcPr>
            <w:tcW w:w="1872" w:type="dxa"/>
          </w:tcPr>
          <w:p w14:paraId="16650C46"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3D94A602"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0AB166A2"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52BB0867"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6C3E300E"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28C684B8"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12DDF20A" w14:textId="77777777">
        <w:tc>
          <w:tcPr>
            <w:tcW w:w="576" w:type="dxa"/>
          </w:tcPr>
          <w:p w14:paraId="0680BEA6" w14:textId="77777777" w:rsidR="00B24A9C" w:rsidRPr="007E220F" w:rsidRDefault="00000000" w:rsidP="007E220F">
            <w:pPr>
              <w:jc w:val="both"/>
              <w:rPr>
                <w:lang w:val="it-IT"/>
              </w:rPr>
            </w:pPr>
            <w:r w:rsidRPr="007E220F">
              <w:rPr>
                <w:sz w:val="17"/>
                <w:lang w:val="it-IT"/>
              </w:rPr>
              <w:t>D2</w:t>
            </w:r>
          </w:p>
        </w:tc>
        <w:tc>
          <w:tcPr>
            <w:tcW w:w="1872" w:type="dxa"/>
          </w:tcPr>
          <w:p w14:paraId="141E9DAE"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7593D89A"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43E97538"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6E42C71F"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3166F71D" w14:textId="77777777">
        <w:tc>
          <w:tcPr>
            <w:tcW w:w="576" w:type="dxa"/>
          </w:tcPr>
          <w:p w14:paraId="679B342F" w14:textId="77777777" w:rsidR="00B24A9C" w:rsidRPr="007E220F" w:rsidRDefault="00000000" w:rsidP="007E220F">
            <w:pPr>
              <w:jc w:val="both"/>
              <w:rPr>
                <w:lang w:val="it-IT"/>
              </w:rPr>
            </w:pPr>
            <w:r w:rsidRPr="007E220F">
              <w:rPr>
                <w:sz w:val="17"/>
                <w:lang w:val="it-IT"/>
              </w:rPr>
              <w:t>D3</w:t>
            </w:r>
          </w:p>
        </w:tc>
        <w:tc>
          <w:tcPr>
            <w:tcW w:w="1872" w:type="dxa"/>
          </w:tcPr>
          <w:p w14:paraId="482DE503"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23B77A2F"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50D72B99"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69B07435"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6A48321D" w14:textId="77777777">
        <w:tc>
          <w:tcPr>
            <w:tcW w:w="576" w:type="dxa"/>
          </w:tcPr>
          <w:p w14:paraId="5622CF8D" w14:textId="77777777" w:rsidR="00B24A9C" w:rsidRPr="007E220F" w:rsidRDefault="00000000" w:rsidP="007E220F">
            <w:pPr>
              <w:jc w:val="both"/>
              <w:rPr>
                <w:lang w:val="it-IT"/>
              </w:rPr>
            </w:pPr>
            <w:r w:rsidRPr="007E220F">
              <w:rPr>
                <w:sz w:val="17"/>
                <w:lang w:val="it-IT"/>
              </w:rPr>
              <w:t>D4</w:t>
            </w:r>
          </w:p>
        </w:tc>
        <w:tc>
          <w:tcPr>
            <w:tcW w:w="1872" w:type="dxa"/>
          </w:tcPr>
          <w:p w14:paraId="10814106"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49A82CC4"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53CA2DC6"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0E4AE537"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479755F4" w14:textId="77777777">
        <w:tc>
          <w:tcPr>
            <w:tcW w:w="576" w:type="dxa"/>
          </w:tcPr>
          <w:p w14:paraId="6EB77925" w14:textId="77777777" w:rsidR="00B24A9C" w:rsidRPr="007E220F" w:rsidRDefault="00000000" w:rsidP="007E220F">
            <w:pPr>
              <w:jc w:val="both"/>
              <w:rPr>
                <w:lang w:val="it-IT"/>
              </w:rPr>
            </w:pPr>
            <w:r w:rsidRPr="007E220F">
              <w:rPr>
                <w:sz w:val="17"/>
                <w:lang w:val="it-IT"/>
              </w:rPr>
              <w:t>D5</w:t>
            </w:r>
          </w:p>
        </w:tc>
        <w:tc>
          <w:tcPr>
            <w:tcW w:w="1872" w:type="dxa"/>
          </w:tcPr>
          <w:p w14:paraId="0FAF6EE4"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583DCA43"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55855756"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777466C4"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6D2A470E" w14:textId="77777777">
        <w:tc>
          <w:tcPr>
            <w:tcW w:w="576" w:type="dxa"/>
          </w:tcPr>
          <w:p w14:paraId="13C948EF" w14:textId="77777777" w:rsidR="00B24A9C" w:rsidRPr="007E220F" w:rsidRDefault="00000000" w:rsidP="007E220F">
            <w:pPr>
              <w:jc w:val="both"/>
              <w:rPr>
                <w:lang w:val="it-IT"/>
              </w:rPr>
            </w:pPr>
            <w:r w:rsidRPr="007E220F">
              <w:rPr>
                <w:sz w:val="17"/>
                <w:lang w:val="it-IT"/>
              </w:rPr>
              <w:t>D6</w:t>
            </w:r>
          </w:p>
        </w:tc>
        <w:tc>
          <w:tcPr>
            <w:tcW w:w="1872" w:type="dxa"/>
          </w:tcPr>
          <w:p w14:paraId="2BFFC3C1"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0E058F2B"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0652261D"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188CD093"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09F4D202"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10295C30" w14:textId="77777777" w:rsidR="00B24A9C" w:rsidRPr="007E220F" w:rsidRDefault="00000000" w:rsidP="007E220F">
      <w:pPr>
        <w:pStyle w:val="Titolo2"/>
        <w:jc w:val="both"/>
        <w:rPr>
          <w:lang w:val="it-IT"/>
        </w:rPr>
      </w:pPr>
      <w:bookmarkStart w:id="15" w:name="_Toc242977080"/>
      <w:r w:rsidRPr="007E220F">
        <w:rPr>
          <w:lang w:val="it-IT"/>
        </w:rPr>
        <w:lastRenderedPageBreak/>
        <w:t>Le soluzioni possibili, dalla più conservativa alla più coerente</w:t>
      </w:r>
      <w:bookmarkEnd w:id="15"/>
    </w:p>
    <w:p w14:paraId="1DC25F87"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44D77976"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294A90B1" w14:textId="77777777" w:rsidTr="00A33119">
        <w:tc>
          <w:tcPr>
            <w:tcW w:w="1872" w:type="dxa"/>
            <w:shd w:val="clear" w:color="auto" w:fill="DAE9F7" w:themeFill="text2" w:themeFillTint="1A"/>
          </w:tcPr>
          <w:p w14:paraId="195B7F48"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662EB7B5"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5DC9BE9B" w14:textId="77777777">
        <w:tc>
          <w:tcPr>
            <w:tcW w:w="1872" w:type="dxa"/>
          </w:tcPr>
          <w:p w14:paraId="2C9DAC65"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37EB6D38"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4EFCF40A" w14:textId="77777777">
        <w:tc>
          <w:tcPr>
            <w:tcW w:w="1872" w:type="dxa"/>
          </w:tcPr>
          <w:p w14:paraId="1FA2222B"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2A0587A4"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31316503"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00DB534D" w14:textId="77777777">
        <w:tc>
          <w:tcPr>
            <w:tcW w:w="1872" w:type="dxa"/>
          </w:tcPr>
          <w:p w14:paraId="592AF634"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6034092C"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4750C67C"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791752B0"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0ECC201B"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47F8558B" w14:textId="77777777" w:rsidR="00B24A9C" w:rsidRPr="007E220F" w:rsidRDefault="00000000" w:rsidP="007E220F">
      <w:pPr>
        <w:pStyle w:val="Titolo3"/>
        <w:jc w:val="both"/>
        <w:rPr>
          <w:lang w:val="it-IT"/>
        </w:rPr>
      </w:pPr>
      <w:bookmarkStart w:id="16" w:name="_Toc242977081"/>
      <w:r w:rsidRPr="007E220F">
        <w:rPr>
          <w:lang w:val="it-IT"/>
        </w:rPr>
        <w:lastRenderedPageBreak/>
        <w:t>S0 — Consolidamento in modalità header</w:t>
      </w:r>
      <w:bookmarkEnd w:id="16"/>
    </w:p>
    <w:p w14:paraId="1CF69602"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3AE57C68"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6CF5CDBF" w14:textId="77777777" w:rsidTr="00A33119">
        <w:tc>
          <w:tcPr>
            <w:tcW w:w="4680" w:type="dxa"/>
            <w:shd w:val="clear" w:color="auto" w:fill="DAE9F7" w:themeFill="text2" w:themeFillTint="1A"/>
          </w:tcPr>
          <w:p w14:paraId="10E265AB"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8631A53" w14:textId="77777777" w:rsidR="00B24A9C" w:rsidRPr="007E220F" w:rsidRDefault="00000000" w:rsidP="007E220F">
            <w:pPr>
              <w:jc w:val="both"/>
              <w:rPr>
                <w:lang w:val="it-IT"/>
              </w:rPr>
            </w:pPr>
            <w:r w:rsidRPr="007E220F">
              <w:rPr>
                <w:b/>
                <w:sz w:val="18"/>
                <w:lang w:val="it-IT"/>
              </w:rPr>
              <w:t>Contro</w:t>
            </w:r>
          </w:p>
        </w:tc>
      </w:tr>
      <w:tr w:rsidR="00B24A9C" w:rsidRPr="007E220F" w14:paraId="59DB777C" w14:textId="77777777">
        <w:tc>
          <w:tcPr>
            <w:tcW w:w="4680" w:type="dxa"/>
          </w:tcPr>
          <w:p w14:paraId="2CE3124C"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1E41B578"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045D8008" w14:textId="77777777">
        <w:tc>
          <w:tcPr>
            <w:tcW w:w="4680" w:type="dxa"/>
          </w:tcPr>
          <w:p w14:paraId="5383C768"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0185C830"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69692571" w14:textId="77777777">
        <w:tc>
          <w:tcPr>
            <w:tcW w:w="4680" w:type="dxa"/>
          </w:tcPr>
          <w:p w14:paraId="120554EE"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7197D8E8"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01CE4A87" w14:textId="77777777" w:rsidR="000E20FE" w:rsidRDefault="000E20FE" w:rsidP="007E220F">
      <w:pPr>
        <w:jc w:val="both"/>
        <w:rPr>
          <w:lang w:val="it-IT"/>
        </w:rPr>
      </w:pPr>
    </w:p>
    <w:p w14:paraId="620DD4CA"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47A9289E" w14:textId="77777777" w:rsidR="00B24A9C" w:rsidRPr="007E220F" w:rsidRDefault="00000000" w:rsidP="007E220F">
      <w:pPr>
        <w:pStyle w:val="Titolo3"/>
        <w:jc w:val="both"/>
        <w:rPr>
          <w:lang w:val="it-IT"/>
        </w:rPr>
      </w:pPr>
      <w:bookmarkStart w:id="17" w:name="_Toc242977082"/>
      <w:r w:rsidRPr="007E220F">
        <w:rPr>
          <w:lang w:val="it-IT"/>
        </w:rPr>
        <w:t>S1 — OIDC dentro la libreria condivisa</w:t>
      </w:r>
      <w:bookmarkEnd w:id="17"/>
    </w:p>
    <w:p w14:paraId="3F882112" w14:textId="77777777" w:rsidR="00B24A9C" w:rsidRPr="007E220F" w:rsidRDefault="00000000" w:rsidP="007E220F">
      <w:pPr>
        <w:jc w:val="both"/>
        <w:rPr>
          <w:lang w:val="it-IT"/>
        </w:rPr>
      </w:pPr>
      <w:r w:rsidRPr="007E220F">
        <w:rPr>
          <w:lang w:val="it-IT"/>
        </w:rPr>
        <w:t xml:space="preserve">È l’opzione </w:t>
      </w:r>
      <w:r w:rsidR="00666C6F">
        <w:rPr>
          <w:lang w:val="it-IT"/>
        </w:rPr>
        <w:t>preferibile</w:t>
      </w:r>
      <w:r w:rsidRPr="007E220F">
        <w:rPr>
          <w:lang w:val="it-IT"/>
        </w:rPr>
        <w:t xml:space="preserve">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64698A0D"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24328452" w14:textId="77777777" w:rsidTr="00A33119">
        <w:tc>
          <w:tcPr>
            <w:tcW w:w="4680" w:type="dxa"/>
            <w:shd w:val="clear" w:color="auto" w:fill="DAE9F7" w:themeFill="text2" w:themeFillTint="1A"/>
          </w:tcPr>
          <w:p w14:paraId="3FE1FEBF"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BF6C00C" w14:textId="77777777" w:rsidR="00B24A9C" w:rsidRPr="007E220F" w:rsidRDefault="00000000" w:rsidP="007E220F">
            <w:pPr>
              <w:jc w:val="both"/>
              <w:rPr>
                <w:lang w:val="it-IT"/>
              </w:rPr>
            </w:pPr>
            <w:r w:rsidRPr="007E220F">
              <w:rPr>
                <w:b/>
                <w:sz w:val="18"/>
                <w:lang w:val="it-IT"/>
              </w:rPr>
              <w:t>Contro</w:t>
            </w:r>
          </w:p>
        </w:tc>
      </w:tr>
      <w:tr w:rsidR="00B24A9C" w:rsidRPr="007E220F" w14:paraId="38E0041C" w14:textId="77777777">
        <w:tc>
          <w:tcPr>
            <w:tcW w:w="4680" w:type="dxa"/>
          </w:tcPr>
          <w:p w14:paraId="410B1036"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6079B9F6"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2ADD3152" w14:textId="77777777">
        <w:tc>
          <w:tcPr>
            <w:tcW w:w="4680" w:type="dxa"/>
          </w:tcPr>
          <w:p w14:paraId="050A75AD"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7D51169B"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6A470495" w14:textId="77777777">
        <w:tc>
          <w:tcPr>
            <w:tcW w:w="4680" w:type="dxa"/>
          </w:tcPr>
          <w:p w14:paraId="02B9D7C2"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2E96CD19"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38762D8D" w14:textId="77777777">
        <w:tc>
          <w:tcPr>
            <w:tcW w:w="4680" w:type="dxa"/>
          </w:tcPr>
          <w:p w14:paraId="4187CA6E" w14:textId="77777777" w:rsidR="00B24A9C" w:rsidRPr="007E220F" w:rsidRDefault="00000000" w:rsidP="007E220F">
            <w:pPr>
              <w:jc w:val="both"/>
              <w:rPr>
                <w:lang w:val="it-IT"/>
              </w:rPr>
            </w:pPr>
            <w:r w:rsidRPr="007E220F">
              <w:rPr>
                <w:sz w:val="18"/>
                <w:lang w:val="it-IT"/>
              </w:rPr>
              <w:lastRenderedPageBreak/>
              <w:t>Reversibile, se scritta dietro un’interfaccia che separi il reindirizzamento dal ritorno.</w:t>
            </w:r>
          </w:p>
        </w:tc>
        <w:tc>
          <w:tcPr>
            <w:tcW w:w="4680" w:type="dxa"/>
          </w:tcPr>
          <w:p w14:paraId="116DB2EF"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69242913" w14:textId="77777777">
        <w:tc>
          <w:tcPr>
            <w:tcW w:w="4680" w:type="dxa"/>
          </w:tcPr>
          <w:p w14:paraId="28BE52F1" w14:textId="77777777" w:rsidR="00B24A9C" w:rsidRPr="007E220F" w:rsidRDefault="00B24A9C" w:rsidP="007E220F">
            <w:pPr>
              <w:jc w:val="both"/>
              <w:rPr>
                <w:lang w:val="it-IT"/>
              </w:rPr>
            </w:pPr>
          </w:p>
        </w:tc>
        <w:tc>
          <w:tcPr>
            <w:tcW w:w="4680" w:type="dxa"/>
          </w:tcPr>
          <w:p w14:paraId="28809D6D"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2B48ACDF"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1E1CC13A" w14:textId="77777777" w:rsidR="00B24A9C" w:rsidRPr="007E220F" w:rsidRDefault="00000000" w:rsidP="007E220F">
      <w:pPr>
        <w:pStyle w:val="Titolo3"/>
        <w:jc w:val="both"/>
        <w:rPr>
          <w:lang w:val="it-IT"/>
        </w:rPr>
      </w:pPr>
      <w:bookmarkStart w:id="18" w:name="_Toc242977083"/>
      <w:r w:rsidRPr="007E220F">
        <w:rPr>
          <w:lang w:val="it-IT"/>
        </w:rPr>
        <w:t>S2 — Identity Broker di terze parti</w:t>
      </w:r>
      <w:bookmarkEnd w:id="18"/>
    </w:p>
    <w:p w14:paraId="502D9C38"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00CEFB7F"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33C5F0DC" w14:textId="77777777" w:rsidTr="000920FE">
        <w:tc>
          <w:tcPr>
            <w:tcW w:w="4680" w:type="dxa"/>
            <w:shd w:val="clear" w:color="auto" w:fill="DAE9F7" w:themeFill="text2" w:themeFillTint="1A"/>
          </w:tcPr>
          <w:p w14:paraId="1F92E0E0"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60C9AB85" w14:textId="77777777" w:rsidR="00B24A9C" w:rsidRPr="007E220F" w:rsidRDefault="00000000" w:rsidP="007E220F">
            <w:pPr>
              <w:jc w:val="both"/>
              <w:rPr>
                <w:lang w:val="it-IT"/>
              </w:rPr>
            </w:pPr>
            <w:r w:rsidRPr="007E220F">
              <w:rPr>
                <w:b/>
                <w:sz w:val="18"/>
                <w:lang w:val="it-IT"/>
              </w:rPr>
              <w:t>Contro</w:t>
            </w:r>
          </w:p>
        </w:tc>
      </w:tr>
      <w:tr w:rsidR="00B24A9C" w:rsidRPr="007E220F" w14:paraId="7DD7C695" w14:textId="77777777">
        <w:tc>
          <w:tcPr>
            <w:tcW w:w="4680" w:type="dxa"/>
          </w:tcPr>
          <w:p w14:paraId="4BB5FA7E"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1F57940F"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64F4507A" w14:textId="77777777">
        <w:tc>
          <w:tcPr>
            <w:tcW w:w="4680" w:type="dxa"/>
          </w:tcPr>
          <w:p w14:paraId="59EA38BD"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098F992F"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22372D0B" w14:textId="77777777">
        <w:tc>
          <w:tcPr>
            <w:tcW w:w="4680" w:type="dxa"/>
          </w:tcPr>
          <w:p w14:paraId="0BC03F33"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69454A10"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197FFAAF" w14:textId="77777777">
        <w:tc>
          <w:tcPr>
            <w:tcW w:w="4680" w:type="dxa"/>
          </w:tcPr>
          <w:p w14:paraId="39C7C1AF"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3F5E2360"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5DC0D920"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4A567A64" w14:textId="77777777" w:rsidR="00B24A9C" w:rsidRPr="007E220F" w:rsidRDefault="00000000" w:rsidP="007E220F">
      <w:pPr>
        <w:pStyle w:val="Titolo3"/>
        <w:jc w:val="both"/>
        <w:rPr>
          <w:lang w:val="it-IT"/>
        </w:rPr>
      </w:pPr>
      <w:bookmarkStart w:id="19" w:name="_Toc242977084"/>
      <w:r w:rsidRPr="007E220F">
        <w:rPr>
          <w:lang w:val="it-IT"/>
        </w:rPr>
        <w:t>S3 — Gateway di autenticazione proprio di SIPO</w:t>
      </w:r>
      <w:bookmarkEnd w:id="19"/>
    </w:p>
    <w:p w14:paraId="72A21907"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w:t>
      </w:r>
      <w:r w:rsidRPr="007E220F">
        <w:rPr>
          <w:lang w:val="it-IT"/>
        </w:rPr>
        <w:lastRenderedPageBreak/>
        <w:t>dell’utente, ruoli, profilo, organizzazione, postazione. I back-end smettono di essere emittenti e diventano soltanto verificatori.</w:t>
      </w:r>
    </w:p>
    <w:p w14:paraId="4FA7256B"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5CD67644" w14:textId="77777777" w:rsidTr="000920FE">
        <w:tc>
          <w:tcPr>
            <w:tcW w:w="4680" w:type="dxa"/>
            <w:shd w:val="clear" w:color="auto" w:fill="DAE9F7" w:themeFill="text2" w:themeFillTint="1A"/>
          </w:tcPr>
          <w:p w14:paraId="5A5347B8"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47F3537B" w14:textId="77777777" w:rsidR="00B24A9C" w:rsidRPr="007E220F" w:rsidRDefault="00000000" w:rsidP="007E220F">
            <w:pPr>
              <w:jc w:val="both"/>
              <w:rPr>
                <w:lang w:val="it-IT"/>
              </w:rPr>
            </w:pPr>
            <w:r w:rsidRPr="007E220F">
              <w:rPr>
                <w:b/>
                <w:sz w:val="18"/>
                <w:lang w:val="it-IT"/>
              </w:rPr>
              <w:t>Contro</w:t>
            </w:r>
          </w:p>
        </w:tc>
      </w:tr>
      <w:tr w:rsidR="00B24A9C" w:rsidRPr="007E220F" w14:paraId="09C44B78" w14:textId="77777777">
        <w:tc>
          <w:tcPr>
            <w:tcW w:w="4680" w:type="dxa"/>
          </w:tcPr>
          <w:p w14:paraId="2A83EDB7"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2243453F"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754A5A3B" w14:textId="77777777">
        <w:tc>
          <w:tcPr>
            <w:tcW w:w="4680" w:type="dxa"/>
          </w:tcPr>
          <w:p w14:paraId="4A8FFC4E"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10CF21A4"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35923BE5" w14:textId="77777777">
        <w:tc>
          <w:tcPr>
            <w:tcW w:w="4680" w:type="dxa"/>
          </w:tcPr>
          <w:p w14:paraId="4074787A"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4F3EC180"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4AA33B55" w14:textId="77777777">
        <w:tc>
          <w:tcPr>
            <w:tcW w:w="4680" w:type="dxa"/>
          </w:tcPr>
          <w:p w14:paraId="4610855A"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02D89A47"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732805CB" w14:textId="77777777" w:rsidR="000920FE" w:rsidRDefault="000920FE" w:rsidP="000920FE">
      <w:pPr>
        <w:jc w:val="both"/>
        <w:rPr>
          <w:lang w:val="it-IT"/>
        </w:rPr>
      </w:pPr>
    </w:p>
    <w:p w14:paraId="61732C63" w14:textId="77777777" w:rsidR="002343AD" w:rsidRPr="001A24B0" w:rsidRDefault="00000000" w:rsidP="001A24B0">
      <w:pPr>
        <w:pStyle w:val="Titolo4"/>
      </w:pPr>
      <w:r w:rsidRPr="001A24B0">
        <w:t xml:space="preserve">Una </w:t>
      </w:r>
      <w:proofErr w:type="spellStart"/>
      <w:r w:rsidRPr="001A24B0">
        <w:t>variante</w:t>
      </w:r>
      <w:proofErr w:type="spellEnd"/>
      <w:r w:rsidRPr="001A24B0">
        <w:t xml:space="preserve"> di S3: il Backend </w:t>
      </w:r>
      <w:proofErr w:type="gramStart"/>
      <w:r w:rsidRPr="001A24B0">
        <w:t>For</w:t>
      </w:r>
      <w:proofErr w:type="gramEnd"/>
      <w:r w:rsidRPr="001A24B0">
        <w:t xml:space="preserve"> Frontend</w:t>
      </w:r>
    </w:p>
    <w:p w14:paraId="1A7AC488" w14:textId="77777777" w:rsidR="002343AD" w:rsidRDefault="00000000">
      <w:pPr>
        <w:jc w:val="both"/>
      </w:pPr>
      <w:r w:rsidRPr="001A24B0">
        <w:rPr>
          <w:bCs/>
        </w:rPr>
        <w:t xml:space="preserve">Un BFF — Backend </w:t>
      </w:r>
      <w:proofErr w:type="gramStart"/>
      <w:r w:rsidRPr="001A24B0">
        <w:rPr>
          <w:bCs/>
        </w:rPr>
        <w:t>For</w:t>
      </w:r>
      <w:proofErr w:type="gramEnd"/>
      <w:r w:rsidRPr="001A24B0">
        <w:rPr>
          <w:bCs/>
        </w:rPr>
        <w:t xml:space="preserve">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w:t>
      </w:r>
      <w:proofErr w:type="spellStart"/>
      <w:r>
        <w:t>Nasce</w:t>
      </w:r>
      <w:proofErr w:type="spellEnd"/>
      <w:r>
        <w:t xml:space="preserv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72D264D4"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0C73078A"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xml:space="preserve">, cioè gli si fa attraversare anche il traffico applicativo delle nuove applicazioni Angular. Il componente è lo </w:t>
      </w:r>
      <w:proofErr w:type="spellStart"/>
      <w:r>
        <w:t>stesso</w:t>
      </w:r>
      <w:proofErr w:type="spellEnd"/>
      <w:r>
        <w:t xml:space="preserve">; cambia </w:t>
      </w:r>
      <w:proofErr w:type="spellStart"/>
      <w:r>
        <w:t>quanto</w:t>
      </w:r>
      <w:proofErr w:type="spellEnd"/>
      <w:r>
        <w:t xml:space="preserve"> </w:t>
      </w:r>
      <w:proofErr w:type="spellStart"/>
      <w:r>
        <w:t>gli</w:t>
      </w:r>
      <w:proofErr w:type="spellEnd"/>
      <w:r>
        <w:t xml:space="preserve"> </w:t>
      </w:r>
      <w:proofErr w:type="spellStart"/>
      <w:r>
        <w:t>si</w:t>
      </w:r>
      <w:proofErr w:type="spellEnd"/>
      <w:r>
        <w:t xml:space="preserve"> fa fare.</w:t>
      </w:r>
    </w:p>
    <w:p w14:paraId="33F4E99D" w14:textId="77777777" w:rsidR="00666C6F" w:rsidRDefault="00666C6F">
      <w:pPr>
        <w:jc w:val="both"/>
      </w:pPr>
    </w:p>
    <w:p w14:paraId="55B2F384"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72EB1D2B" w14:textId="77777777" w:rsidTr="00694FCB">
        <w:tc>
          <w:tcPr>
            <w:tcW w:w="2160" w:type="dxa"/>
            <w:shd w:val="clear" w:color="auto" w:fill="DAE9F7" w:themeFill="text2" w:themeFillTint="1A"/>
          </w:tcPr>
          <w:p w14:paraId="4D34F3BB" w14:textId="77777777" w:rsidR="002343AD" w:rsidRDefault="00000000">
            <w:pPr>
              <w:jc w:val="both"/>
            </w:pPr>
            <w:r>
              <w:rPr>
                <w:b/>
                <w:sz w:val="18"/>
              </w:rPr>
              <w:lastRenderedPageBreak/>
              <w:t>Problema</w:t>
            </w:r>
          </w:p>
        </w:tc>
        <w:tc>
          <w:tcPr>
            <w:tcW w:w="1728" w:type="dxa"/>
            <w:shd w:val="clear" w:color="auto" w:fill="DAE9F7" w:themeFill="text2" w:themeFillTint="1A"/>
          </w:tcPr>
          <w:p w14:paraId="0377328A" w14:textId="77777777" w:rsidR="002343AD" w:rsidRDefault="00000000">
            <w:pPr>
              <w:jc w:val="both"/>
            </w:pPr>
            <w:r>
              <w:rPr>
                <w:b/>
                <w:sz w:val="18"/>
              </w:rPr>
              <w:t>Il BFF lo risolve?</w:t>
            </w:r>
          </w:p>
        </w:tc>
        <w:tc>
          <w:tcPr>
            <w:tcW w:w="5472" w:type="dxa"/>
            <w:shd w:val="clear" w:color="auto" w:fill="DAE9F7" w:themeFill="text2" w:themeFillTint="1A"/>
          </w:tcPr>
          <w:p w14:paraId="0EDA974D" w14:textId="77777777" w:rsidR="002343AD" w:rsidRDefault="00000000">
            <w:pPr>
              <w:jc w:val="both"/>
            </w:pPr>
            <w:r>
              <w:rPr>
                <w:b/>
                <w:sz w:val="18"/>
              </w:rPr>
              <w:t>Perché</w:t>
            </w:r>
          </w:p>
        </w:tc>
      </w:tr>
      <w:tr w:rsidR="002343AD" w14:paraId="28D4F3B9" w14:textId="77777777">
        <w:tc>
          <w:tcPr>
            <w:tcW w:w="2160" w:type="dxa"/>
          </w:tcPr>
          <w:p w14:paraId="40CADD4D"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4198B55B" w14:textId="77777777" w:rsidR="002343AD" w:rsidRPr="00694FCB" w:rsidRDefault="00000000">
            <w:pPr>
              <w:jc w:val="both"/>
              <w:rPr>
                <w:bCs/>
              </w:rPr>
            </w:pPr>
            <w:r w:rsidRPr="00694FCB">
              <w:rPr>
                <w:sz w:val="18"/>
                <w:lang w:val="it-IT"/>
              </w:rPr>
              <w:t>Sì, ed è il guadagno più immediato</w:t>
            </w:r>
          </w:p>
        </w:tc>
        <w:tc>
          <w:tcPr>
            <w:tcW w:w="5472" w:type="dxa"/>
          </w:tcPr>
          <w:p w14:paraId="1A722A7E"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77727A2A" w14:textId="77777777">
        <w:tc>
          <w:tcPr>
            <w:tcW w:w="2160" w:type="dxa"/>
          </w:tcPr>
          <w:p w14:paraId="0C96D2C8" w14:textId="77777777" w:rsidR="002343AD" w:rsidRDefault="00000000">
            <w:pPr>
              <w:jc w:val="both"/>
            </w:pPr>
            <w:r>
              <w:rPr>
                <w:sz w:val="18"/>
              </w:rPr>
              <w:t>L’identità non arriva ai back-end</w:t>
            </w:r>
          </w:p>
        </w:tc>
        <w:tc>
          <w:tcPr>
            <w:tcW w:w="1728" w:type="dxa"/>
          </w:tcPr>
          <w:p w14:paraId="1120FC94" w14:textId="77777777" w:rsidR="002343AD" w:rsidRDefault="00000000">
            <w:pPr>
              <w:jc w:val="both"/>
            </w:pPr>
            <w:r>
              <w:rPr>
                <w:sz w:val="18"/>
              </w:rPr>
              <w:t>Sì, ma non gratis</w:t>
            </w:r>
          </w:p>
        </w:tc>
        <w:tc>
          <w:tcPr>
            <w:tcW w:w="5472" w:type="dxa"/>
          </w:tcPr>
          <w:p w14:paraId="39867CE7"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70AC1EB8" w14:textId="77777777">
        <w:tc>
          <w:tcPr>
            <w:tcW w:w="2160" w:type="dxa"/>
          </w:tcPr>
          <w:p w14:paraId="7DC58BB3" w14:textId="77777777" w:rsidR="002343AD" w:rsidRDefault="00000000">
            <w:pPr>
              <w:jc w:val="both"/>
            </w:pPr>
            <w:r>
              <w:rPr>
                <w:sz w:val="18"/>
              </w:rPr>
              <w:t>Le applicazioni a pagina singola non possono usare la modalità header</w:t>
            </w:r>
          </w:p>
        </w:tc>
        <w:tc>
          <w:tcPr>
            <w:tcW w:w="1728" w:type="dxa"/>
          </w:tcPr>
          <w:p w14:paraId="1E8D4831" w14:textId="77777777" w:rsidR="002343AD" w:rsidRDefault="00000000">
            <w:pPr>
              <w:jc w:val="both"/>
            </w:pPr>
            <w:r>
              <w:rPr>
                <w:sz w:val="18"/>
              </w:rPr>
              <w:t>Tecnicamente sì, in pratica no</w:t>
            </w:r>
          </w:p>
        </w:tc>
        <w:tc>
          <w:tcPr>
            <w:tcW w:w="5472" w:type="dxa"/>
          </w:tcPr>
          <w:p w14:paraId="2D174483"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00E7181C" w14:textId="77777777">
        <w:tc>
          <w:tcPr>
            <w:tcW w:w="2160" w:type="dxa"/>
          </w:tcPr>
          <w:p w14:paraId="16235D7A" w14:textId="77777777" w:rsidR="002343AD" w:rsidRPr="00694FCB" w:rsidRDefault="00000000">
            <w:pPr>
              <w:jc w:val="both"/>
              <w:rPr>
                <w:sz w:val="18"/>
                <w:lang w:val="it-IT"/>
              </w:rPr>
            </w:pPr>
            <w:r w:rsidRPr="00694FCB">
              <w:rPr>
                <w:sz w:val="18"/>
                <w:lang w:val="it-IT"/>
              </w:rPr>
              <w:t>La fiducia negli header</w:t>
            </w:r>
          </w:p>
        </w:tc>
        <w:tc>
          <w:tcPr>
            <w:tcW w:w="1728" w:type="dxa"/>
          </w:tcPr>
          <w:p w14:paraId="65C5C2B2" w14:textId="77777777" w:rsidR="002343AD" w:rsidRPr="00694FCB" w:rsidRDefault="00000000">
            <w:pPr>
              <w:jc w:val="both"/>
              <w:rPr>
                <w:sz w:val="18"/>
                <w:lang w:val="it-IT"/>
              </w:rPr>
            </w:pPr>
            <w:r w:rsidRPr="00694FCB">
              <w:rPr>
                <w:sz w:val="18"/>
                <w:lang w:val="it-IT"/>
              </w:rPr>
              <w:t>No</w:t>
            </w:r>
          </w:p>
        </w:tc>
        <w:tc>
          <w:tcPr>
            <w:tcW w:w="5472" w:type="dxa"/>
          </w:tcPr>
          <w:p w14:paraId="6ECB1B66"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3C94ADFC"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2EE35EC9"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63B819D6"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28C41843" w14:textId="77777777" w:rsidR="002343AD" w:rsidRDefault="00000000">
      <w:pPr>
        <w:jc w:val="both"/>
      </w:pPr>
      <w:r>
        <w:t xml:space="preserve">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w:t>
      </w:r>
      <w:proofErr w:type="spellStart"/>
      <w:r>
        <w:t>riavviare</w:t>
      </w:r>
      <w:proofErr w:type="spellEnd"/>
      <w:r>
        <w:t xml:space="preserve"> il </w:t>
      </w:r>
      <w:proofErr w:type="spellStart"/>
      <w:r>
        <w:t>componente</w:t>
      </w:r>
      <w:proofErr w:type="spellEnd"/>
      <w:r>
        <w:t>.</w:t>
      </w:r>
    </w:p>
    <w:p w14:paraId="05E37CF0" w14:textId="77777777" w:rsidR="00B24A9C" w:rsidRPr="007E220F" w:rsidRDefault="00000000" w:rsidP="000920FE">
      <w:pPr>
        <w:pStyle w:val="Titolo3"/>
        <w:jc w:val="both"/>
        <w:rPr>
          <w:lang w:val="it-IT"/>
        </w:rPr>
      </w:pPr>
      <w:bookmarkStart w:id="20" w:name="_Toc242977085"/>
      <w:r w:rsidRPr="007E220F">
        <w:rPr>
          <w:lang w:val="it-IT"/>
        </w:rPr>
        <w:lastRenderedPageBreak/>
        <w:t>S4 — Convergenza sul servizio che già esiste</w:t>
      </w:r>
      <w:bookmarkEnd w:id="20"/>
    </w:p>
    <w:p w14:paraId="033CB851"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4B77A696"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483E93F2"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3B7CA4C3" w14:textId="77777777" w:rsidTr="000920FE">
        <w:tc>
          <w:tcPr>
            <w:tcW w:w="4680" w:type="dxa"/>
            <w:shd w:val="clear" w:color="auto" w:fill="DAE9F7" w:themeFill="text2" w:themeFillTint="1A"/>
          </w:tcPr>
          <w:p w14:paraId="23BE9863"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61E8CFE6" w14:textId="77777777" w:rsidR="00B24A9C" w:rsidRPr="007E220F" w:rsidRDefault="00000000" w:rsidP="007E220F">
            <w:pPr>
              <w:jc w:val="both"/>
              <w:rPr>
                <w:lang w:val="it-IT"/>
              </w:rPr>
            </w:pPr>
            <w:r w:rsidRPr="007E220F">
              <w:rPr>
                <w:b/>
                <w:sz w:val="18"/>
                <w:lang w:val="it-IT"/>
              </w:rPr>
              <w:t>Contro</w:t>
            </w:r>
          </w:p>
        </w:tc>
      </w:tr>
      <w:tr w:rsidR="00B24A9C" w:rsidRPr="007E220F" w14:paraId="3311112B" w14:textId="77777777">
        <w:tc>
          <w:tcPr>
            <w:tcW w:w="4680" w:type="dxa"/>
          </w:tcPr>
          <w:p w14:paraId="37C9B07F"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4F84C1F1"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1E0B48D6" w14:textId="77777777">
        <w:tc>
          <w:tcPr>
            <w:tcW w:w="4680" w:type="dxa"/>
          </w:tcPr>
          <w:p w14:paraId="30CC7790"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2F139A18"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2486FF5F" w14:textId="77777777">
        <w:tc>
          <w:tcPr>
            <w:tcW w:w="4680" w:type="dxa"/>
          </w:tcPr>
          <w:p w14:paraId="31F60379"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45F0089B"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2AF15110" w14:textId="77777777">
        <w:tc>
          <w:tcPr>
            <w:tcW w:w="4680" w:type="dxa"/>
          </w:tcPr>
          <w:p w14:paraId="69FFA9EA"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10265E03"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06BFA098"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0080892A" w14:textId="78C0C939" w:rsidR="00F23A46" w:rsidRDefault="00000000">
      <w:pPr>
        <w:jc w:val="both"/>
      </w:pPr>
      <w:r>
        <w:t>Il servizio che è stato deciso di usare è roma-capitale-auth della piattaforma MSE [F12], e le tre incognite della tabella sono state verificate sul codice [F13]: copre i dipendenti, cercati per codice fiscale; il token porta le abilitazioni dell’applicazione; è verificabile dai back-end con la chiave della piattaforma (PI-31). Il capitolo «Scelte effettuate per il TO BE» ne trae le conseguenze.</w:t>
      </w:r>
      <w:proofErr w:type="spellStart"/>
      <w:r/>
      <w:proofErr w:type="spellEnd"/>
      <w:r/>
      <w:proofErr w:type="spellStart"/>
      <w:r w:rsidR="001A24B0"/>
      <w:proofErr w:type="spellEnd"/>
      <w:r w:rsidR="001A24B0"/>
      <w:proofErr w:type="spellStart"/>
      <w:r w:rsidR="001A24B0"/>
      <w:proofErr w:type="spellEnd"/>
      <w:r w:rsidR="001A24B0"/>
      <w:proofErr w:type="spellStart"/>
      <w:r w:rsidR="001A24B0"/>
      <w:proofErr w:type="spellEnd"/>
      <w:r w:rsidR="001A24B0"/>
      <w:proofErr w:type="spellStart"/>
      <w:r w:rsidR="001A24B0"/>
      <w:proofErr w:type="spellEnd"/>
      <w:r w:rsidR="001A24B0"/>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401F055C" w14:textId="77777777" w:rsidR="001A24B0" w:rsidRDefault="001A24B0">
      <w:pPr>
        <w:jc w:val="both"/>
      </w:pPr>
    </w:p>
    <w:p w14:paraId="5E1ACE99" w14:textId="77777777" w:rsidR="00B24A9C" w:rsidRPr="007E220F" w:rsidRDefault="00000000" w:rsidP="007E220F">
      <w:pPr>
        <w:pStyle w:val="Titolo3"/>
        <w:jc w:val="both"/>
        <w:rPr>
          <w:lang w:val="it-IT"/>
        </w:rPr>
      </w:pPr>
      <w:bookmarkStart w:id="21" w:name="_Toc242977086"/>
      <w:r w:rsidRPr="007E220F">
        <w:rPr>
          <w:lang w:val="it-IT"/>
        </w:rPr>
        <w:lastRenderedPageBreak/>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17882E5E" w14:textId="77777777" w:rsidTr="000920FE">
        <w:tc>
          <w:tcPr>
            <w:tcW w:w="2448" w:type="dxa"/>
            <w:shd w:val="clear" w:color="auto" w:fill="DAE9F7" w:themeFill="text2" w:themeFillTint="1A"/>
          </w:tcPr>
          <w:p w14:paraId="4574A238" w14:textId="77777777" w:rsidR="00B24A9C" w:rsidRPr="007E220F" w:rsidRDefault="00B24A9C" w:rsidP="007E220F">
            <w:pPr>
              <w:jc w:val="both"/>
              <w:rPr>
                <w:lang w:val="it-IT"/>
              </w:rPr>
            </w:pPr>
          </w:p>
        </w:tc>
        <w:tc>
          <w:tcPr>
            <w:tcW w:w="1368" w:type="dxa"/>
            <w:shd w:val="clear" w:color="auto" w:fill="DAE9F7" w:themeFill="text2" w:themeFillTint="1A"/>
          </w:tcPr>
          <w:p w14:paraId="26800D18"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198327E4"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579E04F5"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64310E82"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49067375" w14:textId="77777777" w:rsidR="00B24A9C" w:rsidRPr="007E220F" w:rsidRDefault="00000000" w:rsidP="007E220F">
            <w:pPr>
              <w:jc w:val="both"/>
              <w:rPr>
                <w:lang w:val="it-IT"/>
              </w:rPr>
            </w:pPr>
            <w:r w:rsidRPr="007E220F">
              <w:rPr>
                <w:b/>
                <w:sz w:val="18"/>
                <w:lang w:val="it-IT"/>
              </w:rPr>
              <w:t>S4</w:t>
            </w:r>
          </w:p>
        </w:tc>
      </w:tr>
      <w:tr w:rsidR="00B24A9C" w:rsidRPr="007E220F" w14:paraId="35FADB58" w14:textId="77777777">
        <w:tc>
          <w:tcPr>
            <w:tcW w:w="2448" w:type="dxa"/>
          </w:tcPr>
          <w:p w14:paraId="5E677DF9"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4358B1A4" w14:textId="77777777" w:rsidR="00B24A9C" w:rsidRPr="007E220F" w:rsidRDefault="00000000" w:rsidP="007E220F">
            <w:pPr>
              <w:jc w:val="both"/>
              <w:rPr>
                <w:lang w:val="it-IT"/>
              </w:rPr>
            </w:pPr>
            <w:r w:rsidRPr="007E220F">
              <w:rPr>
                <w:sz w:val="18"/>
                <w:lang w:val="it-IT"/>
              </w:rPr>
              <w:t>nessuno</w:t>
            </w:r>
          </w:p>
        </w:tc>
        <w:tc>
          <w:tcPr>
            <w:tcW w:w="1368" w:type="dxa"/>
          </w:tcPr>
          <w:p w14:paraId="3CA3C7E8" w14:textId="77777777" w:rsidR="00B24A9C" w:rsidRPr="007E220F" w:rsidRDefault="00000000" w:rsidP="007E220F">
            <w:pPr>
              <w:jc w:val="both"/>
              <w:rPr>
                <w:lang w:val="it-IT"/>
              </w:rPr>
            </w:pPr>
            <w:r w:rsidRPr="007E220F">
              <w:rPr>
                <w:sz w:val="18"/>
                <w:lang w:val="it-IT"/>
              </w:rPr>
              <w:t>nessuno</w:t>
            </w:r>
          </w:p>
        </w:tc>
        <w:tc>
          <w:tcPr>
            <w:tcW w:w="1368" w:type="dxa"/>
          </w:tcPr>
          <w:p w14:paraId="7238D543" w14:textId="77777777" w:rsidR="00B24A9C" w:rsidRPr="007E220F" w:rsidRDefault="00000000" w:rsidP="007E220F">
            <w:pPr>
              <w:jc w:val="both"/>
              <w:rPr>
                <w:lang w:val="it-IT"/>
              </w:rPr>
            </w:pPr>
            <w:r w:rsidRPr="007E220F">
              <w:rPr>
                <w:sz w:val="18"/>
                <w:lang w:val="it-IT"/>
              </w:rPr>
              <w:t>uno, di terzi</w:t>
            </w:r>
          </w:p>
        </w:tc>
        <w:tc>
          <w:tcPr>
            <w:tcW w:w="1368" w:type="dxa"/>
          </w:tcPr>
          <w:p w14:paraId="095A5E35" w14:textId="77777777" w:rsidR="00B24A9C" w:rsidRPr="007E220F" w:rsidRDefault="00000000" w:rsidP="007E220F">
            <w:pPr>
              <w:jc w:val="both"/>
              <w:rPr>
                <w:lang w:val="it-IT"/>
              </w:rPr>
            </w:pPr>
            <w:r w:rsidRPr="007E220F">
              <w:rPr>
                <w:sz w:val="18"/>
                <w:lang w:val="it-IT"/>
              </w:rPr>
              <w:t>uno, proprio</w:t>
            </w:r>
          </w:p>
        </w:tc>
        <w:tc>
          <w:tcPr>
            <w:tcW w:w="1440" w:type="dxa"/>
          </w:tcPr>
          <w:p w14:paraId="6ADCDC43" w14:textId="77777777" w:rsidR="00B24A9C" w:rsidRPr="007E220F" w:rsidRDefault="00000000" w:rsidP="007E220F">
            <w:pPr>
              <w:jc w:val="both"/>
              <w:rPr>
                <w:lang w:val="it-IT"/>
              </w:rPr>
            </w:pPr>
            <w:r w:rsidRPr="007E220F">
              <w:rPr>
                <w:sz w:val="18"/>
                <w:lang w:val="it-IT"/>
              </w:rPr>
              <w:t>nessuno</w:t>
            </w:r>
          </w:p>
        </w:tc>
      </w:tr>
      <w:tr w:rsidR="00B24A9C" w:rsidRPr="007E220F" w14:paraId="54EC412F" w14:textId="77777777">
        <w:tc>
          <w:tcPr>
            <w:tcW w:w="2448" w:type="dxa"/>
          </w:tcPr>
          <w:p w14:paraId="73BD931C"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4AC198B3" w14:textId="77777777" w:rsidR="00B24A9C" w:rsidRPr="007E220F" w:rsidRDefault="00000000" w:rsidP="007E220F">
            <w:pPr>
              <w:jc w:val="both"/>
              <w:rPr>
                <w:lang w:val="it-IT"/>
              </w:rPr>
            </w:pPr>
            <w:r w:rsidRPr="007E220F">
              <w:rPr>
                <w:sz w:val="18"/>
                <w:lang w:val="it-IT"/>
              </w:rPr>
              <w:t>—</w:t>
            </w:r>
          </w:p>
        </w:tc>
        <w:tc>
          <w:tcPr>
            <w:tcW w:w="1368" w:type="dxa"/>
          </w:tcPr>
          <w:p w14:paraId="000BEAB7" w14:textId="77777777" w:rsidR="009B5D33" w:rsidRPr="007E220F" w:rsidRDefault="009B5D33" w:rsidP="007E220F">
            <w:pPr>
              <w:jc w:val="both"/>
              <w:rPr>
                <w:lang w:val="it-IT"/>
              </w:rPr>
            </w:pPr>
            <w:r>
              <w:t>un client con 35 redirect, oppure 35 client</w:t>
            </w:r>
          </w:p>
        </w:tc>
        <w:tc>
          <w:tcPr>
            <w:tcW w:w="1368" w:type="dxa"/>
          </w:tcPr>
          <w:p w14:paraId="6438203B" w14:textId="77777777" w:rsidR="00B24A9C" w:rsidRPr="007E220F" w:rsidRDefault="00000000" w:rsidP="007E220F">
            <w:pPr>
              <w:jc w:val="both"/>
              <w:rPr>
                <w:lang w:val="it-IT"/>
              </w:rPr>
            </w:pPr>
            <w:r w:rsidRPr="007E220F">
              <w:rPr>
                <w:sz w:val="18"/>
                <w:lang w:val="it-IT"/>
              </w:rPr>
              <w:t>1</w:t>
            </w:r>
          </w:p>
        </w:tc>
        <w:tc>
          <w:tcPr>
            <w:tcW w:w="1368" w:type="dxa"/>
          </w:tcPr>
          <w:p w14:paraId="583968A7" w14:textId="77777777" w:rsidR="00B24A9C" w:rsidRPr="007E220F" w:rsidRDefault="00000000" w:rsidP="007E220F">
            <w:pPr>
              <w:jc w:val="both"/>
              <w:rPr>
                <w:lang w:val="it-IT"/>
              </w:rPr>
            </w:pPr>
            <w:r w:rsidRPr="007E220F">
              <w:rPr>
                <w:sz w:val="18"/>
                <w:lang w:val="it-IT"/>
              </w:rPr>
              <w:t>1</w:t>
            </w:r>
          </w:p>
        </w:tc>
        <w:tc>
          <w:tcPr>
            <w:tcW w:w="1440" w:type="dxa"/>
          </w:tcPr>
          <w:p w14:paraId="2D70A164" w14:textId="77777777" w:rsidR="00B24A9C" w:rsidRPr="000920FE" w:rsidRDefault="00000000" w:rsidP="007E220F">
            <w:pPr>
              <w:jc w:val="both"/>
              <w:rPr>
                <w:sz w:val="18"/>
                <w:lang w:val="it-IT"/>
              </w:rPr>
            </w:pPr>
            <w:r w:rsidRPr="007E220F">
              <w:rPr>
                <w:sz w:val="18"/>
                <w:lang w:val="it-IT"/>
              </w:rPr>
              <w:t>da accertare</w:t>
            </w:r>
          </w:p>
        </w:tc>
      </w:tr>
      <w:tr w:rsidR="00B24A9C" w:rsidRPr="007E220F" w14:paraId="58CB2763" w14:textId="77777777">
        <w:tc>
          <w:tcPr>
            <w:tcW w:w="2448" w:type="dxa"/>
          </w:tcPr>
          <w:p w14:paraId="068D8956"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7EDA52DF" w14:textId="77777777" w:rsidR="00B24A9C" w:rsidRPr="007E220F" w:rsidRDefault="00000000" w:rsidP="007E220F">
            <w:pPr>
              <w:jc w:val="both"/>
              <w:rPr>
                <w:lang w:val="it-IT"/>
              </w:rPr>
            </w:pPr>
            <w:r w:rsidRPr="007E220F">
              <w:rPr>
                <w:sz w:val="18"/>
                <w:lang w:val="it-IT"/>
              </w:rPr>
              <w:t>—</w:t>
            </w:r>
          </w:p>
        </w:tc>
        <w:tc>
          <w:tcPr>
            <w:tcW w:w="1368" w:type="dxa"/>
          </w:tcPr>
          <w:p w14:paraId="18AA42C7" w14:textId="77777777" w:rsidR="00B24A9C" w:rsidRPr="007E220F" w:rsidRDefault="00B24A9C" w:rsidP="007E220F">
            <w:pPr>
              <w:jc w:val="both"/>
              <w:rPr>
                <w:lang w:val="it-IT"/>
              </w:rPr>
            </w:pPr>
            <w:r>
              <w:t>in ciascuno dei 35 front-end</w:t>
            </w:r>
          </w:p>
        </w:tc>
        <w:tc>
          <w:tcPr>
            <w:tcW w:w="1368" w:type="dxa"/>
          </w:tcPr>
          <w:p w14:paraId="56D0993E" w14:textId="77777777" w:rsidR="00B24A9C" w:rsidRPr="007E220F" w:rsidRDefault="00000000" w:rsidP="007E220F">
            <w:pPr>
              <w:jc w:val="both"/>
              <w:rPr>
                <w:lang w:val="it-IT"/>
              </w:rPr>
            </w:pPr>
            <w:r w:rsidRPr="007E220F">
              <w:rPr>
                <w:sz w:val="18"/>
                <w:lang w:val="it-IT"/>
              </w:rPr>
              <w:t>nel Broker</w:t>
            </w:r>
          </w:p>
        </w:tc>
        <w:tc>
          <w:tcPr>
            <w:tcW w:w="1368" w:type="dxa"/>
          </w:tcPr>
          <w:p w14:paraId="1B93CE45" w14:textId="77777777" w:rsidR="00B24A9C" w:rsidRPr="007E220F" w:rsidRDefault="00000000" w:rsidP="007E220F">
            <w:pPr>
              <w:jc w:val="both"/>
              <w:rPr>
                <w:lang w:val="it-IT"/>
              </w:rPr>
            </w:pPr>
            <w:r w:rsidRPr="007E220F">
              <w:rPr>
                <w:sz w:val="18"/>
                <w:lang w:val="it-IT"/>
              </w:rPr>
              <w:t>nel gateway</w:t>
            </w:r>
          </w:p>
        </w:tc>
        <w:tc>
          <w:tcPr>
            <w:tcW w:w="1440" w:type="dxa"/>
          </w:tcPr>
          <w:p w14:paraId="105CF261" w14:textId="77777777" w:rsidR="00B24A9C" w:rsidRPr="000920FE" w:rsidRDefault="00000000" w:rsidP="007E220F">
            <w:pPr>
              <w:jc w:val="both"/>
              <w:rPr>
                <w:sz w:val="18"/>
                <w:lang w:val="it-IT"/>
              </w:rPr>
            </w:pPr>
            <w:r w:rsidRPr="007E220F">
              <w:rPr>
                <w:sz w:val="18"/>
                <w:lang w:val="it-IT"/>
              </w:rPr>
              <w:t>da accertare</w:t>
            </w:r>
          </w:p>
        </w:tc>
      </w:tr>
      <w:tr w:rsidR="00B24A9C" w:rsidRPr="007E220F" w14:paraId="219CC799" w14:textId="77777777">
        <w:tc>
          <w:tcPr>
            <w:tcW w:w="2448" w:type="dxa"/>
          </w:tcPr>
          <w:p w14:paraId="04B2EAFE"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5EEDC692" w14:textId="77777777" w:rsidR="00B24A9C" w:rsidRPr="007E220F" w:rsidRDefault="00000000" w:rsidP="007E220F">
            <w:pPr>
              <w:jc w:val="both"/>
              <w:rPr>
                <w:lang w:val="it-IT"/>
              </w:rPr>
            </w:pPr>
            <w:r w:rsidRPr="007E220F">
              <w:rPr>
                <w:sz w:val="18"/>
                <w:lang w:val="it-IT"/>
              </w:rPr>
              <w:t>No</w:t>
            </w:r>
          </w:p>
        </w:tc>
        <w:tc>
          <w:tcPr>
            <w:tcW w:w="1368" w:type="dxa"/>
          </w:tcPr>
          <w:p w14:paraId="62E7C6FF" w14:textId="77777777" w:rsidR="00B24A9C" w:rsidRPr="007E220F" w:rsidRDefault="00000000" w:rsidP="007E220F">
            <w:pPr>
              <w:jc w:val="both"/>
              <w:rPr>
                <w:lang w:val="it-IT"/>
              </w:rPr>
            </w:pPr>
            <w:r w:rsidRPr="007E220F">
              <w:rPr>
                <w:sz w:val="18"/>
                <w:lang w:val="it-IT"/>
              </w:rPr>
              <w:t>Sì</w:t>
            </w:r>
          </w:p>
        </w:tc>
        <w:tc>
          <w:tcPr>
            <w:tcW w:w="1368" w:type="dxa"/>
          </w:tcPr>
          <w:p w14:paraId="70CA1D6B" w14:textId="77777777" w:rsidR="00B24A9C" w:rsidRPr="007E220F" w:rsidRDefault="00000000" w:rsidP="007E220F">
            <w:pPr>
              <w:jc w:val="both"/>
              <w:rPr>
                <w:lang w:val="it-IT"/>
              </w:rPr>
            </w:pPr>
            <w:r w:rsidRPr="007E220F">
              <w:rPr>
                <w:sz w:val="18"/>
                <w:lang w:val="it-IT"/>
              </w:rPr>
              <w:t>Sì</w:t>
            </w:r>
          </w:p>
        </w:tc>
        <w:tc>
          <w:tcPr>
            <w:tcW w:w="1368" w:type="dxa"/>
          </w:tcPr>
          <w:p w14:paraId="14D78A95" w14:textId="77777777" w:rsidR="00B24A9C" w:rsidRPr="007E220F" w:rsidRDefault="00000000" w:rsidP="007E220F">
            <w:pPr>
              <w:jc w:val="both"/>
              <w:rPr>
                <w:lang w:val="it-IT"/>
              </w:rPr>
            </w:pPr>
            <w:r w:rsidRPr="007E220F">
              <w:rPr>
                <w:sz w:val="18"/>
                <w:lang w:val="it-IT"/>
              </w:rPr>
              <w:t>Sì</w:t>
            </w:r>
          </w:p>
        </w:tc>
        <w:tc>
          <w:tcPr>
            <w:tcW w:w="1440" w:type="dxa"/>
          </w:tcPr>
          <w:p w14:paraId="2BEC4195" w14:textId="77777777" w:rsidR="00B24A9C" w:rsidRPr="000920FE" w:rsidRDefault="00000000" w:rsidP="007E220F">
            <w:pPr>
              <w:jc w:val="both"/>
              <w:rPr>
                <w:sz w:val="18"/>
                <w:lang w:val="it-IT"/>
              </w:rPr>
            </w:pPr>
            <w:r w:rsidRPr="007E220F">
              <w:rPr>
                <w:sz w:val="18"/>
                <w:lang w:val="it-IT"/>
              </w:rPr>
              <w:t>Sì</w:t>
            </w:r>
          </w:p>
        </w:tc>
      </w:tr>
      <w:tr w:rsidR="00B24A9C" w:rsidRPr="007E220F" w14:paraId="00ADF637" w14:textId="77777777">
        <w:tc>
          <w:tcPr>
            <w:tcW w:w="2448" w:type="dxa"/>
          </w:tcPr>
          <w:p w14:paraId="16A20397"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60706483" w14:textId="77777777" w:rsidR="00B24A9C" w:rsidRPr="007E220F" w:rsidRDefault="00000000" w:rsidP="007E220F">
            <w:pPr>
              <w:jc w:val="both"/>
              <w:rPr>
                <w:lang w:val="it-IT"/>
              </w:rPr>
            </w:pPr>
            <w:r w:rsidRPr="007E220F">
              <w:rPr>
                <w:sz w:val="18"/>
                <w:lang w:val="it-IT"/>
              </w:rPr>
              <w:t>No</w:t>
            </w:r>
          </w:p>
        </w:tc>
        <w:tc>
          <w:tcPr>
            <w:tcW w:w="1368" w:type="dxa"/>
          </w:tcPr>
          <w:p w14:paraId="52CCD952" w14:textId="77777777" w:rsidR="00B24A9C" w:rsidRPr="007E220F" w:rsidRDefault="00000000" w:rsidP="007E220F">
            <w:pPr>
              <w:jc w:val="both"/>
              <w:rPr>
                <w:lang w:val="it-IT"/>
              </w:rPr>
            </w:pPr>
            <w:r w:rsidRPr="007E220F">
              <w:rPr>
                <w:sz w:val="18"/>
                <w:lang w:val="it-IT"/>
              </w:rPr>
              <w:t>No</w:t>
            </w:r>
          </w:p>
        </w:tc>
        <w:tc>
          <w:tcPr>
            <w:tcW w:w="1368" w:type="dxa"/>
          </w:tcPr>
          <w:p w14:paraId="17B9EF91" w14:textId="77777777" w:rsidR="00B24A9C" w:rsidRPr="007E220F" w:rsidRDefault="00000000" w:rsidP="007E220F">
            <w:pPr>
              <w:jc w:val="both"/>
              <w:rPr>
                <w:lang w:val="it-IT"/>
              </w:rPr>
            </w:pPr>
            <w:r w:rsidRPr="007E220F">
              <w:rPr>
                <w:sz w:val="18"/>
                <w:lang w:val="it-IT"/>
              </w:rPr>
              <w:t>Possibile</w:t>
            </w:r>
          </w:p>
        </w:tc>
        <w:tc>
          <w:tcPr>
            <w:tcW w:w="1368" w:type="dxa"/>
          </w:tcPr>
          <w:p w14:paraId="532839CF" w14:textId="77777777" w:rsidR="00B24A9C" w:rsidRPr="007E220F" w:rsidRDefault="00000000" w:rsidP="007E220F">
            <w:pPr>
              <w:jc w:val="both"/>
              <w:rPr>
                <w:lang w:val="it-IT"/>
              </w:rPr>
            </w:pPr>
            <w:r w:rsidRPr="007E220F">
              <w:rPr>
                <w:sz w:val="18"/>
                <w:lang w:val="it-IT"/>
              </w:rPr>
              <w:t>Sì</w:t>
            </w:r>
          </w:p>
        </w:tc>
        <w:tc>
          <w:tcPr>
            <w:tcW w:w="1440" w:type="dxa"/>
          </w:tcPr>
          <w:p w14:paraId="493E9383" w14:textId="77777777" w:rsidR="00B24A9C" w:rsidRPr="000920FE" w:rsidRDefault="00000000" w:rsidP="007E220F">
            <w:pPr>
              <w:jc w:val="both"/>
              <w:rPr>
                <w:sz w:val="18"/>
                <w:lang w:val="it-IT"/>
              </w:rPr>
            </w:pPr>
            <w:r w:rsidRPr="007E220F">
              <w:rPr>
                <w:sz w:val="18"/>
                <w:lang w:val="it-IT"/>
              </w:rPr>
              <w:t>Da accertare</w:t>
            </w:r>
          </w:p>
        </w:tc>
      </w:tr>
      <w:tr w:rsidR="00B24A9C" w:rsidRPr="007E220F" w14:paraId="7ED25E36" w14:textId="77777777">
        <w:tc>
          <w:tcPr>
            <w:tcW w:w="2448" w:type="dxa"/>
          </w:tcPr>
          <w:p w14:paraId="2CCB457E"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0D35BE61" w14:textId="77777777" w:rsidR="00B24A9C" w:rsidRPr="007E220F" w:rsidRDefault="00000000" w:rsidP="007E220F">
            <w:pPr>
              <w:jc w:val="both"/>
              <w:rPr>
                <w:lang w:val="it-IT"/>
              </w:rPr>
            </w:pPr>
            <w:r w:rsidRPr="007E220F">
              <w:rPr>
                <w:sz w:val="18"/>
                <w:lang w:val="it-IT"/>
              </w:rPr>
              <w:t>No</w:t>
            </w:r>
          </w:p>
        </w:tc>
        <w:tc>
          <w:tcPr>
            <w:tcW w:w="1368" w:type="dxa"/>
          </w:tcPr>
          <w:p w14:paraId="61D558C7" w14:textId="77777777" w:rsidR="00B24A9C" w:rsidRPr="007E220F" w:rsidRDefault="00000000" w:rsidP="007E220F">
            <w:pPr>
              <w:jc w:val="both"/>
              <w:rPr>
                <w:lang w:val="it-IT"/>
              </w:rPr>
            </w:pPr>
            <w:r w:rsidRPr="007E220F">
              <w:rPr>
                <w:sz w:val="18"/>
                <w:lang w:val="it-IT"/>
              </w:rPr>
              <w:t>No</w:t>
            </w:r>
          </w:p>
        </w:tc>
        <w:tc>
          <w:tcPr>
            <w:tcW w:w="1368" w:type="dxa"/>
          </w:tcPr>
          <w:p w14:paraId="50BBC211" w14:textId="77777777" w:rsidR="00B24A9C" w:rsidRPr="007E220F" w:rsidRDefault="00000000" w:rsidP="007E220F">
            <w:pPr>
              <w:jc w:val="both"/>
              <w:rPr>
                <w:lang w:val="it-IT"/>
              </w:rPr>
            </w:pPr>
            <w:r w:rsidRPr="007E220F">
              <w:rPr>
                <w:sz w:val="18"/>
                <w:lang w:val="it-IT"/>
              </w:rPr>
              <w:t>Possibile</w:t>
            </w:r>
          </w:p>
        </w:tc>
        <w:tc>
          <w:tcPr>
            <w:tcW w:w="1368" w:type="dxa"/>
          </w:tcPr>
          <w:p w14:paraId="4E10DA65" w14:textId="77777777" w:rsidR="00B24A9C" w:rsidRPr="007E220F" w:rsidRDefault="00000000" w:rsidP="007E220F">
            <w:pPr>
              <w:jc w:val="both"/>
              <w:rPr>
                <w:lang w:val="it-IT"/>
              </w:rPr>
            </w:pPr>
            <w:r w:rsidRPr="007E220F">
              <w:rPr>
                <w:sz w:val="18"/>
                <w:lang w:val="it-IT"/>
              </w:rPr>
              <w:t>Possibile</w:t>
            </w:r>
          </w:p>
        </w:tc>
        <w:tc>
          <w:tcPr>
            <w:tcW w:w="1440" w:type="dxa"/>
          </w:tcPr>
          <w:p w14:paraId="779734D2" w14:textId="77777777" w:rsidR="00B24A9C" w:rsidRPr="000920FE" w:rsidRDefault="00000000" w:rsidP="007E220F">
            <w:pPr>
              <w:jc w:val="both"/>
              <w:rPr>
                <w:sz w:val="18"/>
                <w:lang w:val="it-IT"/>
              </w:rPr>
            </w:pPr>
            <w:r w:rsidRPr="000920FE">
              <w:rPr>
                <w:sz w:val="18"/>
                <w:lang w:val="it-IT"/>
              </w:rPr>
              <w:t>da accertare</w:t>
            </w:r>
          </w:p>
        </w:tc>
      </w:tr>
      <w:tr w:rsidR="00B24A9C" w:rsidRPr="007E220F" w14:paraId="1F8B71E2" w14:textId="77777777">
        <w:tc>
          <w:tcPr>
            <w:tcW w:w="2448" w:type="dxa"/>
          </w:tcPr>
          <w:p w14:paraId="67753C78"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179DB55E" w14:textId="77777777" w:rsidR="00B24A9C" w:rsidRPr="007E220F" w:rsidRDefault="00000000" w:rsidP="007E220F">
            <w:pPr>
              <w:jc w:val="both"/>
              <w:rPr>
                <w:lang w:val="it-IT"/>
              </w:rPr>
            </w:pPr>
            <w:r w:rsidRPr="007E220F">
              <w:rPr>
                <w:sz w:val="18"/>
                <w:lang w:val="it-IT"/>
              </w:rPr>
              <w:t>—</w:t>
            </w:r>
          </w:p>
        </w:tc>
        <w:tc>
          <w:tcPr>
            <w:tcW w:w="1368" w:type="dxa"/>
          </w:tcPr>
          <w:p w14:paraId="18438E99" w14:textId="77777777" w:rsidR="00B24A9C" w:rsidRPr="007E220F" w:rsidRDefault="00000000" w:rsidP="007E220F">
            <w:pPr>
              <w:jc w:val="both"/>
              <w:rPr>
                <w:lang w:val="it-IT"/>
              </w:rPr>
            </w:pPr>
            <w:r w:rsidRPr="007E220F">
              <w:rPr>
                <w:sz w:val="18"/>
                <w:lang w:val="it-IT"/>
              </w:rPr>
              <w:t>Sì</w:t>
            </w:r>
          </w:p>
        </w:tc>
        <w:tc>
          <w:tcPr>
            <w:tcW w:w="1368" w:type="dxa"/>
          </w:tcPr>
          <w:p w14:paraId="72C246F1" w14:textId="77777777" w:rsidR="00B24A9C" w:rsidRPr="007E220F" w:rsidRDefault="00000000" w:rsidP="007E220F">
            <w:pPr>
              <w:jc w:val="both"/>
              <w:rPr>
                <w:lang w:val="it-IT"/>
              </w:rPr>
            </w:pPr>
            <w:r w:rsidRPr="007E220F">
              <w:rPr>
                <w:sz w:val="18"/>
                <w:lang w:val="it-IT"/>
              </w:rPr>
              <w:t>Forse</w:t>
            </w:r>
          </w:p>
        </w:tc>
        <w:tc>
          <w:tcPr>
            <w:tcW w:w="1368" w:type="dxa"/>
          </w:tcPr>
          <w:p w14:paraId="222870B5" w14:textId="77777777" w:rsidR="00B24A9C" w:rsidRPr="007E220F" w:rsidRDefault="00000000" w:rsidP="007E220F">
            <w:pPr>
              <w:jc w:val="both"/>
              <w:rPr>
                <w:lang w:val="it-IT"/>
              </w:rPr>
            </w:pPr>
            <w:r w:rsidRPr="007E220F">
              <w:rPr>
                <w:sz w:val="18"/>
                <w:lang w:val="it-IT"/>
              </w:rPr>
              <w:t>Sì</w:t>
            </w:r>
          </w:p>
        </w:tc>
        <w:tc>
          <w:tcPr>
            <w:tcW w:w="1440" w:type="dxa"/>
          </w:tcPr>
          <w:p w14:paraId="04788B7A" w14:textId="77777777" w:rsidR="00B24A9C" w:rsidRPr="000920FE" w:rsidRDefault="00000000" w:rsidP="007E220F">
            <w:pPr>
              <w:jc w:val="both"/>
              <w:rPr>
                <w:sz w:val="18"/>
                <w:lang w:val="it-IT"/>
              </w:rPr>
            </w:pPr>
            <w:r w:rsidRPr="000920FE">
              <w:rPr>
                <w:sz w:val="18"/>
                <w:lang w:val="it-IT"/>
              </w:rPr>
              <w:t>No</w:t>
            </w:r>
          </w:p>
        </w:tc>
      </w:tr>
      <w:tr w:rsidR="00B24A9C" w:rsidRPr="007E220F" w14:paraId="2C49227F" w14:textId="77777777">
        <w:tc>
          <w:tcPr>
            <w:tcW w:w="2448" w:type="dxa"/>
          </w:tcPr>
          <w:p w14:paraId="439CA52C" w14:textId="77777777" w:rsidR="00B24A9C" w:rsidRPr="007E220F" w:rsidRDefault="00000000" w:rsidP="007E220F">
            <w:pPr>
              <w:jc w:val="both"/>
              <w:rPr>
                <w:lang w:val="it-IT"/>
              </w:rPr>
            </w:pPr>
            <w:r w:rsidRPr="007E220F">
              <w:rPr>
                <w:sz w:val="18"/>
                <w:lang w:val="it-IT"/>
              </w:rPr>
              <w:t>Dipendenza da terzi</w:t>
            </w:r>
          </w:p>
        </w:tc>
        <w:tc>
          <w:tcPr>
            <w:tcW w:w="1368" w:type="dxa"/>
          </w:tcPr>
          <w:p w14:paraId="6B795A0E" w14:textId="77777777" w:rsidR="00B24A9C" w:rsidRPr="007E220F" w:rsidRDefault="00000000" w:rsidP="007E220F">
            <w:pPr>
              <w:jc w:val="both"/>
              <w:rPr>
                <w:lang w:val="it-IT"/>
              </w:rPr>
            </w:pPr>
            <w:r w:rsidRPr="007E220F">
              <w:rPr>
                <w:sz w:val="18"/>
                <w:lang w:val="it-IT"/>
              </w:rPr>
              <w:t>Nessuna</w:t>
            </w:r>
          </w:p>
        </w:tc>
        <w:tc>
          <w:tcPr>
            <w:tcW w:w="1368" w:type="dxa"/>
          </w:tcPr>
          <w:p w14:paraId="2980B975" w14:textId="77777777" w:rsidR="00B24A9C" w:rsidRPr="007E220F" w:rsidRDefault="00000000" w:rsidP="007E220F">
            <w:pPr>
              <w:jc w:val="both"/>
              <w:rPr>
                <w:lang w:val="it-IT"/>
              </w:rPr>
            </w:pPr>
            <w:r w:rsidRPr="007E220F">
              <w:rPr>
                <w:sz w:val="18"/>
                <w:lang w:val="it-IT"/>
              </w:rPr>
              <w:t>Solo IAM</w:t>
            </w:r>
          </w:p>
        </w:tc>
        <w:tc>
          <w:tcPr>
            <w:tcW w:w="1368" w:type="dxa"/>
          </w:tcPr>
          <w:p w14:paraId="4A578669" w14:textId="77777777" w:rsidR="00B24A9C" w:rsidRPr="007E220F" w:rsidRDefault="00000000" w:rsidP="007E220F">
            <w:pPr>
              <w:jc w:val="both"/>
              <w:rPr>
                <w:lang w:val="it-IT"/>
              </w:rPr>
            </w:pPr>
            <w:r w:rsidRPr="007E220F">
              <w:rPr>
                <w:sz w:val="18"/>
                <w:lang w:val="it-IT"/>
              </w:rPr>
              <w:t>Alta</w:t>
            </w:r>
          </w:p>
        </w:tc>
        <w:tc>
          <w:tcPr>
            <w:tcW w:w="1368" w:type="dxa"/>
          </w:tcPr>
          <w:p w14:paraId="1ACC39DF" w14:textId="77777777" w:rsidR="00B24A9C" w:rsidRPr="007E220F" w:rsidRDefault="00000000" w:rsidP="007E220F">
            <w:pPr>
              <w:jc w:val="both"/>
              <w:rPr>
                <w:lang w:val="it-IT"/>
              </w:rPr>
            </w:pPr>
            <w:r w:rsidRPr="007E220F">
              <w:rPr>
                <w:sz w:val="18"/>
                <w:lang w:val="it-IT"/>
              </w:rPr>
              <w:t>Solo IAM</w:t>
            </w:r>
          </w:p>
        </w:tc>
        <w:tc>
          <w:tcPr>
            <w:tcW w:w="1440" w:type="dxa"/>
          </w:tcPr>
          <w:p w14:paraId="27D4DDAE"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2827326A" w14:textId="77777777">
        <w:tc>
          <w:tcPr>
            <w:tcW w:w="2448" w:type="dxa"/>
          </w:tcPr>
          <w:p w14:paraId="0CBD2427" w14:textId="77777777" w:rsidR="00B24A9C" w:rsidRPr="007E220F" w:rsidRDefault="00000000" w:rsidP="007E220F">
            <w:pPr>
              <w:jc w:val="both"/>
              <w:rPr>
                <w:lang w:val="it-IT"/>
              </w:rPr>
            </w:pPr>
            <w:r w:rsidRPr="007E220F">
              <w:rPr>
                <w:sz w:val="18"/>
                <w:lang w:val="it-IT"/>
              </w:rPr>
              <w:t>Effort indicativo</w:t>
            </w:r>
          </w:p>
        </w:tc>
        <w:tc>
          <w:tcPr>
            <w:tcW w:w="1368" w:type="dxa"/>
          </w:tcPr>
          <w:p w14:paraId="4F20A09E" w14:textId="77777777" w:rsidR="00B24A9C" w:rsidRPr="007E220F" w:rsidRDefault="009B5D33" w:rsidP="007E220F">
            <w:pPr>
              <w:jc w:val="both"/>
              <w:rPr>
                <w:lang w:val="it-IT"/>
              </w:rPr>
            </w:pPr>
            <w:r>
              <w:rPr>
                <w:sz w:val="18"/>
                <w:lang w:val="it-IT"/>
              </w:rPr>
              <w:t>giorni</w:t>
            </w:r>
          </w:p>
        </w:tc>
        <w:tc>
          <w:tcPr>
            <w:tcW w:w="1368" w:type="dxa"/>
          </w:tcPr>
          <w:p w14:paraId="31BEACEF" w14:textId="77777777" w:rsidR="00B24A9C" w:rsidRPr="007E220F" w:rsidRDefault="009B5D33" w:rsidP="007E220F">
            <w:pPr>
              <w:jc w:val="both"/>
              <w:rPr>
                <w:lang w:val="it-IT"/>
              </w:rPr>
            </w:pPr>
            <w:r>
              <w:rPr>
                <w:sz w:val="18"/>
                <w:lang w:val="it-IT"/>
              </w:rPr>
              <w:t>settimane</w:t>
            </w:r>
          </w:p>
        </w:tc>
        <w:tc>
          <w:tcPr>
            <w:tcW w:w="1368" w:type="dxa"/>
          </w:tcPr>
          <w:p w14:paraId="7AFD1700" w14:textId="77777777" w:rsidR="00B24A9C" w:rsidRPr="007E220F" w:rsidRDefault="009B5D33" w:rsidP="007E220F">
            <w:pPr>
              <w:jc w:val="both"/>
              <w:rPr>
                <w:lang w:val="it-IT"/>
              </w:rPr>
            </w:pPr>
            <w:r>
              <w:rPr>
                <w:sz w:val="18"/>
                <w:lang w:val="it-IT"/>
              </w:rPr>
              <w:t>settimane</w:t>
            </w:r>
          </w:p>
        </w:tc>
        <w:tc>
          <w:tcPr>
            <w:tcW w:w="1368" w:type="dxa"/>
          </w:tcPr>
          <w:p w14:paraId="5A685475" w14:textId="77777777" w:rsidR="00B24A9C" w:rsidRPr="007E220F" w:rsidRDefault="009B5D33" w:rsidP="007E220F">
            <w:pPr>
              <w:jc w:val="both"/>
              <w:rPr>
                <w:lang w:val="it-IT"/>
              </w:rPr>
            </w:pPr>
            <w:r>
              <w:rPr>
                <w:sz w:val="18"/>
                <w:lang w:val="it-IT"/>
              </w:rPr>
              <w:t>settimane</w:t>
            </w:r>
          </w:p>
        </w:tc>
        <w:tc>
          <w:tcPr>
            <w:tcW w:w="1440" w:type="dxa"/>
          </w:tcPr>
          <w:p w14:paraId="6F7CF746" w14:textId="77777777" w:rsidR="00B24A9C" w:rsidRPr="007E220F" w:rsidRDefault="00000000" w:rsidP="007E220F">
            <w:pPr>
              <w:jc w:val="both"/>
              <w:rPr>
                <w:lang w:val="it-IT"/>
              </w:rPr>
            </w:pPr>
            <w:r w:rsidRPr="007E220F">
              <w:rPr>
                <w:sz w:val="18"/>
                <w:lang w:val="it-IT"/>
              </w:rPr>
              <w:t>da stimare</w:t>
            </w:r>
          </w:p>
        </w:tc>
      </w:tr>
    </w:tbl>
    <w:p w14:paraId="02C5DB43" w14:textId="77777777" w:rsidR="000920FE" w:rsidRDefault="000920FE" w:rsidP="007E220F">
      <w:pPr>
        <w:jc w:val="both"/>
        <w:rPr>
          <w:lang w:val="it-IT"/>
        </w:rPr>
      </w:pPr>
    </w:p>
    <w:p w14:paraId="7B794924" w14:textId="77777777" w:rsidR="00B24A9C" w:rsidRPr="007E220F" w:rsidRDefault="00000000" w:rsidP="007E220F">
      <w:pPr>
        <w:pStyle w:val="Titolo2"/>
        <w:jc w:val="both"/>
        <w:rPr>
          <w:lang w:val="it-IT"/>
        </w:rPr>
      </w:pPr>
      <w:bookmarkStart w:id="22" w:name="_Toc242977087"/>
      <w:r w:rsidRPr="007E220F">
        <w:rPr>
          <w:lang w:val="it-IT"/>
        </w:rPr>
        <w:t>Che cosa l’integrazione chiude, e che cosa no</w:t>
      </w:r>
      <w:bookmarkEnd w:id="22"/>
    </w:p>
    <w:p w14:paraId="76F7E5EF"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1F3CFC56"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01A9221F"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4812C02D" w14:textId="77777777" w:rsidTr="000920FE">
        <w:tc>
          <w:tcPr>
            <w:tcW w:w="2304" w:type="dxa"/>
            <w:shd w:val="clear" w:color="auto" w:fill="DAE9F7" w:themeFill="text2" w:themeFillTint="1A"/>
          </w:tcPr>
          <w:p w14:paraId="508EBF8D" w14:textId="77777777" w:rsidR="00B24A9C" w:rsidRPr="007E220F" w:rsidRDefault="00000000" w:rsidP="007E220F">
            <w:pPr>
              <w:jc w:val="both"/>
              <w:rPr>
                <w:lang w:val="it-IT"/>
              </w:rPr>
            </w:pPr>
            <w:r w:rsidRPr="007E220F">
              <w:rPr>
                <w:b/>
                <w:sz w:val="17"/>
                <w:lang w:val="it-IT"/>
              </w:rPr>
              <w:lastRenderedPageBreak/>
              <w:t>Rilievo</w:t>
            </w:r>
          </w:p>
        </w:tc>
        <w:tc>
          <w:tcPr>
            <w:tcW w:w="1872" w:type="dxa"/>
            <w:shd w:val="clear" w:color="auto" w:fill="DAE9F7" w:themeFill="text2" w:themeFillTint="1A"/>
          </w:tcPr>
          <w:p w14:paraId="0F575839"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24E0330A" w14:textId="77777777" w:rsidR="00B24A9C" w:rsidRPr="007E220F" w:rsidRDefault="00000000" w:rsidP="007E220F">
            <w:pPr>
              <w:jc w:val="both"/>
              <w:rPr>
                <w:lang w:val="it-IT"/>
              </w:rPr>
            </w:pPr>
            <w:r w:rsidRPr="007E220F">
              <w:rPr>
                <w:b/>
                <w:sz w:val="17"/>
                <w:lang w:val="it-IT"/>
              </w:rPr>
              <w:t>Perché</w:t>
            </w:r>
          </w:p>
        </w:tc>
      </w:tr>
      <w:tr w:rsidR="00B24A9C" w:rsidRPr="007E220F" w14:paraId="0AE3A873" w14:textId="77777777">
        <w:tc>
          <w:tcPr>
            <w:tcW w:w="2304" w:type="dxa"/>
          </w:tcPr>
          <w:p w14:paraId="12636B5F"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0B1ADA01" w14:textId="77777777" w:rsidR="00B24A9C" w:rsidRPr="007E220F" w:rsidRDefault="00000000" w:rsidP="007E220F">
            <w:pPr>
              <w:jc w:val="both"/>
              <w:rPr>
                <w:lang w:val="it-IT"/>
              </w:rPr>
            </w:pPr>
            <w:r w:rsidRPr="007E220F">
              <w:rPr>
                <w:b/>
                <w:sz w:val="17"/>
                <w:lang w:val="it-IT"/>
              </w:rPr>
              <w:t>Sì, prima fase</w:t>
            </w:r>
          </w:p>
        </w:tc>
        <w:tc>
          <w:tcPr>
            <w:tcW w:w="5184" w:type="dxa"/>
          </w:tcPr>
          <w:p w14:paraId="202A1E93"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5BFA25A8" w14:textId="77777777">
        <w:tc>
          <w:tcPr>
            <w:tcW w:w="2304" w:type="dxa"/>
          </w:tcPr>
          <w:p w14:paraId="5AC1FC59" w14:textId="77777777" w:rsidR="00B24A9C" w:rsidRPr="007E220F" w:rsidRDefault="00000000" w:rsidP="007E220F">
            <w:pPr>
              <w:jc w:val="both"/>
              <w:rPr>
                <w:lang w:val="it-IT"/>
              </w:rPr>
            </w:pPr>
            <w:r w:rsidRPr="007E220F">
              <w:rPr>
                <w:sz w:val="17"/>
                <w:lang w:val="it-IT"/>
              </w:rPr>
              <w:t>RI-06 Percorso mode=local</w:t>
            </w:r>
          </w:p>
        </w:tc>
        <w:tc>
          <w:tcPr>
            <w:tcW w:w="1872" w:type="dxa"/>
          </w:tcPr>
          <w:p w14:paraId="5EFAC17D" w14:textId="77777777" w:rsidR="00B24A9C" w:rsidRPr="007E220F" w:rsidRDefault="00000000" w:rsidP="007E220F">
            <w:pPr>
              <w:jc w:val="both"/>
              <w:rPr>
                <w:lang w:val="it-IT"/>
              </w:rPr>
            </w:pPr>
            <w:r w:rsidRPr="007E220F">
              <w:rPr>
                <w:b/>
                <w:sz w:val="17"/>
                <w:lang w:val="it-IT"/>
              </w:rPr>
              <w:t>Sì, prima fase</w:t>
            </w:r>
          </w:p>
        </w:tc>
        <w:tc>
          <w:tcPr>
            <w:tcW w:w="5184" w:type="dxa"/>
          </w:tcPr>
          <w:p w14:paraId="54DDCC79"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20D07383" w14:textId="77777777">
        <w:tc>
          <w:tcPr>
            <w:tcW w:w="2304" w:type="dxa"/>
          </w:tcPr>
          <w:p w14:paraId="268386DC"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1ED95DD2" w14:textId="77777777" w:rsidR="00B24A9C" w:rsidRPr="007E220F" w:rsidRDefault="00000000" w:rsidP="007E220F">
            <w:pPr>
              <w:jc w:val="both"/>
              <w:rPr>
                <w:lang w:val="it-IT"/>
              </w:rPr>
            </w:pPr>
            <w:r w:rsidRPr="007E220F">
              <w:rPr>
                <w:b/>
                <w:sz w:val="17"/>
                <w:lang w:val="it-IT"/>
              </w:rPr>
              <w:t>Sì, prima fase</w:t>
            </w:r>
          </w:p>
        </w:tc>
        <w:tc>
          <w:tcPr>
            <w:tcW w:w="5184" w:type="dxa"/>
          </w:tcPr>
          <w:p w14:paraId="13F10819"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5F75EC51" w14:textId="77777777">
        <w:tc>
          <w:tcPr>
            <w:tcW w:w="2304" w:type="dxa"/>
          </w:tcPr>
          <w:p w14:paraId="77EC268D"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398FF7BE" w14:textId="77777777" w:rsidR="00B24A9C" w:rsidRPr="007E220F" w:rsidRDefault="00000000" w:rsidP="007E220F">
            <w:pPr>
              <w:jc w:val="both"/>
              <w:rPr>
                <w:lang w:val="it-IT"/>
              </w:rPr>
            </w:pPr>
            <w:r w:rsidRPr="007E220F">
              <w:rPr>
                <w:b/>
                <w:sz w:val="17"/>
                <w:lang w:val="it-IT"/>
              </w:rPr>
              <w:t>Sì, prima fase</w:t>
            </w:r>
          </w:p>
        </w:tc>
        <w:tc>
          <w:tcPr>
            <w:tcW w:w="5184" w:type="dxa"/>
          </w:tcPr>
          <w:p w14:paraId="63200BEA"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5B0A4B09" w14:textId="77777777">
        <w:tc>
          <w:tcPr>
            <w:tcW w:w="2304" w:type="dxa"/>
          </w:tcPr>
          <w:p w14:paraId="49F7D73C"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440903A5" w14:textId="77777777" w:rsidR="00B24A9C" w:rsidRPr="007E220F" w:rsidRDefault="00000000" w:rsidP="007E220F">
            <w:pPr>
              <w:jc w:val="both"/>
              <w:rPr>
                <w:lang w:val="it-IT"/>
              </w:rPr>
            </w:pPr>
            <w:r w:rsidRPr="007E220F">
              <w:rPr>
                <w:sz w:val="17"/>
                <w:lang w:val="it-IT"/>
              </w:rPr>
              <w:t>Solo seconda fase</w:t>
            </w:r>
          </w:p>
        </w:tc>
        <w:tc>
          <w:tcPr>
            <w:tcW w:w="5184" w:type="dxa"/>
          </w:tcPr>
          <w:p w14:paraId="28DDAB88"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2BEC8D3A" w14:textId="77777777">
        <w:tc>
          <w:tcPr>
            <w:tcW w:w="2304" w:type="dxa"/>
          </w:tcPr>
          <w:p w14:paraId="34ED6ED0"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13C0F389" w14:textId="77777777" w:rsidR="00B24A9C" w:rsidRPr="007E220F" w:rsidRDefault="00000000" w:rsidP="007E220F">
            <w:pPr>
              <w:jc w:val="both"/>
              <w:rPr>
                <w:lang w:val="it-IT"/>
              </w:rPr>
            </w:pPr>
            <w:r w:rsidRPr="007E220F">
              <w:rPr>
                <w:sz w:val="17"/>
                <w:lang w:val="it-IT"/>
              </w:rPr>
              <w:t>Solo seconda fase</w:t>
            </w:r>
          </w:p>
        </w:tc>
        <w:tc>
          <w:tcPr>
            <w:tcW w:w="5184" w:type="dxa"/>
          </w:tcPr>
          <w:p w14:paraId="6C4B9DAB"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1AEF752A" w14:textId="77777777">
        <w:tc>
          <w:tcPr>
            <w:tcW w:w="2304" w:type="dxa"/>
          </w:tcPr>
          <w:p w14:paraId="2CF2B753"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766FA90A" w14:textId="77777777" w:rsidR="00B24A9C" w:rsidRPr="007E220F" w:rsidRDefault="00000000" w:rsidP="007E220F">
            <w:pPr>
              <w:jc w:val="both"/>
              <w:rPr>
                <w:lang w:val="it-IT"/>
              </w:rPr>
            </w:pPr>
            <w:r w:rsidRPr="007E220F">
              <w:rPr>
                <w:sz w:val="17"/>
                <w:lang w:val="it-IT"/>
              </w:rPr>
              <w:t>Solo seconda fase</w:t>
            </w:r>
          </w:p>
        </w:tc>
        <w:tc>
          <w:tcPr>
            <w:tcW w:w="5184" w:type="dxa"/>
          </w:tcPr>
          <w:p w14:paraId="34B4E62F"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7E2962C0" w14:textId="77777777">
        <w:tc>
          <w:tcPr>
            <w:tcW w:w="2304" w:type="dxa"/>
          </w:tcPr>
          <w:p w14:paraId="6F6E88CC"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7E82F151" w14:textId="77777777" w:rsidR="00B24A9C" w:rsidRPr="007E220F" w:rsidRDefault="00000000" w:rsidP="007E220F">
            <w:pPr>
              <w:jc w:val="both"/>
              <w:rPr>
                <w:lang w:val="it-IT"/>
              </w:rPr>
            </w:pPr>
            <w:r w:rsidRPr="007E220F">
              <w:rPr>
                <w:sz w:val="17"/>
                <w:lang w:val="it-IT"/>
              </w:rPr>
              <w:t>Solo seconda fase</w:t>
            </w:r>
          </w:p>
        </w:tc>
        <w:tc>
          <w:tcPr>
            <w:tcW w:w="5184" w:type="dxa"/>
          </w:tcPr>
          <w:p w14:paraId="0070B055"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313734F6" w14:textId="77777777">
        <w:tc>
          <w:tcPr>
            <w:tcW w:w="2304" w:type="dxa"/>
          </w:tcPr>
          <w:p w14:paraId="14BE5099"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6426AB5D" w14:textId="77777777" w:rsidR="00B24A9C" w:rsidRPr="007E220F" w:rsidRDefault="00000000" w:rsidP="007E220F">
            <w:pPr>
              <w:jc w:val="both"/>
              <w:rPr>
                <w:lang w:val="it-IT"/>
              </w:rPr>
            </w:pPr>
            <w:r w:rsidRPr="007E220F">
              <w:rPr>
                <w:sz w:val="17"/>
                <w:lang w:val="it-IT"/>
              </w:rPr>
              <w:t>Solo seconda fase</w:t>
            </w:r>
          </w:p>
        </w:tc>
        <w:tc>
          <w:tcPr>
            <w:tcW w:w="5184" w:type="dxa"/>
          </w:tcPr>
          <w:p w14:paraId="3A88E7F3"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4A1876F9" w14:textId="77777777">
        <w:tc>
          <w:tcPr>
            <w:tcW w:w="2304" w:type="dxa"/>
          </w:tcPr>
          <w:p w14:paraId="2DF7997C"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0EC7F4E7" w14:textId="77777777" w:rsidR="00B24A9C" w:rsidRPr="007E220F" w:rsidRDefault="00000000" w:rsidP="007E220F">
            <w:pPr>
              <w:jc w:val="both"/>
              <w:rPr>
                <w:lang w:val="it-IT"/>
              </w:rPr>
            </w:pPr>
            <w:r w:rsidRPr="007E220F">
              <w:rPr>
                <w:b/>
                <w:sz w:val="17"/>
                <w:lang w:val="it-IT"/>
              </w:rPr>
              <w:t>No</w:t>
            </w:r>
          </w:p>
        </w:tc>
        <w:tc>
          <w:tcPr>
            <w:tcW w:w="5184" w:type="dxa"/>
          </w:tcPr>
          <w:p w14:paraId="280B0701"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613CBA85" w14:textId="77777777">
        <w:tc>
          <w:tcPr>
            <w:tcW w:w="2304" w:type="dxa"/>
          </w:tcPr>
          <w:p w14:paraId="2798FE7B" w14:textId="77777777" w:rsidR="00B24A9C" w:rsidRPr="007E220F" w:rsidRDefault="00000000" w:rsidP="007E220F">
            <w:pPr>
              <w:jc w:val="both"/>
              <w:rPr>
                <w:lang w:val="it-IT"/>
              </w:rPr>
            </w:pPr>
            <w:r w:rsidRPr="007E220F">
              <w:rPr>
                <w:sz w:val="17"/>
                <w:lang w:val="it-IT"/>
              </w:rPr>
              <w:t>RI-03 Segreti in chiaro</w:t>
            </w:r>
          </w:p>
        </w:tc>
        <w:tc>
          <w:tcPr>
            <w:tcW w:w="1872" w:type="dxa"/>
          </w:tcPr>
          <w:p w14:paraId="33678E39" w14:textId="77777777" w:rsidR="00B24A9C" w:rsidRPr="007E220F" w:rsidRDefault="00000000" w:rsidP="007E220F">
            <w:pPr>
              <w:jc w:val="both"/>
              <w:rPr>
                <w:lang w:val="it-IT"/>
              </w:rPr>
            </w:pPr>
            <w:r w:rsidRPr="007E220F">
              <w:rPr>
                <w:b/>
                <w:sz w:val="17"/>
                <w:lang w:val="it-IT"/>
              </w:rPr>
              <w:t>No</w:t>
            </w:r>
          </w:p>
        </w:tc>
        <w:tc>
          <w:tcPr>
            <w:tcW w:w="5184" w:type="dxa"/>
          </w:tcPr>
          <w:p w14:paraId="26C7FCDF"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3C0AB296" w14:textId="77777777">
        <w:tc>
          <w:tcPr>
            <w:tcW w:w="2304" w:type="dxa"/>
          </w:tcPr>
          <w:p w14:paraId="71CC7367"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4B74369F" w14:textId="77777777" w:rsidR="00B24A9C" w:rsidRPr="007E220F" w:rsidRDefault="00000000" w:rsidP="007E220F">
            <w:pPr>
              <w:jc w:val="both"/>
              <w:rPr>
                <w:lang w:val="it-IT"/>
              </w:rPr>
            </w:pPr>
            <w:r w:rsidRPr="007E220F">
              <w:rPr>
                <w:b/>
                <w:sz w:val="17"/>
                <w:lang w:val="it-IT"/>
              </w:rPr>
              <w:t>No</w:t>
            </w:r>
          </w:p>
        </w:tc>
        <w:tc>
          <w:tcPr>
            <w:tcW w:w="5184" w:type="dxa"/>
          </w:tcPr>
          <w:p w14:paraId="44604382"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538EDC2E" w14:textId="77777777">
        <w:tc>
          <w:tcPr>
            <w:tcW w:w="2304" w:type="dxa"/>
          </w:tcPr>
          <w:p w14:paraId="0171EE9A"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0ADB2FB6" w14:textId="77777777" w:rsidR="00B24A9C" w:rsidRPr="007E220F" w:rsidRDefault="00000000" w:rsidP="007E220F">
            <w:pPr>
              <w:jc w:val="both"/>
              <w:rPr>
                <w:lang w:val="it-IT"/>
              </w:rPr>
            </w:pPr>
            <w:r w:rsidRPr="007E220F">
              <w:rPr>
                <w:b/>
                <w:sz w:val="17"/>
                <w:lang w:val="it-IT"/>
              </w:rPr>
              <w:t>No</w:t>
            </w:r>
          </w:p>
        </w:tc>
        <w:tc>
          <w:tcPr>
            <w:tcW w:w="5184" w:type="dxa"/>
          </w:tcPr>
          <w:p w14:paraId="15C22194"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0AFEC39E" w14:textId="77777777">
        <w:tc>
          <w:tcPr>
            <w:tcW w:w="2304" w:type="dxa"/>
          </w:tcPr>
          <w:p w14:paraId="2AA1B5C1"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18C6719A" w14:textId="77777777" w:rsidR="00B24A9C" w:rsidRPr="007E220F" w:rsidRDefault="00000000" w:rsidP="007E220F">
            <w:pPr>
              <w:jc w:val="both"/>
              <w:rPr>
                <w:lang w:val="it-IT"/>
              </w:rPr>
            </w:pPr>
            <w:r w:rsidRPr="007E220F">
              <w:rPr>
                <w:b/>
                <w:sz w:val="17"/>
                <w:lang w:val="it-IT"/>
              </w:rPr>
              <w:t>No</w:t>
            </w:r>
          </w:p>
        </w:tc>
        <w:tc>
          <w:tcPr>
            <w:tcW w:w="5184" w:type="dxa"/>
          </w:tcPr>
          <w:p w14:paraId="1000D52C"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6B868A0D" w14:textId="77777777">
        <w:tc>
          <w:tcPr>
            <w:tcW w:w="2304" w:type="dxa"/>
          </w:tcPr>
          <w:p w14:paraId="6AA33493"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1224E3BE" w14:textId="77777777" w:rsidR="00B24A9C" w:rsidRPr="007E220F" w:rsidRDefault="00000000" w:rsidP="007E220F">
            <w:pPr>
              <w:jc w:val="both"/>
              <w:rPr>
                <w:lang w:val="it-IT"/>
              </w:rPr>
            </w:pPr>
            <w:r w:rsidRPr="007E220F">
              <w:rPr>
                <w:b/>
                <w:sz w:val="17"/>
                <w:lang w:val="it-IT"/>
              </w:rPr>
              <w:t>No</w:t>
            </w:r>
          </w:p>
        </w:tc>
        <w:tc>
          <w:tcPr>
            <w:tcW w:w="5184" w:type="dxa"/>
          </w:tcPr>
          <w:p w14:paraId="2C419890" w14:textId="77777777" w:rsidR="00B24A9C" w:rsidRPr="007E220F" w:rsidRDefault="00000000" w:rsidP="007E220F">
            <w:pPr>
              <w:jc w:val="both"/>
              <w:rPr>
                <w:lang w:val="it-IT"/>
              </w:rPr>
            </w:pPr>
            <w:r w:rsidRPr="007E220F">
              <w:rPr>
                <w:sz w:val="17"/>
                <w:lang w:val="it-IT"/>
              </w:rPr>
              <w:t>È igiene del repository.</w:t>
            </w:r>
          </w:p>
        </w:tc>
      </w:tr>
    </w:tbl>
    <w:p w14:paraId="236B0857" w14:textId="77777777" w:rsidR="000920FE" w:rsidRDefault="000920FE" w:rsidP="000920FE">
      <w:pPr>
        <w:rPr>
          <w:lang w:val="it-IT"/>
        </w:rPr>
      </w:pPr>
    </w:p>
    <w:p w14:paraId="5C2BAF92" w14:textId="77777777" w:rsidR="00B24A9C" w:rsidRPr="007E220F" w:rsidRDefault="00000000" w:rsidP="007E220F">
      <w:pPr>
        <w:pStyle w:val="Titolo2"/>
        <w:jc w:val="both"/>
        <w:rPr>
          <w:lang w:val="it-IT"/>
        </w:rPr>
      </w:pPr>
      <w:bookmarkStart w:id="23" w:name="_Toc242977088"/>
      <w:r w:rsidRPr="007E220F">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34774F81" w14:textId="77777777" w:rsidTr="000920FE">
        <w:tc>
          <w:tcPr>
            <w:tcW w:w="2016" w:type="dxa"/>
            <w:shd w:val="clear" w:color="auto" w:fill="DAE9F7" w:themeFill="text2" w:themeFillTint="1A"/>
          </w:tcPr>
          <w:p w14:paraId="12FB5633"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4F26940E"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160AB967" w14:textId="77777777" w:rsidR="00B24A9C" w:rsidRPr="007E220F" w:rsidRDefault="00000000" w:rsidP="007E220F">
            <w:pPr>
              <w:jc w:val="both"/>
              <w:rPr>
                <w:lang w:val="it-IT"/>
              </w:rPr>
            </w:pPr>
            <w:r w:rsidRPr="007E220F">
              <w:rPr>
                <w:b/>
                <w:sz w:val="17"/>
                <w:lang w:val="it-IT"/>
              </w:rPr>
              <w:t>Note</w:t>
            </w:r>
          </w:p>
        </w:tc>
      </w:tr>
      <w:tr w:rsidR="00B24A9C" w:rsidRPr="007E220F" w14:paraId="7AE1FA53" w14:textId="77777777">
        <w:tc>
          <w:tcPr>
            <w:tcW w:w="2016" w:type="dxa"/>
          </w:tcPr>
          <w:p w14:paraId="6031CC59"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71794CEB"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5588C45D"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403ABA16" w14:textId="77777777">
        <w:tc>
          <w:tcPr>
            <w:tcW w:w="2016" w:type="dxa"/>
          </w:tcPr>
          <w:p w14:paraId="4A4D3A7D"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0FC99C50"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447E66CE"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40D2C6F2" w14:textId="77777777">
        <w:tc>
          <w:tcPr>
            <w:tcW w:w="2016" w:type="dxa"/>
          </w:tcPr>
          <w:p w14:paraId="2801C23F" w14:textId="77777777" w:rsidR="00B24A9C" w:rsidRPr="007E220F" w:rsidRDefault="00000000" w:rsidP="007E220F">
            <w:pPr>
              <w:jc w:val="both"/>
              <w:rPr>
                <w:lang w:val="it-IT"/>
              </w:rPr>
            </w:pPr>
            <w:r w:rsidRPr="007E220F">
              <w:rPr>
                <w:sz w:val="17"/>
                <w:lang w:val="it-IT"/>
              </w:rPr>
              <w:t>Base dati anagrafica</w:t>
            </w:r>
          </w:p>
        </w:tc>
        <w:tc>
          <w:tcPr>
            <w:tcW w:w="3312" w:type="dxa"/>
          </w:tcPr>
          <w:p w14:paraId="6685C613"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350CA2EA"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72D4C10F" w14:textId="77777777">
        <w:tc>
          <w:tcPr>
            <w:tcW w:w="2016" w:type="dxa"/>
          </w:tcPr>
          <w:p w14:paraId="712706E1" w14:textId="77777777" w:rsidR="00B24A9C" w:rsidRPr="007E220F" w:rsidRDefault="00000000" w:rsidP="007E220F">
            <w:pPr>
              <w:jc w:val="both"/>
              <w:rPr>
                <w:lang w:val="it-IT"/>
              </w:rPr>
            </w:pPr>
            <w:r w:rsidRPr="007E220F">
              <w:rPr>
                <w:sz w:val="17"/>
                <w:lang w:val="it-IT"/>
              </w:rPr>
              <w:t>I trentacinque front-end</w:t>
            </w:r>
          </w:p>
        </w:tc>
        <w:tc>
          <w:tcPr>
            <w:tcW w:w="3312" w:type="dxa"/>
          </w:tcPr>
          <w:p w14:paraId="013FE532"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0B486198" w14:textId="77777777" w:rsidR="00B24A9C" w:rsidRPr="007E220F" w:rsidRDefault="00000000" w:rsidP="007E220F">
            <w:pPr>
              <w:jc w:val="both"/>
              <w:rPr>
                <w:lang w:val="it-IT"/>
              </w:rPr>
            </w:pPr>
            <w:r w:rsidRPr="007E220F">
              <w:rPr>
                <w:sz w:val="17"/>
                <w:lang w:val="it-IT"/>
              </w:rPr>
              <w:t>Nessuna riscrittura.</w:t>
            </w:r>
          </w:p>
        </w:tc>
      </w:tr>
      <w:tr w:rsidR="00B24A9C" w:rsidRPr="007E220F" w14:paraId="34CEF053" w14:textId="77777777">
        <w:tc>
          <w:tcPr>
            <w:tcW w:w="2016" w:type="dxa"/>
          </w:tcPr>
          <w:p w14:paraId="66FF54AB" w14:textId="77777777" w:rsidR="00B24A9C" w:rsidRPr="007E220F" w:rsidRDefault="00000000" w:rsidP="007E220F">
            <w:pPr>
              <w:jc w:val="both"/>
              <w:rPr>
                <w:lang w:val="it-IT"/>
              </w:rPr>
            </w:pPr>
            <w:r w:rsidRPr="007E220F">
              <w:rPr>
                <w:sz w:val="17"/>
                <w:lang w:val="it-IT"/>
              </w:rPr>
              <w:t>Client e sicurezza REST</w:t>
            </w:r>
          </w:p>
        </w:tc>
        <w:tc>
          <w:tcPr>
            <w:tcW w:w="3312" w:type="dxa"/>
          </w:tcPr>
          <w:p w14:paraId="6C602213"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3F0819B4" w14:textId="77777777" w:rsidR="00B24A9C" w:rsidRPr="007E220F" w:rsidRDefault="00000000" w:rsidP="007E220F">
            <w:pPr>
              <w:jc w:val="both"/>
              <w:rPr>
                <w:lang w:val="it-IT"/>
              </w:rPr>
            </w:pPr>
            <w:r w:rsidRPr="007E220F">
              <w:rPr>
                <w:sz w:val="17"/>
                <w:lang w:val="it-IT"/>
              </w:rPr>
              <w:t>Chiude RI-02 e RI-18.</w:t>
            </w:r>
          </w:p>
        </w:tc>
      </w:tr>
      <w:tr w:rsidR="00B24A9C" w:rsidRPr="007E220F" w14:paraId="756A96A4" w14:textId="77777777">
        <w:tc>
          <w:tcPr>
            <w:tcW w:w="2016" w:type="dxa"/>
          </w:tcPr>
          <w:p w14:paraId="01E66324" w14:textId="77777777" w:rsidR="00B24A9C" w:rsidRPr="007E220F" w:rsidRDefault="00000000" w:rsidP="007E220F">
            <w:pPr>
              <w:jc w:val="both"/>
              <w:rPr>
                <w:lang w:val="it-IT"/>
              </w:rPr>
            </w:pPr>
            <w:r w:rsidRPr="007E220F">
              <w:rPr>
                <w:sz w:val="17"/>
                <w:lang w:val="it-IT"/>
              </w:rPr>
              <w:t>Canale ANPR</w:t>
            </w:r>
          </w:p>
        </w:tc>
        <w:tc>
          <w:tcPr>
            <w:tcW w:w="3312" w:type="dxa"/>
          </w:tcPr>
          <w:p w14:paraId="7E761E63"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1478B2A8"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4D11FA9C" w14:textId="77777777">
        <w:tc>
          <w:tcPr>
            <w:tcW w:w="2016" w:type="dxa"/>
          </w:tcPr>
          <w:p w14:paraId="152219F3" w14:textId="77777777" w:rsidR="00B24A9C" w:rsidRPr="007E220F" w:rsidRDefault="00000000" w:rsidP="007E220F">
            <w:pPr>
              <w:jc w:val="both"/>
              <w:rPr>
                <w:lang w:val="it-IT"/>
              </w:rPr>
            </w:pPr>
            <w:r w:rsidRPr="007E220F">
              <w:rPr>
                <w:sz w:val="17"/>
                <w:lang w:val="it-IT"/>
              </w:rPr>
              <w:t>Front office</w:t>
            </w:r>
          </w:p>
        </w:tc>
        <w:tc>
          <w:tcPr>
            <w:tcW w:w="3312" w:type="dxa"/>
          </w:tcPr>
          <w:p w14:paraId="584A493B"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34E840FD"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7AE4FB6D" w14:textId="77777777">
        <w:tc>
          <w:tcPr>
            <w:tcW w:w="2016" w:type="dxa"/>
          </w:tcPr>
          <w:p w14:paraId="45C7FE33"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246FC7F7"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6F57159C"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3D8E8B3F" w14:textId="77777777" w:rsidR="000E20FE" w:rsidRDefault="000E20FE" w:rsidP="000E20FE">
      <w:pPr>
        <w:rPr>
          <w:lang w:val="it-IT"/>
        </w:rPr>
      </w:pPr>
    </w:p>
    <w:p w14:paraId="2080B31A" w14:textId="77777777" w:rsidR="00B24A9C" w:rsidRPr="007E220F" w:rsidRDefault="00000000" w:rsidP="007E220F">
      <w:pPr>
        <w:pStyle w:val="Titolo2"/>
        <w:jc w:val="both"/>
        <w:rPr>
          <w:lang w:val="it-IT"/>
        </w:rPr>
      </w:pPr>
      <w:bookmarkStart w:id="24" w:name="_Toc242977089"/>
      <w:r w:rsidRPr="007E220F">
        <w:rPr>
          <w:lang w:val="it-IT"/>
        </w:rPr>
        <w:lastRenderedPageBreak/>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76846074" w14:textId="77777777" w:rsidTr="000E20FE">
        <w:tc>
          <w:tcPr>
            <w:tcW w:w="2876" w:type="dxa"/>
            <w:shd w:val="clear" w:color="auto" w:fill="DAE9F7" w:themeFill="text2" w:themeFillTint="1A"/>
          </w:tcPr>
          <w:p w14:paraId="04639D4D"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7C9656EE"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2E91DF00"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2D24C41D" w14:textId="77777777" w:rsidR="00B24A9C" w:rsidRPr="007E220F" w:rsidRDefault="00000000" w:rsidP="007E220F">
            <w:pPr>
              <w:jc w:val="both"/>
              <w:rPr>
                <w:lang w:val="it-IT"/>
              </w:rPr>
            </w:pPr>
            <w:r w:rsidRPr="007E220F">
              <w:rPr>
                <w:b/>
                <w:sz w:val="17"/>
                <w:lang w:val="it-IT"/>
              </w:rPr>
              <w:t>Come si contiene</w:t>
            </w:r>
          </w:p>
        </w:tc>
      </w:tr>
      <w:tr w:rsidR="00B24A9C" w:rsidRPr="007E220F" w14:paraId="721AE68C" w14:textId="77777777" w:rsidTr="000E20FE">
        <w:tc>
          <w:tcPr>
            <w:tcW w:w="2876" w:type="dxa"/>
          </w:tcPr>
          <w:p w14:paraId="4F752CC3"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5D4320F6" w14:textId="77777777" w:rsidR="00B24A9C" w:rsidRPr="007E220F" w:rsidRDefault="00000000" w:rsidP="007E220F">
            <w:pPr>
              <w:jc w:val="both"/>
              <w:rPr>
                <w:lang w:val="it-IT"/>
              </w:rPr>
            </w:pPr>
            <w:r w:rsidRPr="007E220F">
              <w:rPr>
                <w:sz w:val="17"/>
                <w:lang w:val="it-IT"/>
              </w:rPr>
              <w:t>Alta</w:t>
            </w:r>
          </w:p>
        </w:tc>
        <w:tc>
          <w:tcPr>
            <w:tcW w:w="1008" w:type="dxa"/>
          </w:tcPr>
          <w:p w14:paraId="73545B53" w14:textId="77777777" w:rsidR="00B24A9C" w:rsidRPr="007E220F" w:rsidRDefault="00000000" w:rsidP="007E220F">
            <w:pPr>
              <w:jc w:val="both"/>
              <w:rPr>
                <w:lang w:val="it-IT"/>
              </w:rPr>
            </w:pPr>
            <w:r w:rsidRPr="007E220F">
              <w:rPr>
                <w:sz w:val="17"/>
                <w:lang w:val="it-IT"/>
              </w:rPr>
              <w:t>Alto</w:t>
            </w:r>
          </w:p>
        </w:tc>
        <w:tc>
          <w:tcPr>
            <w:tcW w:w="4314" w:type="dxa"/>
          </w:tcPr>
          <w:p w14:paraId="064076D1"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5709196E" w14:textId="77777777" w:rsidTr="000E20FE">
        <w:tc>
          <w:tcPr>
            <w:tcW w:w="2876" w:type="dxa"/>
          </w:tcPr>
          <w:p w14:paraId="0D0B72A9"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0B3A8328" w14:textId="77777777" w:rsidR="00B24A9C" w:rsidRPr="007E220F" w:rsidRDefault="00000000" w:rsidP="007E220F">
            <w:pPr>
              <w:jc w:val="both"/>
              <w:rPr>
                <w:lang w:val="it-IT"/>
              </w:rPr>
            </w:pPr>
            <w:r w:rsidRPr="007E220F">
              <w:rPr>
                <w:sz w:val="17"/>
                <w:lang w:val="it-IT"/>
              </w:rPr>
              <w:t>Media</w:t>
            </w:r>
          </w:p>
        </w:tc>
        <w:tc>
          <w:tcPr>
            <w:tcW w:w="1008" w:type="dxa"/>
          </w:tcPr>
          <w:p w14:paraId="5EC64D20" w14:textId="77777777" w:rsidR="00B24A9C" w:rsidRPr="007E220F" w:rsidRDefault="00000000" w:rsidP="007E220F">
            <w:pPr>
              <w:jc w:val="both"/>
              <w:rPr>
                <w:lang w:val="it-IT"/>
              </w:rPr>
            </w:pPr>
            <w:r w:rsidRPr="007E220F">
              <w:rPr>
                <w:sz w:val="17"/>
                <w:lang w:val="it-IT"/>
              </w:rPr>
              <w:t>Medio</w:t>
            </w:r>
          </w:p>
        </w:tc>
        <w:tc>
          <w:tcPr>
            <w:tcW w:w="4314" w:type="dxa"/>
          </w:tcPr>
          <w:p w14:paraId="7889BC48"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4419EF57" w14:textId="77777777" w:rsidTr="000E20FE">
        <w:tc>
          <w:tcPr>
            <w:tcW w:w="2876" w:type="dxa"/>
          </w:tcPr>
          <w:p w14:paraId="132173CB"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0563FCA1" w14:textId="77777777" w:rsidR="00B24A9C" w:rsidRPr="007E220F" w:rsidRDefault="00000000" w:rsidP="007E220F">
            <w:pPr>
              <w:jc w:val="both"/>
              <w:rPr>
                <w:lang w:val="it-IT"/>
              </w:rPr>
            </w:pPr>
            <w:r w:rsidRPr="007E220F">
              <w:rPr>
                <w:sz w:val="17"/>
                <w:lang w:val="it-IT"/>
              </w:rPr>
              <w:t>Media</w:t>
            </w:r>
          </w:p>
        </w:tc>
        <w:tc>
          <w:tcPr>
            <w:tcW w:w="1008" w:type="dxa"/>
          </w:tcPr>
          <w:p w14:paraId="67DF63B5" w14:textId="77777777" w:rsidR="00B24A9C" w:rsidRPr="007E220F" w:rsidRDefault="00000000" w:rsidP="007E220F">
            <w:pPr>
              <w:jc w:val="both"/>
              <w:rPr>
                <w:lang w:val="it-IT"/>
              </w:rPr>
            </w:pPr>
            <w:r w:rsidRPr="007E220F">
              <w:rPr>
                <w:sz w:val="17"/>
                <w:lang w:val="it-IT"/>
              </w:rPr>
              <w:t>Alto</w:t>
            </w:r>
          </w:p>
        </w:tc>
        <w:tc>
          <w:tcPr>
            <w:tcW w:w="4314" w:type="dxa"/>
          </w:tcPr>
          <w:p w14:paraId="000111F1"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63960155" w14:textId="77777777" w:rsidTr="000E20FE">
        <w:tc>
          <w:tcPr>
            <w:tcW w:w="2876" w:type="dxa"/>
          </w:tcPr>
          <w:p w14:paraId="31FFBD91"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3B1826AA" w14:textId="77777777" w:rsidR="00B24A9C" w:rsidRPr="007E220F" w:rsidRDefault="00000000" w:rsidP="007E220F">
            <w:pPr>
              <w:jc w:val="both"/>
              <w:rPr>
                <w:lang w:val="it-IT"/>
              </w:rPr>
            </w:pPr>
            <w:r w:rsidRPr="007E220F">
              <w:rPr>
                <w:sz w:val="17"/>
                <w:lang w:val="it-IT"/>
              </w:rPr>
              <w:t>Alta</w:t>
            </w:r>
          </w:p>
        </w:tc>
        <w:tc>
          <w:tcPr>
            <w:tcW w:w="1008" w:type="dxa"/>
          </w:tcPr>
          <w:p w14:paraId="28900A12" w14:textId="77777777" w:rsidR="00B24A9C" w:rsidRPr="007E220F" w:rsidRDefault="00000000" w:rsidP="007E220F">
            <w:pPr>
              <w:jc w:val="both"/>
              <w:rPr>
                <w:lang w:val="it-IT"/>
              </w:rPr>
            </w:pPr>
            <w:r w:rsidRPr="007E220F">
              <w:rPr>
                <w:sz w:val="17"/>
                <w:lang w:val="it-IT"/>
              </w:rPr>
              <w:t>Medio</w:t>
            </w:r>
          </w:p>
        </w:tc>
        <w:tc>
          <w:tcPr>
            <w:tcW w:w="4314" w:type="dxa"/>
          </w:tcPr>
          <w:p w14:paraId="38DF24DD"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64670C1A" w14:textId="77777777" w:rsidTr="000E20FE">
        <w:tc>
          <w:tcPr>
            <w:tcW w:w="2876" w:type="dxa"/>
          </w:tcPr>
          <w:p w14:paraId="0CBE0BEC"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71DC21BE" w14:textId="77777777" w:rsidR="00B24A9C" w:rsidRPr="007E220F" w:rsidRDefault="00000000" w:rsidP="007E220F">
            <w:pPr>
              <w:jc w:val="both"/>
              <w:rPr>
                <w:lang w:val="it-IT"/>
              </w:rPr>
            </w:pPr>
            <w:r w:rsidRPr="007E220F">
              <w:rPr>
                <w:sz w:val="17"/>
                <w:lang w:val="it-IT"/>
              </w:rPr>
              <w:t>Media</w:t>
            </w:r>
          </w:p>
        </w:tc>
        <w:tc>
          <w:tcPr>
            <w:tcW w:w="1008" w:type="dxa"/>
          </w:tcPr>
          <w:p w14:paraId="25075B07" w14:textId="77777777" w:rsidR="00B24A9C" w:rsidRPr="007E220F" w:rsidRDefault="00000000" w:rsidP="007E220F">
            <w:pPr>
              <w:jc w:val="both"/>
              <w:rPr>
                <w:lang w:val="it-IT"/>
              </w:rPr>
            </w:pPr>
            <w:r w:rsidRPr="007E220F">
              <w:rPr>
                <w:sz w:val="17"/>
                <w:lang w:val="it-IT"/>
              </w:rPr>
              <w:t>Alto</w:t>
            </w:r>
          </w:p>
        </w:tc>
        <w:tc>
          <w:tcPr>
            <w:tcW w:w="4314" w:type="dxa"/>
          </w:tcPr>
          <w:p w14:paraId="263BEFB0"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28CE9314" w14:textId="77777777" w:rsidTr="000E20FE">
        <w:tc>
          <w:tcPr>
            <w:tcW w:w="2876" w:type="dxa"/>
          </w:tcPr>
          <w:p w14:paraId="60482121"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4A2BC71B" w14:textId="77777777" w:rsidR="00B24A9C" w:rsidRPr="007E220F" w:rsidRDefault="00000000" w:rsidP="007E220F">
            <w:pPr>
              <w:jc w:val="both"/>
              <w:rPr>
                <w:lang w:val="it-IT"/>
              </w:rPr>
            </w:pPr>
            <w:r w:rsidRPr="007E220F">
              <w:rPr>
                <w:sz w:val="17"/>
                <w:lang w:val="it-IT"/>
              </w:rPr>
              <w:t>Media</w:t>
            </w:r>
          </w:p>
        </w:tc>
        <w:tc>
          <w:tcPr>
            <w:tcW w:w="1008" w:type="dxa"/>
          </w:tcPr>
          <w:p w14:paraId="0C8221AA" w14:textId="77777777" w:rsidR="00B24A9C" w:rsidRPr="007E220F" w:rsidRDefault="00000000" w:rsidP="007E220F">
            <w:pPr>
              <w:jc w:val="both"/>
              <w:rPr>
                <w:lang w:val="it-IT"/>
              </w:rPr>
            </w:pPr>
            <w:r w:rsidRPr="007E220F">
              <w:rPr>
                <w:sz w:val="17"/>
                <w:lang w:val="it-IT"/>
              </w:rPr>
              <w:t>Medio</w:t>
            </w:r>
          </w:p>
        </w:tc>
        <w:tc>
          <w:tcPr>
            <w:tcW w:w="4314" w:type="dxa"/>
          </w:tcPr>
          <w:p w14:paraId="77523BD7"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59033AC6" w14:textId="77777777" w:rsidTr="000E20FE">
        <w:tc>
          <w:tcPr>
            <w:tcW w:w="2876" w:type="dxa"/>
          </w:tcPr>
          <w:p w14:paraId="17ED365E"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024B6E4C" w14:textId="77777777" w:rsidR="00B24A9C" w:rsidRPr="007E220F" w:rsidRDefault="00000000" w:rsidP="007E220F">
            <w:pPr>
              <w:jc w:val="both"/>
              <w:rPr>
                <w:lang w:val="it-IT"/>
              </w:rPr>
            </w:pPr>
            <w:r w:rsidRPr="007E220F">
              <w:rPr>
                <w:sz w:val="17"/>
                <w:lang w:val="it-IT"/>
              </w:rPr>
              <w:t>Alta</w:t>
            </w:r>
          </w:p>
        </w:tc>
        <w:tc>
          <w:tcPr>
            <w:tcW w:w="1008" w:type="dxa"/>
          </w:tcPr>
          <w:p w14:paraId="22D30B4A" w14:textId="77777777" w:rsidR="00B24A9C" w:rsidRPr="007E220F" w:rsidRDefault="00000000" w:rsidP="007E220F">
            <w:pPr>
              <w:jc w:val="both"/>
              <w:rPr>
                <w:lang w:val="it-IT"/>
              </w:rPr>
            </w:pPr>
            <w:r w:rsidRPr="007E220F">
              <w:rPr>
                <w:sz w:val="17"/>
                <w:lang w:val="it-IT"/>
              </w:rPr>
              <w:t>Medio</w:t>
            </w:r>
          </w:p>
        </w:tc>
        <w:tc>
          <w:tcPr>
            <w:tcW w:w="4314" w:type="dxa"/>
          </w:tcPr>
          <w:p w14:paraId="1564D9C6"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30741056" w14:textId="77777777" w:rsidTr="000E20FE">
        <w:tc>
          <w:tcPr>
            <w:tcW w:w="2876" w:type="dxa"/>
          </w:tcPr>
          <w:p w14:paraId="6BF2A075"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5602A33C" w14:textId="77777777" w:rsidR="00B24A9C" w:rsidRPr="007E220F" w:rsidRDefault="00000000" w:rsidP="007E220F">
            <w:pPr>
              <w:jc w:val="both"/>
              <w:rPr>
                <w:lang w:val="it-IT"/>
              </w:rPr>
            </w:pPr>
            <w:r w:rsidRPr="007E220F">
              <w:rPr>
                <w:sz w:val="17"/>
                <w:lang w:val="it-IT"/>
              </w:rPr>
              <w:t>Alta</w:t>
            </w:r>
          </w:p>
        </w:tc>
        <w:tc>
          <w:tcPr>
            <w:tcW w:w="1008" w:type="dxa"/>
          </w:tcPr>
          <w:p w14:paraId="3E3D22DE" w14:textId="77777777" w:rsidR="00B24A9C" w:rsidRPr="007E220F" w:rsidRDefault="00000000" w:rsidP="007E220F">
            <w:pPr>
              <w:jc w:val="both"/>
              <w:rPr>
                <w:lang w:val="it-IT"/>
              </w:rPr>
            </w:pPr>
            <w:r w:rsidRPr="007E220F">
              <w:rPr>
                <w:sz w:val="17"/>
                <w:lang w:val="it-IT"/>
              </w:rPr>
              <w:t>Critico</w:t>
            </w:r>
          </w:p>
        </w:tc>
        <w:tc>
          <w:tcPr>
            <w:tcW w:w="4314" w:type="dxa"/>
          </w:tcPr>
          <w:p w14:paraId="4A6F71F8"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6FA37387" w14:textId="77777777" w:rsidR="000E20FE" w:rsidRDefault="000E20FE" w:rsidP="000E20FE">
      <w:pPr>
        <w:rPr>
          <w:lang w:val="it-IT"/>
        </w:rPr>
      </w:pPr>
    </w:p>
    <w:p w14:paraId="6C93FC66" w14:textId="77777777" w:rsidR="000E20FE" w:rsidRDefault="000E20FE">
      <w:pPr>
        <w:rPr>
          <w:lang w:val="it-IT"/>
        </w:rPr>
      </w:pPr>
      <w:r>
        <w:rPr>
          <w:lang w:val="it-IT"/>
        </w:rPr>
        <w:br w:type="page"/>
      </w:r>
    </w:p>
    <w:p w14:paraId="0446C6BA" w14:textId="77777777" w:rsidR="00B24A9C" w:rsidRPr="007E220F" w:rsidRDefault="00000000" w:rsidP="007E220F">
      <w:pPr>
        <w:pStyle w:val="Titolo1"/>
        <w:jc w:val="both"/>
        <w:rPr>
          <w:lang w:val="it-IT"/>
        </w:rPr>
      </w:pPr>
      <w:bookmarkStart w:id="25" w:name="_Toc242977090"/>
      <w:r w:rsidRPr="007E220F">
        <w:rPr>
          <w:lang w:val="it-IT"/>
        </w:rPr>
        <w:lastRenderedPageBreak/>
        <w:t>Punti aperti</w:t>
      </w:r>
      <w:bookmarkEnd w:id="25"/>
    </w:p>
    <w:p w14:paraId="2A426FD0"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3589FEA0" w14:textId="77777777" w:rsidTr="000E20FE">
        <w:tc>
          <w:tcPr>
            <w:tcW w:w="720" w:type="dxa"/>
            <w:shd w:val="clear" w:color="auto" w:fill="DAE9F7" w:themeFill="text2" w:themeFillTint="1A"/>
          </w:tcPr>
          <w:p w14:paraId="51C858C7"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0E029872"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149F1234" w14:textId="77777777" w:rsidR="00B24A9C" w:rsidRPr="007E220F" w:rsidRDefault="00000000" w:rsidP="007E220F">
            <w:pPr>
              <w:jc w:val="both"/>
              <w:rPr>
                <w:lang w:val="it-IT"/>
              </w:rPr>
            </w:pPr>
            <w:r w:rsidRPr="007E220F">
              <w:rPr>
                <w:b/>
                <w:sz w:val="17"/>
                <w:lang w:val="it-IT"/>
              </w:rPr>
              <w:t>A chi compete</w:t>
            </w:r>
          </w:p>
        </w:tc>
      </w:tr>
      <w:tr w:rsidR="00B24A9C" w:rsidRPr="007E220F" w14:paraId="0C759779" w14:textId="77777777">
        <w:tc>
          <w:tcPr>
            <w:tcW w:w="720" w:type="dxa"/>
          </w:tcPr>
          <w:p w14:paraId="09FA20A3" w14:textId="77777777" w:rsidR="00B24A9C" w:rsidRPr="007E220F" w:rsidRDefault="00000000" w:rsidP="007E220F">
            <w:pPr>
              <w:jc w:val="both"/>
              <w:rPr>
                <w:lang w:val="it-IT"/>
              </w:rPr>
            </w:pPr>
            <w:r w:rsidRPr="007E220F">
              <w:rPr>
                <w:sz w:val="17"/>
                <w:lang w:val="it-IT"/>
              </w:rPr>
              <w:t>PI-01</w:t>
            </w:r>
          </w:p>
        </w:tc>
        <w:tc>
          <w:tcPr>
            <w:tcW w:w="6192" w:type="dxa"/>
          </w:tcPr>
          <w:p w14:paraId="5BC2BEE4"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59221B13" w14:textId="77777777" w:rsidR="00B24A9C" w:rsidRPr="007E220F" w:rsidRDefault="00000000" w:rsidP="007E220F">
            <w:pPr>
              <w:jc w:val="both"/>
              <w:rPr>
                <w:lang w:val="it-IT"/>
              </w:rPr>
            </w:pPr>
            <w:r w:rsidRPr="007E220F">
              <w:rPr>
                <w:sz w:val="17"/>
                <w:lang w:val="it-IT"/>
              </w:rPr>
              <w:t>Presidio IAM</w:t>
            </w:r>
          </w:p>
        </w:tc>
      </w:tr>
      <w:tr w:rsidR="00B24A9C" w:rsidRPr="007E220F" w14:paraId="7C6AA5D2" w14:textId="77777777">
        <w:tc>
          <w:tcPr>
            <w:tcW w:w="720" w:type="dxa"/>
          </w:tcPr>
          <w:p w14:paraId="1640C232" w14:textId="77777777" w:rsidR="00B24A9C" w:rsidRPr="007E220F" w:rsidRDefault="00000000" w:rsidP="007E220F">
            <w:pPr>
              <w:jc w:val="both"/>
              <w:rPr>
                <w:lang w:val="it-IT"/>
              </w:rPr>
            </w:pPr>
            <w:r w:rsidRPr="007E220F">
              <w:rPr>
                <w:sz w:val="17"/>
                <w:lang w:val="it-IT"/>
              </w:rPr>
              <w:t>PI-02</w:t>
            </w:r>
          </w:p>
        </w:tc>
        <w:tc>
          <w:tcPr>
            <w:tcW w:w="6192" w:type="dxa"/>
          </w:tcPr>
          <w:p w14:paraId="4D66A558"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75E20F1C" w14:textId="77777777" w:rsidR="00B24A9C" w:rsidRPr="007E220F" w:rsidRDefault="00000000" w:rsidP="007E220F">
            <w:pPr>
              <w:jc w:val="both"/>
              <w:rPr>
                <w:lang w:val="it-IT"/>
              </w:rPr>
            </w:pPr>
            <w:r w:rsidRPr="007E220F">
              <w:rPr>
                <w:sz w:val="17"/>
                <w:lang w:val="it-IT"/>
              </w:rPr>
              <w:t>Presidio IAM</w:t>
            </w:r>
          </w:p>
        </w:tc>
      </w:tr>
      <w:tr w:rsidR="00B24A9C" w:rsidRPr="007E220F" w14:paraId="1146B862" w14:textId="77777777">
        <w:tc>
          <w:tcPr>
            <w:tcW w:w="720" w:type="dxa"/>
          </w:tcPr>
          <w:p w14:paraId="226864D9" w14:textId="77777777" w:rsidR="00B24A9C" w:rsidRPr="007E220F" w:rsidRDefault="00000000" w:rsidP="007E220F">
            <w:pPr>
              <w:jc w:val="both"/>
              <w:rPr>
                <w:lang w:val="it-IT"/>
              </w:rPr>
            </w:pPr>
            <w:r w:rsidRPr="007E220F">
              <w:rPr>
                <w:sz w:val="17"/>
                <w:lang w:val="it-IT"/>
              </w:rPr>
              <w:t>PI-03</w:t>
            </w:r>
          </w:p>
        </w:tc>
        <w:tc>
          <w:tcPr>
            <w:tcW w:w="6192" w:type="dxa"/>
          </w:tcPr>
          <w:p w14:paraId="19F1A08B"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65A8A173" w14:textId="77777777" w:rsidR="00B24A9C" w:rsidRPr="007E220F" w:rsidRDefault="00000000" w:rsidP="007E220F">
            <w:pPr>
              <w:jc w:val="both"/>
              <w:rPr>
                <w:lang w:val="it-IT"/>
              </w:rPr>
            </w:pPr>
            <w:r w:rsidRPr="007E220F">
              <w:rPr>
                <w:sz w:val="17"/>
                <w:lang w:val="it-IT"/>
              </w:rPr>
              <w:t>Presidio IAM</w:t>
            </w:r>
          </w:p>
        </w:tc>
      </w:tr>
      <w:tr w:rsidR="00B24A9C" w:rsidRPr="007E220F" w14:paraId="1F5795AB" w14:textId="77777777">
        <w:tc>
          <w:tcPr>
            <w:tcW w:w="720" w:type="dxa"/>
          </w:tcPr>
          <w:p w14:paraId="611C47E3" w14:textId="77777777" w:rsidR="00B24A9C" w:rsidRPr="007E220F" w:rsidRDefault="00000000" w:rsidP="007E220F">
            <w:pPr>
              <w:jc w:val="both"/>
              <w:rPr>
                <w:lang w:val="it-IT"/>
              </w:rPr>
            </w:pPr>
            <w:r w:rsidRPr="007E220F">
              <w:rPr>
                <w:sz w:val="17"/>
                <w:lang w:val="it-IT"/>
              </w:rPr>
              <w:t>PI-04</w:t>
            </w:r>
          </w:p>
        </w:tc>
        <w:tc>
          <w:tcPr>
            <w:tcW w:w="6192" w:type="dxa"/>
          </w:tcPr>
          <w:p w14:paraId="14FEC9D3"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0D916EE2" w14:textId="77777777" w:rsidR="00B24A9C" w:rsidRPr="007E220F" w:rsidRDefault="00000000" w:rsidP="007E220F">
            <w:pPr>
              <w:jc w:val="both"/>
              <w:rPr>
                <w:lang w:val="it-IT"/>
              </w:rPr>
            </w:pPr>
            <w:r w:rsidRPr="007E220F">
              <w:rPr>
                <w:sz w:val="17"/>
                <w:lang w:val="it-IT"/>
              </w:rPr>
              <w:t>Presidio IAM</w:t>
            </w:r>
          </w:p>
        </w:tc>
      </w:tr>
      <w:tr w:rsidR="00B24A9C" w:rsidRPr="007E220F" w14:paraId="68F793C4" w14:textId="77777777">
        <w:tc>
          <w:tcPr>
            <w:tcW w:w="720" w:type="dxa"/>
          </w:tcPr>
          <w:p w14:paraId="7E15721F" w14:textId="77777777" w:rsidR="00B24A9C" w:rsidRPr="007E220F" w:rsidRDefault="00000000" w:rsidP="007E220F">
            <w:pPr>
              <w:jc w:val="both"/>
              <w:rPr>
                <w:lang w:val="it-IT"/>
              </w:rPr>
            </w:pPr>
            <w:r w:rsidRPr="007E220F">
              <w:rPr>
                <w:sz w:val="17"/>
                <w:lang w:val="it-IT"/>
              </w:rPr>
              <w:t>PI-05</w:t>
            </w:r>
          </w:p>
        </w:tc>
        <w:tc>
          <w:tcPr>
            <w:tcW w:w="6192" w:type="dxa"/>
          </w:tcPr>
          <w:p w14:paraId="17C80786" w14:textId="5F94BC42" w:rsidR="00B24A9C" w:rsidRPr="007E220F" w:rsidRDefault="00000000" w:rsidP="007E220F">
            <w:pPr>
              <w:jc w:val="both"/>
              <w:rPr>
                <w:lang w:val="it-IT"/>
              </w:rPr>
            </w:pPr>
            <w:r w:rsidRPr="007E220F">
              <w:rPr>
                <w:sz w:val="17"/>
                <w:lang w:val="it-IT"/>
              </w:rPr>
              <w:t xml:space="preserve">Chiuso. Se l’IAM offra un servizio che restituisca i profili a partire dal codice fiscale. </w:t>
            </w:r>
            <w:r w:rsidRPr="00FF5B21">
              <w:rPr>
                <w:b/>
                <w:bCs/>
                <w:sz w:val="17"/>
                <w:lang w:val="it-IT"/>
              </w:rPr>
              <w:t>Verificato sul manuale: non esiste</w:t>
            </w:r>
            <w:r w:rsidRPr="007E220F">
              <w:rPr>
                <w:sz w:val="17"/>
                <w:lang w:val="it-IT"/>
              </w:rPr>
              <w:t>. L’unica informazione autorizzativa che l’IAM fornisce sono i gruppi, e solo in modalità header: in OIDC non c’è alcun claim di ruolo o gruppo. I profili restano di SIPO.</w:t>
            </w:r>
          </w:p>
        </w:tc>
        <w:tc>
          <w:tcPr>
            <w:tcW w:w="2448" w:type="dxa"/>
          </w:tcPr>
          <w:p w14:paraId="6FD567AF" w14:textId="77777777" w:rsidR="00B24A9C" w:rsidRPr="007E220F" w:rsidRDefault="00000000" w:rsidP="007E220F">
            <w:pPr>
              <w:jc w:val="both"/>
              <w:rPr>
                <w:lang w:val="it-IT"/>
              </w:rPr>
            </w:pPr>
            <w:r w:rsidRPr="007E220F">
              <w:rPr>
                <w:sz w:val="17"/>
                <w:lang w:val="it-IT"/>
              </w:rPr>
              <w:t>Presidio IAM</w:t>
            </w:r>
          </w:p>
        </w:tc>
      </w:tr>
      <w:tr w:rsidR="00B24A9C" w:rsidRPr="007E220F" w14:paraId="398EED67" w14:textId="77777777">
        <w:tc>
          <w:tcPr>
            <w:tcW w:w="720" w:type="dxa"/>
          </w:tcPr>
          <w:p w14:paraId="7CECB552" w14:textId="77777777" w:rsidR="00B24A9C" w:rsidRPr="007E220F" w:rsidRDefault="00000000" w:rsidP="007E220F">
            <w:pPr>
              <w:jc w:val="both"/>
              <w:rPr>
                <w:lang w:val="it-IT"/>
              </w:rPr>
            </w:pPr>
            <w:r w:rsidRPr="007E220F">
              <w:rPr>
                <w:sz w:val="17"/>
                <w:lang w:val="it-IT"/>
              </w:rPr>
              <w:t>PI-06</w:t>
            </w:r>
          </w:p>
        </w:tc>
        <w:tc>
          <w:tcPr>
            <w:tcW w:w="6192" w:type="dxa"/>
          </w:tcPr>
          <w:p w14:paraId="1FF4F2F1"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1318CD76" w14:textId="77777777" w:rsidR="00B24A9C" w:rsidRPr="007E220F" w:rsidRDefault="00000000" w:rsidP="007E220F">
            <w:pPr>
              <w:jc w:val="both"/>
              <w:rPr>
                <w:lang w:val="it-IT"/>
              </w:rPr>
            </w:pPr>
            <w:r w:rsidRPr="007E220F">
              <w:rPr>
                <w:sz w:val="17"/>
                <w:lang w:val="it-IT"/>
              </w:rPr>
              <w:t>Presidio IAM</w:t>
            </w:r>
          </w:p>
        </w:tc>
      </w:tr>
      <w:tr w:rsidR="00B24A9C" w:rsidRPr="007E220F" w14:paraId="2CA08979" w14:textId="77777777">
        <w:tc>
          <w:tcPr>
            <w:tcW w:w="720" w:type="dxa"/>
          </w:tcPr>
          <w:p w14:paraId="3B365179" w14:textId="77777777" w:rsidR="00B24A9C" w:rsidRPr="007E220F" w:rsidRDefault="00000000" w:rsidP="007E220F">
            <w:pPr>
              <w:jc w:val="both"/>
              <w:rPr>
                <w:lang w:val="it-IT"/>
              </w:rPr>
            </w:pPr>
            <w:r w:rsidRPr="007E220F">
              <w:rPr>
                <w:sz w:val="17"/>
                <w:lang w:val="it-IT"/>
              </w:rPr>
              <w:t>PI-07</w:t>
            </w:r>
          </w:p>
        </w:tc>
        <w:tc>
          <w:tcPr>
            <w:tcW w:w="6192" w:type="dxa"/>
          </w:tcPr>
          <w:p w14:paraId="2DE06C9E"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15B3C530" w14:textId="77777777" w:rsidR="00B24A9C" w:rsidRPr="007E220F" w:rsidRDefault="00000000" w:rsidP="007E220F">
            <w:pPr>
              <w:jc w:val="both"/>
              <w:rPr>
                <w:lang w:val="it-IT"/>
              </w:rPr>
            </w:pPr>
            <w:r w:rsidRPr="007E220F">
              <w:rPr>
                <w:sz w:val="17"/>
                <w:lang w:val="it-IT"/>
              </w:rPr>
              <w:t>Presidio Portale</w:t>
            </w:r>
          </w:p>
        </w:tc>
      </w:tr>
      <w:tr w:rsidR="00B24A9C" w:rsidRPr="007E220F" w14:paraId="03014C0C" w14:textId="77777777">
        <w:tc>
          <w:tcPr>
            <w:tcW w:w="720" w:type="dxa"/>
          </w:tcPr>
          <w:p w14:paraId="25C6A1ED" w14:textId="77777777" w:rsidR="00B24A9C" w:rsidRPr="007E220F" w:rsidRDefault="00000000" w:rsidP="007E220F">
            <w:pPr>
              <w:jc w:val="both"/>
              <w:rPr>
                <w:lang w:val="it-IT"/>
              </w:rPr>
            </w:pPr>
            <w:r w:rsidRPr="007E220F">
              <w:rPr>
                <w:sz w:val="17"/>
                <w:lang w:val="it-IT"/>
              </w:rPr>
              <w:t>PI-08</w:t>
            </w:r>
          </w:p>
        </w:tc>
        <w:tc>
          <w:tcPr>
            <w:tcW w:w="6192" w:type="dxa"/>
          </w:tcPr>
          <w:p w14:paraId="503ED910"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161A1E18" w14:textId="77777777" w:rsidR="00B24A9C" w:rsidRPr="007E220F" w:rsidRDefault="00000000" w:rsidP="007E220F">
            <w:pPr>
              <w:jc w:val="both"/>
              <w:rPr>
                <w:lang w:val="it-IT"/>
              </w:rPr>
            </w:pPr>
            <w:r w:rsidRPr="007E220F">
              <w:rPr>
                <w:sz w:val="17"/>
                <w:lang w:val="it-IT"/>
              </w:rPr>
              <w:t>Presidio Portale</w:t>
            </w:r>
          </w:p>
        </w:tc>
      </w:tr>
      <w:tr w:rsidR="00B24A9C" w:rsidRPr="007E220F" w14:paraId="10F51E1F" w14:textId="77777777">
        <w:tc>
          <w:tcPr>
            <w:tcW w:w="720" w:type="dxa"/>
          </w:tcPr>
          <w:p w14:paraId="63CF2D37" w14:textId="77777777" w:rsidR="00B24A9C" w:rsidRPr="007E220F" w:rsidRDefault="00000000" w:rsidP="007E220F">
            <w:pPr>
              <w:jc w:val="both"/>
              <w:rPr>
                <w:lang w:val="it-IT"/>
              </w:rPr>
            </w:pPr>
            <w:r w:rsidRPr="007E220F">
              <w:rPr>
                <w:sz w:val="17"/>
                <w:lang w:val="it-IT"/>
              </w:rPr>
              <w:t>PI-09</w:t>
            </w:r>
          </w:p>
        </w:tc>
        <w:tc>
          <w:tcPr>
            <w:tcW w:w="6192" w:type="dxa"/>
          </w:tcPr>
          <w:p w14:paraId="1E06946A"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7D787388" w14:textId="77777777" w:rsidR="00B24A9C" w:rsidRPr="007E220F" w:rsidRDefault="00000000" w:rsidP="007E220F">
            <w:pPr>
              <w:jc w:val="both"/>
              <w:rPr>
                <w:lang w:val="it-IT"/>
              </w:rPr>
            </w:pPr>
            <w:r w:rsidRPr="007E220F">
              <w:rPr>
                <w:sz w:val="17"/>
                <w:lang w:val="it-IT"/>
              </w:rPr>
              <w:t>Fornitore del Broker</w:t>
            </w:r>
          </w:p>
        </w:tc>
      </w:tr>
      <w:tr w:rsidR="00B24A9C" w:rsidRPr="007E220F" w14:paraId="00A7C29B" w14:textId="77777777">
        <w:tc>
          <w:tcPr>
            <w:tcW w:w="720" w:type="dxa"/>
          </w:tcPr>
          <w:p w14:paraId="26914C87" w14:textId="77777777" w:rsidR="00B24A9C" w:rsidRPr="007E220F" w:rsidRDefault="00000000" w:rsidP="007E220F">
            <w:pPr>
              <w:jc w:val="both"/>
              <w:rPr>
                <w:lang w:val="it-IT"/>
              </w:rPr>
            </w:pPr>
            <w:r w:rsidRPr="007E220F">
              <w:rPr>
                <w:sz w:val="17"/>
                <w:lang w:val="it-IT"/>
              </w:rPr>
              <w:t>PI-10</w:t>
            </w:r>
          </w:p>
        </w:tc>
        <w:tc>
          <w:tcPr>
            <w:tcW w:w="6192" w:type="dxa"/>
          </w:tcPr>
          <w:p w14:paraId="2F31928A"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1BCF7427" w14:textId="77777777" w:rsidR="00B24A9C" w:rsidRPr="007E220F" w:rsidRDefault="00000000" w:rsidP="007E220F">
            <w:pPr>
              <w:jc w:val="both"/>
              <w:rPr>
                <w:lang w:val="it-IT"/>
              </w:rPr>
            </w:pPr>
            <w:r w:rsidRPr="007E220F">
              <w:rPr>
                <w:sz w:val="17"/>
                <w:lang w:val="it-IT"/>
              </w:rPr>
              <w:t>Referenti SIPO</w:t>
            </w:r>
          </w:p>
        </w:tc>
      </w:tr>
      <w:tr w:rsidR="00B24A9C" w:rsidRPr="007E220F" w14:paraId="6EB2BBF9" w14:textId="77777777">
        <w:tc>
          <w:tcPr>
            <w:tcW w:w="720" w:type="dxa"/>
          </w:tcPr>
          <w:p w14:paraId="3EE15DE5" w14:textId="77777777" w:rsidR="00B24A9C" w:rsidRPr="007E220F" w:rsidRDefault="00000000" w:rsidP="007E220F">
            <w:pPr>
              <w:jc w:val="both"/>
              <w:rPr>
                <w:lang w:val="it-IT"/>
              </w:rPr>
            </w:pPr>
            <w:r w:rsidRPr="007E220F">
              <w:rPr>
                <w:sz w:val="17"/>
                <w:lang w:val="it-IT"/>
              </w:rPr>
              <w:t>PI-11</w:t>
            </w:r>
          </w:p>
        </w:tc>
        <w:tc>
          <w:tcPr>
            <w:tcW w:w="6192" w:type="dxa"/>
          </w:tcPr>
          <w:p w14:paraId="66DBECC3"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1E16E097" w14:textId="77777777" w:rsidR="00B24A9C" w:rsidRPr="007E220F" w:rsidRDefault="00000000" w:rsidP="007E220F">
            <w:pPr>
              <w:jc w:val="both"/>
              <w:rPr>
                <w:lang w:val="it-IT"/>
              </w:rPr>
            </w:pPr>
            <w:r w:rsidRPr="007E220F">
              <w:rPr>
                <w:sz w:val="17"/>
                <w:lang w:val="it-IT"/>
              </w:rPr>
              <w:t>Referenti SIPO</w:t>
            </w:r>
          </w:p>
        </w:tc>
      </w:tr>
      <w:tr w:rsidR="00B24A9C" w:rsidRPr="007E220F" w14:paraId="37FD8ABB" w14:textId="77777777">
        <w:tc>
          <w:tcPr>
            <w:tcW w:w="720" w:type="dxa"/>
          </w:tcPr>
          <w:p w14:paraId="59E2255C" w14:textId="77777777" w:rsidR="00B24A9C" w:rsidRPr="007E220F" w:rsidRDefault="00000000" w:rsidP="007E220F">
            <w:pPr>
              <w:jc w:val="both"/>
              <w:rPr>
                <w:lang w:val="it-IT"/>
              </w:rPr>
            </w:pPr>
            <w:r w:rsidRPr="007E220F">
              <w:rPr>
                <w:sz w:val="17"/>
                <w:lang w:val="it-IT"/>
              </w:rPr>
              <w:t>PI-12</w:t>
            </w:r>
          </w:p>
        </w:tc>
        <w:tc>
          <w:tcPr>
            <w:tcW w:w="6192" w:type="dxa"/>
          </w:tcPr>
          <w:p w14:paraId="53C01575"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0B041DF2" w14:textId="77777777" w:rsidR="00B24A9C" w:rsidRPr="007E220F" w:rsidRDefault="00000000" w:rsidP="007E220F">
            <w:pPr>
              <w:jc w:val="both"/>
              <w:rPr>
                <w:lang w:val="it-IT"/>
              </w:rPr>
            </w:pPr>
            <w:r w:rsidRPr="007E220F">
              <w:rPr>
                <w:sz w:val="17"/>
                <w:lang w:val="it-IT"/>
              </w:rPr>
              <w:t>Sistemi / Rete</w:t>
            </w:r>
          </w:p>
        </w:tc>
      </w:tr>
      <w:tr w:rsidR="00B24A9C" w:rsidRPr="007E220F" w14:paraId="06267544" w14:textId="77777777">
        <w:tc>
          <w:tcPr>
            <w:tcW w:w="720" w:type="dxa"/>
          </w:tcPr>
          <w:p w14:paraId="14BFFC28" w14:textId="77777777" w:rsidR="00B24A9C" w:rsidRPr="007E220F" w:rsidRDefault="00000000" w:rsidP="007E220F">
            <w:pPr>
              <w:jc w:val="both"/>
              <w:rPr>
                <w:lang w:val="it-IT"/>
              </w:rPr>
            </w:pPr>
            <w:r w:rsidRPr="007E220F">
              <w:rPr>
                <w:sz w:val="17"/>
                <w:lang w:val="it-IT"/>
              </w:rPr>
              <w:t>PI-13</w:t>
            </w:r>
          </w:p>
        </w:tc>
        <w:tc>
          <w:tcPr>
            <w:tcW w:w="6192" w:type="dxa"/>
          </w:tcPr>
          <w:p w14:paraId="2439444E"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43FE1989" w14:textId="77777777" w:rsidR="00B24A9C" w:rsidRPr="007E220F" w:rsidRDefault="00000000" w:rsidP="007E220F">
            <w:pPr>
              <w:jc w:val="both"/>
              <w:rPr>
                <w:lang w:val="it-IT"/>
              </w:rPr>
            </w:pPr>
            <w:r w:rsidRPr="007E220F">
              <w:rPr>
                <w:sz w:val="17"/>
                <w:lang w:val="it-IT"/>
              </w:rPr>
              <w:t>Base dati</w:t>
            </w:r>
          </w:p>
        </w:tc>
      </w:tr>
      <w:tr w:rsidR="00B24A9C" w:rsidRPr="007E220F" w14:paraId="69A4C36A" w14:textId="77777777">
        <w:tc>
          <w:tcPr>
            <w:tcW w:w="720" w:type="dxa"/>
          </w:tcPr>
          <w:p w14:paraId="0C6D52AD" w14:textId="77777777" w:rsidR="00B24A9C" w:rsidRPr="007E220F" w:rsidRDefault="00000000" w:rsidP="007E220F">
            <w:pPr>
              <w:jc w:val="both"/>
              <w:rPr>
                <w:lang w:val="it-IT"/>
              </w:rPr>
            </w:pPr>
            <w:r w:rsidRPr="007E220F">
              <w:rPr>
                <w:sz w:val="17"/>
                <w:lang w:val="it-IT"/>
              </w:rPr>
              <w:t>PI-14</w:t>
            </w:r>
          </w:p>
        </w:tc>
        <w:tc>
          <w:tcPr>
            <w:tcW w:w="6192" w:type="dxa"/>
          </w:tcPr>
          <w:p w14:paraId="59096753"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58CDC8FF" w14:textId="77777777" w:rsidR="00B24A9C" w:rsidRPr="007E220F" w:rsidRDefault="00000000" w:rsidP="007E220F">
            <w:pPr>
              <w:jc w:val="both"/>
              <w:rPr>
                <w:lang w:val="it-IT"/>
              </w:rPr>
            </w:pPr>
            <w:r w:rsidRPr="007E220F">
              <w:rPr>
                <w:sz w:val="17"/>
                <w:lang w:val="it-IT"/>
              </w:rPr>
              <w:t>Base dati / Referenti</w:t>
            </w:r>
          </w:p>
        </w:tc>
      </w:tr>
      <w:tr w:rsidR="00B24A9C" w:rsidRPr="007E220F" w14:paraId="2A05B40C" w14:textId="77777777">
        <w:tc>
          <w:tcPr>
            <w:tcW w:w="720" w:type="dxa"/>
          </w:tcPr>
          <w:p w14:paraId="70E99F1C" w14:textId="77777777" w:rsidR="00B24A9C" w:rsidRPr="007E220F" w:rsidRDefault="00000000" w:rsidP="007E220F">
            <w:pPr>
              <w:jc w:val="both"/>
              <w:rPr>
                <w:lang w:val="it-IT"/>
              </w:rPr>
            </w:pPr>
            <w:r w:rsidRPr="007E220F">
              <w:rPr>
                <w:sz w:val="17"/>
                <w:lang w:val="it-IT"/>
              </w:rPr>
              <w:t>PI-15</w:t>
            </w:r>
          </w:p>
        </w:tc>
        <w:tc>
          <w:tcPr>
            <w:tcW w:w="6192" w:type="dxa"/>
          </w:tcPr>
          <w:p w14:paraId="4D89DAB3"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3C97E3AA" w14:textId="77777777" w:rsidR="00B24A9C" w:rsidRPr="007E220F" w:rsidRDefault="00000000" w:rsidP="007E220F">
            <w:pPr>
              <w:jc w:val="both"/>
              <w:rPr>
                <w:lang w:val="it-IT"/>
              </w:rPr>
            </w:pPr>
            <w:r w:rsidRPr="007E220F">
              <w:rPr>
                <w:sz w:val="17"/>
                <w:lang w:val="it-IT"/>
              </w:rPr>
              <w:t>Base dati / Sistemi</w:t>
            </w:r>
          </w:p>
        </w:tc>
      </w:tr>
      <w:tr w:rsidR="00B24A9C" w:rsidRPr="007E220F" w14:paraId="70150A8A" w14:textId="77777777">
        <w:tc>
          <w:tcPr>
            <w:tcW w:w="720" w:type="dxa"/>
          </w:tcPr>
          <w:p w14:paraId="37D8E82F" w14:textId="77777777" w:rsidR="00B24A9C" w:rsidRPr="007E220F" w:rsidRDefault="00000000" w:rsidP="007E220F">
            <w:pPr>
              <w:jc w:val="both"/>
              <w:rPr>
                <w:lang w:val="it-IT"/>
              </w:rPr>
            </w:pPr>
            <w:r w:rsidRPr="007E220F">
              <w:rPr>
                <w:sz w:val="17"/>
                <w:lang w:val="it-IT"/>
              </w:rPr>
              <w:t>PI-16</w:t>
            </w:r>
          </w:p>
        </w:tc>
        <w:tc>
          <w:tcPr>
            <w:tcW w:w="6192" w:type="dxa"/>
          </w:tcPr>
          <w:p w14:paraId="175012EA"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75F26B8E" w14:textId="77777777" w:rsidR="00B24A9C" w:rsidRPr="007E220F" w:rsidRDefault="00000000" w:rsidP="007E220F">
            <w:pPr>
              <w:jc w:val="both"/>
              <w:rPr>
                <w:lang w:val="it-IT"/>
              </w:rPr>
            </w:pPr>
            <w:r w:rsidRPr="007E220F">
              <w:rPr>
                <w:sz w:val="17"/>
                <w:lang w:val="it-IT"/>
              </w:rPr>
              <w:t>Design system / Cliente</w:t>
            </w:r>
          </w:p>
        </w:tc>
      </w:tr>
      <w:tr w:rsidR="00B24A9C" w:rsidRPr="000E20FE" w14:paraId="7DE05F55" w14:textId="77777777">
        <w:tc>
          <w:tcPr>
            <w:tcW w:w="720" w:type="dxa"/>
          </w:tcPr>
          <w:p w14:paraId="724235CF" w14:textId="77777777" w:rsidR="00B24A9C" w:rsidRPr="000E20FE" w:rsidRDefault="00000000" w:rsidP="007E220F">
            <w:pPr>
              <w:jc w:val="both"/>
              <w:rPr>
                <w:sz w:val="18"/>
                <w:lang w:val="it-IT"/>
              </w:rPr>
            </w:pPr>
            <w:r w:rsidRPr="000E20FE">
              <w:rPr>
                <w:sz w:val="18"/>
                <w:lang w:val="it-IT"/>
              </w:rPr>
              <w:t>PI-17</w:t>
            </w:r>
          </w:p>
        </w:tc>
        <w:tc>
          <w:tcPr>
            <w:tcW w:w="6192" w:type="dxa"/>
          </w:tcPr>
          <w:p w14:paraId="711732C5" w14:textId="741B658C" w:rsidR="00B24A9C" w:rsidRPr="000E20FE" w:rsidRDefault="00000000" w:rsidP="007E220F">
            <w:pPr>
              <w:jc w:val="both"/>
              <w:rPr>
                <w:sz w:val="18"/>
                <w:lang w:val="it-IT"/>
              </w:rPr>
            </w:pPr>
            <w:r w:rsidRPr="000E20FE">
              <w:rPr>
                <w:sz w:val="18"/>
                <w:lang w:val="it-IT"/>
              </w:rPr>
              <w:t>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Risolto sul codice [F13]. Il servizio è roma-capitale-auth della piattaforma MSE; copre i dipendenti, cercati per codice fiscale in roma-capitale-management; la granularità è l’abilitazione per applicazione; il token è verificabile dai back-end con la chiave della piattaforma (PI-31).</w:t>
            </w:r>
          </w:p>
        </w:tc>
        <w:tc>
          <w:tcPr>
            <w:tcW w:w="2448" w:type="dxa"/>
          </w:tcPr>
          <w:p w14:paraId="2203910D"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1F9A0A1D" w14:textId="77777777">
        <w:tc>
          <w:tcPr>
            <w:tcW w:w="720" w:type="dxa"/>
          </w:tcPr>
          <w:p w14:paraId="23B64840" w14:textId="77777777" w:rsidR="00B24A9C" w:rsidRPr="000E20FE" w:rsidRDefault="00000000" w:rsidP="007E220F">
            <w:pPr>
              <w:jc w:val="both"/>
              <w:rPr>
                <w:sz w:val="18"/>
                <w:lang w:val="it-IT"/>
              </w:rPr>
            </w:pPr>
            <w:r w:rsidRPr="000E20FE">
              <w:rPr>
                <w:sz w:val="18"/>
                <w:lang w:val="it-IT"/>
              </w:rPr>
              <w:t>PI-18</w:t>
            </w:r>
          </w:p>
        </w:tc>
        <w:tc>
          <w:tcPr>
            <w:tcW w:w="6192" w:type="dxa"/>
          </w:tcPr>
          <w:p w14:paraId="22FE8935"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19E27472" w14:textId="77777777" w:rsidR="00B24A9C" w:rsidRPr="000E20FE" w:rsidRDefault="00000000" w:rsidP="007E220F">
            <w:pPr>
              <w:jc w:val="both"/>
              <w:rPr>
                <w:sz w:val="18"/>
                <w:lang w:val="it-IT"/>
              </w:rPr>
            </w:pPr>
            <w:r w:rsidRPr="000E20FE">
              <w:rPr>
                <w:sz w:val="18"/>
                <w:lang w:val="it-IT"/>
              </w:rPr>
              <w:t>Dipartimento</w:t>
            </w:r>
          </w:p>
        </w:tc>
      </w:tr>
      <w:tr w:rsidR="00B24A9C" w:rsidRPr="000E20FE" w14:paraId="62D96AB1" w14:textId="77777777">
        <w:tc>
          <w:tcPr>
            <w:tcW w:w="720" w:type="dxa"/>
          </w:tcPr>
          <w:p w14:paraId="7382C60F" w14:textId="77777777" w:rsidR="00B24A9C" w:rsidRPr="000E20FE" w:rsidRDefault="00000000" w:rsidP="007E220F">
            <w:pPr>
              <w:jc w:val="both"/>
              <w:rPr>
                <w:sz w:val="18"/>
                <w:lang w:val="it-IT"/>
              </w:rPr>
            </w:pPr>
            <w:r w:rsidRPr="000E20FE">
              <w:rPr>
                <w:sz w:val="18"/>
                <w:lang w:val="it-IT"/>
              </w:rPr>
              <w:t>PI-19</w:t>
            </w:r>
          </w:p>
        </w:tc>
        <w:tc>
          <w:tcPr>
            <w:tcW w:w="6192" w:type="dxa"/>
          </w:tcPr>
          <w:p w14:paraId="7AF5313F" w14:textId="77777777"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w:t>
            </w:r>
            <w:r w:rsidRPr="000E20FE">
              <w:rPr>
                <w:sz w:val="18"/>
                <w:lang w:val="it-IT"/>
              </w:rPr>
              <w:lastRenderedPageBreak/>
              <w:t>direttamente: la scelta riguarda la loro architettura, non solo l’integrazione con IAM, e conviene prenderla prima che le applicazioni si moltiplichino.</w:t>
            </w:r>
          </w:p>
        </w:tc>
        <w:tc>
          <w:tcPr>
            <w:tcW w:w="2448" w:type="dxa"/>
          </w:tcPr>
          <w:p w14:paraId="2B6F2B35" w14:textId="77777777" w:rsidR="00B24A9C" w:rsidRPr="000E20FE" w:rsidRDefault="00000000" w:rsidP="007E220F">
            <w:pPr>
              <w:jc w:val="both"/>
              <w:rPr>
                <w:sz w:val="18"/>
                <w:lang w:val="it-IT"/>
              </w:rPr>
            </w:pPr>
            <w:r w:rsidRPr="000E20FE">
              <w:rPr>
                <w:sz w:val="18"/>
                <w:lang w:val="it-IT"/>
              </w:rPr>
              <w:lastRenderedPageBreak/>
              <w:t>Architettura / Referenti SIPO</w:t>
            </w:r>
          </w:p>
        </w:tc>
      </w:tr>
      <w:tr w:rsidR="00B24A9C" w:rsidRPr="000E20FE" w14:paraId="118A4F3F" w14:textId="77777777">
        <w:tc>
          <w:tcPr>
            <w:tcW w:w="720" w:type="dxa"/>
          </w:tcPr>
          <w:p w14:paraId="49DEEB5B" w14:textId="77777777" w:rsidR="00B24A9C" w:rsidRPr="000E20FE" w:rsidRDefault="00000000" w:rsidP="007E220F">
            <w:pPr>
              <w:jc w:val="both"/>
              <w:rPr>
                <w:sz w:val="18"/>
                <w:lang w:val="it-IT"/>
              </w:rPr>
            </w:pPr>
            <w:r w:rsidRPr="000E20FE">
              <w:rPr>
                <w:sz w:val="18"/>
                <w:lang w:val="it-IT"/>
              </w:rPr>
              <w:t>PI-20</w:t>
            </w:r>
          </w:p>
        </w:tc>
        <w:tc>
          <w:tcPr>
            <w:tcW w:w="6192" w:type="dxa"/>
          </w:tcPr>
          <w:p w14:paraId="07F7E0D9" w14:textId="38645B24" w:rsidR="00B24A9C" w:rsidRPr="000E20FE" w:rsidRDefault="00000000" w:rsidP="007E220F">
            <w:pPr>
              <w:jc w:val="both"/>
              <w:rPr>
                <w:sz w:val="18"/>
                <w:lang w:val="it-IT"/>
              </w:rPr>
            </w:pPr>
            <w:r w:rsidRPr="000E20FE">
              <w:rPr>
                <w:sz w:val="18"/>
                <w:lang w:val="it-IT"/>
              </w:rPr>
              <w:t xml:space="preserve">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w:t>
            </w:r>
            <w:r w:rsidR="00FF5B21">
              <w:rPr>
                <w:sz w:val="18"/>
                <w:lang w:val="it-IT"/>
              </w:rPr>
              <w:t>L</w:t>
            </w:r>
            <w:r w:rsidRPr="000E20FE">
              <w:rPr>
                <w:sz w:val="18"/>
                <w:lang w:val="it-IT"/>
              </w:rPr>
              <w:t>a piattaforma porta le abilitazioni nel token e, oltre una soglia, ne tiene la versione completa in Redis; per SIPO restano da aggiungere i ruoli e il profilo principale (MI-06).</w:t>
            </w:r>
          </w:p>
        </w:tc>
        <w:tc>
          <w:tcPr>
            <w:tcW w:w="2448" w:type="dxa"/>
          </w:tcPr>
          <w:p w14:paraId="4B798FB1"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178A02E8" w14:textId="77777777">
        <w:tc>
          <w:tcPr>
            <w:tcW w:w="720" w:type="dxa"/>
          </w:tcPr>
          <w:p w14:paraId="020EE47B" w14:textId="77777777" w:rsidR="00B24A9C" w:rsidRPr="000E20FE" w:rsidRDefault="00000000" w:rsidP="007E220F">
            <w:pPr>
              <w:jc w:val="both"/>
              <w:rPr>
                <w:sz w:val="18"/>
                <w:lang w:val="it-IT"/>
              </w:rPr>
            </w:pPr>
            <w:r w:rsidRPr="000E20FE">
              <w:rPr>
                <w:sz w:val="18"/>
                <w:lang w:val="it-IT"/>
              </w:rPr>
              <w:t>PI-21</w:t>
            </w:r>
          </w:p>
        </w:tc>
        <w:tc>
          <w:tcPr>
            <w:tcW w:w="6192" w:type="dxa"/>
          </w:tcPr>
          <w:p w14:paraId="105FE5D4" w14:textId="65A388B6" w:rsidR="00B24A9C" w:rsidRPr="000E20FE" w:rsidRDefault="00000000" w:rsidP="007E220F">
            <w:pPr>
              <w:jc w:val="both"/>
              <w:rPr>
                <w:sz w:val="18"/>
                <w:lang w:val="it-IT"/>
              </w:rPr>
            </w:pPr>
            <w:r w:rsidRPr="000E20FE">
              <w:rPr>
                <w:sz w:val="18"/>
                <w:lang w:val="it-IT"/>
              </w:rPr>
              <w:t xml:space="preserve">Dove risieda la sessione del componente di autenticazione quando è in più repliche, e come si dimensiona il suo esercizio nella sequenza che gli fa attraversare tutto il traffico dei front-end. </w:t>
            </w:r>
            <w:r w:rsidR="00FF5B21">
              <w:rPr>
                <w:sz w:val="18"/>
                <w:lang w:val="it-IT"/>
              </w:rPr>
              <w:t>L</w:t>
            </w:r>
            <w:r w:rsidRPr="000E20FE">
              <w:rPr>
                <w:sz w:val="18"/>
                <w:lang w:val="it-IT"/>
              </w:rPr>
              <w:t>a piattaforma non tiene sessione: token in un cookie e copia completa in Redis.</w:t>
            </w:r>
          </w:p>
        </w:tc>
        <w:tc>
          <w:tcPr>
            <w:tcW w:w="2448" w:type="dxa"/>
          </w:tcPr>
          <w:p w14:paraId="4A00B0C3" w14:textId="77777777" w:rsidR="00B24A9C" w:rsidRPr="000E20FE" w:rsidRDefault="00000000" w:rsidP="007E220F">
            <w:pPr>
              <w:jc w:val="both"/>
              <w:rPr>
                <w:sz w:val="18"/>
                <w:lang w:val="it-IT"/>
              </w:rPr>
            </w:pPr>
            <w:r w:rsidRPr="000E20FE">
              <w:rPr>
                <w:sz w:val="18"/>
                <w:lang w:val="it-IT"/>
              </w:rPr>
              <w:t>Architettura / Sistemi</w:t>
            </w:r>
          </w:p>
        </w:tc>
      </w:tr>
      <w:tr w:rsidR="00B24A9C" w:rsidRPr="000E20FE" w14:paraId="6FB706DB" w14:textId="77777777">
        <w:tc>
          <w:tcPr>
            <w:tcW w:w="720" w:type="dxa"/>
          </w:tcPr>
          <w:p w14:paraId="249E3E7F" w14:textId="77777777" w:rsidR="00B24A9C" w:rsidRPr="000E20FE" w:rsidRDefault="00000000" w:rsidP="007E220F">
            <w:pPr>
              <w:jc w:val="both"/>
              <w:rPr>
                <w:sz w:val="18"/>
                <w:lang w:val="it-IT"/>
              </w:rPr>
            </w:pPr>
            <w:r w:rsidRPr="000E20FE">
              <w:rPr>
                <w:sz w:val="18"/>
                <w:lang w:val="it-IT"/>
              </w:rPr>
              <w:t>PI-22</w:t>
            </w:r>
          </w:p>
        </w:tc>
        <w:tc>
          <w:tcPr>
            <w:tcW w:w="6192" w:type="dxa"/>
          </w:tcPr>
          <w:p w14:paraId="65D05B29" w14:textId="4DC08C27" w:rsidR="00B24A9C" w:rsidRPr="000E20FE" w:rsidRDefault="00000000" w:rsidP="007E220F">
            <w:pPr>
              <w:jc w:val="both"/>
              <w:rPr>
                <w:sz w:val="18"/>
                <w:lang w:val="it-IT"/>
              </w:rPr>
            </w:pPr>
            <w:r w:rsidRPr="000E20FE">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0E20FE">
              <w:rPr>
                <w:sz w:val="18"/>
                <w:lang w:val="it-IT"/>
              </w:rPr>
              <w:t>roma</w:t>
            </w:r>
            <w:proofErr w:type="spellEnd"/>
            <w:r w:rsidRPr="000E20FE">
              <w:rPr>
                <w:sz w:val="18"/>
                <w:lang w:val="it-IT"/>
              </w:rPr>
              <w:t>-capitale-</w:t>
            </w:r>
            <w:proofErr w:type="spellStart"/>
            <w:r w:rsidRPr="000E20FE">
              <w:rPr>
                <w:sz w:val="18"/>
                <w:lang w:val="it-IT"/>
              </w:rPr>
              <w:t>auth</w:t>
            </w:r>
            <w:proofErr w:type="spellEnd"/>
            <w:r w:rsidRPr="000E20FE">
              <w:rPr>
                <w:sz w:val="18"/>
                <w:lang w:val="it-IT"/>
              </w:rPr>
              <w:t>, componente della piattaforma MSE dell’area Entrate e Sportelli Unici [F12]. L’impegno di esercizio passa in PI-33.</w:t>
            </w:r>
          </w:p>
        </w:tc>
        <w:tc>
          <w:tcPr>
            <w:tcW w:w="2448" w:type="dxa"/>
          </w:tcPr>
          <w:p w14:paraId="0546299C" w14:textId="77777777" w:rsidR="00B24A9C" w:rsidRPr="000E20FE" w:rsidRDefault="00000000" w:rsidP="007E220F">
            <w:pPr>
              <w:jc w:val="both"/>
              <w:rPr>
                <w:sz w:val="18"/>
                <w:lang w:val="it-IT"/>
              </w:rPr>
            </w:pPr>
            <w:r w:rsidRPr="000E20FE">
              <w:rPr>
                <w:sz w:val="18"/>
                <w:lang w:val="it-IT"/>
              </w:rPr>
              <w:t>Dipartimento / Presidio</w:t>
            </w:r>
          </w:p>
        </w:tc>
      </w:tr>
      <w:tr w:rsidR="00B24A9C" w:rsidRPr="000E20FE" w14:paraId="65F45F23" w14:textId="77777777">
        <w:tc>
          <w:tcPr>
            <w:tcW w:w="720" w:type="dxa"/>
          </w:tcPr>
          <w:p w14:paraId="5B8F00CF" w14:textId="77777777" w:rsidR="00B24A9C" w:rsidRPr="000E20FE" w:rsidRDefault="00000000" w:rsidP="007E220F">
            <w:pPr>
              <w:jc w:val="both"/>
              <w:rPr>
                <w:sz w:val="18"/>
                <w:lang w:val="it-IT"/>
              </w:rPr>
            </w:pPr>
            <w:r w:rsidRPr="000E20FE">
              <w:rPr>
                <w:sz w:val="18"/>
                <w:lang w:val="it-IT"/>
              </w:rPr>
              <w:t>PI-23</w:t>
            </w:r>
          </w:p>
        </w:tc>
        <w:tc>
          <w:tcPr>
            <w:tcW w:w="6192" w:type="dxa"/>
          </w:tcPr>
          <w:p w14:paraId="181EEBC7" w14:textId="77777777" w:rsidR="00B24A9C" w:rsidRPr="000E20FE" w:rsidRDefault="00000000" w:rsidP="007E220F">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7547FE51" w14:textId="77777777" w:rsidR="00B24A9C" w:rsidRPr="000E20FE" w:rsidRDefault="00000000" w:rsidP="007E220F">
            <w:pPr>
              <w:jc w:val="both"/>
              <w:rPr>
                <w:sz w:val="18"/>
                <w:lang w:val="it-IT"/>
              </w:rPr>
            </w:pPr>
            <w:r w:rsidRPr="000E20FE">
              <w:rPr>
                <w:sz w:val="18"/>
                <w:lang w:val="it-IT"/>
              </w:rPr>
              <w:t>Presidio IAM</w:t>
            </w:r>
          </w:p>
        </w:tc>
      </w:tr>
      <w:tr w:rsidR="00B24A9C" w:rsidRPr="000E20FE" w14:paraId="3354DAC2" w14:textId="77777777">
        <w:tc>
          <w:tcPr>
            <w:tcW w:w="720" w:type="dxa"/>
          </w:tcPr>
          <w:p w14:paraId="6AF2A957" w14:textId="77777777" w:rsidR="00B24A9C" w:rsidRPr="000E20FE" w:rsidRDefault="00000000" w:rsidP="007E220F">
            <w:pPr>
              <w:jc w:val="both"/>
              <w:rPr>
                <w:sz w:val="18"/>
                <w:lang w:val="it-IT"/>
              </w:rPr>
            </w:pPr>
            <w:r w:rsidRPr="000E20FE">
              <w:rPr>
                <w:sz w:val="18"/>
                <w:lang w:val="it-IT"/>
              </w:rPr>
              <w:t>PI-24</w:t>
            </w:r>
          </w:p>
        </w:tc>
        <w:tc>
          <w:tcPr>
            <w:tcW w:w="6192" w:type="dxa"/>
          </w:tcPr>
          <w:p w14:paraId="7A575075" w14:textId="77777777" w:rsidR="00B24A9C" w:rsidRPr="000E20FE" w:rsidRDefault="00000000" w:rsidP="007E220F">
            <w:pPr>
              <w:jc w:val="both"/>
              <w:rPr>
                <w:sz w:val="18"/>
                <w:lang w:val="it-IT"/>
              </w:rPr>
            </w:pPr>
            <w:r w:rsidRPr="000E20FE">
              <w:rPr>
                <w:sz w:val="18"/>
                <w:lang w:val="it-IT"/>
              </w:rPr>
              <w:t>Se l’Access Manager di IAM mandi a SIPO la variabile iv-portal-groups,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02B6A141" w14:textId="77777777" w:rsidR="00B24A9C" w:rsidRPr="000E20FE" w:rsidRDefault="00000000" w:rsidP="007E220F">
            <w:pPr>
              <w:jc w:val="both"/>
              <w:rPr>
                <w:sz w:val="18"/>
                <w:lang w:val="it-IT"/>
              </w:rPr>
            </w:pPr>
            <w:r w:rsidRPr="000E20FE">
              <w:rPr>
                <w:sz w:val="18"/>
                <w:lang w:val="it-IT"/>
              </w:rPr>
              <w:t>Presidio IAM / Referenti SIPO</w:t>
            </w:r>
          </w:p>
        </w:tc>
      </w:tr>
      <w:tr w:rsidR="00B24A9C" w:rsidRPr="000E20FE" w14:paraId="3B2DDFB5" w14:textId="77777777">
        <w:tc>
          <w:tcPr>
            <w:tcW w:w="720" w:type="dxa"/>
          </w:tcPr>
          <w:p w14:paraId="59591B65" w14:textId="77777777" w:rsidR="00B24A9C" w:rsidRPr="000E20FE" w:rsidRDefault="00000000" w:rsidP="007E220F">
            <w:pPr>
              <w:jc w:val="both"/>
              <w:rPr>
                <w:sz w:val="18"/>
                <w:lang w:val="it-IT"/>
              </w:rPr>
            </w:pPr>
            <w:r w:rsidRPr="000E20FE">
              <w:rPr>
                <w:sz w:val="18"/>
                <w:lang w:val="it-IT"/>
              </w:rPr>
              <w:t>PI-25</w:t>
            </w:r>
          </w:p>
        </w:tc>
        <w:tc>
          <w:tcPr>
            <w:tcW w:w="6192" w:type="dxa"/>
          </w:tcPr>
          <w:p w14:paraId="4A7CD725" w14:textId="77777777" w:rsidR="00B24A9C" w:rsidRPr="000E20FE" w:rsidRDefault="00000000" w:rsidP="007E220F">
            <w:pPr>
              <w:jc w:val="both"/>
              <w:rPr>
                <w:sz w:val="18"/>
                <w:lang w:val="it-IT"/>
              </w:rPr>
            </w:pPr>
            <w:r w:rsidRPr="000E20FE">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32567E09" w14:textId="77777777" w:rsidR="00B24A9C" w:rsidRPr="000E20FE" w:rsidRDefault="00000000" w:rsidP="007E220F">
            <w:pPr>
              <w:jc w:val="both"/>
              <w:rPr>
                <w:sz w:val="18"/>
                <w:lang w:val="it-IT"/>
              </w:rPr>
            </w:pPr>
            <w:r w:rsidRPr="000E20FE">
              <w:rPr>
                <w:sz w:val="18"/>
                <w:lang w:val="it-IT"/>
              </w:rPr>
              <w:t>Dipartimento / Presidio IAM</w:t>
            </w:r>
          </w:p>
        </w:tc>
      </w:tr>
      <w:tr w:rsidR="00B24A9C" w:rsidRPr="000E20FE" w14:paraId="7A99C077" w14:textId="77777777">
        <w:tc>
          <w:tcPr>
            <w:tcW w:w="720" w:type="dxa"/>
          </w:tcPr>
          <w:p w14:paraId="69EC04AF" w14:textId="77777777" w:rsidR="00B24A9C" w:rsidRPr="000E20FE" w:rsidRDefault="00000000" w:rsidP="007E220F">
            <w:pPr>
              <w:jc w:val="both"/>
              <w:rPr>
                <w:sz w:val="18"/>
                <w:lang w:val="it-IT"/>
              </w:rPr>
            </w:pPr>
            <w:r w:rsidRPr="000E20FE">
              <w:rPr>
                <w:sz w:val="18"/>
                <w:lang w:val="it-IT"/>
              </w:rPr>
              <w:t>PI-26</w:t>
            </w:r>
          </w:p>
        </w:tc>
        <w:tc>
          <w:tcPr>
            <w:tcW w:w="6192" w:type="dxa"/>
          </w:tcPr>
          <w:p w14:paraId="1E7C96ED" w14:textId="77777777" w:rsidR="00B24A9C" w:rsidRPr="000E20FE" w:rsidRDefault="00000000" w:rsidP="007E220F">
            <w:pPr>
              <w:jc w:val="both"/>
              <w:rPr>
                <w:sz w:val="18"/>
                <w:lang w:val="it-IT"/>
              </w:rPr>
            </w:pPr>
            <w:r w:rsidRPr="000E20FE">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CB6C469" w14:textId="77777777" w:rsidR="00B24A9C" w:rsidRPr="000E20FE" w:rsidRDefault="00000000" w:rsidP="007E220F">
            <w:pPr>
              <w:jc w:val="both"/>
              <w:rPr>
                <w:sz w:val="18"/>
                <w:lang w:val="it-IT"/>
              </w:rPr>
            </w:pPr>
            <w:r w:rsidRPr="000E20FE">
              <w:rPr>
                <w:sz w:val="18"/>
                <w:lang w:val="it-IT"/>
              </w:rPr>
              <w:t>Presidio IAM</w:t>
            </w:r>
          </w:p>
        </w:tc>
      </w:tr>
      <w:tr w:rsidR="00B24A9C" w:rsidRPr="000E20FE" w14:paraId="1A250B55" w14:textId="77777777">
        <w:tc>
          <w:tcPr>
            <w:tcW w:w="720" w:type="dxa"/>
          </w:tcPr>
          <w:p w14:paraId="77798AA4" w14:textId="77777777" w:rsidR="00B24A9C" w:rsidRPr="000E20FE" w:rsidRDefault="00000000" w:rsidP="007E220F">
            <w:pPr>
              <w:jc w:val="both"/>
              <w:rPr>
                <w:sz w:val="18"/>
                <w:lang w:val="it-IT"/>
              </w:rPr>
            </w:pPr>
            <w:r w:rsidRPr="000E20FE">
              <w:rPr>
                <w:sz w:val="18"/>
                <w:lang w:val="it-IT"/>
              </w:rPr>
              <w:t>PI-27</w:t>
            </w:r>
          </w:p>
        </w:tc>
        <w:tc>
          <w:tcPr>
            <w:tcW w:w="6192" w:type="dxa"/>
          </w:tcPr>
          <w:p w14:paraId="0CC8A7B3" w14:textId="5E91571D" w:rsidR="00B24A9C" w:rsidRPr="000E20FE" w:rsidRDefault="00000000" w:rsidP="007E220F">
            <w:pPr>
              <w:jc w:val="both"/>
              <w:rPr>
                <w:sz w:val="18"/>
                <w:lang w:val="it-IT"/>
              </w:rPr>
            </w:pPr>
            <w:r w:rsidRPr="000E20FE">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w:t>
            </w:r>
            <w:r w:rsidR="00FF5B21">
              <w:rPr>
                <w:sz w:val="18"/>
                <w:lang w:val="it-IT"/>
              </w:rPr>
              <w:t>C</w:t>
            </w:r>
            <w:r w:rsidRPr="000E20FE">
              <w:rPr>
                <w:sz w:val="18"/>
                <w:lang w:val="it-IT"/>
              </w:rPr>
              <w:t>on la piattaforma si aggiunge una terza collocazione, la matrice profilo-abilitazione di roma-capitale-management: vedi «L’integrazione con la gestione AS-IS di SIPO».</w:t>
            </w:r>
          </w:p>
        </w:tc>
        <w:tc>
          <w:tcPr>
            <w:tcW w:w="2448" w:type="dxa"/>
          </w:tcPr>
          <w:p w14:paraId="08D623B8"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35306EA5" w14:textId="77777777">
        <w:tc>
          <w:tcPr>
            <w:tcW w:w="720" w:type="dxa"/>
          </w:tcPr>
          <w:p w14:paraId="1A308C48" w14:textId="77777777" w:rsidR="00B24A9C" w:rsidRPr="000E20FE" w:rsidRDefault="00000000" w:rsidP="007E220F">
            <w:pPr>
              <w:jc w:val="both"/>
              <w:rPr>
                <w:sz w:val="18"/>
                <w:lang w:val="it-IT"/>
              </w:rPr>
            </w:pPr>
            <w:r w:rsidRPr="000E20FE">
              <w:rPr>
                <w:sz w:val="18"/>
                <w:lang w:val="it-IT"/>
              </w:rPr>
              <w:t>PI-28</w:t>
            </w:r>
          </w:p>
        </w:tc>
        <w:tc>
          <w:tcPr>
            <w:tcW w:w="6192" w:type="dxa"/>
          </w:tcPr>
          <w:p w14:paraId="538255CF" w14:textId="77777777" w:rsidR="00B24A9C" w:rsidRPr="000E20FE" w:rsidRDefault="00000000" w:rsidP="007E220F">
            <w:pPr>
              <w:jc w:val="both"/>
              <w:rPr>
                <w:sz w:val="18"/>
                <w:lang w:val="it-IT"/>
              </w:rPr>
            </w:pPr>
            <w:r w:rsidRPr="000E20FE">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4A22D41E" w14:textId="77777777" w:rsidR="00B24A9C" w:rsidRPr="000E20FE" w:rsidRDefault="00000000" w:rsidP="007E220F">
            <w:pPr>
              <w:jc w:val="both"/>
              <w:rPr>
                <w:sz w:val="18"/>
                <w:lang w:val="it-IT"/>
              </w:rPr>
            </w:pPr>
            <w:r w:rsidRPr="000E20FE">
              <w:rPr>
                <w:sz w:val="18"/>
                <w:lang w:val="it-IT"/>
              </w:rPr>
              <w:t>Dipartimento / USC</w:t>
            </w:r>
          </w:p>
        </w:tc>
      </w:tr>
      <w:tr w:rsidR="00B24A9C" w:rsidRPr="000E20FE" w14:paraId="60692130" w14:textId="77777777">
        <w:tc>
          <w:tcPr>
            <w:tcW w:w="720" w:type="dxa"/>
          </w:tcPr>
          <w:p w14:paraId="1E11916D" w14:textId="77777777" w:rsidR="00B24A9C" w:rsidRPr="000E20FE" w:rsidRDefault="00000000" w:rsidP="007E220F">
            <w:pPr>
              <w:jc w:val="both"/>
              <w:rPr>
                <w:sz w:val="18"/>
                <w:lang w:val="it-IT"/>
              </w:rPr>
            </w:pPr>
            <w:r w:rsidRPr="000E20FE">
              <w:rPr>
                <w:sz w:val="18"/>
                <w:lang w:val="it-IT"/>
              </w:rPr>
              <w:t>PI-29</w:t>
            </w:r>
          </w:p>
        </w:tc>
        <w:tc>
          <w:tcPr>
            <w:tcW w:w="6192" w:type="dxa"/>
          </w:tcPr>
          <w:p w14:paraId="2304C224" w14:textId="77777777" w:rsidR="00B24A9C" w:rsidRPr="000E20FE" w:rsidRDefault="00000000" w:rsidP="007E220F">
            <w:pPr>
              <w:jc w:val="both"/>
              <w:rPr>
                <w:sz w:val="18"/>
                <w:lang w:val="it-IT"/>
              </w:rPr>
            </w:pPr>
            <w:r w:rsidRPr="000E20FE">
              <w:rPr>
                <w:sz w:val="18"/>
                <w:lang w:val="it-IT"/>
              </w:rPr>
              <w:t>Quale protezione dalle richieste indotte adotta il BFF: un gettone anti-CSRF a doppio invio, un’intestazione dedicata, oppure cookie rigorosamente di primo sito con verifica dell’origine. La questione nasce con il BFF e non esisteva finché l’autorizzazione viaggiava in un’intestazione: va decisa prima di scrivere la shell, perché cambia il contratto fra shell e BFF.</w:t>
            </w:r>
          </w:p>
        </w:tc>
        <w:tc>
          <w:tcPr>
            <w:tcW w:w="2448" w:type="dxa"/>
          </w:tcPr>
          <w:p w14:paraId="089893C2"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0F2418F9" w14:textId="77777777">
        <w:tc>
          <w:tcPr>
            <w:tcW w:w="720" w:type="dxa"/>
          </w:tcPr>
          <w:p w14:paraId="3C2B129E" w14:textId="77777777" w:rsidR="00B24A9C" w:rsidRPr="000E20FE" w:rsidRDefault="00000000" w:rsidP="007E220F">
            <w:pPr>
              <w:jc w:val="both"/>
              <w:rPr>
                <w:sz w:val="18"/>
                <w:lang w:val="it-IT"/>
              </w:rPr>
            </w:pPr>
            <w:r w:rsidRPr="000E20FE">
              <w:rPr>
                <w:sz w:val="18"/>
                <w:lang w:val="it-IT"/>
              </w:rPr>
              <w:t>PI-30</w:t>
            </w:r>
          </w:p>
        </w:tc>
        <w:tc>
          <w:tcPr>
            <w:tcW w:w="6192" w:type="dxa"/>
          </w:tcPr>
          <w:p w14:paraId="5B760B9E" w14:textId="77777777" w:rsidR="00B24A9C" w:rsidRPr="000E20FE" w:rsidRDefault="00000000" w:rsidP="007E220F">
            <w:pPr>
              <w:jc w:val="both"/>
              <w:rPr>
                <w:sz w:val="18"/>
                <w:lang w:val="it-IT"/>
              </w:rPr>
            </w:pPr>
            <w:r w:rsidRPr="000E20FE">
              <w:rPr>
                <w:sz w:val="18"/>
                <w:lang w:val="it-IT"/>
              </w:rPr>
              <w:t xml:space="preserve">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w:t>
            </w:r>
            <w:r w:rsidRPr="000E20FE">
              <w:rPr>
                <w:sz w:val="18"/>
                <w:lang w:val="it-IT"/>
              </w:rPr>
              <w:lastRenderedPageBreak/>
              <w:t>il mondo nuovo può partire in modalità header come il vecchio, senza attendere le decisioni su OIDC.</w:t>
            </w:r>
          </w:p>
        </w:tc>
        <w:tc>
          <w:tcPr>
            <w:tcW w:w="2448" w:type="dxa"/>
          </w:tcPr>
          <w:p w14:paraId="5AA88C88" w14:textId="77777777" w:rsidR="00B24A9C" w:rsidRPr="000E20FE" w:rsidRDefault="00000000" w:rsidP="007E220F">
            <w:pPr>
              <w:jc w:val="both"/>
              <w:rPr>
                <w:sz w:val="18"/>
                <w:lang w:val="it-IT"/>
              </w:rPr>
            </w:pPr>
            <w:r w:rsidRPr="000E20FE">
              <w:rPr>
                <w:sz w:val="18"/>
                <w:lang w:val="it-IT"/>
              </w:rPr>
              <w:lastRenderedPageBreak/>
              <w:t>Presidio IAM / Sistemi</w:t>
            </w:r>
          </w:p>
        </w:tc>
      </w:tr>
      <w:tr w:rsidR="00B24A9C" w:rsidRPr="000E20FE" w14:paraId="09F8FB9F" w14:textId="77777777">
        <w:tc>
          <w:tcPr>
            <w:tcW w:w="720" w:type="dxa"/>
          </w:tcPr>
          <w:p w14:paraId="76DEBA95" w14:textId="77777777" w:rsidR="00B24A9C" w:rsidRPr="000E20FE" w:rsidRDefault="00000000" w:rsidP="007E220F">
            <w:pPr>
              <w:jc w:val="both"/>
              <w:rPr>
                <w:sz w:val="18"/>
                <w:lang w:val="it-IT"/>
              </w:rPr>
            </w:pPr>
            <w:r w:rsidRPr="000E20FE">
              <w:rPr>
                <w:sz w:val="18"/>
                <w:lang w:val="it-IT"/>
              </w:rPr>
              <w:t>PI-31</w:t>
            </w:r>
          </w:p>
        </w:tc>
        <w:tc>
          <w:tcPr>
            <w:tcW w:w="6192" w:type="dxa"/>
          </w:tcPr>
          <w:p w14:paraId="59A8D3D3" w14:textId="77777777" w:rsidR="00B24A9C" w:rsidRPr="000E20FE" w:rsidRDefault="00000000" w:rsidP="007E220F">
            <w:pPr>
              <w:jc w:val="both"/>
              <w:rPr>
                <w:sz w:val="18"/>
                <w:lang w:val="it-IT"/>
              </w:rPr>
            </w:pPr>
            <w:r w:rsidRPr="000E20FE">
              <w:rPr>
                <w:sz w:val="18"/>
                <w:lang w:val="it-IT"/>
              </w:rPr>
              <w:t>Contenuto del modulo comune della piattaforma (roma-capitale-common):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3CD31C7F"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4D9A3065" w14:textId="77777777">
        <w:tc>
          <w:tcPr>
            <w:tcW w:w="720" w:type="dxa"/>
          </w:tcPr>
          <w:p w14:paraId="2FD9C12E" w14:textId="77777777" w:rsidR="00B24A9C" w:rsidRPr="000E20FE" w:rsidRDefault="00000000" w:rsidP="007E220F">
            <w:pPr>
              <w:jc w:val="both"/>
              <w:rPr>
                <w:sz w:val="18"/>
                <w:lang w:val="it-IT"/>
              </w:rPr>
            </w:pPr>
            <w:r w:rsidRPr="000E20FE">
              <w:rPr>
                <w:sz w:val="18"/>
                <w:lang w:val="it-IT"/>
              </w:rPr>
              <w:t>PI-32</w:t>
            </w:r>
          </w:p>
        </w:tc>
        <w:tc>
          <w:tcPr>
            <w:tcW w:w="6192" w:type="dxa"/>
          </w:tcPr>
          <w:p w14:paraId="4FD4C0F3" w14:textId="77777777" w:rsidR="00B24A9C" w:rsidRPr="000E20FE" w:rsidRDefault="00000000" w:rsidP="007E220F">
            <w:pPr>
              <w:jc w:val="both"/>
              <w:rPr>
                <w:sz w:val="18"/>
                <w:lang w:val="it-IT"/>
              </w:rPr>
            </w:pPr>
            <w:r w:rsidRPr="000E20FE">
              <w:rPr>
                <w:sz w:val="18"/>
                <w:lang w:val="it-IT"/>
              </w:rPr>
              <w:t>Se i percorsi interni di auth e di management, e il percorso interno del service mesh, siano raggiungibili dall’esterno del cluster o da altri spazi dei nomi. Da questa risposta dipende la gravità reale di MA-12.</w:t>
            </w:r>
          </w:p>
        </w:tc>
        <w:tc>
          <w:tcPr>
            <w:tcW w:w="2448" w:type="dxa"/>
          </w:tcPr>
          <w:p w14:paraId="2FFB0FCE" w14:textId="77777777" w:rsidR="00B24A9C" w:rsidRPr="000E20FE" w:rsidRDefault="00000000" w:rsidP="007E220F">
            <w:pPr>
              <w:jc w:val="both"/>
              <w:rPr>
                <w:sz w:val="18"/>
                <w:lang w:val="it-IT"/>
              </w:rPr>
            </w:pPr>
            <w:r w:rsidRPr="000E20FE">
              <w:rPr>
                <w:sz w:val="18"/>
                <w:lang w:val="it-IT"/>
              </w:rPr>
              <w:t>Sistemi / Titolare della piattaforma</w:t>
            </w:r>
          </w:p>
        </w:tc>
      </w:tr>
      <w:tr w:rsidR="00B24A9C" w:rsidRPr="000E20FE" w14:paraId="2879922F" w14:textId="77777777">
        <w:tc>
          <w:tcPr>
            <w:tcW w:w="720" w:type="dxa"/>
          </w:tcPr>
          <w:p w14:paraId="2F3F7560" w14:textId="77777777" w:rsidR="00B24A9C" w:rsidRPr="000E20FE" w:rsidRDefault="00000000" w:rsidP="007E220F">
            <w:pPr>
              <w:jc w:val="both"/>
              <w:rPr>
                <w:sz w:val="18"/>
                <w:lang w:val="it-IT"/>
              </w:rPr>
            </w:pPr>
            <w:r w:rsidRPr="000E20FE">
              <w:rPr>
                <w:sz w:val="18"/>
                <w:lang w:val="it-IT"/>
              </w:rPr>
              <w:t>PI-33</w:t>
            </w:r>
          </w:p>
        </w:tc>
        <w:tc>
          <w:tcPr>
            <w:tcW w:w="6192" w:type="dxa"/>
          </w:tcPr>
          <w:p w14:paraId="30869FD2" w14:textId="77777777" w:rsidR="00B24A9C" w:rsidRPr="000E20FE" w:rsidRDefault="00000000" w:rsidP="007E220F">
            <w:pPr>
              <w:jc w:val="both"/>
              <w:rPr>
                <w:sz w:val="18"/>
                <w:lang w:val="it-IT"/>
              </w:rPr>
            </w:pPr>
            <w:r w:rsidRPr="000E20FE">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37ADFAC1" w14:textId="77777777" w:rsidR="00B24A9C" w:rsidRPr="000E20FE" w:rsidRDefault="00000000" w:rsidP="007E220F">
            <w:pPr>
              <w:jc w:val="both"/>
              <w:rPr>
                <w:sz w:val="18"/>
                <w:lang w:val="it-IT"/>
              </w:rPr>
            </w:pPr>
            <w:r w:rsidRPr="000E20FE">
              <w:rPr>
                <w:sz w:val="18"/>
                <w:lang w:val="it-IT"/>
              </w:rPr>
              <w:t>Dipartimento</w:t>
            </w:r>
          </w:p>
        </w:tc>
      </w:tr>
      <w:tr w:rsidR="00B24A9C" w:rsidRPr="000E20FE" w14:paraId="71DBC17C" w14:textId="77777777">
        <w:tc>
          <w:tcPr>
            <w:tcW w:w="720" w:type="dxa"/>
          </w:tcPr>
          <w:p w14:paraId="5AE9E745" w14:textId="77777777" w:rsidR="00B24A9C" w:rsidRPr="000E20FE" w:rsidRDefault="00000000" w:rsidP="007E220F">
            <w:pPr>
              <w:jc w:val="both"/>
              <w:rPr>
                <w:sz w:val="18"/>
                <w:lang w:val="it-IT"/>
              </w:rPr>
            </w:pPr>
            <w:r w:rsidRPr="000E20FE">
              <w:rPr>
                <w:sz w:val="18"/>
                <w:lang w:val="it-IT"/>
              </w:rPr>
              <w:t>PI-34</w:t>
            </w:r>
          </w:p>
        </w:tc>
        <w:tc>
          <w:tcPr>
            <w:tcW w:w="6192" w:type="dxa"/>
          </w:tcPr>
          <w:p w14:paraId="5A5A25DF" w14:textId="77777777" w:rsidR="00B24A9C" w:rsidRPr="000E20FE" w:rsidRDefault="00000000" w:rsidP="007E220F">
            <w:pPr>
              <w:jc w:val="both"/>
              <w:rPr>
                <w:sz w:val="18"/>
                <w:lang w:val="it-IT"/>
              </w:rPr>
            </w:pPr>
            <w:r w:rsidRPr="000E20FE">
              <w:rPr>
                <w:sz w:val="18"/>
                <w:lang w:val="it-IT"/>
              </w:rPr>
              <w:t>Come si popolano oggi, in esercizio, il nodo organizzativo delle assegnazioni e le assegnazioni per struttura dello sportello unico, che nessuna operazione scrive.</w:t>
            </w:r>
          </w:p>
        </w:tc>
        <w:tc>
          <w:tcPr>
            <w:tcW w:w="2448" w:type="dxa"/>
          </w:tcPr>
          <w:p w14:paraId="4F6BB3C1"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74E28055" w14:textId="77777777">
        <w:tc>
          <w:tcPr>
            <w:tcW w:w="720" w:type="dxa"/>
          </w:tcPr>
          <w:p w14:paraId="169AB21A" w14:textId="77777777" w:rsidR="00B24A9C" w:rsidRPr="000E20FE" w:rsidRDefault="00000000" w:rsidP="007E220F">
            <w:pPr>
              <w:jc w:val="both"/>
              <w:rPr>
                <w:sz w:val="18"/>
                <w:lang w:val="it-IT"/>
              </w:rPr>
            </w:pPr>
            <w:r w:rsidRPr="000E20FE">
              <w:rPr>
                <w:sz w:val="18"/>
                <w:lang w:val="it-IT"/>
              </w:rPr>
              <w:t>PI-35</w:t>
            </w:r>
          </w:p>
        </w:tc>
        <w:tc>
          <w:tcPr>
            <w:tcW w:w="6192" w:type="dxa"/>
          </w:tcPr>
          <w:p w14:paraId="47AF5341" w14:textId="77777777" w:rsidR="00B24A9C" w:rsidRPr="000E20FE" w:rsidRDefault="00000000" w:rsidP="007E220F">
            <w:pPr>
              <w:jc w:val="both"/>
              <w:rPr>
                <w:sz w:val="18"/>
                <w:lang w:val="it-IT"/>
              </w:rPr>
            </w:pPr>
            <w:r w:rsidRPr="000E20FE">
              <w:rPr>
                <w:sz w:val="18"/>
                <w:lang w:val="it-IT"/>
              </w:rPr>
              <w:t>Codici di ambito e di applicazione per SIPO, e granularità: un’applicazione padre con le aree tematiche come figlie, oppure altro. I codici sono di due e di dieci caratteri.</w:t>
            </w:r>
          </w:p>
        </w:tc>
        <w:tc>
          <w:tcPr>
            <w:tcW w:w="2448" w:type="dxa"/>
          </w:tcPr>
          <w:p w14:paraId="2C19CD37"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3697F2F7" w14:textId="77777777">
        <w:tc>
          <w:tcPr>
            <w:tcW w:w="720" w:type="dxa"/>
          </w:tcPr>
          <w:p w14:paraId="3062366A" w14:textId="77777777" w:rsidR="00B24A9C" w:rsidRPr="000E20FE" w:rsidRDefault="00000000" w:rsidP="007E220F">
            <w:pPr>
              <w:jc w:val="both"/>
              <w:rPr>
                <w:sz w:val="18"/>
                <w:lang w:val="it-IT"/>
              </w:rPr>
            </w:pPr>
            <w:r w:rsidRPr="000E20FE">
              <w:rPr>
                <w:sz w:val="18"/>
                <w:lang w:val="it-IT"/>
              </w:rPr>
              <w:t>PI-36</w:t>
            </w:r>
          </w:p>
        </w:tc>
        <w:tc>
          <w:tcPr>
            <w:tcW w:w="6192" w:type="dxa"/>
          </w:tcPr>
          <w:p w14:paraId="42CE4BD0" w14:textId="77777777" w:rsidR="00B24A9C" w:rsidRPr="000E20FE" w:rsidRDefault="00000000" w:rsidP="007E220F">
            <w:pPr>
              <w:jc w:val="both"/>
              <w:rPr>
                <w:sz w:val="18"/>
                <w:lang w:val="it-IT"/>
              </w:rPr>
            </w:pPr>
            <w:r w:rsidRPr="000E20FE">
              <w:rPr>
                <w:sz w:val="18"/>
                <w:lang w:val="it-IT"/>
              </w:rPr>
              <w:t>Il codice del front-end di amministrazione della piattaforma, che [F12] §6.2 dichiara e che non è fra le sorgenti, o in sua assenza una dimostrazione. Va visto prima di scegliere la modalità B, per accertare se realizzi già il filtro per ambito e l’attribuzione del nodo organizzativo, e se impedisca di modificare i profili di un’applicazione tenuta in sola lettura.</w:t>
            </w:r>
          </w:p>
        </w:tc>
        <w:tc>
          <w:tcPr>
            <w:tcW w:w="2448" w:type="dxa"/>
          </w:tcPr>
          <w:p w14:paraId="7F3F3317"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7531DD3F" w14:textId="77777777">
        <w:tc>
          <w:tcPr>
            <w:tcW w:w="720" w:type="dxa"/>
          </w:tcPr>
          <w:p w14:paraId="7E50C013" w14:textId="77777777" w:rsidR="00B24A9C" w:rsidRPr="000E20FE" w:rsidRDefault="00000000" w:rsidP="007E220F">
            <w:pPr>
              <w:jc w:val="both"/>
              <w:rPr>
                <w:sz w:val="18"/>
                <w:lang w:val="it-IT"/>
              </w:rPr>
            </w:pPr>
            <w:r w:rsidRPr="000E20FE">
              <w:rPr>
                <w:sz w:val="18"/>
                <w:lang w:val="it-IT"/>
              </w:rPr>
              <w:t>PI-37</w:t>
            </w:r>
          </w:p>
        </w:tc>
        <w:tc>
          <w:tcPr>
            <w:tcW w:w="6192" w:type="dxa"/>
          </w:tcPr>
          <w:p w14:paraId="7AE58AA4" w14:textId="77777777" w:rsidR="00B24A9C" w:rsidRPr="000E20FE" w:rsidRDefault="00000000" w:rsidP="007E220F">
            <w:pPr>
              <w:jc w:val="both"/>
              <w:rPr>
                <w:sz w:val="18"/>
                <w:lang w:val="it-IT"/>
              </w:rPr>
            </w:pPr>
            <w:r w:rsidRPr="000E20FE">
              <w:rPr>
                <w:sz w:val="18"/>
                <w:lang w:val="it-IT"/>
              </w:rPr>
              <w:t>I valori di esercizio dei cookie e delle origini ammesse, e la durata del token in produzione. Il file versionato porta i valori di sviluppo; quelli di collaudo, indicati nei commenti, sono SameSite=None e Secure attivo.</w:t>
            </w:r>
          </w:p>
        </w:tc>
        <w:tc>
          <w:tcPr>
            <w:tcW w:w="2448" w:type="dxa"/>
          </w:tcPr>
          <w:p w14:paraId="5304AB71" w14:textId="77777777" w:rsidR="00B24A9C" w:rsidRPr="000E20FE" w:rsidRDefault="00000000" w:rsidP="007E220F">
            <w:pPr>
              <w:jc w:val="both"/>
              <w:rPr>
                <w:sz w:val="18"/>
                <w:lang w:val="it-IT"/>
              </w:rPr>
            </w:pPr>
            <w:r w:rsidRPr="000E20FE">
              <w:rPr>
                <w:sz w:val="18"/>
                <w:lang w:val="it-IT"/>
              </w:rPr>
              <w:t>Titolare della piattaforma / Sistemi</w:t>
            </w:r>
          </w:p>
        </w:tc>
      </w:tr>
      <w:tr w:rsidR="00B24A9C" w:rsidRPr="000E20FE" w14:paraId="7531DD3F" w14:textId="77777777">
        <w:tc>
          <w:tcPr>
            <w:tcW w:w="720" w:type="dxa"/>
          </w:tcPr>
          <w:p w14:paraId="7E50C013" w14:textId="77777777" w:rsidR="00B24A9C" w:rsidRPr="000E20FE" w:rsidRDefault="00000000" w:rsidP="007E220F">
            <w:pPr>
              <w:jc w:val="both"/>
              <w:rPr>
                <w:sz w:val="18"/>
                <w:lang w:val="it-IT"/>
              </w:rPr>
            </w:pPr>
            <w:r w:rsidRPr="000E20FE">
              <w:rPr>
                <w:sz w:val="18"/>
                <w:lang w:val="it-IT"/>
              </w:rPr>
              <w:t>PI-38</w:t>
            </w:r>
          </w:p>
        </w:tc>
        <w:tc>
          <w:tcPr>
            <w:tcW w:w="6192" w:type="dxa"/>
          </w:tcPr>
          <w:p w14:paraId="7AE58AA4" w14:textId="77777777" w:rsidR="00B24A9C" w:rsidRPr="000E20FE" w:rsidRDefault="00000000" w:rsidP="007E220F">
            <w:pPr>
              <w:jc w:val="both"/>
              <w:rPr>
                <w:sz w:val="18"/>
                <w:lang w:val="it-IT"/>
              </w:rPr>
            </w:pPr>
            <w:r w:rsidRPr="000E20FE">
              <w:rPr>
                <w:sz w:val="18"/>
                <w:lang w:val="it-IT"/>
              </w:rPr>
              <w:t>Se per le applicazioni di SIPO la piattaforma possa escludere il login con nome utente e password su database, e come sia valorizzata la colonna della password, che il modello dichiara obbligatoria, per gli utenti che entrano soltanto da IAM.</w:t>
            </w:r>
          </w:p>
        </w:tc>
        <w:tc>
          <w:tcPr>
            <w:tcW w:w="2448" w:type="dxa"/>
          </w:tcPr>
          <w:p w14:paraId="5304AB71" w14:textId="77777777" w:rsidR="00B24A9C" w:rsidRPr="000E20FE" w:rsidRDefault="00000000" w:rsidP="007E220F">
            <w:pPr>
              <w:jc w:val="both"/>
              <w:rPr>
                <w:sz w:val="18"/>
                <w:lang w:val="it-IT"/>
              </w:rPr>
            </w:pPr>
            <w:r w:rsidRPr="000E20FE">
              <w:rPr>
                <w:sz w:val="18"/>
                <w:lang w:val="it-IT"/>
              </w:rPr>
              <w:t>Titolare della piattaforma</w:t>
            </w:r>
          </w:p>
        </w:tc>
      </w:tr>
    </w:tbl>
    <w:p w14:paraId="1501B9DE" w14:textId="77777777" w:rsidR="000F5D61" w:rsidRDefault="000F5D61" w:rsidP="007E220F">
      <w:pPr>
        <w:jc w:val="both"/>
        <w:rPr>
          <w:lang w:val="it-IT"/>
        </w:rPr>
      </w:pPr>
    </w:p>
    <w:p w14:paraId="7E443669" w14:textId="77777777" w:rsidR="000F5D61" w:rsidRDefault="000F5D61">
      <w:pPr>
        <w:rPr>
          <w:lang w:val="it-IT"/>
        </w:rPr>
      </w:pPr>
      <w:r>
        <w:rPr>
          <w:lang w:val="it-IT"/>
        </w:rPr>
        <w:br w:type="page"/>
      </w:r>
    </w:p>
    <w:p w14:paraId="19E86643" w14:textId="4C1A7F90" w:rsidR="00B24A9C" w:rsidRDefault="000F5D61" w:rsidP="00972B8F">
      <w:pPr>
        <w:pStyle w:val="Titolo1"/>
        <w:rPr>
          <w:lang w:val="it-IT"/>
        </w:rPr>
      </w:pPr>
      <w:bookmarkStart w:id="26" w:name="_Toc242977091"/>
      <w:r>
        <w:rPr>
          <w:lang w:val="it-IT"/>
        </w:rPr>
        <w:lastRenderedPageBreak/>
        <w:t>Scelte effettuate</w:t>
      </w:r>
      <w:bookmarkEnd w:id="26"/>
      <w:r w:rsidR="00FF5B21">
        <w:rPr>
          <w:lang w:val="it-IT"/>
        </w:rPr>
        <w:t xml:space="preserve"> per il TO BE</w:t>
      </w:r>
    </w:p>
    <w:p w14:paraId="03A7E572" w14:textId="77777777" w:rsidR="005F403E" w:rsidRDefault="00000000">
      <w:pPr>
        <w:jc w:val="both"/>
      </w:pPr>
      <w:r>
        <w:t>La scelta è stata compiuta dal referente tecnico del progetto ed è descritta in [F9]: un solo punto di autenticazione, che parla con IAM ed emette un token proprio. Quel punto ha poi trovato un nome diverso: la strada intrapresa è la piattaforma MSE [F12], che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La valutazione del servizio dei profili è nei capitoli che seguono quello dei ruoli.</w:t>
      </w:r>
    </w:p>
    <w:p w14:paraId="5B19F65E" w14:textId="77777777" w:rsidR="005F403E" w:rsidRDefault="00000000">
      <w:pPr>
        <w:pStyle w:val="Titolo2"/>
        <w:jc w:val="both"/>
      </w:pPr>
      <w:bookmarkStart w:id="27" w:name="_Toc242977092"/>
      <w:r>
        <w:t>La soluzione: il punto di autenticazione della piattaforma</w:t>
      </w:r>
      <w:bookmarkEnd w:id="27"/>
    </w:p>
    <w:p w14:paraId="0E0D5795" w14:textId="0FB5CA51" w:rsidR="00F23A46" w:rsidRDefault="00000000">
      <w:pPr>
        <w:jc w:val="both"/>
      </w:pPr>
      <w:r>
        <w:t xml:space="preserve">Il punto di </w:t>
      </w:r>
      <w:proofErr w:type="spellStart"/>
      <w:r>
        <w:t>autenticazione</w:t>
      </w:r>
      <w:proofErr w:type="spellEnd"/>
      <w:r>
        <w:t xml:space="preserve"> di SIPO è </w:t>
      </w:r>
      <w:proofErr w:type="spellStart"/>
      <w:r>
        <w:t>roma</w:t>
      </w:r>
      <w:proofErr w:type="spellEnd"/>
      <w:r>
        <w:t>-</w:t>
      </w:r>
      <w:proofErr w:type="spellStart"/>
      <w:r>
        <w:t>capitale</w:t>
      </w:r>
      <w:proofErr w:type="spellEnd"/>
      <w:r>
        <w:t xml:space="preserve">-auth, il </w:t>
      </w:r>
      <w:proofErr w:type="spellStart"/>
      <w:r>
        <w:t>componente</w:t>
      </w:r>
      <w:proofErr w:type="spellEnd"/>
      <w:r>
        <w:t xml:space="preserve"> della piattaforma MSE che le applicazioni dell’area Entrate e Sportelli Unici già usano [F12] [F13], e che nella sequenza del login della piattaforma compare come L2. I profili non li legge un </w:t>
      </w:r>
      <w:proofErr w:type="spellStart"/>
      <w:r>
        <w:t>servizio</w:t>
      </w:r>
      <w:proofErr w:type="spellEnd"/>
      <w:r>
        <w:t xml:space="preserve"> nuovo sopra ANAG_USR</w:t>
      </w:r>
      <w:r w:rsidR="00FF5B21">
        <w:t xml:space="preserve"> ma</w:t>
      </w:r>
      <w:r>
        <w:t xml:space="preserve"> li </w:t>
      </w:r>
      <w:proofErr w:type="spellStart"/>
      <w:r>
        <w:t>restituisce</w:t>
      </w:r>
      <w:proofErr w:type="spellEnd"/>
      <w:r>
        <w:t xml:space="preserve"> </w:t>
      </w:r>
      <w:proofErr w:type="spellStart"/>
      <w:r>
        <w:rPr>
          <w:b/>
        </w:rPr>
        <w:t>r</w:t>
      </w:r>
      <w:r w:rsidRPr="00FF5B21">
        <w:rPr>
          <w:bCs/>
        </w:rPr>
        <w:t>oma</w:t>
      </w:r>
      <w:proofErr w:type="spellEnd"/>
      <w:r w:rsidRPr="00FF5B21">
        <w:rPr>
          <w:bCs/>
        </w:rPr>
        <w:t>-</w:t>
      </w:r>
      <w:proofErr w:type="spellStart"/>
      <w:r w:rsidRPr="00FF5B21">
        <w:rPr>
          <w:bCs/>
        </w:rPr>
        <w:t>capitale</w:t>
      </w:r>
      <w:proofErr w:type="spellEnd"/>
      <w:r w:rsidRPr="00FF5B21">
        <w:rPr>
          <w:bCs/>
        </w:rPr>
        <w:t>-management</w:t>
      </w:r>
      <w:r>
        <w:t xml:space="preserve"> (L4), che tiene utenti, profili e abilitazioni in uno schema PostgreSQL proprio. Il ruolo che le versioni precedenti assegnavano a sipo-auth e a sipo-profili è dunque già coperto da due servizi esistenti: il lavoro cambia natura, da costruzione ad adozione e adeguamento.</w:t>
      </w:r>
    </w:p>
    <w:p w14:paraId="30E5A408" w14:textId="77777777" w:rsidR="00F23A46" w:rsidRDefault="00000000">
      <w:pPr>
        <w:jc w:val="both"/>
      </w:pPr>
      <w:r>
        <w:t xml:space="preserve">La libreria Angular dei nuovi front-end è il modulo comune della stessa piattaforma. Il percorso /msAuth/api/v1/autenticazione/loginIAM a cui rinvia coincide con l’operazione di accesso di roma-capitale-auth, che però richiede il codice di ambito e quello dell’applicazione — gli stessi che il commento della guardia dichiara mancanti. </w:t>
      </w:r>
      <w:r w:rsidRPr="00FF5B21">
        <w:rPr>
          <w:bCs/>
        </w:rPr>
        <w:t>Il servizio che le versioni precedenti trattavano come un’incognita è identificato</w:t>
      </w:r>
      <w:r>
        <w:t xml:space="preserve"> (S4, PI-17, PI-22).</w:t>
      </w:r>
    </w:p>
    <w:p w14:paraId="74D28385" w14:textId="77777777" w:rsidR="00F23A46" w:rsidRDefault="00000000">
      <w:pPr>
        <w:jc w:val="both"/>
      </w:pPr>
      <w:r>
        <w:rPr>
          <w:noProof/>
        </w:rPr>
        <w:lastRenderedPageBreak/>
        <w:drawing>
          <wp:inline distT="0" distB="0" distL="0" distR="0" wp14:anchorId="0DD2287F" wp14:editId="52683EE4">
            <wp:extent cx="5852160" cy="3976468"/>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17"/>
                    <a:stretch>
                      <a:fillRect/>
                    </a:stretch>
                  </pic:blipFill>
                  <pic:spPr>
                    <a:xfrm>
                      <a:off x="0" y="0"/>
                      <a:ext cx="5852160" cy="3976468"/>
                    </a:xfrm>
                    <a:prstGeom prst="rect">
                      <a:avLst/>
                    </a:prstGeom>
                  </pic:spPr>
                </pic:pic>
              </a:graphicData>
            </a:graphic>
          </wp:inline>
        </w:drawing>
      </w:r>
    </w:p>
    <w:p w14:paraId="4B0C837F" w14:textId="77777777" w:rsidR="00F23A46" w:rsidRDefault="00000000">
      <w:pPr>
        <w:jc w:val="both"/>
      </w:pPr>
      <w:r>
        <w:rPr>
          <w:i/>
          <w:sz w:val="18"/>
        </w:rPr>
        <w:t>Figura 6 — L’architettura adottata. I numeri sono i passi del login; in verde ciò che esiste ed è adeguato, in giallo ciò che esiste e va adeguato per SIPO, in rosso il lato SIPO.</w:t>
      </w:r>
    </w:p>
    <w:p w14:paraId="3A1D747B" w14:textId="77777777" w:rsidR="00F23A46" w:rsidRDefault="00000000">
      <w:pPr>
        <w:jc w:val="both"/>
      </w:pPr>
      <w:r>
        <w:t>I componenti.</w:t>
      </w:r>
    </w:p>
    <w:tbl>
      <w:tblPr>
        <w:tblStyle w:val="Grigliatabella"/>
        <w:tblW w:w="0" w:type="auto"/>
        <w:tblLook w:val="04A0" w:firstRow="1" w:lastRow="0" w:firstColumn="1" w:lastColumn="0" w:noHBand="0" w:noVBand="1"/>
      </w:tblPr>
      <w:tblGrid>
        <w:gridCol w:w="2222"/>
        <w:gridCol w:w="4636"/>
        <w:gridCol w:w="2492"/>
      </w:tblGrid>
      <w:tr w:rsidR="00F23A46" w14:paraId="6C9E2EA8" w14:textId="77777777" w:rsidTr="00FF5B21">
        <w:tc>
          <w:tcPr>
            <w:tcW w:w="2304" w:type="dxa"/>
            <w:shd w:val="clear" w:color="auto" w:fill="DAE9F7" w:themeFill="text2" w:themeFillTint="1A"/>
          </w:tcPr>
          <w:p w14:paraId="170A6841" w14:textId="77777777" w:rsidR="00F23A46" w:rsidRDefault="00000000">
            <w:pPr>
              <w:jc w:val="both"/>
            </w:pPr>
            <w:r>
              <w:rPr>
                <w:b/>
                <w:sz w:val="18"/>
              </w:rPr>
              <w:t>Componente</w:t>
            </w:r>
          </w:p>
        </w:tc>
        <w:tc>
          <w:tcPr>
            <w:tcW w:w="4896" w:type="dxa"/>
            <w:shd w:val="clear" w:color="auto" w:fill="DAE9F7" w:themeFill="text2" w:themeFillTint="1A"/>
          </w:tcPr>
          <w:p w14:paraId="054E49BA" w14:textId="77777777" w:rsidR="00F23A46" w:rsidRDefault="00000000">
            <w:pPr>
              <w:jc w:val="both"/>
            </w:pPr>
            <w:r>
              <w:rPr>
                <w:b/>
                <w:sz w:val="18"/>
              </w:rPr>
              <w:t>Che cosa fa</w:t>
            </w:r>
          </w:p>
        </w:tc>
        <w:tc>
          <w:tcPr>
            <w:tcW w:w="2592" w:type="dxa"/>
            <w:shd w:val="clear" w:color="auto" w:fill="DAE9F7" w:themeFill="text2" w:themeFillTint="1A"/>
          </w:tcPr>
          <w:p w14:paraId="276F1C52" w14:textId="77777777" w:rsidR="00F23A46" w:rsidRDefault="00000000">
            <w:pPr>
              <w:jc w:val="both"/>
            </w:pPr>
            <w:r>
              <w:rPr>
                <w:b/>
                <w:sz w:val="18"/>
              </w:rPr>
              <w:t>Stato</w:t>
            </w:r>
          </w:p>
        </w:tc>
      </w:tr>
      <w:tr w:rsidR="00F23A46" w14:paraId="77CAEDC7" w14:textId="77777777">
        <w:tc>
          <w:tcPr>
            <w:tcW w:w="2304" w:type="dxa"/>
          </w:tcPr>
          <w:p w14:paraId="0B70DE11" w14:textId="77777777" w:rsidR="00F23A46" w:rsidRDefault="00000000">
            <w:pPr>
              <w:jc w:val="both"/>
            </w:pPr>
            <w:r>
              <w:rPr>
                <w:sz w:val="18"/>
              </w:rPr>
              <w:t>IAM di Roma Capitale (L3)</w:t>
            </w:r>
          </w:p>
        </w:tc>
        <w:tc>
          <w:tcPr>
            <w:tcW w:w="4896" w:type="dxa"/>
          </w:tcPr>
          <w:p w14:paraId="0403EF65" w14:textId="77777777" w:rsidR="00F23A46" w:rsidRDefault="00000000">
            <w:pPr>
              <w:jc w:val="both"/>
            </w:pPr>
            <w:r>
              <w:rPr>
                <w:sz w:val="18"/>
              </w:rPr>
              <w:t>Autentica la persona con OIDC. Resta l’unico luogo in cui si verificano le credenziali, SPID o CIE. Ogni applicazione della piattaforma vi è registrata come client proprio.</w:t>
            </w:r>
          </w:p>
        </w:tc>
        <w:tc>
          <w:tcPr>
            <w:tcW w:w="2592" w:type="dxa"/>
          </w:tcPr>
          <w:p w14:paraId="2603B888" w14:textId="77777777" w:rsidR="00F23A46" w:rsidRDefault="00000000">
            <w:pPr>
              <w:jc w:val="both"/>
            </w:pPr>
            <w:r>
              <w:rPr>
                <w:sz w:val="18"/>
              </w:rPr>
              <w:t>Esistente</w:t>
            </w:r>
          </w:p>
        </w:tc>
      </w:tr>
      <w:tr w:rsidR="00F23A46" w14:paraId="1F18B9A3" w14:textId="77777777">
        <w:tc>
          <w:tcPr>
            <w:tcW w:w="2304" w:type="dxa"/>
          </w:tcPr>
          <w:p w14:paraId="3F10EA39" w14:textId="77777777" w:rsidR="00F23A46" w:rsidRDefault="00000000">
            <w:pPr>
              <w:jc w:val="both"/>
            </w:pPr>
            <w:r>
              <w:rPr>
                <w:sz w:val="18"/>
              </w:rPr>
              <w:t>roma-capitale-auth (L2)</w:t>
            </w:r>
          </w:p>
        </w:tc>
        <w:tc>
          <w:tcPr>
            <w:tcW w:w="4896" w:type="dxa"/>
          </w:tcPr>
          <w:p w14:paraId="06F65B03" w14:textId="77777777" w:rsidR="00F23A46" w:rsidRDefault="00000000">
            <w:pPr>
              <w:jc w:val="both"/>
            </w:pPr>
            <w:r>
              <w:rPr>
                <w:sz w:val="18"/>
              </w:rPr>
              <w:t>Il solo punto di autenticazione. Riceve ambito e applicazione, reindirizza a IAM con PKCE, scambia il codice, chiede i profili a management ed emette il token della piattaforma in un cookie HttpOnly.</w:t>
            </w:r>
          </w:p>
        </w:tc>
        <w:tc>
          <w:tcPr>
            <w:tcW w:w="2592" w:type="dxa"/>
          </w:tcPr>
          <w:p w14:paraId="340E2E73" w14:textId="68717E13" w:rsidR="00F23A46" w:rsidRDefault="00000000">
            <w:pPr>
              <w:jc w:val="both"/>
            </w:pPr>
            <w:r>
              <w:rPr>
                <w:sz w:val="18"/>
              </w:rPr>
              <w:t xml:space="preserve">Esistente. Per SIPO </w:t>
            </w:r>
            <w:proofErr w:type="spellStart"/>
            <w:r>
              <w:rPr>
                <w:sz w:val="18"/>
              </w:rPr>
              <w:t>va</w:t>
            </w:r>
            <w:proofErr w:type="spellEnd"/>
            <w:r>
              <w:rPr>
                <w:sz w:val="18"/>
              </w:rPr>
              <w:t xml:space="preserve"> </w:t>
            </w:r>
            <w:proofErr w:type="spellStart"/>
            <w:r>
              <w:rPr>
                <w:sz w:val="18"/>
              </w:rPr>
              <w:t>aggiunta</w:t>
            </w:r>
            <w:proofErr w:type="spellEnd"/>
            <w:r>
              <w:rPr>
                <w:sz w:val="18"/>
              </w:rPr>
              <w:t xml:space="preserve"> l’applicazione: oggi ognuna ha la propria callback scritta nel codice (MI-10).</w:t>
            </w:r>
          </w:p>
        </w:tc>
      </w:tr>
      <w:tr w:rsidR="00F23A46" w14:paraId="59753421" w14:textId="77777777">
        <w:tc>
          <w:tcPr>
            <w:tcW w:w="2304" w:type="dxa"/>
          </w:tcPr>
          <w:p w14:paraId="12965D1D" w14:textId="77777777" w:rsidR="00F23A46" w:rsidRDefault="00000000">
            <w:pPr>
              <w:jc w:val="both"/>
            </w:pPr>
            <w:r>
              <w:rPr>
                <w:sz w:val="18"/>
              </w:rPr>
              <w:t>roma-capitale-management (L4)</w:t>
            </w:r>
          </w:p>
        </w:tc>
        <w:tc>
          <w:tcPr>
            <w:tcW w:w="4896" w:type="dxa"/>
          </w:tcPr>
          <w:p w14:paraId="2D7ECC2C" w14:textId="77777777" w:rsidR="00F23A46" w:rsidRDefault="00000000">
            <w:pPr>
              <w:jc w:val="both"/>
            </w:pPr>
            <w:r>
              <w:rPr>
                <w:sz w:val="18"/>
              </w:rPr>
              <w:t>Utenti, profili e abilitazioni per applicazione, in uno schema PostgreSQL proprio. È anche il registro delle applicazioni della piattaforma.</w:t>
            </w:r>
          </w:p>
        </w:tc>
        <w:tc>
          <w:tcPr>
            <w:tcW w:w="2592" w:type="dxa"/>
          </w:tcPr>
          <w:p w14:paraId="746B7505" w14:textId="77777777" w:rsidR="00F23A46" w:rsidRDefault="00000000">
            <w:pPr>
              <w:jc w:val="both"/>
            </w:pPr>
            <w:r>
              <w:rPr>
                <w:sz w:val="18"/>
              </w:rPr>
              <w:t>Esistente. La valutazione è nel capitolo «Il servizio di profilazione della piattaforma».</w:t>
            </w:r>
          </w:p>
        </w:tc>
      </w:tr>
      <w:tr w:rsidR="00F23A46" w14:paraId="009311E8" w14:textId="77777777">
        <w:tc>
          <w:tcPr>
            <w:tcW w:w="2304" w:type="dxa"/>
          </w:tcPr>
          <w:p w14:paraId="005DC4D0" w14:textId="77777777" w:rsidR="00F23A46" w:rsidRDefault="00000000">
            <w:pPr>
              <w:jc w:val="both"/>
            </w:pPr>
            <w:r>
              <w:rPr>
                <w:sz w:val="18"/>
              </w:rPr>
              <w:t>roma-capitale-service-mesh</w:t>
            </w:r>
          </w:p>
        </w:tc>
        <w:tc>
          <w:tcPr>
            <w:tcW w:w="4896" w:type="dxa"/>
          </w:tcPr>
          <w:p w14:paraId="2854057A" w14:textId="77777777" w:rsidR="00F23A46" w:rsidRDefault="00000000">
            <w:pPr>
              <w:jc w:val="both"/>
            </w:pPr>
            <w:r>
              <w:rPr>
                <w:sz w:val="18"/>
              </w:rPr>
              <w:t>Instrada le chiamate fra i servizi risolvendo il contesto su management, e rinnova il token che sta per scadere.</w:t>
            </w:r>
          </w:p>
        </w:tc>
        <w:tc>
          <w:tcPr>
            <w:tcW w:w="2592" w:type="dxa"/>
          </w:tcPr>
          <w:p w14:paraId="3A62EFB7" w14:textId="77777777" w:rsidR="00F23A46" w:rsidRDefault="00000000">
            <w:pPr>
              <w:jc w:val="both"/>
            </w:pPr>
            <w:r>
              <w:rPr>
                <w:sz w:val="18"/>
              </w:rPr>
              <w:t>Esistente</w:t>
            </w:r>
          </w:p>
        </w:tc>
      </w:tr>
      <w:tr w:rsidR="00F23A46" w14:paraId="3C61EB4D" w14:textId="77777777">
        <w:tc>
          <w:tcPr>
            <w:tcW w:w="2304" w:type="dxa"/>
          </w:tcPr>
          <w:p w14:paraId="25229D44" w14:textId="77777777" w:rsidR="00F23A46" w:rsidRDefault="00000000">
            <w:pPr>
              <w:jc w:val="both"/>
            </w:pPr>
            <w:r>
              <w:rPr>
                <w:sz w:val="18"/>
              </w:rPr>
              <w:t>I 35 front-end Java</w:t>
            </w:r>
          </w:p>
        </w:tc>
        <w:tc>
          <w:tcPr>
            <w:tcW w:w="4896" w:type="dxa"/>
          </w:tcPr>
          <w:p w14:paraId="3BF80515" w14:textId="77777777" w:rsidR="00F23A46" w:rsidRDefault="00000000">
            <w:pPr>
              <w:jc w:val="both"/>
            </w:pPr>
            <w:r>
              <w:rPr>
                <w:sz w:val="18"/>
              </w:rPr>
              <w:t>Con la libreria ProfilazioneUtente aggiornata. Tengono in sessione LOGIN_USER — invariato — e accanto il token SIPO, mai nel browser.</w:t>
            </w:r>
          </w:p>
        </w:tc>
        <w:tc>
          <w:tcPr>
            <w:tcW w:w="2592" w:type="dxa"/>
          </w:tcPr>
          <w:p w14:paraId="34E7D1A1" w14:textId="77777777" w:rsidR="00F23A46" w:rsidRDefault="00000000">
            <w:pPr>
              <w:jc w:val="both"/>
            </w:pPr>
            <w:r>
              <w:rPr>
                <w:sz w:val="18"/>
              </w:rPr>
              <w:t>Si configurano, non si riscrivono</w:t>
            </w:r>
          </w:p>
        </w:tc>
      </w:tr>
      <w:tr w:rsidR="00F23A46" w14:paraId="24218CD6" w14:textId="77777777">
        <w:tc>
          <w:tcPr>
            <w:tcW w:w="2304" w:type="dxa"/>
          </w:tcPr>
          <w:p w14:paraId="138CAC56" w14:textId="77777777" w:rsidR="00F23A46" w:rsidRDefault="00000000">
            <w:pPr>
              <w:jc w:val="both"/>
            </w:pPr>
            <w:r>
              <w:rPr>
                <w:sz w:val="18"/>
              </w:rPr>
              <w:t>I back-end</w:t>
            </w:r>
          </w:p>
        </w:tc>
        <w:tc>
          <w:tcPr>
            <w:tcW w:w="4896" w:type="dxa"/>
          </w:tcPr>
          <w:p w14:paraId="16BC1E09" w14:textId="77777777" w:rsidR="00F23A46" w:rsidRDefault="00000000">
            <w:pPr>
              <w:jc w:val="both"/>
            </w:pPr>
            <w:r>
              <w:rPr>
                <w:sz w:val="18"/>
              </w:rPr>
              <w:t>Con RestSecurity aggiornata: verificano il token SIPO e concedono ROLE_&lt;profiloBe&gt;. Leggono chi opera dal token e non più dal corpo della richiesta.</w:t>
            </w:r>
          </w:p>
        </w:tc>
        <w:tc>
          <w:tcPr>
            <w:tcW w:w="2592" w:type="dxa"/>
          </w:tcPr>
          <w:p w14:paraId="49D8FAFD" w14:textId="77777777" w:rsidR="00F23A46" w:rsidRDefault="00000000">
            <w:pPr>
              <w:jc w:val="both"/>
            </w:pPr>
            <w:r>
              <w:rPr>
                <w:sz w:val="18"/>
              </w:rPr>
              <w:t>Una libreria sola da aggiornare</w:t>
            </w:r>
          </w:p>
        </w:tc>
      </w:tr>
      <w:tr w:rsidR="00F23A46" w14:paraId="263BB38A" w14:textId="77777777">
        <w:tc>
          <w:tcPr>
            <w:tcW w:w="2304" w:type="dxa"/>
          </w:tcPr>
          <w:p w14:paraId="3624A7D0" w14:textId="77777777" w:rsidR="00F23A46" w:rsidRDefault="00000000">
            <w:pPr>
              <w:jc w:val="both"/>
            </w:pPr>
            <w:r>
              <w:rPr>
                <w:sz w:val="18"/>
              </w:rPr>
              <w:lastRenderedPageBreak/>
              <w:t>Portale</w:t>
            </w:r>
          </w:p>
        </w:tc>
        <w:tc>
          <w:tcPr>
            <w:tcW w:w="4896" w:type="dxa"/>
          </w:tcPr>
          <w:p w14:paraId="3746A7A3" w14:textId="77777777" w:rsidR="00F23A46" w:rsidRDefault="00000000">
            <w:pPr>
              <w:jc w:val="both"/>
            </w:pPr>
            <w:r>
              <w:rPr>
                <w:sz w:val="18"/>
              </w:rPr>
              <w:t>Resta il reverse proxy davanti a SIPO, ma non inietta più l’identità: passa soltanto x-real-ip e x-client-sn-sipo.</w:t>
            </w:r>
          </w:p>
        </w:tc>
        <w:tc>
          <w:tcPr>
            <w:tcW w:w="2592" w:type="dxa"/>
          </w:tcPr>
          <w:p w14:paraId="2C99E039" w14:textId="77777777" w:rsidR="00F23A46" w:rsidRDefault="00000000">
            <w:pPr>
              <w:jc w:val="both"/>
            </w:pPr>
            <w:r>
              <w:rPr>
                <w:sz w:val="18"/>
              </w:rPr>
              <w:t>Cambia configurazione</w:t>
            </w:r>
          </w:p>
        </w:tc>
      </w:tr>
    </w:tbl>
    <w:p w14:paraId="5B637DE3" w14:textId="77777777" w:rsidR="00F23A46" w:rsidRDefault="00000000">
      <w:pPr>
        <w:jc w:val="both"/>
      </w:pPr>
      <w:r>
        <w:t xml:space="preserve">Nel seguito si continua a chiamare </w:t>
      </w:r>
      <w:r>
        <w:rPr>
          <w:b/>
        </w:rPr>
        <w:t>token SIPO</w:t>
      </w:r>
      <w:r>
        <w:t xml:space="preserve"> il token che la piattaforma emette per le applicazioni di SIPO. Che cosa contiene oggi, e che cosa deve contenere.</w:t>
      </w:r>
    </w:p>
    <w:tbl>
      <w:tblPr>
        <w:tblStyle w:val="Grigliatabella"/>
        <w:tblW w:w="0" w:type="auto"/>
        <w:tblLook w:val="04A0" w:firstRow="1" w:lastRow="0" w:firstColumn="1" w:lastColumn="0" w:noHBand="0" w:noVBand="1"/>
      </w:tblPr>
      <w:tblGrid>
        <w:gridCol w:w="1644"/>
        <w:gridCol w:w="3548"/>
        <w:gridCol w:w="4158"/>
      </w:tblGrid>
      <w:tr w:rsidR="00F23A46" w14:paraId="178266DB" w14:textId="77777777">
        <w:tc>
          <w:tcPr>
            <w:tcW w:w="1728" w:type="dxa"/>
          </w:tcPr>
          <w:p w14:paraId="12E1559E" w14:textId="77777777" w:rsidR="00F23A46" w:rsidRDefault="00000000">
            <w:pPr>
              <w:jc w:val="both"/>
            </w:pPr>
            <w:r>
              <w:rPr>
                <w:b/>
                <w:sz w:val="18"/>
              </w:rPr>
              <w:t>Che cosa dice</w:t>
            </w:r>
          </w:p>
        </w:tc>
        <w:tc>
          <w:tcPr>
            <w:tcW w:w="3744" w:type="dxa"/>
          </w:tcPr>
          <w:p w14:paraId="699E544E" w14:textId="77777777" w:rsidR="00F23A46" w:rsidRDefault="00000000">
            <w:pPr>
              <w:jc w:val="both"/>
            </w:pPr>
            <w:r>
              <w:rPr>
                <w:b/>
                <w:sz w:val="18"/>
              </w:rPr>
              <w:t>Nel token della piattaforma, oggi</w:t>
            </w:r>
          </w:p>
        </w:tc>
        <w:tc>
          <w:tcPr>
            <w:tcW w:w="4320" w:type="dxa"/>
          </w:tcPr>
          <w:p w14:paraId="7A15203B" w14:textId="77777777" w:rsidR="00F23A46" w:rsidRDefault="00000000">
            <w:pPr>
              <w:jc w:val="both"/>
            </w:pPr>
            <w:r>
              <w:rPr>
                <w:b/>
                <w:sz w:val="18"/>
              </w:rPr>
              <w:t>Che cosa serve a SIPO</w:t>
            </w:r>
          </w:p>
        </w:tc>
      </w:tr>
      <w:tr w:rsidR="00F23A46" w14:paraId="146A78D3" w14:textId="77777777">
        <w:tc>
          <w:tcPr>
            <w:tcW w:w="1728" w:type="dxa"/>
          </w:tcPr>
          <w:p w14:paraId="00B096EF" w14:textId="77777777" w:rsidR="00F23A46" w:rsidRDefault="00000000">
            <w:pPr>
              <w:jc w:val="both"/>
            </w:pPr>
            <w:r>
              <w:rPr>
                <w:sz w:val="18"/>
              </w:rPr>
              <w:t>Chi è</w:t>
            </w:r>
          </w:p>
        </w:tc>
        <w:tc>
          <w:tcPr>
            <w:tcW w:w="3744" w:type="dxa"/>
          </w:tcPr>
          <w:p w14:paraId="119B0B38" w14:textId="77777777" w:rsidR="00F23A46" w:rsidRDefault="00000000">
            <w:pPr>
              <w:jc w:val="both"/>
            </w:pPr>
            <w:r>
              <w:rPr>
                <w:sz w:val="18"/>
              </w:rPr>
              <w:t>Nome utente, nome, cognome, codice fiscale e i claim di IAM.</w:t>
            </w:r>
          </w:p>
        </w:tc>
        <w:tc>
          <w:tcPr>
            <w:tcW w:w="4320" w:type="dxa"/>
          </w:tcPr>
          <w:p w14:paraId="040A2643" w14:textId="77777777" w:rsidR="00F23A46" w:rsidRDefault="00000000">
            <w:pPr>
              <w:jc w:val="both"/>
            </w:pPr>
            <w:r>
              <w:rPr>
                <w:sz w:val="18"/>
              </w:rPr>
              <w:t>Adeguato. Il raccordo è il codice fiscale, come la piattaforma fa dal 4 marzo 2026 (decisione D3); la bonifica di ANAG_USR.CODICE_FISCALE resta il prerequisito.</w:t>
            </w:r>
          </w:p>
        </w:tc>
      </w:tr>
      <w:tr w:rsidR="00F23A46" w14:paraId="13EDB73A" w14:textId="77777777">
        <w:tc>
          <w:tcPr>
            <w:tcW w:w="1728" w:type="dxa"/>
          </w:tcPr>
          <w:p w14:paraId="53A9F361" w14:textId="77777777" w:rsidR="00F23A46" w:rsidRDefault="00000000">
            <w:pPr>
              <w:jc w:val="both"/>
            </w:pPr>
            <w:r>
              <w:rPr>
                <w:sz w:val="18"/>
              </w:rPr>
              <w:t>Dove opera</w:t>
            </w:r>
          </w:p>
        </w:tc>
        <w:tc>
          <w:tcPr>
            <w:tcW w:w="3744" w:type="dxa"/>
          </w:tcPr>
          <w:p w14:paraId="39EAC5B0" w14:textId="77777777" w:rsidR="00F23A46" w:rsidRDefault="00000000">
            <w:pPr>
              <w:jc w:val="both"/>
            </w:pPr>
            <w:r>
              <w:rPr>
                <w:sz w:val="18"/>
              </w:rPr>
              <w:t>Codice e descrizione di struttura, ufficio e tributo, scelti dall’utente dopo l’accesso.</w:t>
            </w:r>
          </w:p>
        </w:tc>
        <w:tc>
          <w:tcPr>
            <w:tcW w:w="4320" w:type="dxa"/>
          </w:tcPr>
          <w:p w14:paraId="7EAED351" w14:textId="72233862" w:rsidR="00F23A46" w:rsidRDefault="00000000">
            <w:pPr>
              <w:jc w:val="both"/>
            </w:pPr>
            <w:proofErr w:type="spellStart"/>
            <w:r>
              <w:rPr>
                <w:sz w:val="18"/>
              </w:rPr>
              <w:t>L’ambito</w:t>
            </w:r>
            <w:proofErr w:type="spellEnd"/>
            <w:r>
              <w:rPr>
                <w:sz w:val="18"/>
              </w:rPr>
              <w:t xml:space="preserve"> </w:t>
            </w:r>
            <w:proofErr w:type="spellStart"/>
            <w:r>
              <w:rPr>
                <w:sz w:val="18"/>
              </w:rPr>
              <w:t>organizzativo</w:t>
            </w:r>
            <w:proofErr w:type="spellEnd"/>
            <w:r>
              <w:rPr>
                <w:sz w:val="18"/>
              </w:rPr>
              <w:t xml:space="preserve"> </w:t>
            </w:r>
            <w:proofErr w:type="spellStart"/>
            <w:r>
              <w:rPr>
                <w:sz w:val="18"/>
              </w:rPr>
              <w:t>deve</w:t>
            </w:r>
            <w:proofErr w:type="spellEnd"/>
            <w:r>
              <w:rPr>
                <w:sz w:val="18"/>
              </w:rPr>
              <w:t xml:space="preserve"> venire dall’assegnazione, non dalla scelta di chi entra: organizzazione, sede di municipio, struttura convenzionata (MI-05).</w:t>
            </w:r>
          </w:p>
        </w:tc>
      </w:tr>
      <w:tr w:rsidR="00F23A46" w14:paraId="19E39E92" w14:textId="77777777">
        <w:tc>
          <w:tcPr>
            <w:tcW w:w="1728" w:type="dxa"/>
          </w:tcPr>
          <w:p w14:paraId="219AD5A8" w14:textId="77777777" w:rsidR="00F23A46" w:rsidRDefault="00000000">
            <w:pPr>
              <w:jc w:val="both"/>
            </w:pPr>
            <w:r>
              <w:rPr>
                <w:sz w:val="18"/>
              </w:rPr>
              <w:t>Che cosa può fare</w:t>
            </w:r>
          </w:p>
        </w:tc>
        <w:tc>
          <w:tcPr>
            <w:tcW w:w="3744" w:type="dxa"/>
          </w:tcPr>
          <w:p w14:paraId="4C03609A" w14:textId="77777777" w:rsidR="00F23A46" w:rsidRDefault="00000000">
            <w:pPr>
              <w:jc w:val="both"/>
            </w:pPr>
            <w:r>
              <w:rPr>
                <w:sz w:val="18"/>
              </w:rPr>
              <w:t>L’elenco dei codici di abilitazione dell’applicazione. Oltre una soglia di lunghezza, nel cookie va una versione senza abilitazioni e quella completa resta in Redis.</w:t>
            </w:r>
          </w:p>
        </w:tc>
        <w:tc>
          <w:tcPr>
            <w:tcW w:w="4320" w:type="dxa"/>
          </w:tcPr>
          <w:p w14:paraId="389DD43B" w14:textId="77777777" w:rsidR="00F23A46" w:rsidRDefault="00000000">
            <w:pPr>
              <w:jc w:val="both"/>
            </w:pPr>
            <w:r>
              <w:rPr>
                <w:sz w:val="18"/>
              </w:rPr>
              <w:t>Anche i ruoli e il profilo principale, perché i back-end decidono su un ruolo solo: nel solo StatoCivileBE le @PreAuthorize sono 393 (MI-06).</w:t>
            </w:r>
          </w:p>
        </w:tc>
      </w:tr>
      <w:tr w:rsidR="00F23A46" w14:paraId="648B8E0A" w14:textId="77777777">
        <w:tc>
          <w:tcPr>
            <w:tcW w:w="1728" w:type="dxa"/>
          </w:tcPr>
          <w:p w14:paraId="4C471749" w14:textId="77777777" w:rsidR="00F23A46" w:rsidRDefault="00000000">
            <w:pPr>
              <w:jc w:val="both"/>
            </w:pPr>
            <w:r>
              <w:rPr>
                <w:sz w:val="18"/>
              </w:rPr>
              <w:t>Da dove</w:t>
            </w:r>
          </w:p>
        </w:tc>
        <w:tc>
          <w:tcPr>
            <w:tcW w:w="3744" w:type="dxa"/>
          </w:tcPr>
          <w:p w14:paraId="5E5539F6" w14:textId="77777777" w:rsidR="00F23A46" w:rsidRDefault="00000000">
            <w:pPr>
              <w:jc w:val="both"/>
            </w:pPr>
            <w:r>
              <w:rPr>
                <w:sz w:val="18"/>
              </w:rPr>
              <w:t>Nessun claim.</w:t>
            </w:r>
          </w:p>
        </w:tc>
        <w:tc>
          <w:tcPr>
            <w:tcW w:w="4320" w:type="dxa"/>
          </w:tcPr>
          <w:p w14:paraId="069D8888" w14:textId="77777777" w:rsidR="00F23A46" w:rsidRDefault="00000000">
            <w:pPr>
              <w:jc w:val="both"/>
            </w:pPr>
            <w:r>
              <w:rPr>
                <w:sz w:val="18"/>
              </w:rPr>
              <w:t>Postazione (x-client-sn-sipo) e indirizzo, perché All-Anpr dichiari ad ANPR la postazione reale.</w:t>
            </w:r>
          </w:p>
        </w:tc>
      </w:tr>
      <w:tr w:rsidR="00F23A46" w14:paraId="0094D8C9" w14:textId="77777777">
        <w:tc>
          <w:tcPr>
            <w:tcW w:w="1728" w:type="dxa"/>
          </w:tcPr>
          <w:p w14:paraId="58D4FE28" w14:textId="77777777" w:rsidR="00F23A46" w:rsidRDefault="00000000">
            <w:pPr>
              <w:jc w:val="both"/>
            </w:pPr>
            <w:r>
              <w:rPr>
                <w:sz w:val="18"/>
              </w:rPr>
              <w:t>Per chi è valido</w:t>
            </w:r>
          </w:p>
        </w:tc>
        <w:tc>
          <w:tcPr>
            <w:tcW w:w="3744" w:type="dxa"/>
          </w:tcPr>
          <w:p w14:paraId="7E272D47" w14:textId="77777777" w:rsidR="00F23A46" w:rsidRDefault="00000000">
            <w:pPr>
              <w:jc w:val="both"/>
            </w:pPr>
            <w:r>
              <w:rPr>
                <w:sz w:val="18"/>
              </w:rPr>
              <w:t>Ambito e applicazione per cui è stato emesso.</w:t>
            </w:r>
          </w:p>
        </w:tc>
        <w:tc>
          <w:tcPr>
            <w:tcW w:w="4320" w:type="dxa"/>
          </w:tcPr>
          <w:p w14:paraId="4000FA73" w14:textId="77777777" w:rsidR="00F23A46" w:rsidRDefault="00000000">
            <w:pPr>
              <w:jc w:val="both"/>
            </w:pPr>
            <w:r>
              <w:rPr>
                <w:sz w:val="18"/>
              </w:rPr>
              <w:t>Adeguato, purché i back-end lo verifichino.</w:t>
            </w:r>
          </w:p>
        </w:tc>
      </w:tr>
      <w:tr w:rsidR="00F23A46" w14:paraId="772731D7" w14:textId="77777777">
        <w:tc>
          <w:tcPr>
            <w:tcW w:w="1728" w:type="dxa"/>
          </w:tcPr>
          <w:p w14:paraId="694D43AD" w14:textId="77777777" w:rsidR="00F23A46" w:rsidRDefault="00000000">
            <w:pPr>
              <w:jc w:val="both"/>
            </w:pPr>
            <w:r>
              <w:rPr>
                <w:sz w:val="18"/>
              </w:rPr>
              <w:t>Quanto dura</w:t>
            </w:r>
          </w:p>
        </w:tc>
        <w:tc>
          <w:tcPr>
            <w:tcW w:w="3744" w:type="dxa"/>
          </w:tcPr>
          <w:p w14:paraId="542A2794" w14:textId="77777777" w:rsidR="00F23A46" w:rsidRDefault="00000000">
            <w:pPr>
              <w:jc w:val="both"/>
            </w:pPr>
            <w:r>
              <w:rPr>
                <w:sz w:val="18"/>
              </w:rPr>
              <w:t>480 minuti; il service mesh lo riemette quando mancano cento secondi.</w:t>
            </w:r>
          </w:p>
        </w:tc>
        <w:tc>
          <w:tcPr>
            <w:tcW w:w="4320" w:type="dxa"/>
          </w:tcPr>
          <w:p w14:paraId="703D3500" w14:textId="5DC4C1BC" w:rsidR="00F23A46" w:rsidRDefault="00000000">
            <w:pPr>
              <w:jc w:val="both"/>
            </w:pPr>
            <w:proofErr w:type="spellStart"/>
            <w:r>
              <w:rPr>
                <w:sz w:val="18"/>
              </w:rPr>
              <w:t>una</w:t>
            </w:r>
            <w:proofErr w:type="spellEnd"/>
            <w:r>
              <w:rPr>
                <w:sz w:val="18"/>
              </w:rPr>
              <w:t xml:space="preserve"> </w:t>
            </w:r>
            <w:proofErr w:type="spellStart"/>
            <w:r>
              <w:rPr>
                <w:sz w:val="18"/>
              </w:rPr>
              <w:t>revoca</w:t>
            </w:r>
            <w:proofErr w:type="spellEnd"/>
            <w:r>
              <w:rPr>
                <w:sz w:val="18"/>
              </w:rPr>
              <w:t xml:space="preserve"> non ha effetto fino al nuovo accesso (MA-01, MA-02).</w:t>
            </w:r>
          </w:p>
        </w:tc>
      </w:tr>
    </w:tbl>
    <w:p w14:paraId="35AFF413" w14:textId="77777777" w:rsidR="00F23A46" w:rsidRDefault="00000000">
      <w:pPr>
        <w:jc w:val="both"/>
      </w:pPr>
      <w:r>
        <w:t xml:space="preserve">Due proprietà che il disegno iniziale dava per acquisite </w:t>
      </w:r>
      <w:r>
        <w:rPr>
          <w:b/>
        </w:rPr>
        <w:t>non sono garantite oggi</w:t>
      </w:r>
      <w:r>
        <w:t xml:space="preserve"> dalla piattaforma e restano requisiti per SIPO: la firma verificabile con la chiave pubblica da chi non può emettere — oggi la chiave privata è nella configurazione di più servizi (PI-31) — e il gettone che non raggiunge mai il browser — oggi viaggia in un cookie HttpOnly, ma l’operazione di decodifica lo restituisce nel corpo della risposta e la libreria Angular lo conserva. Sono trattate come interventi, nei capitoli che seguono, non come presupposti.</w:t>
      </w:r>
    </w:p>
    <w:p w14:paraId="3A335731" w14:textId="77777777" w:rsidR="00F23A46" w:rsidRDefault="00000000">
      <w:pPr>
        <w:pStyle w:val="Titolo2"/>
        <w:jc w:val="both"/>
      </w:pPr>
      <w:bookmarkStart w:id="28" w:name="_Toc242977093"/>
      <w:r>
        <w:t>Un solo impianto per due generazioni di front-end</w:t>
      </w:r>
      <w:bookmarkEnd w:id="28"/>
    </w:p>
    <w:p w14:paraId="5EA4C7EB" w14:textId="77777777" w:rsidR="00F23A46" w:rsidRDefault="00000000">
      <w:pPr>
        <w:jc w:val="both"/>
      </w:pPr>
      <w:r>
        <w:t xml:space="preserve">Il sistema avrà per anni </w:t>
      </w:r>
      <w:r>
        <w:rPr>
          <w:b/>
        </w:rPr>
        <w:t>due generazioni di front-end</w:t>
      </w:r>
      <w:r>
        <w:t xml:space="preserve">: le trentacinque applicazioni Thymeleaf, che si ritoccano e restano, e le nuove applicazioni Angular, che nascono adesso. La soluzione scelta è valida </w:t>
      </w:r>
      <w:r>
        <w:rPr>
          <w:b/>
        </w:rPr>
        <w:t>solo se regge su entrambe</w:t>
      </w:r>
      <w:r>
        <w:t>, e questo sottocapitolo lo verifica voce per voce invece di darlo per scontato: un impianto che funzionasse solo per il mondo nuovo lascerebbe la parte più grande del sistema dov’è oggi, e uno che funzionasse solo per il vecchio obbligherebbe il back-office a costruirsi un accesso per conto proprio — cioè il secondo impianto che si vuole evitare.</w:t>
      </w:r>
    </w:p>
    <w:tbl>
      <w:tblPr>
        <w:tblStyle w:val="Grigliatabella"/>
        <w:tblW w:w="0" w:type="auto"/>
        <w:tblLook w:val="04A0" w:firstRow="1" w:lastRow="0" w:firstColumn="1" w:lastColumn="0" w:noHBand="0" w:noVBand="1"/>
      </w:tblPr>
      <w:tblGrid>
        <w:gridCol w:w="1986"/>
        <w:gridCol w:w="3682"/>
        <w:gridCol w:w="3682"/>
      </w:tblGrid>
      <w:tr w:rsidR="00F23A46" w14:paraId="58205C57" w14:textId="77777777">
        <w:tc>
          <w:tcPr>
            <w:tcW w:w="2016" w:type="dxa"/>
          </w:tcPr>
          <w:p w14:paraId="72966965" w14:textId="77777777" w:rsidR="00F23A46" w:rsidRDefault="00F23A46">
            <w:pPr>
              <w:jc w:val="both"/>
            </w:pPr>
          </w:p>
        </w:tc>
        <w:tc>
          <w:tcPr>
            <w:tcW w:w="3744" w:type="dxa"/>
          </w:tcPr>
          <w:p w14:paraId="0F563E88" w14:textId="77777777" w:rsidR="00F23A46" w:rsidRDefault="00000000">
            <w:pPr>
              <w:jc w:val="both"/>
            </w:pPr>
            <w:r>
              <w:rPr>
                <w:b/>
                <w:sz w:val="18"/>
              </w:rPr>
              <w:t>I trentacinque front-end Thymeleaf</w:t>
            </w:r>
          </w:p>
        </w:tc>
        <w:tc>
          <w:tcPr>
            <w:tcW w:w="3744" w:type="dxa"/>
          </w:tcPr>
          <w:p w14:paraId="7AA99E07" w14:textId="77777777" w:rsidR="00F23A46" w:rsidRDefault="00000000">
            <w:pPr>
              <w:jc w:val="both"/>
            </w:pPr>
            <w:r>
              <w:rPr>
                <w:b/>
                <w:sz w:val="18"/>
              </w:rPr>
              <w:t>Le applicazioni Angular nuove</w:t>
            </w:r>
          </w:p>
        </w:tc>
      </w:tr>
      <w:tr w:rsidR="00F23A46" w14:paraId="02814A4E" w14:textId="77777777">
        <w:tc>
          <w:tcPr>
            <w:tcW w:w="2016" w:type="dxa"/>
          </w:tcPr>
          <w:p w14:paraId="6C8361B9" w14:textId="77777777" w:rsidR="00F23A46" w:rsidRDefault="00000000">
            <w:pPr>
              <w:jc w:val="both"/>
            </w:pPr>
            <w:r>
              <w:rPr>
                <w:sz w:val="18"/>
              </w:rPr>
              <w:t>Chi autentica la persona</w:t>
            </w:r>
          </w:p>
        </w:tc>
        <w:tc>
          <w:tcPr>
            <w:tcW w:w="3744" w:type="dxa"/>
          </w:tcPr>
          <w:p w14:paraId="0748FA89" w14:textId="77777777" w:rsidR="00F23A46" w:rsidRDefault="00000000">
            <w:pPr>
              <w:jc w:val="both"/>
            </w:pPr>
            <w:r>
              <w:rPr>
                <w:sz w:val="18"/>
              </w:rPr>
              <w:t>roma-capitale-auth, raggiunto con un reindirizzamento dal front-end.</w:t>
            </w:r>
          </w:p>
        </w:tc>
        <w:tc>
          <w:tcPr>
            <w:tcW w:w="3744" w:type="dxa"/>
          </w:tcPr>
          <w:p w14:paraId="15C004B5" w14:textId="77777777" w:rsidR="00F23A46" w:rsidRDefault="00000000">
            <w:pPr>
              <w:jc w:val="both"/>
            </w:pPr>
            <w:r>
              <w:rPr>
                <w:sz w:val="18"/>
              </w:rPr>
              <w:t>roma-capitale-auth, raggiunto con un reindirizzamento dalla shell.</w:t>
            </w:r>
          </w:p>
        </w:tc>
      </w:tr>
      <w:tr w:rsidR="00F23A46" w14:paraId="4F9D294A" w14:textId="77777777">
        <w:tc>
          <w:tcPr>
            <w:tcW w:w="2016" w:type="dxa"/>
          </w:tcPr>
          <w:p w14:paraId="350C4ECE" w14:textId="77777777" w:rsidR="00F23A46" w:rsidRDefault="00000000">
            <w:pPr>
              <w:jc w:val="both"/>
            </w:pPr>
            <w:r>
              <w:rPr>
                <w:sz w:val="18"/>
              </w:rPr>
              <w:lastRenderedPageBreak/>
              <w:t>Dove sta il token</w:t>
            </w:r>
          </w:p>
        </w:tc>
        <w:tc>
          <w:tcPr>
            <w:tcW w:w="3744" w:type="dxa"/>
          </w:tcPr>
          <w:p w14:paraId="3437FEB8" w14:textId="77777777" w:rsidR="00F23A46" w:rsidRDefault="00000000">
            <w:pPr>
              <w:jc w:val="both"/>
            </w:pPr>
            <w:r>
              <w:rPr>
                <w:sz w:val="18"/>
              </w:rPr>
              <w:t xml:space="preserve">Nella </w:t>
            </w:r>
            <w:r>
              <w:rPr>
                <w:b/>
                <w:sz w:val="18"/>
              </w:rPr>
              <w:t>sessione lato server</w:t>
            </w:r>
            <w:r>
              <w:rPr>
                <w:sz w:val="18"/>
              </w:rPr>
              <w:t xml:space="preserve"> del front-end, accanto all’oggetto utente. Il browser non lo vede mai.</w:t>
            </w:r>
          </w:p>
        </w:tc>
        <w:tc>
          <w:tcPr>
            <w:tcW w:w="3744" w:type="dxa"/>
          </w:tcPr>
          <w:p w14:paraId="6333A711" w14:textId="77777777" w:rsidR="00F23A46" w:rsidRDefault="00000000">
            <w:pPr>
              <w:jc w:val="both"/>
            </w:pPr>
            <w:r>
              <w:rPr>
                <w:sz w:val="18"/>
              </w:rPr>
              <w:t xml:space="preserve">Nel </w:t>
            </w:r>
            <w:r>
              <w:rPr>
                <w:b/>
                <w:sz w:val="18"/>
              </w:rPr>
              <w:t>BFF</w:t>
            </w:r>
            <w:r>
              <w:rPr>
                <w:sz w:val="18"/>
              </w:rPr>
              <w:t>, che tiene la sessione. Il browser non lo vede mai.</w:t>
            </w:r>
          </w:p>
        </w:tc>
      </w:tr>
      <w:tr w:rsidR="00F23A46" w14:paraId="37786285" w14:textId="77777777">
        <w:tc>
          <w:tcPr>
            <w:tcW w:w="2016" w:type="dxa"/>
          </w:tcPr>
          <w:p w14:paraId="5B45EE39" w14:textId="77777777" w:rsidR="00F23A46" w:rsidRDefault="00000000">
            <w:pPr>
              <w:jc w:val="both"/>
            </w:pPr>
            <w:r>
              <w:rPr>
                <w:sz w:val="18"/>
              </w:rPr>
              <w:t>Che cosa porta il browser</w:t>
            </w:r>
          </w:p>
        </w:tc>
        <w:tc>
          <w:tcPr>
            <w:tcW w:w="3744" w:type="dxa"/>
          </w:tcPr>
          <w:p w14:paraId="24D0E197" w14:textId="77777777" w:rsidR="00F23A46" w:rsidRDefault="00000000">
            <w:pPr>
              <w:jc w:val="both"/>
            </w:pPr>
            <w:r>
              <w:rPr>
                <w:sz w:val="18"/>
              </w:rPr>
              <w:t>Il solo identificativo di sessione.</w:t>
            </w:r>
          </w:p>
        </w:tc>
        <w:tc>
          <w:tcPr>
            <w:tcW w:w="3744" w:type="dxa"/>
          </w:tcPr>
          <w:p w14:paraId="7C6B325F" w14:textId="77777777" w:rsidR="00F23A46" w:rsidRDefault="00000000">
            <w:pPr>
              <w:jc w:val="both"/>
            </w:pPr>
            <w:r>
              <w:rPr>
                <w:sz w:val="18"/>
              </w:rPr>
              <w:t>Il solo cookie di sessione del BFF.</w:t>
            </w:r>
          </w:p>
        </w:tc>
      </w:tr>
      <w:tr w:rsidR="00F23A46" w14:paraId="4570FEA4" w14:textId="77777777">
        <w:tc>
          <w:tcPr>
            <w:tcW w:w="2016" w:type="dxa"/>
          </w:tcPr>
          <w:p w14:paraId="20685379" w14:textId="77777777" w:rsidR="00F23A46" w:rsidRDefault="00000000">
            <w:pPr>
              <w:jc w:val="both"/>
            </w:pPr>
            <w:r>
              <w:rPr>
                <w:sz w:val="18"/>
              </w:rPr>
              <w:t>Come il token raggiunge i back-end</w:t>
            </w:r>
          </w:p>
        </w:tc>
        <w:tc>
          <w:tcPr>
            <w:tcW w:w="3744" w:type="dxa"/>
          </w:tcPr>
          <w:p w14:paraId="5D57038D" w14:textId="77777777" w:rsidR="00F23A46" w:rsidRDefault="00000000">
            <w:pPr>
              <w:jc w:val="both"/>
            </w:pPr>
            <w:r>
              <w:rPr>
                <w:sz w:val="18"/>
              </w:rPr>
              <w:t xml:space="preserve">`Authorization: Bearer`, messa dal componente di accesso ai servizi: </w:t>
            </w:r>
            <w:r>
              <w:rPr>
                <w:b/>
                <w:sz w:val="18"/>
              </w:rPr>
              <w:t>la stessa intestazione di oggi</w:t>
            </w:r>
            <w:r>
              <w:rPr>
                <w:sz w:val="18"/>
              </w:rPr>
              <w:t>.</w:t>
            </w:r>
          </w:p>
        </w:tc>
        <w:tc>
          <w:tcPr>
            <w:tcW w:w="3744" w:type="dxa"/>
          </w:tcPr>
          <w:p w14:paraId="6E3013B5" w14:textId="77777777" w:rsidR="00F23A46" w:rsidRDefault="00000000">
            <w:pPr>
              <w:jc w:val="both"/>
            </w:pPr>
            <w:r>
              <w:rPr>
                <w:sz w:val="18"/>
              </w:rPr>
              <w:t>`Authorization: Bearer`, messa dal BFF.</w:t>
            </w:r>
          </w:p>
        </w:tc>
      </w:tr>
      <w:tr w:rsidR="00F23A46" w14:paraId="3CCA2DD6" w14:textId="77777777">
        <w:tc>
          <w:tcPr>
            <w:tcW w:w="2016" w:type="dxa"/>
          </w:tcPr>
          <w:p w14:paraId="1AE5A509" w14:textId="77777777" w:rsidR="00F23A46" w:rsidRDefault="00000000">
            <w:pPr>
              <w:jc w:val="both"/>
            </w:pPr>
            <w:r>
              <w:rPr>
                <w:sz w:val="18"/>
              </w:rPr>
              <w:t>Che cosa va ritoccato</w:t>
            </w:r>
          </w:p>
        </w:tc>
        <w:tc>
          <w:tcPr>
            <w:tcW w:w="3744" w:type="dxa"/>
          </w:tcPr>
          <w:p w14:paraId="76F8FA5F" w14:textId="77777777" w:rsidR="00F23A46" w:rsidRDefault="00000000">
            <w:pPr>
              <w:jc w:val="both"/>
            </w:pPr>
            <w:r>
              <w:rPr>
                <w:sz w:val="18"/>
              </w:rPr>
              <w:t xml:space="preserve">La libreria di profilazione e quella di accesso ai servizi. </w:t>
            </w:r>
            <w:r>
              <w:rPr>
                <w:b/>
                <w:sz w:val="18"/>
              </w:rPr>
              <w:t>Nessuna delle 4.781 chiamate applicative.</w:t>
            </w:r>
          </w:p>
        </w:tc>
        <w:tc>
          <w:tcPr>
            <w:tcW w:w="3744" w:type="dxa"/>
          </w:tcPr>
          <w:p w14:paraId="48A9FFE1" w14:textId="77777777" w:rsidR="00F23A46" w:rsidRDefault="00000000">
            <w:pPr>
              <w:jc w:val="both"/>
            </w:pPr>
            <w:r>
              <w:rPr>
                <w:sz w:val="18"/>
              </w:rPr>
              <w:t>La shell e la libreria Angular condivisa: il BFF sostituisce la conservazione del gettone nel browser.</w:t>
            </w:r>
          </w:p>
        </w:tc>
      </w:tr>
      <w:tr w:rsidR="00F23A46" w14:paraId="04851052" w14:textId="77777777">
        <w:tc>
          <w:tcPr>
            <w:tcW w:w="2016" w:type="dxa"/>
          </w:tcPr>
          <w:p w14:paraId="334D2F14" w14:textId="77777777" w:rsidR="00F23A46" w:rsidRDefault="00000000">
            <w:pPr>
              <w:jc w:val="both"/>
            </w:pPr>
            <w:r>
              <w:rPr>
                <w:sz w:val="18"/>
              </w:rPr>
              <w:t>Che cosa NON funziona, e perché</w:t>
            </w:r>
          </w:p>
        </w:tc>
        <w:tc>
          <w:tcPr>
            <w:tcW w:w="3744" w:type="dxa"/>
          </w:tcPr>
          <w:p w14:paraId="3313DEEB" w14:textId="77777777" w:rsidR="00F23A46" w:rsidRDefault="00000000">
            <w:pPr>
              <w:jc w:val="both"/>
            </w:pPr>
            <w:r>
              <w:rPr>
                <w:sz w:val="18"/>
              </w:rPr>
              <w:t>Che ciascun front-end diventi client OIDC per conto proprio: sarebbero trentacinque rilasci e trentacinque regressioni, e il punto da cambiare sono le librerie, non i punti di chiamata.</w:t>
            </w:r>
          </w:p>
        </w:tc>
        <w:tc>
          <w:tcPr>
            <w:tcW w:w="3744" w:type="dxa"/>
          </w:tcPr>
          <w:p w14:paraId="1C5BB03F" w14:textId="77777777" w:rsidR="00F23A46" w:rsidRDefault="00000000">
            <w:pPr>
              <w:jc w:val="both"/>
            </w:pPr>
            <w:r>
              <w:rPr>
                <w:sz w:val="18"/>
              </w:rPr>
              <w:t xml:space="preserve">Che il gettone resti nel browser: </w:t>
            </w:r>
            <w:r>
              <w:rPr>
                <w:b/>
                <w:sz w:val="18"/>
              </w:rPr>
              <w:t>è ciò che si fa oggi</w:t>
            </w:r>
            <w:r>
              <w:rPr>
                <w:sz w:val="18"/>
              </w:rPr>
              <w:t xml:space="preserve"> (`localStorage`, chiave `auth`) ed è l’unica cosa che il BFF esiste per togliere.</w:t>
            </w:r>
          </w:p>
        </w:tc>
      </w:tr>
    </w:tbl>
    <w:p w14:paraId="7FCFCC70" w14:textId="77777777" w:rsidR="00F23A46" w:rsidRDefault="00000000">
      <w:pPr>
        <w:jc w:val="both"/>
      </w:pPr>
      <w:r>
        <w:t xml:space="preserve">La lettura della tabella è che </w:t>
      </w:r>
      <w:r>
        <w:rPr>
          <w:b/>
        </w:rPr>
        <w:t>l’impianto è lo stesso e cambia soltanto chi custodisce il token</w:t>
      </w:r>
      <w:r>
        <w:t>: nel mondo Thymeleaf la sessione del front-end, nel mondo Angular il BFF. Tutto il resto — l’emittente, il formato del token, l’intestazione con cui raggiunge i back-end, la verifica a valle — è identico. Non è una coincidenza fortunata: è la proprietà che si è scelto di preservare, e va difesa a ogni decisione successiva.</w:t>
      </w:r>
    </w:p>
    <w:p w14:paraId="61E2DCCC" w14:textId="77777777" w:rsidR="00F23A46" w:rsidRDefault="00000000">
      <w:pPr>
        <w:jc w:val="both"/>
      </w:pPr>
      <w:r>
        <w:t>Quattro cose, invece, non si possono fare: vanno escluse adesso e con il motivo scritto, perché sono le quattro strade che a prima vista sembrano più brevi.</w:t>
      </w:r>
    </w:p>
    <w:tbl>
      <w:tblPr>
        <w:tblStyle w:val="Grigliatabella"/>
        <w:tblW w:w="0" w:type="auto"/>
        <w:tblLook w:val="04A0" w:firstRow="1" w:lastRow="0" w:firstColumn="1" w:lastColumn="0" w:noHBand="0" w:noVBand="1"/>
      </w:tblPr>
      <w:tblGrid>
        <w:gridCol w:w="2273"/>
        <w:gridCol w:w="4240"/>
        <w:gridCol w:w="2837"/>
      </w:tblGrid>
      <w:tr w:rsidR="00F23A46" w14:paraId="7A9A5D30" w14:textId="77777777">
        <w:tc>
          <w:tcPr>
            <w:tcW w:w="2304" w:type="dxa"/>
          </w:tcPr>
          <w:p w14:paraId="573D5E8A" w14:textId="77777777" w:rsidR="00F23A46" w:rsidRDefault="00000000">
            <w:pPr>
              <w:jc w:val="both"/>
            </w:pPr>
            <w:r>
              <w:rPr>
                <w:b/>
                <w:sz w:val="18"/>
              </w:rPr>
              <w:t>Che cosa si esclude</w:t>
            </w:r>
          </w:p>
        </w:tc>
        <w:tc>
          <w:tcPr>
            <w:tcW w:w="4320" w:type="dxa"/>
          </w:tcPr>
          <w:p w14:paraId="6860CB91" w14:textId="77777777" w:rsidR="00F23A46" w:rsidRDefault="00000000">
            <w:pPr>
              <w:jc w:val="both"/>
            </w:pPr>
            <w:r>
              <w:rPr>
                <w:b/>
                <w:sz w:val="18"/>
              </w:rPr>
              <w:t>Motivo</w:t>
            </w:r>
          </w:p>
        </w:tc>
        <w:tc>
          <w:tcPr>
            <w:tcW w:w="2880" w:type="dxa"/>
          </w:tcPr>
          <w:p w14:paraId="646E680B" w14:textId="77777777" w:rsidR="00F23A46" w:rsidRDefault="00000000">
            <w:pPr>
              <w:jc w:val="both"/>
            </w:pPr>
            <w:r>
              <w:rPr>
                <w:b/>
                <w:sz w:val="18"/>
              </w:rPr>
              <w:t>Che cosa si fa invece</w:t>
            </w:r>
          </w:p>
        </w:tc>
      </w:tr>
      <w:tr w:rsidR="00F23A46" w14:paraId="10463C77" w14:textId="77777777">
        <w:tc>
          <w:tcPr>
            <w:tcW w:w="2304" w:type="dxa"/>
          </w:tcPr>
          <w:p w14:paraId="0EF5E98F" w14:textId="77777777" w:rsidR="00F23A46" w:rsidRDefault="00000000">
            <w:pPr>
              <w:jc w:val="both"/>
            </w:pPr>
            <w:r>
              <w:rPr>
                <w:sz w:val="18"/>
              </w:rPr>
              <w:t>Due emittenti di token, uno per mondo</w:t>
            </w:r>
          </w:p>
        </w:tc>
        <w:tc>
          <w:tcPr>
            <w:tcW w:w="4320" w:type="dxa"/>
          </w:tcPr>
          <w:p w14:paraId="0B0DD4D1" w14:textId="77777777" w:rsidR="00F23A46" w:rsidRDefault="00000000">
            <w:pPr>
              <w:jc w:val="both"/>
            </w:pPr>
            <w:r>
              <w:rPr>
                <w:sz w:val="18"/>
              </w:rPr>
              <w:t xml:space="preserve">Il token si inoltra da back-end a back-end e si verifica con le chiavi pubbliche dell’emittente: due emittenti vorrebbero dire due catene di fiducia, due registri di accesso e due insiemi di claim da tenere allineati. E i due mondi devono decidere sugli </w:t>
            </w:r>
            <w:r>
              <w:rPr>
                <w:b/>
                <w:sz w:val="18"/>
              </w:rPr>
              <w:t>stessi</w:t>
            </w:r>
            <w:r>
              <w:rPr>
                <w:sz w:val="18"/>
              </w:rPr>
              <w:t xml:space="preserve"> claim, perché le regole dei back-end e le abilitazioni delle pagine del back-office parlano degli stessi ruoli.</w:t>
            </w:r>
          </w:p>
        </w:tc>
        <w:tc>
          <w:tcPr>
            <w:tcW w:w="2880" w:type="dxa"/>
          </w:tcPr>
          <w:p w14:paraId="2CA9FC71" w14:textId="77777777" w:rsidR="00F23A46" w:rsidRDefault="00000000">
            <w:pPr>
              <w:jc w:val="both"/>
            </w:pPr>
            <w:r>
              <w:rPr>
                <w:sz w:val="18"/>
              </w:rPr>
              <w:t>Un solo emittente, roma-capitale-auth, e un solo formato di token.</w:t>
            </w:r>
          </w:p>
        </w:tc>
      </w:tr>
      <w:tr w:rsidR="00F23A46" w14:paraId="3397F66B" w14:textId="77777777">
        <w:tc>
          <w:tcPr>
            <w:tcW w:w="2304" w:type="dxa"/>
          </w:tcPr>
          <w:p w14:paraId="718A6AA8" w14:textId="77777777" w:rsidR="00F23A46" w:rsidRDefault="00000000">
            <w:pPr>
              <w:jc w:val="both"/>
            </w:pPr>
            <w:r>
              <w:rPr>
                <w:sz w:val="18"/>
              </w:rPr>
              <w:t>Il gettone nel browser per le applicazioni a pagina singola</w:t>
            </w:r>
          </w:p>
        </w:tc>
        <w:tc>
          <w:tcPr>
            <w:tcW w:w="4320" w:type="dxa"/>
          </w:tcPr>
          <w:p w14:paraId="662AAF88" w14:textId="77777777" w:rsidR="00F23A46" w:rsidRDefault="00000000">
            <w:pPr>
              <w:jc w:val="both"/>
            </w:pPr>
            <w:r>
              <w:rPr>
                <w:sz w:val="18"/>
              </w:rPr>
              <w:t>Ogni luogo in cui il browser può conservarlo è leggibile da chiunque ottenga esecuzione di script nella pagina. Non è un rischio ipotetico: è la pratica corrente della libreria Angular.</w:t>
            </w:r>
          </w:p>
        </w:tc>
        <w:tc>
          <w:tcPr>
            <w:tcW w:w="2880" w:type="dxa"/>
          </w:tcPr>
          <w:p w14:paraId="0E9CE208" w14:textId="77777777" w:rsidR="00F23A46" w:rsidRDefault="00000000">
            <w:pPr>
              <w:jc w:val="both"/>
            </w:pPr>
            <w:r>
              <w:rPr>
                <w:sz w:val="18"/>
              </w:rPr>
              <w:t>Il BFF tiene il gettone lato server; al browser resta un cookie di sessione.</w:t>
            </w:r>
          </w:p>
        </w:tc>
      </w:tr>
      <w:tr w:rsidR="00F23A46" w14:paraId="634428B4" w14:textId="77777777">
        <w:tc>
          <w:tcPr>
            <w:tcW w:w="2304" w:type="dxa"/>
          </w:tcPr>
          <w:p w14:paraId="67D53279" w14:textId="77777777" w:rsidR="00F23A46" w:rsidRDefault="00000000">
            <w:pPr>
              <w:jc w:val="both"/>
            </w:pPr>
            <w:r>
              <w:rPr>
                <w:sz w:val="18"/>
              </w:rPr>
              <w:t>L’adozione di OIDC front-end per front-end</w:t>
            </w:r>
          </w:p>
        </w:tc>
        <w:tc>
          <w:tcPr>
            <w:tcW w:w="4320" w:type="dxa"/>
          </w:tcPr>
          <w:p w14:paraId="78FE305C" w14:textId="77777777" w:rsidR="00F23A46" w:rsidRDefault="00000000">
            <w:pPr>
              <w:jc w:val="both"/>
            </w:pPr>
            <w:r>
              <w:rPr>
                <w:sz w:val="18"/>
              </w:rPr>
              <w:t>Le 4.781 chiamate che dipendono dal profilo non si toccano una per una, e un rilascio per applicazione moltiplica le regressioni senza anticipare nessun beneficio.</w:t>
            </w:r>
          </w:p>
        </w:tc>
        <w:tc>
          <w:tcPr>
            <w:tcW w:w="2880" w:type="dxa"/>
          </w:tcPr>
          <w:p w14:paraId="4A92228C" w14:textId="77777777" w:rsidR="00F23A46" w:rsidRDefault="00000000">
            <w:pPr>
              <w:jc w:val="both"/>
            </w:pPr>
            <w:r>
              <w:rPr>
                <w:sz w:val="18"/>
              </w:rPr>
              <w:t>Il cambiamento avviene dentro le due librerie condivise, a parità di firma.</w:t>
            </w:r>
          </w:p>
        </w:tc>
      </w:tr>
      <w:tr w:rsidR="00F23A46" w14:paraId="7F652650" w14:textId="77777777">
        <w:tc>
          <w:tcPr>
            <w:tcW w:w="2304" w:type="dxa"/>
          </w:tcPr>
          <w:p w14:paraId="48DA650C" w14:textId="77777777" w:rsidR="00F23A46" w:rsidRDefault="00000000">
            <w:pPr>
              <w:jc w:val="both"/>
            </w:pPr>
            <w:r>
              <w:rPr>
                <w:sz w:val="18"/>
              </w:rPr>
              <w:t xml:space="preserve">La modalità header per le chiamate che il </w:t>
            </w:r>
            <w:r>
              <w:rPr>
                <w:b/>
                <w:sz w:val="18"/>
              </w:rPr>
              <w:t>browser</w:t>
            </w:r>
            <w:r>
              <w:rPr>
                <w:sz w:val="18"/>
              </w:rPr>
              <w:t xml:space="preserve"> fa ai back-end</w:t>
            </w:r>
          </w:p>
        </w:tc>
        <w:tc>
          <w:tcPr>
            <w:tcW w:w="4320" w:type="dxa"/>
          </w:tcPr>
          <w:p w14:paraId="7D634729" w14:textId="77777777" w:rsidR="00F23A46" w:rsidRDefault="00000000">
            <w:pPr>
              <w:jc w:val="both"/>
            </w:pPr>
            <w:r>
              <w:rPr>
                <w:sz w:val="18"/>
              </w:rPr>
              <w:t>Il browser di una applicazione a pagina singola chiama direttamente i servizi: su quelle chiamate l’Access Manager non inietta nulla se il percorso non è protetto, e non c’è modo di farsi dare l’identità dal browser senza fidarsi del browser.</w:t>
            </w:r>
          </w:p>
        </w:tc>
        <w:tc>
          <w:tcPr>
            <w:tcW w:w="2880" w:type="dxa"/>
          </w:tcPr>
          <w:p w14:paraId="64ADECDF" w14:textId="77777777" w:rsidR="00F23A46" w:rsidRDefault="00000000">
            <w:pPr>
              <w:jc w:val="both"/>
            </w:pPr>
            <w:r>
              <w:rPr>
                <w:sz w:val="18"/>
              </w:rPr>
              <w:t>Le chiamate passano dal BFF, che è lato server e riceve le intestazioni su ogni richiesta. ⚠️ Esiste però un’alternativa prevista dal manuale e da verificare: il dominio dedicato ai servizi di back-end, che espone le stesse variabili di intestazione purché il client inoltri i cookie (PI-30).</w:t>
            </w:r>
          </w:p>
        </w:tc>
      </w:tr>
    </w:tbl>
    <w:p w14:paraId="667BBC34" w14:textId="77777777" w:rsidR="005F403E" w:rsidRDefault="00000000">
      <w:pPr>
        <w:pStyle w:val="Titolo2"/>
        <w:jc w:val="both"/>
      </w:pPr>
      <w:bookmarkStart w:id="29" w:name="_Toc242977094"/>
      <w:r>
        <w:lastRenderedPageBreak/>
        <w:t>Perché non si comincia dalla libreria</w:t>
      </w:r>
      <w:bookmarkEnd w:id="29"/>
    </w:p>
    <w:p w14:paraId="33EFFB5F" w14:textId="77777777"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dato di </w:t>
      </w:r>
      <w:proofErr w:type="spellStart"/>
      <w:r w:rsidRPr="007978D8">
        <w:rPr>
          <w:bCs/>
        </w:rPr>
        <w:t>codice</w:t>
      </w:r>
      <w:proofErr w:type="spellEnd"/>
      <w:r w:rsidRPr="007978D8">
        <w:rPr>
          <w:bCs/>
        </w:rPr>
        <w:t xml:space="preserve"> </w:t>
      </w:r>
      <w:proofErr w:type="spellStart"/>
      <w:r w:rsidRPr="007978D8">
        <w:rPr>
          <w:bCs/>
        </w:rPr>
        <w:t>che</w:t>
      </w:r>
      <w:proofErr w:type="spellEnd"/>
      <w:r w:rsidRPr="007978D8">
        <w:rPr>
          <w:bCs/>
        </w:rPr>
        <w:t xml:space="preserve"> non era stato misurato</w:t>
      </w:r>
      <w:r>
        <w:rPr>
          <w:b/>
        </w:rPr>
        <w:t>.</w:t>
      </w:r>
    </w:p>
    <w:p w14:paraId="188B353E" w14:textId="77777777"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2F865B2C" w14:textId="77777777"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5064840B" w14:textId="77777777" w:rsidR="005F403E" w:rsidRDefault="007978D8">
      <w:pPr>
        <w:jc w:val="both"/>
      </w:pPr>
      <w:r>
        <w:t xml:space="preserve">Il componente sul percorso del login esiste già, ma resta il punto in cui un disservizio ferma tutto, e con SIPO ferma anche lo stato civile. Per l’ingresso di SIPO vanno verificate almeno due repliche di auth, di management e del service mesh, le chiavi e le sessioni fuori dalla memoria locale, e una sonda di prontezza che non dipenda dalla raggiungibilità di IAM — altrimenti un disservizio esterno fa </w:t>
      </w:r>
      <w:proofErr w:type="spellStart"/>
      <w:r>
        <w:t>riavviare</w:t>
      </w:r>
      <w:proofErr w:type="spellEnd"/>
      <w:r>
        <w:t xml:space="preserve"> un </w:t>
      </w:r>
      <w:proofErr w:type="spellStart"/>
      <w:r>
        <w:t>componente</w:t>
      </w:r>
      <w:proofErr w:type="spellEnd"/>
      <w:r>
        <w:t xml:space="preserve"> sano.</w:t>
      </w:r>
    </w:p>
    <w:p w14:paraId="3B2A8AC4" w14:textId="77777777" w:rsidR="005F403E" w:rsidRDefault="00000000">
      <w:pPr>
        <w:pStyle w:val="Titolo2"/>
        <w:jc w:val="both"/>
      </w:pPr>
      <w:bookmarkStart w:id="30" w:name="_Toc242977095"/>
      <w:r>
        <w:t>Il login di un operatore</w:t>
      </w:r>
      <w:bookmarkEnd w:id="30"/>
    </w:p>
    <w:p w14:paraId="6A1A42D7" w14:textId="77777777" w:rsidR="005F403E" w:rsidRDefault="00000000">
      <w:pPr>
        <w:jc w:val="both"/>
      </w:pPr>
      <w:r>
        <w:t>L’operatore apre una maschera di SIPO e non ha una sessione. Il front-end lo manda a roma-capitale-auth con il codice di ambito e quello dell’applicazione, conservando lato server la pagina che aveva chiesto. roma-capitale-auth lo manda a IAM, che lo autentica con le credenziali, SPID o CIE — la scelta è di IAM, non nostra. Al ritorno roma-capitale-auth scambia il codice con i token di IAM, ne ricava il codice fiscale e chiede a roma-capitale-management chi sia quella persona per l’applicazione SIPO e che cosa possa fare.</w:t>
      </w:r>
    </w:p>
    <w:p w14:paraId="0C831072" w14:textId="77777777" w:rsidR="005F403E" w:rsidRDefault="00000000">
      <w:pPr>
        <w:jc w:val="both"/>
      </w:pPr>
      <w:r>
        <w:t xml:space="preserve">Se </w:t>
      </w:r>
      <w:proofErr w:type="spellStart"/>
      <w:r>
        <w:t>l’utente</w:t>
      </w:r>
      <w:proofErr w:type="spellEnd"/>
      <w:r>
        <w:t xml:space="preserv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xml:space="preserve">, dove lo </w:t>
      </w:r>
      <w:proofErr w:type="spellStart"/>
      <w:r>
        <w:t>stesso</w:t>
      </w:r>
      <w:proofErr w:type="spellEnd"/>
      <w:r>
        <w:t xml:space="preserve"> </w:t>
      </w:r>
      <w:proofErr w:type="spellStart"/>
      <w:r>
        <w:t>caso</w:t>
      </w:r>
      <w:proofErr w:type="spellEnd"/>
      <w:r>
        <w:t xml:space="preserve"> </w:t>
      </w:r>
      <w:proofErr w:type="spellStart"/>
      <w:r>
        <w:t>si</w:t>
      </w:r>
      <w:proofErr w:type="spellEnd"/>
      <w:r>
        <w:t xml:space="preserve"> </w:t>
      </w:r>
      <w:proofErr w:type="spellStart"/>
      <w:r>
        <w:t>presenta</w:t>
      </w:r>
      <w:proofErr w:type="spellEnd"/>
      <w:r>
        <w:t xml:space="preserve"> all’operatore come un generico «utente senza ruoli» e manda il supporto a cercare nel posto sbagliato.</w:t>
      </w:r>
    </w:p>
    <w:p w14:paraId="1B1A8CD4" w14:textId="77777777" w:rsidR="005F403E" w:rsidRDefault="007978D8">
      <w:pPr>
        <w:jc w:val="both"/>
      </w:pPr>
      <w:r>
        <w:t>Se tutto procede correttamente roma-capitale-auth emette il token SIPO e riporta l’operatore al front-end, che costruisce l’oggetto utente come oggi e lo mette in sessione sotto lo stesso nome di oggi. Accanto vi tiene il token, solo lato server. L’identificativo di sessione viene rigenerato, e l’operatore arriva alla pagina che aveva chiesto all’inizio. La registrazione dell’accesso, che il disegno iniziale attribuiva al componente di autenticazione, oggi nella piattaforma non avviene (MA-17).</w:t>
      </w:r>
      <w:r/>
      <w:proofErr w:type="spellStart"/>
      <w:r/>
      <w:proofErr w:type="spellEnd"/>
      <w:r/>
      <w:proofErr w:type="spellStart"/>
      <w:r/>
      <w:proofErr w:type="spellEnd"/>
      <w:r/>
    </w:p>
    <w:p w14:paraId="64996952" w14:textId="77777777"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il cookie della piattaforma è già presente sul dominio dell’ente. È il passaggio unico fra le applicazioni, e non costa nulla in più.</w:t>
      </w:r>
    </w:p>
    <w:p w14:paraId="6C6A537E" w14:textId="77777777" w:rsidR="005F403E" w:rsidRDefault="00000000">
      <w:pPr>
        <w:pStyle w:val="Titolo2"/>
        <w:jc w:val="both"/>
      </w:pPr>
      <w:bookmarkStart w:id="31" w:name="_Toc242977096"/>
      <w:r>
        <w:t>Il login di un cittadino e il contesto operativo</w:t>
      </w:r>
      <w:bookmarkEnd w:id="31"/>
    </w:p>
    <w:p w14:paraId="4611E768" w14:textId="77777777" w:rsidR="005F403E" w:rsidRDefault="00000000">
      <w:pPr>
        <w:jc w:val="both"/>
      </w:pPr>
      <w:r>
        <w:t xml:space="preserve">Il percorso è lo stesso, con il client e gli ambiti del front office. Due differenze. Il cittadino non censito riceve il ruolo previsto per il pubblico, e </w:t>
      </w:r>
      <w:r w:rsidRPr="007978D8">
        <w:rPr>
          <w:bCs/>
        </w:rPr>
        <w:t>la decisione si prende sul tipo di utente dichiarato da IAM</w:t>
      </w:r>
      <w:r>
        <w:t xml:space="preserve"> — un attributo che il manuale prevede e che vale «cittadino» o «dipendente» — invece che sul formato del codice fiscale, come oggi. </w:t>
      </w:r>
      <w:r w:rsidR="007978D8">
        <w:t>I</w:t>
      </w:r>
      <w:r>
        <w:t xml:space="preserve">l </w:t>
      </w:r>
      <w:proofErr w:type="spellStart"/>
      <w:r>
        <w:t>controllo</w:t>
      </w:r>
      <w:proofErr w:type="spellEnd"/>
      <w:r>
        <w:t xml:space="preserve"> </w:t>
      </w:r>
      <w:proofErr w:type="spellStart"/>
      <w:r>
        <w:t>attuale</w:t>
      </w:r>
      <w:proofErr w:type="spellEnd"/>
      <w:r>
        <w:t xml:space="preserve"> </w:t>
      </w:r>
      <w:proofErr w:type="spellStart"/>
      <w:r>
        <w:t>restituisce</w:t>
      </w:r>
      <w:proofErr w:type="spellEnd"/>
      <w:r>
        <w:t xml:space="preserve"> </w:t>
      </w:r>
      <w:proofErr w:type="spellStart"/>
      <w:r>
        <w:t>vero</w:t>
      </w:r>
      <w:proofErr w:type="spellEnd"/>
      <w:r>
        <w:t xml:space="preserve"> quando il valore è assente, e un’intestazione mancante produce un utente vuoto anziché un errore. La seconda differenza è che se durante la sessione cambia il codice fiscale autenticato la sessione viene invalidata.</w:t>
      </w:r>
    </w:p>
    <w:p w14:paraId="37E76A82" w14:textId="77777777" w:rsidR="005F403E" w:rsidRDefault="00000000">
      <w:pPr>
        <w:pStyle w:val="Titolo2"/>
        <w:jc w:val="both"/>
      </w:pPr>
      <w:bookmarkStart w:id="32" w:name="_Toc242977097"/>
      <w:r>
        <w:t xml:space="preserve">Le </w:t>
      </w:r>
      <w:proofErr w:type="spellStart"/>
      <w:r>
        <w:t>chiamate</w:t>
      </w:r>
      <w:proofErr w:type="spellEnd"/>
      <w:r>
        <w:t xml:space="preserve"> verso </w:t>
      </w:r>
      <w:proofErr w:type="spellStart"/>
      <w:r>
        <w:t>i</w:t>
      </w:r>
      <w:proofErr w:type="spellEnd"/>
      <w:r>
        <w:t xml:space="preserve"> back-end</w:t>
      </w:r>
      <w:bookmarkEnd w:id="32"/>
    </w:p>
    <w:p w14:paraId="43EDBC04" w14:textId="77777777" w:rsidR="00F23A46" w:rsidRDefault="00000000">
      <w:pPr>
        <w:jc w:val="both"/>
      </w:pPr>
      <w:r>
        <w:t>Dal front-end al back-end. Il codice applicativo chiama il componente di accesso ai servizi come oggi, con la stessa firma e lo stesso parametro: nessuna delle chiamate esistenti cambia. È dentro quel componente che il gettone dell’utenza tecnica viene sostituito dal token SIPO trovato nella sessione corrente, rinnovandolo prima se sta per scadere. Il back-end verifica firma, emittente, scadenza e destinatario, concede l’autorità corrispondente al profilo e legge chi opera dal token, non dal corpo della richiesta.</w:t>
      </w:r>
    </w:p>
    <w:p w14:paraId="1252C78A" w14:textId="77777777" w:rsidR="00F23A46" w:rsidRDefault="00000000">
      <w:pPr>
        <w:jc w:val="both"/>
      </w:pPr>
      <w:r>
        <w:t>Dalla shell Angular al back-end il percorso è lo stesso con un passaggio in più: la chiamata parte dal browser verso il BFF, che vi allega il token e la inoltra. Per il back-end le due provenienze sono indistinguibili, ed è esattamente l’effetto che si cerca: un solo modo di autorizzare, due modi di arrivarci.</w:t>
      </w:r>
    </w:p>
    <w:p w14:paraId="0CBDA3B2" w14:textId="77777777" w:rsidR="00F23A46" w:rsidRDefault="00000000">
      <w:pPr>
        <w:jc w:val="both"/>
      </w:pPr>
      <w:r>
        <w:t>Da back-end a back-end lo stesso token viene inoltrato, così il servizio che dialoga con ANPR può dichiarare l’operatore e la postazione reali. I processi senza utente — i trattamenti pianificati — non hanno una richiesta in corso: usano un’utenza tecnica dedicata al trattamento, non il codice fiscale di una persona, con il gettone tenuto in memoria.</w:t>
      </w:r>
    </w:p>
    <w:p w14:paraId="623D9DBB" w14:textId="77777777" w:rsidR="00F23A46" w:rsidRDefault="00000000">
      <w:pPr>
        <w:jc w:val="both"/>
      </w:pPr>
      <w:r>
        <w:t>Il sottocapitolo seguente riporta, tratta per tratta, quale intestazione porta che cosa, le regole di igiene del perimetro e il vincolo di dimensione: è la parte che serve a chi deve configurare il proxy e scrivere il client, e per questo sta separata dal racconto.</w:t>
      </w:r>
    </w:p>
    <w:p w14:paraId="70D9065E" w14:textId="77777777" w:rsidR="00F23A46" w:rsidRDefault="00000000">
      <w:pPr>
        <w:pStyle w:val="Titolo2"/>
        <w:jc w:val="both"/>
      </w:pPr>
      <w:bookmarkStart w:id="33" w:name="_Toc242977098"/>
      <w:r>
        <w:lastRenderedPageBreak/>
        <w:t>Il token nelle intestazioni, tratta per tratta</w:t>
      </w:r>
      <w:bookmarkEnd w:id="33"/>
    </w:p>
    <w:p w14:paraId="50D63284" w14:textId="77777777" w:rsidR="00F23A46" w:rsidRDefault="00000000">
      <w:pPr>
        <w:jc w:val="both"/>
      </w:pPr>
      <w:r>
        <w:t xml:space="preserve">Il fatto che rende l’intervento proporzionato è questo: </w:t>
      </w:r>
      <w:r>
        <w:rPr>
          <w:b/>
        </w:rPr>
        <w:t>l’intestazione non cambia, cambiano chi firma e che cosa c’è dentro</w:t>
      </w:r>
      <w:r>
        <w:t>. Oggi i back-end ricevono già `Authorization: Bearer` con un token firmato a chiave simmetrica il cui soggetto è un’utenza tecnica; domani ricevono la stessa intestazione, con un token firmato a chiave asimmetrica il cui soggetto è una persona. Il meccanismo di trasporto è identico, ed è il motivo per cui le 4.781 chiamate applicative non si toccano: cambia la provenienza del token dentro una sola libreria.</w:t>
      </w:r>
    </w:p>
    <w:p w14:paraId="445CE139" w14:textId="77777777" w:rsidR="00F23A46" w:rsidRDefault="00000000">
      <w:pPr>
        <w:jc w:val="both"/>
      </w:pPr>
      <w:r>
        <w:t>Nel resto della catena le intestazioni sono invece diverse fra loro, e confonderle è l’errore che fa fallire le prove di integrazione. Ecco che cosa viaggia su ciascuna tratta.</w:t>
      </w:r>
    </w:p>
    <w:tbl>
      <w:tblPr>
        <w:tblStyle w:val="Grigliatabella"/>
        <w:tblW w:w="0" w:type="auto"/>
        <w:tblLook w:val="04A0" w:firstRow="1" w:lastRow="0" w:firstColumn="1" w:lastColumn="0" w:noHBand="0" w:noVBand="1"/>
      </w:tblPr>
      <w:tblGrid>
        <w:gridCol w:w="2195"/>
        <w:gridCol w:w="2473"/>
        <w:gridCol w:w="2615"/>
        <w:gridCol w:w="2067"/>
      </w:tblGrid>
      <w:tr w:rsidR="00F23A46" w14:paraId="3E26732E" w14:textId="77777777">
        <w:tc>
          <w:tcPr>
            <w:tcW w:w="2448" w:type="dxa"/>
          </w:tcPr>
          <w:p w14:paraId="3A39176E" w14:textId="77777777" w:rsidR="00F23A46" w:rsidRDefault="00000000">
            <w:pPr>
              <w:jc w:val="both"/>
            </w:pPr>
            <w:r>
              <w:rPr>
                <w:b/>
                <w:sz w:val="18"/>
              </w:rPr>
              <w:t>Tratta</w:t>
            </w:r>
          </w:p>
        </w:tc>
        <w:tc>
          <w:tcPr>
            <w:tcW w:w="2736" w:type="dxa"/>
          </w:tcPr>
          <w:p w14:paraId="3B44BAFE" w14:textId="77777777" w:rsidR="00F23A46" w:rsidRDefault="00000000">
            <w:pPr>
              <w:jc w:val="both"/>
            </w:pPr>
            <w:r>
              <w:rPr>
                <w:b/>
                <w:sz w:val="18"/>
              </w:rPr>
              <w:t>Che cosa viaggia</w:t>
            </w:r>
          </w:p>
        </w:tc>
        <w:tc>
          <w:tcPr>
            <w:tcW w:w="2880" w:type="dxa"/>
          </w:tcPr>
          <w:p w14:paraId="56C6688E" w14:textId="77777777" w:rsidR="00F23A46" w:rsidRDefault="00000000">
            <w:pPr>
              <w:jc w:val="both"/>
            </w:pPr>
            <w:r>
              <w:rPr>
                <w:b/>
                <w:sz w:val="18"/>
              </w:rPr>
              <w:t>In quale intestazione</w:t>
            </w:r>
          </w:p>
        </w:tc>
        <w:tc>
          <w:tcPr>
            <w:tcW w:w="2304" w:type="dxa"/>
          </w:tcPr>
          <w:p w14:paraId="14A5F7F7" w14:textId="77777777" w:rsidR="00F23A46" w:rsidRDefault="00000000">
            <w:pPr>
              <w:jc w:val="both"/>
            </w:pPr>
            <w:r>
              <w:rPr>
                <w:b/>
                <w:sz w:val="18"/>
              </w:rPr>
              <w:t>Chi la verifica</w:t>
            </w:r>
          </w:p>
        </w:tc>
      </w:tr>
      <w:tr w:rsidR="00F23A46" w14:paraId="650A01DA" w14:textId="77777777">
        <w:tc>
          <w:tcPr>
            <w:tcW w:w="2448" w:type="dxa"/>
          </w:tcPr>
          <w:p w14:paraId="641D8B3E" w14:textId="77777777" w:rsidR="00F23A46" w:rsidRDefault="00000000">
            <w:pPr>
              <w:jc w:val="both"/>
            </w:pPr>
            <w:r>
              <w:rPr>
                <w:sz w:val="18"/>
              </w:rPr>
              <w:t>Browser → perimetro (portale)</w:t>
            </w:r>
          </w:p>
        </w:tc>
        <w:tc>
          <w:tcPr>
            <w:tcW w:w="2736" w:type="dxa"/>
          </w:tcPr>
          <w:p w14:paraId="5C73BA10" w14:textId="77777777" w:rsidR="00F23A46" w:rsidRDefault="00000000">
            <w:pPr>
              <w:jc w:val="both"/>
            </w:pPr>
            <w:r>
              <w:rPr>
                <w:sz w:val="18"/>
              </w:rPr>
              <w:t>Nulla che riguardi l’identità applicativa.</w:t>
            </w:r>
          </w:p>
        </w:tc>
        <w:tc>
          <w:tcPr>
            <w:tcW w:w="2880" w:type="dxa"/>
          </w:tcPr>
          <w:p w14:paraId="5EB5F145" w14:textId="77777777" w:rsidR="00F23A46" w:rsidRDefault="00000000">
            <w:pPr>
              <w:jc w:val="both"/>
            </w:pPr>
            <w:r>
              <w:rPr>
                <w:sz w:val="18"/>
              </w:rPr>
              <w:t>Il cookie di sessione del portale.</w:t>
            </w:r>
          </w:p>
        </w:tc>
        <w:tc>
          <w:tcPr>
            <w:tcW w:w="2304" w:type="dxa"/>
          </w:tcPr>
          <w:p w14:paraId="04F5CEC5" w14:textId="77777777" w:rsidR="00F23A46" w:rsidRDefault="00000000">
            <w:pPr>
              <w:jc w:val="both"/>
            </w:pPr>
            <w:r>
              <w:rPr>
                <w:sz w:val="18"/>
              </w:rPr>
              <w:t>L’Access Manager di IAM.</w:t>
            </w:r>
          </w:p>
        </w:tc>
      </w:tr>
      <w:tr w:rsidR="00F23A46" w14:paraId="08E3F6A9" w14:textId="77777777">
        <w:tc>
          <w:tcPr>
            <w:tcW w:w="2448" w:type="dxa"/>
          </w:tcPr>
          <w:p w14:paraId="4BF6016E" w14:textId="77777777" w:rsidR="00F23A46" w:rsidRDefault="00000000">
            <w:pPr>
              <w:jc w:val="both"/>
            </w:pPr>
            <w:r>
              <w:rPr>
                <w:sz w:val="18"/>
              </w:rPr>
              <w:t>Perimetro → front-end Thymeleaf</w:t>
            </w:r>
          </w:p>
        </w:tc>
        <w:tc>
          <w:tcPr>
            <w:tcW w:w="2736" w:type="dxa"/>
          </w:tcPr>
          <w:p w14:paraId="37A1AEC1" w14:textId="77777777" w:rsidR="00F23A46" w:rsidRDefault="00000000">
            <w:pPr>
              <w:jc w:val="both"/>
            </w:pPr>
            <w:r>
              <w:rPr>
                <w:sz w:val="18"/>
              </w:rPr>
              <w:t>L’identità della persona, in chiaro.</w:t>
            </w:r>
          </w:p>
        </w:tc>
        <w:tc>
          <w:tcPr>
            <w:tcW w:w="2880" w:type="dxa"/>
          </w:tcPr>
          <w:p w14:paraId="50B9FB21" w14:textId="77777777" w:rsidR="00F23A46" w:rsidRDefault="00000000">
            <w:pPr>
              <w:jc w:val="both"/>
            </w:pPr>
            <w:r>
              <w:rPr>
                <w:sz w:val="18"/>
              </w:rPr>
              <w:t>`iv-user`, `iv-codfis`, `iv-nome`, `iv-cognome`, `sysgroup`, e le altre di Tabella 2 che la policy concede.</w:t>
            </w:r>
          </w:p>
        </w:tc>
        <w:tc>
          <w:tcPr>
            <w:tcW w:w="2304" w:type="dxa"/>
          </w:tcPr>
          <w:p w14:paraId="09E3F2BD" w14:textId="77777777" w:rsidR="00F23A46" w:rsidRDefault="00000000">
            <w:pPr>
              <w:jc w:val="both"/>
            </w:pPr>
            <w:r>
              <w:rPr>
                <w:sz w:val="18"/>
              </w:rPr>
              <w:t xml:space="preserve">⚠️ </w:t>
            </w:r>
            <w:r>
              <w:rPr>
                <w:b/>
                <w:sz w:val="18"/>
              </w:rPr>
              <w:t>Nessuno</w:t>
            </w:r>
            <w:r>
              <w:rPr>
                <w:sz w:val="18"/>
              </w:rPr>
              <w:t>: il front-end si fida. È il difetto che la soluzione chiude.</w:t>
            </w:r>
          </w:p>
        </w:tc>
      </w:tr>
      <w:tr w:rsidR="00F23A46" w14:paraId="32489624" w14:textId="77777777">
        <w:tc>
          <w:tcPr>
            <w:tcW w:w="2448" w:type="dxa"/>
          </w:tcPr>
          <w:p w14:paraId="2C7A5523" w14:textId="77777777" w:rsidR="00F23A46" w:rsidRDefault="00000000">
            <w:pPr>
              <w:jc w:val="both"/>
            </w:pPr>
            <w:r>
              <w:rPr>
                <w:sz w:val="18"/>
              </w:rPr>
              <w:t>roma-capitale-auth → front-end Thymeleaf (sequenza B)</w:t>
            </w:r>
          </w:p>
        </w:tc>
        <w:tc>
          <w:tcPr>
            <w:tcW w:w="2736" w:type="dxa"/>
          </w:tcPr>
          <w:p w14:paraId="6C20EBD7" w14:textId="77777777" w:rsidR="00F23A46" w:rsidRDefault="00000000">
            <w:pPr>
              <w:jc w:val="both"/>
            </w:pPr>
            <w:r>
              <w:rPr>
                <w:sz w:val="18"/>
              </w:rPr>
              <w:t>Il token SIPO, oltre alle intestazioni di oggi.</w:t>
            </w:r>
          </w:p>
        </w:tc>
        <w:tc>
          <w:tcPr>
            <w:tcW w:w="2880" w:type="dxa"/>
          </w:tcPr>
          <w:p w14:paraId="460485ED" w14:textId="77777777" w:rsidR="00F23A46" w:rsidRDefault="00000000">
            <w:pPr>
              <w:jc w:val="both"/>
            </w:pPr>
            <w:r>
              <w:rPr>
                <w:b/>
                <w:sz w:val="18"/>
              </w:rPr>
              <w:t>`X-Sipo-Token`</w:t>
            </w:r>
            <w:r>
              <w:rPr>
                <w:sz w:val="18"/>
              </w:rPr>
              <w:t>: un nome proprio e riservato, non una `iv-*`.</w:t>
            </w:r>
          </w:p>
        </w:tc>
        <w:tc>
          <w:tcPr>
            <w:tcW w:w="2304" w:type="dxa"/>
          </w:tcPr>
          <w:p w14:paraId="3692A173" w14:textId="77777777" w:rsidR="00F23A46" w:rsidRDefault="00000000">
            <w:pPr>
              <w:jc w:val="both"/>
            </w:pPr>
            <w:r>
              <w:rPr>
                <w:sz w:val="18"/>
              </w:rPr>
              <w:t>Il front-end, con le chiavi pubbliche di roma-capitale-auth.</w:t>
            </w:r>
          </w:p>
        </w:tc>
      </w:tr>
      <w:tr w:rsidR="00F23A46" w14:paraId="466201E1" w14:textId="77777777">
        <w:tc>
          <w:tcPr>
            <w:tcW w:w="2448" w:type="dxa"/>
          </w:tcPr>
          <w:p w14:paraId="25B4A2FE" w14:textId="77777777" w:rsidR="00F23A46" w:rsidRDefault="00000000">
            <w:pPr>
              <w:jc w:val="both"/>
            </w:pPr>
            <w:r>
              <w:rPr>
                <w:sz w:val="18"/>
              </w:rPr>
              <w:t>Browser → BFF (mondo nuovo)</w:t>
            </w:r>
          </w:p>
        </w:tc>
        <w:tc>
          <w:tcPr>
            <w:tcW w:w="2736" w:type="dxa"/>
          </w:tcPr>
          <w:p w14:paraId="1DDDC1CB" w14:textId="77777777" w:rsidR="00F23A46" w:rsidRDefault="00000000">
            <w:pPr>
              <w:jc w:val="both"/>
            </w:pPr>
            <w:r>
              <w:rPr>
                <w:sz w:val="18"/>
              </w:rPr>
              <w:t>Nulla che riguardi l’identità.</w:t>
            </w:r>
          </w:p>
        </w:tc>
        <w:tc>
          <w:tcPr>
            <w:tcW w:w="2880" w:type="dxa"/>
          </w:tcPr>
          <w:p w14:paraId="5F604237" w14:textId="77777777" w:rsidR="00F23A46" w:rsidRDefault="00000000">
            <w:pPr>
              <w:jc w:val="both"/>
            </w:pPr>
            <w:r>
              <w:rPr>
                <w:sz w:val="18"/>
              </w:rPr>
              <w:t>Il cookie di sessione del BFF, `Secure`, `HttpOnly`, `SameSite`.</w:t>
            </w:r>
          </w:p>
        </w:tc>
        <w:tc>
          <w:tcPr>
            <w:tcW w:w="2304" w:type="dxa"/>
          </w:tcPr>
          <w:p w14:paraId="0AD91E09" w14:textId="77777777" w:rsidR="00F23A46" w:rsidRDefault="00000000">
            <w:pPr>
              <w:jc w:val="both"/>
            </w:pPr>
            <w:r>
              <w:rPr>
                <w:sz w:val="18"/>
              </w:rPr>
              <w:t>Il BFF, sulla propria sessione.</w:t>
            </w:r>
          </w:p>
        </w:tc>
      </w:tr>
      <w:tr w:rsidR="00F23A46" w14:paraId="11D0BEEF" w14:textId="77777777">
        <w:tc>
          <w:tcPr>
            <w:tcW w:w="2448" w:type="dxa"/>
          </w:tcPr>
          <w:p w14:paraId="38EF00EF" w14:textId="77777777" w:rsidR="00F23A46" w:rsidRDefault="00000000">
            <w:pPr>
              <w:jc w:val="both"/>
            </w:pPr>
            <w:r>
              <w:rPr>
                <w:sz w:val="18"/>
              </w:rPr>
              <w:t>Front-end Thymeleaf → back-end</w:t>
            </w:r>
          </w:p>
        </w:tc>
        <w:tc>
          <w:tcPr>
            <w:tcW w:w="2736" w:type="dxa"/>
          </w:tcPr>
          <w:p w14:paraId="4403B5C1" w14:textId="77777777" w:rsidR="00F23A46" w:rsidRDefault="00000000">
            <w:pPr>
              <w:jc w:val="both"/>
            </w:pPr>
            <w:r>
              <w:rPr>
                <w:sz w:val="18"/>
              </w:rPr>
              <w:t>Il token SIPO dell’operatore.</w:t>
            </w:r>
          </w:p>
        </w:tc>
        <w:tc>
          <w:tcPr>
            <w:tcW w:w="2880" w:type="dxa"/>
          </w:tcPr>
          <w:p w14:paraId="5D607A4A" w14:textId="77777777" w:rsidR="00F23A46" w:rsidRDefault="00000000">
            <w:pPr>
              <w:jc w:val="both"/>
            </w:pPr>
            <w:r>
              <w:rPr>
                <w:b/>
                <w:sz w:val="18"/>
              </w:rPr>
              <w:t>`Authorization: Bearer`</w:t>
            </w:r>
            <w:r>
              <w:rPr>
                <w:sz w:val="18"/>
              </w:rPr>
              <w:t xml:space="preserve"> — la stessa intestazione di oggi.</w:t>
            </w:r>
          </w:p>
        </w:tc>
        <w:tc>
          <w:tcPr>
            <w:tcW w:w="2304" w:type="dxa"/>
          </w:tcPr>
          <w:p w14:paraId="5940462B" w14:textId="77777777" w:rsidR="00F23A46" w:rsidRDefault="00000000">
            <w:pPr>
              <w:jc w:val="both"/>
            </w:pPr>
            <w:r>
              <w:rPr>
                <w:sz w:val="18"/>
              </w:rPr>
              <w:t>Il back-end, con le chiavi pubbliche.</w:t>
            </w:r>
          </w:p>
        </w:tc>
      </w:tr>
      <w:tr w:rsidR="00F23A46" w14:paraId="4D27636B" w14:textId="77777777">
        <w:tc>
          <w:tcPr>
            <w:tcW w:w="2448" w:type="dxa"/>
          </w:tcPr>
          <w:p w14:paraId="10398C1A" w14:textId="77777777" w:rsidR="00F23A46" w:rsidRDefault="00000000">
            <w:pPr>
              <w:jc w:val="both"/>
            </w:pPr>
            <w:r>
              <w:rPr>
                <w:sz w:val="18"/>
              </w:rPr>
              <w:t>BFF → back-end</w:t>
            </w:r>
          </w:p>
        </w:tc>
        <w:tc>
          <w:tcPr>
            <w:tcW w:w="2736" w:type="dxa"/>
          </w:tcPr>
          <w:p w14:paraId="0AC07A8B" w14:textId="77777777" w:rsidR="00F23A46" w:rsidRDefault="00000000">
            <w:pPr>
              <w:jc w:val="both"/>
            </w:pPr>
            <w:r>
              <w:rPr>
                <w:sz w:val="18"/>
              </w:rPr>
              <w:t>Il token SIPO dell’operatore.</w:t>
            </w:r>
          </w:p>
        </w:tc>
        <w:tc>
          <w:tcPr>
            <w:tcW w:w="2880" w:type="dxa"/>
          </w:tcPr>
          <w:p w14:paraId="1529E9B6" w14:textId="77777777" w:rsidR="00F23A46" w:rsidRDefault="00000000">
            <w:pPr>
              <w:jc w:val="both"/>
            </w:pPr>
            <w:r>
              <w:rPr>
                <w:b/>
                <w:sz w:val="18"/>
              </w:rPr>
              <w:t>`Authorization: Bearer`</w:t>
            </w:r>
            <w:r>
              <w:rPr>
                <w:sz w:val="18"/>
              </w:rPr>
              <w:t>.</w:t>
            </w:r>
          </w:p>
        </w:tc>
        <w:tc>
          <w:tcPr>
            <w:tcW w:w="2304" w:type="dxa"/>
          </w:tcPr>
          <w:p w14:paraId="03F79BF9" w14:textId="77777777" w:rsidR="00F23A46" w:rsidRDefault="00000000">
            <w:pPr>
              <w:jc w:val="both"/>
            </w:pPr>
            <w:r>
              <w:rPr>
                <w:sz w:val="18"/>
              </w:rPr>
              <w:t>Il back-end, con le chiavi pubbliche.</w:t>
            </w:r>
          </w:p>
        </w:tc>
      </w:tr>
      <w:tr w:rsidR="00F23A46" w14:paraId="5F452993" w14:textId="77777777">
        <w:tc>
          <w:tcPr>
            <w:tcW w:w="2448" w:type="dxa"/>
          </w:tcPr>
          <w:p w14:paraId="7B1DD00B" w14:textId="77777777" w:rsidR="00F23A46" w:rsidRDefault="00000000">
            <w:pPr>
              <w:jc w:val="both"/>
            </w:pPr>
            <w:r>
              <w:rPr>
                <w:sz w:val="18"/>
              </w:rPr>
              <w:t>Back-end → back-end</w:t>
            </w:r>
          </w:p>
        </w:tc>
        <w:tc>
          <w:tcPr>
            <w:tcW w:w="2736" w:type="dxa"/>
          </w:tcPr>
          <w:p w14:paraId="41C31D79" w14:textId="77777777" w:rsidR="00F23A46" w:rsidRDefault="00000000">
            <w:pPr>
              <w:jc w:val="both"/>
            </w:pPr>
            <w:r>
              <w:rPr>
                <w:sz w:val="18"/>
              </w:rPr>
              <w:t>Lo stesso token, inoltrato senza riemetterlo.</w:t>
            </w:r>
          </w:p>
        </w:tc>
        <w:tc>
          <w:tcPr>
            <w:tcW w:w="2880" w:type="dxa"/>
          </w:tcPr>
          <w:p w14:paraId="754E7EF3" w14:textId="77777777" w:rsidR="00F23A46" w:rsidRDefault="00000000">
            <w:pPr>
              <w:jc w:val="both"/>
            </w:pPr>
            <w:r>
              <w:rPr>
                <w:b/>
                <w:sz w:val="18"/>
              </w:rPr>
              <w:t>`Authorization: Bearer`</w:t>
            </w:r>
            <w:r>
              <w:rPr>
                <w:sz w:val="18"/>
              </w:rPr>
              <w:t>.</w:t>
            </w:r>
          </w:p>
        </w:tc>
        <w:tc>
          <w:tcPr>
            <w:tcW w:w="2304" w:type="dxa"/>
          </w:tcPr>
          <w:p w14:paraId="5F6921DE" w14:textId="77777777" w:rsidR="00F23A46" w:rsidRDefault="00000000">
            <w:pPr>
              <w:jc w:val="both"/>
            </w:pPr>
            <w:r>
              <w:rPr>
                <w:sz w:val="18"/>
              </w:rPr>
              <w:t>Il back-end chiamato.</w:t>
            </w:r>
          </w:p>
        </w:tc>
      </w:tr>
      <w:tr w:rsidR="00F23A46" w14:paraId="55DBC007" w14:textId="77777777">
        <w:tc>
          <w:tcPr>
            <w:tcW w:w="2448" w:type="dxa"/>
          </w:tcPr>
          <w:p w14:paraId="7B58C3C4" w14:textId="77777777" w:rsidR="00F23A46" w:rsidRDefault="00000000">
            <w:pPr>
              <w:jc w:val="both"/>
            </w:pPr>
            <w:r>
              <w:rPr>
                <w:sz w:val="18"/>
              </w:rPr>
              <w:t>Trattamenti pianificati</w:t>
            </w:r>
          </w:p>
        </w:tc>
        <w:tc>
          <w:tcPr>
            <w:tcW w:w="2736" w:type="dxa"/>
          </w:tcPr>
          <w:p w14:paraId="175B2E77" w14:textId="77777777" w:rsidR="00F23A46" w:rsidRDefault="00000000">
            <w:pPr>
              <w:jc w:val="both"/>
            </w:pPr>
            <w:r>
              <w:rPr>
                <w:sz w:val="18"/>
              </w:rPr>
              <w:t>Un’utenza tecnica dedicata, non una persona.</w:t>
            </w:r>
          </w:p>
        </w:tc>
        <w:tc>
          <w:tcPr>
            <w:tcW w:w="2880" w:type="dxa"/>
          </w:tcPr>
          <w:p w14:paraId="2012533D" w14:textId="77777777" w:rsidR="00F23A46" w:rsidRDefault="00000000">
            <w:pPr>
              <w:jc w:val="both"/>
            </w:pPr>
            <w:r>
              <w:rPr>
                <w:b/>
                <w:sz w:val="18"/>
              </w:rPr>
              <w:t>`Authorization: Bearer`</w:t>
            </w:r>
            <w:r>
              <w:rPr>
                <w:sz w:val="18"/>
              </w:rPr>
              <w:t>.</w:t>
            </w:r>
          </w:p>
        </w:tc>
        <w:tc>
          <w:tcPr>
            <w:tcW w:w="2304" w:type="dxa"/>
          </w:tcPr>
          <w:p w14:paraId="7A1013FD" w14:textId="77777777" w:rsidR="00F23A46" w:rsidRDefault="00000000">
            <w:pPr>
              <w:jc w:val="both"/>
            </w:pPr>
            <w:r>
              <w:rPr>
                <w:sz w:val="18"/>
              </w:rPr>
              <w:t>Il back-end.</w:t>
            </w:r>
          </w:p>
        </w:tc>
      </w:tr>
    </w:tbl>
    <w:p w14:paraId="6A62B4C4" w14:textId="77777777" w:rsidR="00F23A46" w:rsidRDefault="00000000">
      <w:pPr>
        <w:jc w:val="both"/>
      </w:pPr>
      <w:r>
        <w:t xml:space="preserve">Due osservazioni sulla tabella. La prima è che </w:t>
      </w:r>
      <w:r>
        <w:rPr>
          <w:b/>
        </w:rPr>
        <w:t>le intestazioni `iv-*` e il token non sono alternativi ma sovrapposti</w:t>
      </w:r>
      <w:r>
        <w:t xml:space="preserve"> durante la transizione: in sequenza B il front-end riceve le prime, già valorizzate da dati verificati, e accanto il token da spendere a valle. La seconda è che </w:t>
      </w:r>
      <w:r>
        <w:rPr>
          <w:b/>
        </w:rPr>
        <w:t>il token non va mai messo in una `iv-*`</w:t>
      </w:r>
      <w:r>
        <w:t>: quelle appartengono all’Access Manager, e il perimetro le riscrive — un token messo lì verrebbe sovrascritto o, peggio, accettato quando arriva dal client.</w:t>
      </w:r>
    </w:p>
    <w:p w14:paraId="67BDB671" w14:textId="77777777" w:rsidR="00F23A46" w:rsidRDefault="00000000">
      <w:pPr>
        <w:jc w:val="both"/>
      </w:pPr>
      <w:r>
        <w:t>Da qui cinque regole di igiene del perimetro. Non sono raccomandazioni: sono le condizioni perché il trasporto in intestazione sia sicuro, e ciascuna ha un modo preciso di fallire.</w:t>
      </w:r>
    </w:p>
    <w:tbl>
      <w:tblPr>
        <w:tblStyle w:val="Grigliatabella"/>
        <w:tblW w:w="0" w:type="auto"/>
        <w:tblLook w:val="04A0" w:firstRow="1" w:lastRow="0" w:firstColumn="1" w:lastColumn="0" w:noHBand="0" w:noVBand="1"/>
      </w:tblPr>
      <w:tblGrid>
        <w:gridCol w:w="3692"/>
        <w:gridCol w:w="5658"/>
      </w:tblGrid>
      <w:tr w:rsidR="00F23A46" w14:paraId="51B1198D" w14:textId="77777777">
        <w:tc>
          <w:tcPr>
            <w:tcW w:w="3744" w:type="dxa"/>
          </w:tcPr>
          <w:p w14:paraId="740CF4D3" w14:textId="77777777" w:rsidR="00F23A46" w:rsidRDefault="00000000">
            <w:pPr>
              <w:jc w:val="both"/>
            </w:pPr>
            <w:r>
              <w:rPr>
                <w:b/>
                <w:sz w:val="18"/>
              </w:rPr>
              <w:t>Regola</w:t>
            </w:r>
          </w:p>
        </w:tc>
        <w:tc>
          <w:tcPr>
            <w:tcW w:w="5760" w:type="dxa"/>
          </w:tcPr>
          <w:p w14:paraId="30193272" w14:textId="77777777" w:rsidR="00F23A46" w:rsidRDefault="00000000">
            <w:pPr>
              <w:jc w:val="both"/>
            </w:pPr>
            <w:r>
              <w:rPr>
                <w:b/>
                <w:sz w:val="18"/>
              </w:rPr>
              <w:t>Perché, e che cosa accade se salta</w:t>
            </w:r>
          </w:p>
        </w:tc>
      </w:tr>
      <w:tr w:rsidR="00F23A46" w14:paraId="3421C2AF" w14:textId="77777777">
        <w:tc>
          <w:tcPr>
            <w:tcW w:w="3744" w:type="dxa"/>
          </w:tcPr>
          <w:p w14:paraId="122E23C5" w14:textId="77777777" w:rsidR="00F23A46" w:rsidRDefault="00000000">
            <w:pPr>
              <w:jc w:val="both"/>
            </w:pPr>
            <w:r>
              <w:rPr>
                <w:sz w:val="18"/>
              </w:rPr>
              <w:lastRenderedPageBreak/>
              <w:t xml:space="preserve">Il perimetro </w:t>
            </w:r>
            <w:r>
              <w:rPr>
                <w:b/>
                <w:sz w:val="18"/>
              </w:rPr>
              <w:t>cancella</w:t>
            </w:r>
            <w:r>
              <w:rPr>
                <w:sz w:val="18"/>
              </w:rPr>
              <w:t xml:space="preserve"> le intestazioni di identità che arrivano dal client</w:t>
            </w:r>
          </w:p>
        </w:tc>
        <w:tc>
          <w:tcPr>
            <w:tcW w:w="5760" w:type="dxa"/>
          </w:tcPr>
          <w:p w14:paraId="0F1F057A" w14:textId="77777777" w:rsidR="00F23A46" w:rsidRDefault="00000000">
            <w:pPr>
              <w:jc w:val="both"/>
            </w:pPr>
            <w:r>
              <w:rPr>
                <w:sz w:val="18"/>
              </w:rPr>
              <w:t>Vale sia per le `iv-*` sia per `X-Sipo-Token`. Se il perimetro inoltra ciò che il browser gli manda, chiunque si dichiara chi vuole: la soluzione non migliora di nulla il punto di partenza.</w:t>
            </w:r>
          </w:p>
        </w:tc>
      </w:tr>
      <w:tr w:rsidR="00F23A46" w14:paraId="61BB5036" w14:textId="77777777">
        <w:tc>
          <w:tcPr>
            <w:tcW w:w="3744" w:type="dxa"/>
          </w:tcPr>
          <w:p w14:paraId="0E36713E" w14:textId="77777777" w:rsidR="00F23A46" w:rsidRDefault="00000000">
            <w:pPr>
              <w:jc w:val="both"/>
            </w:pPr>
            <w:r>
              <w:rPr>
                <w:sz w:val="18"/>
              </w:rPr>
              <w:t xml:space="preserve">I front-end accettano traffico </w:t>
            </w:r>
            <w:r>
              <w:rPr>
                <w:b/>
                <w:sz w:val="18"/>
              </w:rPr>
              <w:t>solo</w:t>
            </w:r>
            <w:r>
              <w:rPr>
                <w:sz w:val="18"/>
              </w:rPr>
              <w:t xml:space="preserve"> dal perimetro</w:t>
            </w:r>
          </w:p>
        </w:tc>
        <w:tc>
          <w:tcPr>
            <w:tcW w:w="5760" w:type="dxa"/>
          </w:tcPr>
          <w:p w14:paraId="59A31DCE" w14:textId="77777777" w:rsidR="00F23A46" w:rsidRDefault="00000000">
            <w:pPr>
              <w:jc w:val="both"/>
            </w:pPr>
            <w:r>
              <w:rPr>
                <w:sz w:val="18"/>
              </w:rPr>
              <w:t>Altrimenti la regola precedente si scavalca raggiungendo il pod per un’altra strada. È l’accertamento da cui dipende la scelta fra le due sequenze.</w:t>
            </w:r>
          </w:p>
        </w:tc>
      </w:tr>
      <w:tr w:rsidR="00F23A46" w14:paraId="47907351" w14:textId="77777777">
        <w:tc>
          <w:tcPr>
            <w:tcW w:w="3744" w:type="dxa"/>
          </w:tcPr>
          <w:p w14:paraId="6A01026E" w14:textId="77777777" w:rsidR="00F23A46" w:rsidRDefault="00000000">
            <w:pPr>
              <w:jc w:val="both"/>
            </w:pPr>
            <w:r>
              <w:rPr>
                <w:sz w:val="18"/>
              </w:rPr>
              <w:t>Il token non va mai nella stringa di interrogazione</w:t>
            </w:r>
          </w:p>
        </w:tc>
        <w:tc>
          <w:tcPr>
            <w:tcW w:w="5760" w:type="dxa"/>
          </w:tcPr>
          <w:p w14:paraId="43C7157F" w14:textId="77777777" w:rsidR="00F23A46" w:rsidRDefault="00000000">
            <w:pPr>
              <w:jc w:val="both"/>
            </w:pPr>
            <w:r>
              <w:rPr>
                <w:sz w:val="18"/>
              </w:rPr>
              <w:t>Gli indirizzi finiscono nei registri di accesso del proxy e nel riferimento di provenienza del browser. Un token in un registro è un token compromesso.</w:t>
            </w:r>
          </w:p>
        </w:tc>
      </w:tr>
      <w:tr w:rsidR="00F23A46" w14:paraId="1D13A01B" w14:textId="77777777">
        <w:tc>
          <w:tcPr>
            <w:tcW w:w="3744" w:type="dxa"/>
          </w:tcPr>
          <w:p w14:paraId="0BA4BD86" w14:textId="77777777" w:rsidR="00F23A46" w:rsidRDefault="00000000">
            <w:pPr>
              <w:jc w:val="both"/>
            </w:pPr>
            <w:r>
              <w:rPr>
                <w:sz w:val="18"/>
              </w:rPr>
              <w:t>Il token non va in un cookie leggibile da script</w:t>
            </w:r>
          </w:p>
        </w:tc>
        <w:tc>
          <w:tcPr>
            <w:tcW w:w="5760" w:type="dxa"/>
          </w:tcPr>
          <w:p w14:paraId="4A078204" w14:textId="77777777" w:rsidR="00F23A46" w:rsidRDefault="00000000">
            <w:pPr>
              <w:jc w:val="both"/>
            </w:pPr>
            <w:r>
              <w:rPr>
                <w:sz w:val="18"/>
              </w:rPr>
              <w:t>Un cookie senza `HttpOnly` è esattamente l’archivio del browser da cui il BFF serve ad uscire.</w:t>
            </w:r>
          </w:p>
        </w:tc>
      </w:tr>
      <w:tr w:rsidR="00F23A46" w14:paraId="5B4C1260" w14:textId="77777777">
        <w:tc>
          <w:tcPr>
            <w:tcW w:w="3744" w:type="dxa"/>
          </w:tcPr>
          <w:p w14:paraId="14F1FEAF" w14:textId="77777777" w:rsidR="00F23A46" w:rsidRDefault="00000000">
            <w:pPr>
              <w:jc w:val="both"/>
            </w:pPr>
            <w:r>
              <w:rPr>
                <w:sz w:val="18"/>
              </w:rPr>
              <w:t>Il nome dell’intestazione è riservato e documentato</w:t>
            </w:r>
          </w:p>
        </w:tc>
        <w:tc>
          <w:tcPr>
            <w:tcW w:w="5760" w:type="dxa"/>
          </w:tcPr>
          <w:p w14:paraId="22C42F02" w14:textId="77777777" w:rsidR="00F23A46" w:rsidRDefault="00000000">
            <w:pPr>
              <w:jc w:val="both"/>
            </w:pPr>
            <w:r>
              <w:rPr>
                <w:sz w:val="18"/>
              </w:rPr>
              <w:t>Un nome generico come `X-Token` prima o poi collide con quello di un altro componente della catena, e la collisione si manifesta come un accesso negato intermittente.</w:t>
            </w:r>
          </w:p>
        </w:tc>
      </w:tr>
    </w:tbl>
    <w:p w14:paraId="1069E4FD" w14:textId="77777777" w:rsidR="00F23A46" w:rsidRDefault="00000000">
      <w:pPr>
        <w:jc w:val="both"/>
      </w:pPr>
      <w:r>
        <w:t xml:space="preserve">Resta un vincolo di misura che si scopre tardi se non lo si mette in conto. Il manuale dell’ente chiede esplicitamente di ridurre le variabili di intestazione «a quelle strettamente indispensabili» </w:t>
      </w:r>
      <w:r>
        <w:rPr>
          <w:b/>
        </w:rPr>
        <w:t>per limitarne la dimensione</w:t>
      </w:r>
      <w:r>
        <w:t>, e un token è a tutti gli effetti una variabile di intestazione.</w:t>
      </w:r>
    </w:p>
    <w:tbl>
      <w:tblPr>
        <w:tblStyle w:val="Grigliatabella"/>
        <w:tblW w:w="0" w:type="auto"/>
        <w:tblLook w:val="04A0" w:firstRow="1" w:lastRow="0" w:firstColumn="1" w:lastColumn="0" w:noHBand="0" w:noVBand="1"/>
      </w:tblPr>
      <w:tblGrid>
        <w:gridCol w:w="4255"/>
        <w:gridCol w:w="5095"/>
      </w:tblGrid>
      <w:tr w:rsidR="00F23A46" w14:paraId="5CC0A717" w14:textId="77777777">
        <w:tc>
          <w:tcPr>
            <w:tcW w:w="4320" w:type="dxa"/>
          </w:tcPr>
          <w:p w14:paraId="498277E8" w14:textId="77777777" w:rsidR="00F23A46" w:rsidRDefault="00000000">
            <w:pPr>
              <w:jc w:val="both"/>
            </w:pPr>
            <w:r>
              <w:rPr>
                <w:b/>
                <w:sz w:val="18"/>
              </w:rPr>
              <w:t>Quanto pesa</w:t>
            </w:r>
          </w:p>
        </w:tc>
        <w:tc>
          <w:tcPr>
            <w:tcW w:w="5184" w:type="dxa"/>
          </w:tcPr>
          <w:p w14:paraId="2D3EC963" w14:textId="77777777" w:rsidR="00F23A46" w:rsidRDefault="00000000">
            <w:pPr>
              <w:jc w:val="both"/>
            </w:pPr>
            <w:r>
              <w:rPr>
                <w:b/>
                <w:sz w:val="18"/>
              </w:rPr>
              <w:t>Conseguenza</w:t>
            </w:r>
          </w:p>
        </w:tc>
      </w:tr>
      <w:tr w:rsidR="00F23A46" w14:paraId="056E5E85" w14:textId="77777777">
        <w:tc>
          <w:tcPr>
            <w:tcW w:w="4320" w:type="dxa"/>
          </w:tcPr>
          <w:p w14:paraId="65D70C2C" w14:textId="77777777" w:rsidR="00F23A46" w:rsidRDefault="00000000">
            <w:pPr>
              <w:jc w:val="both"/>
            </w:pPr>
            <w:r>
              <w:rPr>
                <w:sz w:val="18"/>
              </w:rPr>
              <w:t xml:space="preserve">Un token con identità, organizzazione, postazione e un ruolo: </w:t>
            </w:r>
            <w:r>
              <w:rPr>
                <w:b/>
                <w:sz w:val="18"/>
              </w:rPr>
              <w:t>1-2 KB</w:t>
            </w:r>
          </w:p>
        </w:tc>
        <w:tc>
          <w:tcPr>
            <w:tcW w:w="5184" w:type="dxa"/>
          </w:tcPr>
          <w:p w14:paraId="05FAE6A1" w14:textId="77777777" w:rsidR="00F23A46" w:rsidRDefault="00000000">
            <w:pPr>
              <w:jc w:val="both"/>
            </w:pPr>
            <w:r>
              <w:rPr>
                <w:sz w:val="18"/>
              </w:rPr>
              <w:t>Nessun problema: resta ampiamente sotto i limiti consueti dei proxy.</w:t>
            </w:r>
          </w:p>
        </w:tc>
      </w:tr>
      <w:tr w:rsidR="00F23A46" w14:paraId="68BCB42B" w14:textId="77777777">
        <w:tc>
          <w:tcPr>
            <w:tcW w:w="4320" w:type="dxa"/>
          </w:tcPr>
          <w:p w14:paraId="762CD859" w14:textId="77777777" w:rsidR="00F23A46" w:rsidRDefault="00000000">
            <w:pPr>
              <w:jc w:val="both"/>
            </w:pPr>
            <w:r>
              <w:rPr>
                <w:sz w:val="18"/>
              </w:rPr>
              <w:t>Lo stesso token con l’elenco completo delle abilitazioni</w:t>
            </w:r>
          </w:p>
        </w:tc>
        <w:tc>
          <w:tcPr>
            <w:tcW w:w="5184" w:type="dxa"/>
          </w:tcPr>
          <w:p w14:paraId="3174CBD7" w14:textId="77777777" w:rsidR="00F23A46" w:rsidRDefault="00000000">
            <w:pPr>
              <w:jc w:val="both"/>
            </w:pPr>
            <w:r>
              <w:rPr>
                <w:sz w:val="18"/>
              </w:rPr>
              <w:t>⚠️ Cresce in proporzione alle righe che l’utente ha nella tabella dei permessi. Alcune decine sono innocue, alcune centinaia no.</w:t>
            </w:r>
          </w:p>
        </w:tc>
      </w:tr>
      <w:tr w:rsidR="00F23A46" w14:paraId="02181278" w14:textId="77777777">
        <w:tc>
          <w:tcPr>
            <w:tcW w:w="4320" w:type="dxa"/>
          </w:tcPr>
          <w:p w14:paraId="2A58D740" w14:textId="77777777" w:rsidR="00F23A46" w:rsidRDefault="00000000">
            <w:pPr>
              <w:jc w:val="both"/>
            </w:pPr>
            <w:r>
              <w:rPr>
                <w:sz w:val="18"/>
              </w:rPr>
              <w:t xml:space="preserve">Oltre il limite dell’intestazione (tipicamente </w:t>
            </w:r>
            <w:r>
              <w:rPr>
                <w:b/>
                <w:sz w:val="18"/>
              </w:rPr>
              <w:t>8 KB</w:t>
            </w:r>
            <w:r>
              <w:rPr>
                <w:sz w:val="18"/>
              </w:rPr>
              <w:t>)</w:t>
            </w:r>
          </w:p>
        </w:tc>
        <w:tc>
          <w:tcPr>
            <w:tcW w:w="5184" w:type="dxa"/>
          </w:tcPr>
          <w:p w14:paraId="2D466EDE" w14:textId="77777777" w:rsidR="00F23A46" w:rsidRDefault="00000000">
            <w:pPr>
              <w:jc w:val="both"/>
            </w:pPr>
            <w:r>
              <w:rPr>
                <w:sz w:val="18"/>
              </w:rPr>
              <w:t xml:space="preserve">⚠️ Il proxy risponde con un errore su </w:t>
            </w:r>
            <w:r>
              <w:rPr>
                <w:b/>
                <w:sz w:val="18"/>
              </w:rPr>
              <w:t>tutte</w:t>
            </w:r>
            <w:r>
              <w:rPr>
                <w:sz w:val="18"/>
              </w:rPr>
              <w:t xml:space="preserve"> le chiamate di quell’utente, non solo su quelle grandi: il guasto è per persona e sembra inspiegabile.</w:t>
            </w:r>
          </w:p>
        </w:tc>
      </w:tr>
    </w:tbl>
    <w:p w14:paraId="70893492" w14:textId="77777777" w:rsidR="00F23A46" w:rsidRDefault="00000000">
      <w:pPr>
        <w:jc w:val="both"/>
      </w:pPr>
      <w:r>
        <w:t xml:space="preserve">La conseguenza di disegno è che </w:t>
      </w:r>
      <w:r>
        <w:rPr>
          <w:b/>
        </w:rPr>
        <w:t>la decisione su dove stiano le abilitazioni va presa su una misura, non su un principio</w:t>
      </w:r>
      <w:r>
        <w:t>. Se un utente ha poche decine di permessi, portarli nel token è semplice e va bene; se ne ha centinaia, nel token restano identità, organizzazione, postazione, ruoli e profilo, e le abilitazioni si leggono una volta per sessione da un servizio dedicato, tenendole poi nella sessione del front-end o del BFF. La misura è una sola interrogazione sulla tabella dei permessi — quante righe ha l’utente con più righe — e va fatta prima di fissare il contenuto del token.</w:t>
      </w:r>
    </w:p>
    <w:p w14:paraId="5AB2C0F9" w14:textId="77777777" w:rsidR="00F23A46" w:rsidRDefault="00000000">
      <w:pPr>
        <w:pStyle w:val="Titolo2"/>
        <w:jc w:val="both"/>
      </w:pPr>
      <w:bookmarkStart w:id="34" w:name="_Toc242977099"/>
      <w:r>
        <w:t>Armonizzare il vecchio e il nuovo: che cosa fa il BFF</w:t>
      </w:r>
      <w:bookmarkEnd w:id="34"/>
    </w:p>
    <w:p w14:paraId="16A1EB7F" w14:textId="77777777" w:rsidR="00F23A46" w:rsidRDefault="00000000">
      <w:pPr>
        <w:jc w:val="both"/>
      </w:pPr>
      <w:r>
        <w:t xml:space="preserve">Il capitolo delle soluzioni ha introdotto il Backend For Frontend come variante del gateway. Letto dal punto di vista dell’armonizzazione, il BFF si capisce meglio così: </w:t>
      </w:r>
      <w:r>
        <w:rPr>
          <w:b/>
        </w:rPr>
        <w:t>è il nome di ciò che le applicazioni Thymeleaf già fanno</w:t>
      </w:r>
      <w:r>
        <w:t>. Una pagina composta dal server ha una sessione lato server, e il gettone non lascia la macchina; il browser porta soltanto un identificativo di sessione. Un’applicazione che gira nel browser non ha un server proprio, e per avere la stessa proprietà deve prenderselo in prestito: quel server è il BFF.</w:t>
      </w:r>
    </w:p>
    <w:p w14:paraId="5CD43536" w14:textId="77777777" w:rsidR="00F23A46" w:rsidRDefault="00000000">
      <w:pPr>
        <w:jc w:val="both"/>
      </w:pPr>
      <w:r>
        <w:lastRenderedPageBreak/>
        <w:t xml:space="preserve">Armonizzare i due mondi non vuol dire quindi rendere il vecchio simile al nuovo. Vuol dire </w:t>
      </w:r>
      <w:r>
        <w:rPr>
          <w:b/>
        </w:rPr>
        <w:t>dare al nuovo la proprietà che il vecchio ha per costruzione</w:t>
      </w:r>
      <w:r>
        <w:t>, ed enunciarla come un vincolo valido per tutti: *il gettone non attraversa mai il browser; il browser porta solo un cookie o un identificativo di sessione*. È una frase che si può verificare con gli strumenti di sviluppo del browser, e per questo è un buon vincolo.</w:t>
      </w:r>
    </w:p>
    <w:tbl>
      <w:tblPr>
        <w:tblStyle w:val="Grigliatabella"/>
        <w:tblW w:w="0" w:type="auto"/>
        <w:tblLook w:val="04A0" w:firstRow="1" w:lastRow="0" w:firstColumn="1" w:lastColumn="0" w:noHBand="0" w:noVBand="1"/>
      </w:tblPr>
      <w:tblGrid>
        <w:gridCol w:w="1932"/>
        <w:gridCol w:w="2185"/>
        <w:gridCol w:w="2106"/>
        <w:gridCol w:w="3127"/>
      </w:tblGrid>
      <w:tr w:rsidR="00F23A46" w14:paraId="6AC8AC23" w14:textId="77777777">
        <w:tc>
          <w:tcPr>
            <w:tcW w:w="2016" w:type="dxa"/>
          </w:tcPr>
          <w:p w14:paraId="540A3CCC" w14:textId="77777777" w:rsidR="00F23A46" w:rsidRDefault="00000000">
            <w:pPr>
              <w:jc w:val="both"/>
            </w:pPr>
            <w:r>
              <w:rPr>
                <w:b/>
                <w:sz w:val="18"/>
              </w:rPr>
              <w:t>Mondo</w:t>
            </w:r>
          </w:p>
        </w:tc>
        <w:tc>
          <w:tcPr>
            <w:tcW w:w="2304" w:type="dxa"/>
          </w:tcPr>
          <w:p w14:paraId="27CB3255" w14:textId="77777777" w:rsidR="00F23A46" w:rsidRDefault="00000000">
            <w:pPr>
              <w:jc w:val="both"/>
            </w:pPr>
            <w:r>
              <w:rPr>
                <w:b/>
                <w:sz w:val="18"/>
              </w:rPr>
              <w:t>Chi tiene la sessione</w:t>
            </w:r>
          </w:p>
        </w:tc>
        <w:tc>
          <w:tcPr>
            <w:tcW w:w="2160" w:type="dxa"/>
          </w:tcPr>
          <w:p w14:paraId="3956A0A6" w14:textId="77777777" w:rsidR="00F23A46" w:rsidRDefault="00000000">
            <w:pPr>
              <w:jc w:val="both"/>
            </w:pPr>
            <w:r>
              <w:rPr>
                <w:b/>
                <w:sz w:val="18"/>
              </w:rPr>
              <w:t>Chi custodisce il token</w:t>
            </w:r>
          </w:p>
        </w:tc>
        <w:tc>
          <w:tcPr>
            <w:tcW w:w="3312" w:type="dxa"/>
          </w:tcPr>
          <w:p w14:paraId="4B5DDBDE" w14:textId="77777777" w:rsidR="00F23A46" w:rsidRDefault="00000000">
            <w:pPr>
              <w:jc w:val="both"/>
            </w:pPr>
            <w:r>
              <w:rPr>
                <w:b/>
                <w:sz w:val="18"/>
              </w:rPr>
              <w:t>Che cosa è, in sostanza</w:t>
            </w:r>
          </w:p>
        </w:tc>
      </w:tr>
      <w:tr w:rsidR="00F23A46" w14:paraId="2951A96A" w14:textId="77777777">
        <w:tc>
          <w:tcPr>
            <w:tcW w:w="2016" w:type="dxa"/>
          </w:tcPr>
          <w:p w14:paraId="2F80A869" w14:textId="77777777" w:rsidR="00F23A46" w:rsidRDefault="00000000">
            <w:pPr>
              <w:jc w:val="both"/>
            </w:pPr>
            <w:r>
              <w:rPr>
                <w:sz w:val="18"/>
              </w:rPr>
              <w:t>Thymeleaf, oggi e domani</w:t>
            </w:r>
          </w:p>
        </w:tc>
        <w:tc>
          <w:tcPr>
            <w:tcW w:w="2304" w:type="dxa"/>
          </w:tcPr>
          <w:p w14:paraId="75C99AFC" w14:textId="77777777" w:rsidR="00F23A46" w:rsidRDefault="00000000">
            <w:pPr>
              <w:jc w:val="both"/>
            </w:pPr>
            <w:r>
              <w:rPr>
                <w:sz w:val="18"/>
              </w:rPr>
              <w:t>Il front-end stesso, lato server.</w:t>
            </w:r>
          </w:p>
        </w:tc>
        <w:tc>
          <w:tcPr>
            <w:tcW w:w="2160" w:type="dxa"/>
          </w:tcPr>
          <w:p w14:paraId="524BA364" w14:textId="77777777" w:rsidR="00F23A46" w:rsidRDefault="00000000">
            <w:pPr>
              <w:jc w:val="both"/>
            </w:pPr>
            <w:r>
              <w:rPr>
                <w:sz w:val="18"/>
              </w:rPr>
              <w:t>Il front-end, nella sessione.</w:t>
            </w:r>
          </w:p>
        </w:tc>
        <w:tc>
          <w:tcPr>
            <w:tcW w:w="3312" w:type="dxa"/>
          </w:tcPr>
          <w:p w14:paraId="3AC8181B" w14:textId="77777777" w:rsidR="00F23A46" w:rsidRDefault="00000000">
            <w:pPr>
              <w:jc w:val="both"/>
            </w:pPr>
            <w:r>
              <w:rPr>
                <w:b/>
                <w:sz w:val="18"/>
              </w:rPr>
              <w:t>È già un BFF</w:t>
            </w:r>
            <w:r>
              <w:rPr>
                <w:sz w:val="18"/>
              </w:rPr>
              <w:t>, per costruzione: la pagina la compone il server e il gettone non lascia la macchina.</w:t>
            </w:r>
          </w:p>
        </w:tc>
      </w:tr>
      <w:tr w:rsidR="00F23A46" w14:paraId="413BD7FF" w14:textId="77777777">
        <w:tc>
          <w:tcPr>
            <w:tcW w:w="2016" w:type="dxa"/>
          </w:tcPr>
          <w:p w14:paraId="3CDD06AC" w14:textId="77777777" w:rsidR="00F23A46" w:rsidRDefault="00000000">
            <w:pPr>
              <w:jc w:val="both"/>
            </w:pPr>
            <w:r>
              <w:rPr>
                <w:sz w:val="18"/>
              </w:rPr>
              <w:t>Angular, oggi</w:t>
            </w:r>
          </w:p>
        </w:tc>
        <w:tc>
          <w:tcPr>
            <w:tcW w:w="2304" w:type="dxa"/>
          </w:tcPr>
          <w:p w14:paraId="0655D30C" w14:textId="77777777" w:rsidR="00F23A46" w:rsidRDefault="00000000">
            <w:pPr>
              <w:jc w:val="both"/>
            </w:pPr>
            <w:r>
              <w:rPr>
                <w:sz w:val="18"/>
              </w:rPr>
              <w:t>Nessuno: lo stato sta nel browser.</w:t>
            </w:r>
          </w:p>
        </w:tc>
        <w:tc>
          <w:tcPr>
            <w:tcW w:w="2160" w:type="dxa"/>
          </w:tcPr>
          <w:p w14:paraId="258E2FAE" w14:textId="77777777" w:rsidR="00F23A46" w:rsidRDefault="00000000">
            <w:pPr>
              <w:jc w:val="both"/>
            </w:pPr>
            <w:r>
              <w:rPr>
                <w:sz w:val="18"/>
              </w:rPr>
              <w:t>⚠️ Il browser (`localStorage`).</w:t>
            </w:r>
          </w:p>
        </w:tc>
        <w:tc>
          <w:tcPr>
            <w:tcW w:w="3312" w:type="dxa"/>
          </w:tcPr>
          <w:p w14:paraId="5AC7E227" w14:textId="77777777" w:rsidR="00F23A46" w:rsidRDefault="00000000">
            <w:pPr>
              <w:jc w:val="both"/>
            </w:pPr>
            <w:r>
              <w:rPr>
                <w:sz w:val="18"/>
              </w:rPr>
              <w:t>Il caso che il BFF esiste per correggere.</w:t>
            </w:r>
          </w:p>
        </w:tc>
      </w:tr>
      <w:tr w:rsidR="00F23A46" w14:paraId="16CF1BE4" w14:textId="77777777">
        <w:tc>
          <w:tcPr>
            <w:tcW w:w="2016" w:type="dxa"/>
          </w:tcPr>
          <w:p w14:paraId="2FDA25B5" w14:textId="77777777" w:rsidR="00F23A46" w:rsidRDefault="00000000">
            <w:pPr>
              <w:jc w:val="both"/>
            </w:pPr>
            <w:r>
              <w:rPr>
                <w:sz w:val="18"/>
              </w:rPr>
              <w:t>Angular, domani</w:t>
            </w:r>
          </w:p>
        </w:tc>
        <w:tc>
          <w:tcPr>
            <w:tcW w:w="2304" w:type="dxa"/>
          </w:tcPr>
          <w:p w14:paraId="5EE562F3" w14:textId="77777777" w:rsidR="00F23A46" w:rsidRDefault="00000000">
            <w:pPr>
              <w:jc w:val="both"/>
            </w:pPr>
            <w:r>
              <w:rPr>
                <w:sz w:val="18"/>
              </w:rPr>
              <w:t>Il BFF, uno per shell.</w:t>
            </w:r>
          </w:p>
        </w:tc>
        <w:tc>
          <w:tcPr>
            <w:tcW w:w="2160" w:type="dxa"/>
          </w:tcPr>
          <w:p w14:paraId="2111E816" w14:textId="77777777" w:rsidR="00F23A46" w:rsidRDefault="00000000">
            <w:pPr>
              <w:jc w:val="both"/>
            </w:pPr>
            <w:r>
              <w:rPr>
                <w:sz w:val="18"/>
              </w:rPr>
              <w:t>Il BFF.</w:t>
            </w:r>
          </w:p>
        </w:tc>
        <w:tc>
          <w:tcPr>
            <w:tcW w:w="3312" w:type="dxa"/>
          </w:tcPr>
          <w:p w14:paraId="4701455F" w14:textId="77777777" w:rsidR="00F23A46" w:rsidRDefault="00000000">
            <w:pPr>
              <w:jc w:val="both"/>
            </w:pPr>
            <w:r>
              <w:rPr>
                <w:sz w:val="18"/>
              </w:rPr>
              <w:t>La stessa proprietà del mondo Thymeleaf, ottenuta con un componente in più perché una pagina che gira nel browser non ha un server proprio.</w:t>
            </w:r>
          </w:p>
        </w:tc>
      </w:tr>
    </w:tbl>
    <w:p w14:paraId="226DAD28" w14:textId="77777777" w:rsidR="00F23A46" w:rsidRDefault="00000000">
      <w:pPr>
        <w:jc w:val="both"/>
      </w:pPr>
      <w:r>
        <w:t xml:space="preserve">Ne segue una risposta e una conseguenza. La risposta: </w:t>
      </w:r>
      <w:r>
        <w:rPr>
          <w:b/>
        </w:rPr>
        <w:t>i trentacinque front-end non hanno bisogno di un BFF</w:t>
      </w:r>
      <w:r>
        <w:t xml:space="preserve">, perché sono già server; l’unica cosa che manca loro è che il token nella sessione </w:t>
      </w:r>
      <w:r>
        <w:rPr>
          <w:b/>
        </w:rPr>
        <w:t>ci sia</w:t>
      </w:r>
      <w:r>
        <w:t xml:space="preserve">, ed è il lavoro di roma-capitale-auth e della libreria di accesso ai servizi. La conseguenza, meno evidente: </w:t>
      </w:r>
      <w:r>
        <w:rPr>
          <w:b/>
        </w:rPr>
        <w:t>la sequenza B è il BFF applicato al mondo vecchio</w:t>
      </w:r>
      <w:r>
        <w:t>. Mettendo roma-capitale-auth davanti ai front-end si fa per loro esattamente il mestiere del BFF — terminare l’autenticazione e consegnare a valle un’identità verificata. Le due sequenze non sono una per mondo: sono due modi di collocare lo stesso componente.</w:t>
      </w:r>
    </w:p>
    <w:p w14:paraId="64989B44" w14:textId="77777777" w:rsidR="00F23A46" w:rsidRDefault="00000000">
      <w:pPr>
        <w:jc w:val="both"/>
      </w:pPr>
      <w:r>
        <w:t>Sul come si costruisce, otto punti. I primi due sono di impianto, il terzo è quello che si dimentica, gli altri si pagano in esercizio.</w:t>
      </w:r>
    </w:p>
    <w:tbl>
      <w:tblPr>
        <w:tblStyle w:val="Grigliatabella"/>
        <w:tblW w:w="0" w:type="auto"/>
        <w:tblLook w:val="04A0" w:firstRow="1" w:lastRow="0" w:firstColumn="1" w:lastColumn="0" w:noHBand="0" w:noVBand="1"/>
      </w:tblPr>
      <w:tblGrid>
        <w:gridCol w:w="2133"/>
        <w:gridCol w:w="3541"/>
        <w:gridCol w:w="3676"/>
      </w:tblGrid>
      <w:tr w:rsidR="00F23A46" w14:paraId="50622867" w14:textId="77777777">
        <w:tc>
          <w:tcPr>
            <w:tcW w:w="2160" w:type="dxa"/>
          </w:tcPr>
          <w:p w14:paraId="4D896156" w14:textId="77777777" w:rsidR="00F23A46" w:rsidRDefault="00000000">
            <w:pPr>
              <w:jc w:val="both"/>
            </w:pPr>
            <w:r>
              <w:rPr>
                <w:b/>
                <w:sz w:val="18"/>
              </w:rPr>
              <w:t>Punto</w:t>
            </w:r>
          </w:p>
        </w:tc>
        <w:tc>
          <w:tcPr>
            <w:tcW w:w="3600" w:type="dxa"/>
          </w:tcPr>
          <w:p w14:paraId="2A67EDB8" w14:textId="77777777" w:rsidR="00F23A46" w:rsidRDefault="00000000">
            <w:pPr>
              <w:jc w:val="both"/>
            </w:pPr>
            <w:r>
              <w:rPr>
                <w:b/>
                <w:sz w:val="18"/>
              </w:rPr>
              <w:t>Come si fa</w:t>
            </w:r>
          </w:p>
        </w:tc>
        <w:tc>
          <w:tcPr>
            <w:tcW w:w="3744" w:type="dxa"/>
          </w:tcPr>
          <w:p w14:paraId="70177EA3" w14:textId="77777777" w:rsidR="00F23A46" w:rsidRDefault="00000000">
            <w:pPr>
              <w:jc w:val="both"/>
            </w:pPr>
            <w:r>
              <w:rPr>
                <w:b/>
                <w:sz w:val="18"/>
              </w:rPr>
              <w:t>Perché</w:t>
            </w:r>
          </w:p>
        </w:tc>
      </w:tr>
      <w:tr w:rsidR="00F23A46" w14:paraId="1FB4AAD0" w14:textId="77777777">
        <w:tc>
          <w:tcPr>
            <w:tcW w:w="2160" w:type="dxa"/>
          </w:tcPr>
          <w:p w14:paraId="60B4D48D" w14:textId="77777777" w:rsidR="00F23A46" w:rsidRDefault="00000000">
            <w:pPr>
              <w:jc w:val="both"/>
            </w:pPr>
            <w:r>
              <w:rPr>
                <w:sz w:val="18"/>
              </w:rPr>
              <w:t>Granularità</w:t>
            </w:r>
          </w:p>
        </w:tc>
        <w:tc>
          <w:tcPr>
            <w:tcW w:w="3600" w:type="dxa"/>
          </w:tcPr>
          <w:p w14:paraId="144B1CF6" w14:textId="77777777" w:rsidR="00F23A46" w:rsidRDefault="00000000">
            <w:pPr>
              <w:jc w:val="both"/>
            </w:pPr>
            <w:r>
              <w:rPr>
                <w:sz w:val="18"/>
              </w:rPr>
              <w:t xml:space="preserve">Un BFF </w:t>
            </w:r>
            <w:r>
              <w:rPr>
                <w:b/>
                <w:sz w:val="18"/>
              </w:rPr>
              <w:t>per shell</w:t>
            </w:r>
            <w:r>
              <w:rPr>
                <w:sz w:val="18"/>
              </w:rPr>
              <w:t>, non per micro-frontend.</w:t>
            </w:r>
          </w:p>
        </w:tc>
        <w:tc>
          <w:tcPr>
            <w:tcW w:w="3744" w:type="dxa"/>
          </w:tcPr>
          <w:p w14:paraId="20A2C6E3" w14:textId="77777777" w:rsidR="00F23A46" w:rsidRDefault="00000000">
            <w:pPr>
              <w:jc w:val="both"/>
            </w:pPr>
            <w:r>
              <w:rPr>
                <w:sz w:val="18"/>
              </w:rPr>
              <w:t>La sessione è della shell; quattro BFF per quattro remote darebbero quattro sessioni da tenere allineate e nessun vantaggio.</w:t>
            </w:r>
          </w:p>
        </w:tc>
      </w:tr>
      <w:tr w:rsidR="00F23A46" w14:paraId="2F0A6E70" w14:textId="77777777">
        <w:tc>
          <w:tcPr>
            <w:tcW w:w="2160" w:type="dxa"/>
          </w:tcPr>
          <w:p w14:paraId="7109B7D0" w14:textId="77777777" w:rsidR="00F23A46" w:rsidRDefault="00000000">
            <w:pPr>
              <w:jc w:val="both"/>
            </w:pPr>
            <w:r>
              <w:rPr>
                <w:sz w:val="18"/>
              </w:rPr>
              <w:t>Il cookie</w:t>
            </w:r>
          </w:p>
        </w:tc>
        <w:tc>
          <w:tcPr>
            <w:tcW w:w="3600" w:type="dxa"/>
          </w:tcPr>
          <w:p w14:paraId="1CDDA6FE" w14:textId="77777777" w:rsidR="00F23A46" w:rsidRDefault="00000000">
            <w:pPr>
              <w:jc w:val="both"/>
            </w:pPr>
            <w:r>
              <w:rPr>
                <w:sz w:val="18"/>
              </w:rPr>
              <w:t>`Secure`, `HttpOnly`, `SameSite=Lax`, `Path` sul contesto della shell, nessun dominio più ampio del necessario.</w:t>
            </w:r>
          </w:p>
        </w:tc>
        <w:tc>
          <w:tcPr>
            <w:tcW w:w="3744" w:type="dxa"/>
          </w:tcPr>
          <w:p w14:paraId="7E5C1E7C" w14:textId="77777777" w:rsidR="00F23A46" w:rsidRDefault="00000000">
            <w:pPr>
              <w:jc w:val="both"/>
            </w:pPr>
            <w:r>
              <w:rPr>
                <w:sz w:val="18"/>
              </w:rPr>
              <w:t>`HttpOnly` è ciò che tiene il gettone fuori dalla portata degli script; `Lax` serve perché il ritorno dal reindirizzamento di autenticazione è una navigazione proveniente da un altro sito.</w:t>
            </w:r>
          </w:p>
        </w:tc>
      </w:tr>
      <w:tr w:rsidR="00F23A46" w14:paraId="5A09D1D9" w14:textId="77777777">
        <w:tc>
          <w:tcPr>
            <w:tcW w:w="2160" w:type="dxa"/>
          </w:tcPr>
          <w:p w14:paraId="3E3B8E09" w14:textId="77777777" w:rsidR="00F23A46" w:rsidRDefault="00000000">
            <w:pPr>
              <w:jc w:val="both"/>
            </w:pPr>
            <w:r>
              <w:rPr>
                <w:sz w:val="18"/>
              </w:rPr>
              <w:t>Protezione dalle richieste indotte</w:t>
            </w:r>
          </w:p>
        </w:tc>
        <w:tc>
          <w:tcPr>
            <w:tcW w:w="3600" w:type="dxa"/>
          </w:tcPr>
          <w:p w14:paraId="0DC4D6D3" w14:textId="77777777" w:rsidR="00F23A46" w:rsidRDefault="00000000">
            <w:pPr>
              <w:jc w:val="both"/>
            </w:pPr>
            <w:r>
              <w:rPr>
                <w:sz w:val="18"/>
              </w:rPr>
              <w:t>Un gettone anti-CSRF (doppio invio o intestazione dedicata), oppure `SameSite=Strict` più la verifica dell’origine.</w:t>
            </w:r>
          </w:p>
        </w:tc>
        <w:tc>
          <w:tcPr>
            <w:tcW w:w="3744" w:type="dxa"/>
          </w:tcPr>
          <w:p w14:paraId="5372112D" w14:textId="77777777" w:rsidR="00F23A46" w:rsidRDefault="00000000">
            <w:pPr>
              <w:jc w:val="both"/>
            </w:pPr>
            <w:r>
              <w:rPr>
                <w:sz w:val="18"/>
              </w:rPr>
              <w:t xml:space="preserve">⚠️ </w:t>
            </w:r>
            <w:r>
              <w:rPr>
                <w:b/>
                <w:sz w:val="18"/>
              </w:rPr>
              <w:t>È il difetto che il BFF introduce</w:t>
            </w:r>
            <w:r>
              <w:rPr>
                <w:sz w:val="18"/>
              </w:rPr>
              <w:t>, e viene dimenticato di regola: quando l’autorizzazione viaggia in un cookie, il browser la allega anche a una richiesta partita da un altro sito. Con il gettone in un’intestazione il problema non esisteva.</w:t>
            </w:r>
          </w:p>
        </w:tc>
      </w:tr>
      <w:tr w:rsidR="00F23A46" w14:paraId="2ED2C83F" w14:textId="77777777">
        <w:tc>
          <w:tcPr>
            <w:tcW w:w="2160" w:type="dxa"/>
          </w:tcPr>
          <w:p w14:paraId="45C45E41" w14:textId="77777777" w:rsidR="00F23A46" w:rsidRDefault="00000000">
            <w:pPr>
              <w:jc w:val="both"/>
            </w:pPr>
            <w:r>
              <w:rPr>
                <w:sz w:val="18"/>
              </w:rPr>
              <w:t>Perimetro di inoltro</w:t>
            </w:r>
          </w:p>
        </w:tc>
        <w:tc>
          <w:tcPr>
            <w:tcW w:w="3600" w:type="dxa"/>
          </w:tcPr>
          <w:p w14:paraId="1960B716" w14:textId="77777777" w:rsidR="00F23A46" w:rsidRDefault="00000000">
            <w:pPr>
              <w:jc w:val="both"/>
            </w:pPr>
            <w:r>
              <w:rPr>
                <w:sz w:val="18"/>
              </w:rPr>
              <w:t xml:space="preserve">Il BFF inoltra </w:t>
            </w:r>
            <w:r>
              <w:rPr>
                <w:b/>
                <w:sz w:val="18"/>
              </w:rPr>
              <w:t>solo i percorsi dichiarati</w:t>
            </w:r>
            <w:r>
              <w:rPr>
                <w:sz w:val="18"/>
              </w:rPr>
              <w:t>, non tutto ciò che riceve.</w:t>
            </w:r>
          </w:p>
        </w:tc>
        <w:tc>
          <w:tcPr>
            <w:tcW w:w="3744" w:type="dxa"/>
          </w:tcPr>
          <w:p w14:paraId="2E5C87CE" w14:textId="77777777" w:rsidR="00F23A46" w:rsidRDefault="00000000">
            <w:pPr>
              <w:jc w:val="both"/>
            </w:pPr>
            <w:r>
              <w:rPr>
                <w:sz w:val="18"/>
              </w:rPr>
              <w:t>Un proxy generico autenticato è una via di accesso a qualunque servizio raggiungibile dalla sua rete.</w:t>
            </w:r>
          </w:p>
        </w:tc>
      </w:tr>
      <w:tr w:rsidR="00F23A46" w14:paraId="3F93FB72" w14:textId="77777777">
        <w:tc>
          <w:tcPr>
            <w:tcW w:w="2160" w:type="dxa"/>
          </w:tcPr>
          <w:p w14:paraId="6758EDA1" w14:textId="77777777" w:rsidR="00F23A46" w:rsidRDefault="00000000">
            <w:pPr>
              <w:jc w:val="both"/>
            </w:pPr>
            <w:r>
              <w:rPr>
                <w:sz w:val="18"/>
              </w:rPr>
              <w:t>Sessione fuori dalla memoria</w:t>
            </w:r>
          </w:p>
        </w:tc>
        <w:tc>
          <w:tcPr>
            <w:tcW w:w="3600" w:type="dxa"/>
          </w:tcPr>
          <w:p w14:paraId="59A12409" w14:textId="77777777" w:rsidR="00F23A46" w:rsidRDefault="00000000">
            <w:pPr>
              <w:jc w:val="both"/>
            </w:pPr>
            <w:r>
              <w:rPr>
                <w:sz w:val="18"/>
              </w:rPr>
              <w:t>Un archivio condiviso fra le repliche.</w:t>
            </w:r>
          </w:p>
        </w:tc>
        <w:tc>
          <w:tcPr>
            <w:tcW w:w="3744" w:type="dxa"/>
          </w:tcPr>
          <w:p w14:paraId="15F0525A" w14:textId="77777777" w:rsidR="00F23A46" w:rsidRDefault="00000000">
            <w:pPr>
              <w:jc w:val="both"/>
            </w:pPr>
            <w:r>
              <w:rPr>
                <w:sz w:val="18"/>
              </w:rPr>
              <w:t xml:space="preserve">Con la sessione in memoria due repliche producono uscite impreviste. È il rilievo che il </w:t>
            </w:r>
            <w:r>
              <w:rPr>
                <w:sz w:val="18"/>
              </w:rPr>
              <w:lastRenderedPageBreak/>
              <w:t>documento già segnala per i front-end: la costruzione del BFF è l’occasione per non ereditarlo.</w:t>
            </w:r>
          </w:p>
        </w:tc>
      </w:tr>
      <w:tr w:rsidR="00F23A46" w14:paraId="7DF98DE4" w14:textId="77777777">
        <w:tc>
          <w:tcPr>
            <w:tcW w:w="2160" w:type="dxa"/>
          </w:tcPr>
          <w:p w14:paraId="2B221976" w14:textId="77777777" w:rsidR="00F23A46" w:rsidRDefault="00000000">
            <w:pPr>
              <w:jc w:val="both"/>
            </w:pPr>
            <w:r>
              <w:rPr>
                <w:sz w:val="18"/>
              </w:rPr>
              <w:lastRenderedPageBreak/>
              <w:t>Il manifesto dei micro-frontend</w:t>
            </w:r>
          </w:p>
        </w:tc>
        <w:tc>
          <w:tcPr>
            <w:tcW w:w="3600" w:type="dxa"/>
          </w:tcPr>
          <w:p w14:paraId="56377D90" w14:textId="77777777" w:rsidR="00F23A46" w:rsidRDefault="00000000">
            <w:pPr>
              <w:jc w:val="both"/>
            </w:pPr>
            <w:r>
              <w:rPr>
                <w:sz w:val="18"/>
              </w:rPr>
              <w:t>Servito dalla stessa origine del BFF, o con origine e cookie allineati.</w:t>
            </w:r>
          </w:p>
        </w:tc>
        <w:tc>
          <w:tcPr>
            <w:tcW w:w="3744" w:type="dxa"/>
          </w:tcPr>
          <w:p w14:paraId="29D8D1E9" w14:textId="77777777" w:rsidR="00F23A46" w:rsidRDefault="00000000">
            <w:pPr>
              <w:jc w:val="both"/>
            </w:pPr>
            <w:r>
              <w:rPr>
                <w:sz w:val="18"/>
              </w:rPr>
              <w:t>Se il manifesto e i remote arrivano da un’altra origine le chiamate diventano inter-origine, e un cookie `SameSite` non parte: la shell si carica e le chiamate tornano non autorizzate.</w:t>
            </w:r>
          </w:p>
        </w:tc>
      </w:tr>
      <w:tr w:rsidR="00F23A46" w14:paraId="1EEDE68D" w14:textId="77777777">
        <w:tc>
          <w:tcPr>
            <w:tcW w:w="2160" w:type="dxa"/>
          </w:tcPr>
          <w:p w14:paraId="69C55125" w14:textId="77777777" w:rsidR="00F23A46" w:rsidRDefault="00000000">
            <w:pPr>
              <w:jc w:val="both"/>
            </w:pPr>
            <w:r>
              <w:rPr>
                <w:sz w:val="18"/>
              </w:rPr>
              <w:t>Prontezza</w:t>
            </w:r>
          </w:p>
        </w:tc>
        <w:tc>
          <w:tcPr>
            <w:tcW w:w="3600" w:type="dxa"/>
          </w:tcPr>
          <w:p w14:paraId="51C6F93E" w14:textId="77777777" w:rsidR="00F23A46" w:rsidRDefault="00000000">
            <w:pPr>
              <w:jc w:val="both"/>
            </w:pPr>
            <w:r>
              <w:rPr>
                <w:sz w:val="18"/>
              </w:rPr>
              <w:t>La sonda del BFF non dipende dalla raggiungibilità di IAM.</w:t>
            </w:r>
          </w:p>
        </w:tc>
        <w:tc>
          <w:tcPr>
            <w:tcW w:w="3744" w:type="dxa"/>
          </w:tcPr>
          <w:p w14:paraId="5954A294" w14:textId="77777777" w:rsidR="00F23A46" w:rsidRDefault="00000000">
            <w:pPr>
              <w:jc w:val="both"/>
            </w:pPr>
            <w:r>
              <w:rPr>
                <w:sz w:val="18"/>
              </w:rPr>
              <w:t>Altrimenti un disservizio esterno fa riavviare un componente sano, e il ciclo di riavvii peggiora il disservizio.</w:t>
            </w:r>
          </w:p>
        </w:tc>
      </w:tr>
      <w:tr w:rsidR="00F23A46" w14:paraId="54A66198" w14:textId="77777777">
        <w:tc>
          <w:tcPr>
            <w:tcW w:w="2160" w:type="dxa"/>
          </w:tcPr>
          <w:p w14:paraId="27B28072" w14:textId="77777777" w:rsidR="00F23A46" w:rsidRDefault="00000000">
            <w:pPr>
              <w:jc w:val="both"/>
            </w:pPr>
            <w:r>
              <w:rPr>
                <w:sz w:val="18"/>
              </w:rPr>
              <w:t>Interfaccia commutabile</w:t>
            </w:r>
          </w:p>
        </w:tc>
        <w:tc>
          <w:tcPr>
            <w:tcW w:w="3600" w:type="dxa"/>
          </w:tcPr>
          <w:p w14:paraId="05F66B5C" w14:textId="77777777" w:rsidR="00F23A46" w:rsidRDefault="00000000">
            <w:pPr>
              <w:jc w:val="both"/>
            </w:pPr>
            <w:r>
              <w:rPr>
                <w:sz w:val="18"/>
              </w:rPr>
              <w:t>Separare «costruisci il reindirizzamento» da «gestisci il ritorno» dal primo giorno.</w:t>
            </w:r>
          </w:p>
        </w:tc>
        <w:tc>
          <w:tcPr>
            <w:tcW w:w="3744" w:type="dxa"/>
          </w:tcPr>
          <w:p w14:paraId="59816902" w14:textId="77777777" w:rsidR="00F23A46" w:rsidRDefault="00000000">
            <w:pPr>
              <w:jc w:val="both"/>
            </w:pPr>
            <w:r>
              <w:rPr>
                <w:sz w:val="18"/>
              </w:rPr>
              <w:t>È ciò che consente di partire in modalità header e passare a OIDC cambiando un parametro, invece di riscrivere il componente.</w:t>
            </w:r>
          </w:p>
        </w:tc>
      </w:tr>
    </w:tbl>
    <w:p w14:paraId="0DFAE554" w14:textId="77777777" w:rsidR="00F23A46" w:rsidRDefault="00000000">
      <w:pPr>
        <w:jc w:val="both"/>
      </w:pPr>
      <w:r>
        <w:t xml:space="preserve">Un’ultima avvertenza, perché è il modo tipico in cui questo disegno degenera: </w:t>
      </w:r>
      <w:r>
        <w:rPr>
          <w:b/>
        </w:rPr>
        <w:t>il BFF non è il luogo dove mettere la logica applicativa.</w:t>
      </w:r>
      <w:r>
        <w:t xml:space="preserve"> Autentica, custodisce la sessione, allega il token e inoltra; non traduce payload, non aggrega risposte di comodo, non prende decisioni di dominio. Appena comincia a farlo diventa un secondo back-end non dichiarato, con una propria versione della verità e nessuna delle garanzie di quelli veri.</w:t>
      </w:r>
    </w:p>
    <w:p w14:paraId="6D3C8A93" w14:textId="77777777" w:rsidR="005F403E" w:rsidRDefault="00000000">
      <w:pPr>
        <w:pStyle w:val="Titolo2"/>
        <w:jc w:val="both"/>
      </w:pPr>
      <w:bookmarkStart w:id="35" w:name="_Toc242977100"/>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5"/>
      <w:proofErr w:type="spellEnd"/>
    </w:p>
    <w:p w14:paraId="469D190C" w14:textId="77777777" w:rsidR="005F403E" w:rsidRDefault="00000000" w:rsidP="00BA501A">
      <w:pPr>
        <w:pStyle w:val="Paragrafoelenco"/>
        <w:numPr>
          <w:ilvl w:val="0"/>
          <w:numId w:val="10"/>
        </w:numPr>
        <w:jc w:val="both"/>
      </w:pPr>
      <w:r>
        <w:rPr>
          <w:b/>
        </w:rPr>
        <w:t xml:space="preserve">Token scaduto durante il </w:t>
      </w:r>
      <w:proofErr w:type="gramStart"/>
      <w:r>
        <w:rPr>
          <w:b/>
        </w:rPr>
        <w:t>lavoro.</w:t>
      </w:r>
      <w:r>
        <w:t>Si</w:t>
      </w:r>
      <w:proofErr w:type="gramEnd"/>
      <w:r>
        <w:t xml:space="preserve"> rinnova senza che l’operatore se ne accorga.</w:t>
      </w:r>
    </w:p>
    <w:p w14:paraId="13D6AD91" w14:textId="77777777" w:rsidR="005F403E" w:rsidRDefault="00000000" w:rsidP="00BA501A">
      <w:pPr>
        <w:pStyle w:val="Paragrafoelenco"/>
        <w:numPr>
          <w:ilvl w:val="0"/>
          <w:numId w:val="10"/>
        </w:numPr>
        <w:jc w:val="both"/>
      </w:pPr>
      <w:r>
        <w:rPr>
          <w:b/>
        </w:rPr>
        <w:t xml:space="preserve">Sessione del front-end </w:t>
      </w:r>
      <w:proofErr w:type="gramStart"/>
      <w:r>
        <w:rPr>
          <w:b/>
        </w:rPr>
        <w:t>scaduta.</w:t>
      </w:r>
      <w:r>
        <w:t>Si</w:t>
      </w:r>
      <w:proofErr w:type="gramEnd"/>
      <w:r>
        <w:t xml:space="preserve"> rifà il giro verso roma-capitale-auth; se il cookie della piattaforma è ancora valido il rientro è silenzioso.</w:t>
      </w:r>
    </w:p>
    <w:p w14:paraId="2DCD3CBD" w14:textId="77777777" w:rsidR="005F403E" w:rsidRDefault="00000000" w:rsidP="00BA501A">
      <w:pPr>
        <w:pStyle w:val="Paragrafoelenco"/>
        <w:numPr>
          <w:ilvl w:val="0"/>
          <w:numId w:val="10"/>
        </w:numPr>
        <w:jc w:val="both"/>
      </w:pPr>
      <w:r>
        <w:rPr>
          <w:b/>
        </w:rPr>
        <w:t>Uscita.</w:t>
      </w:r>
      <w:r>
        <w:t xml:space="preserve">Il front-end chiude la propria sessione e la piattaforma cancella il proprio cookie.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359FE6D1" w14:textId="77777777" w:rsidR="005F403E" w:rsidRDefault="00000000" w:rsidP="00BA501A">
      <w:pPr>
        <w:pStyle w:val="Paragrafoelenco"/>
        <w:numPr>
          <w:ilvl w:val="0"/>
          <w:numId w:val="10"/>
        </w:numPr>
        <w:jc w:val="both"/>
      </w:pPr>
      <w:r>
        <w:rPr>
          <w:b/>
        </w:rPr>
        <w:t xml:space="preserve">IAM non </w:t>
      </w:r>
      <w:proofErr w:type="gramStart"/>
      <w:r>
        <w:rPr>
          <w:b/>
        </w:rPr>
        <w:t>raggiungibile.</w:t>
      </w:r>
      <w:r>
        <w:t>Chi</w:t>
      </w:r>
      <w:proofErr w:type="gramEnd"/>
      <w:r>
        <w:t xml:space="preserve"> ha già una sessione continua a </w:t>
      </w:r>
      <w:proofErr w:type="spellStart"/>
      <w:r>
        <w:t>lavorare</w:t>
      </w:r>
      <w:proofErr w:type="spellEnd"/>
      <w:r>
        <w:t xml:space="preserve"> </w:t>
      </w:r>
      <w:proofErr w:type="spellStart"/>
      <w:r>
        <w:t>fino</w:t>
      </w:r>
      <w:proofErr w:type="spellEnd"/>
      <w:r>
        <w:t xml:space="preserve"> alla </w:t>
      </w:r>
      <w:proofErr w:type="spellStart"/>
      <w:r>
        <w:t>scadenza</w:t>
      </w:r>
      <w:proofErr w:type="spellEnd"/>
      <w:r>
        <w:t xml:space="preserve">; </w:t>
      </w:r>
      <w:proofErr w:type="spellStart"/>
      <w:r>
        <w:t>i</w:t>
      </w:r>
      <w:proofErr w:type="spellEnd"/>
      <w:r>
        <w:t xml:space="preserve"> </w:t>
      </w:r>
      <w:proofErr w:type="spellStart"/>
      <w:r>
        <w:t>nuovi</w:t>
      </w:r>
      <w:proofErr w:type="spellEnd"/>
      <w:r>
        <w:t xml:space="preserve"> </w:t>
      </w:r>
      <w:proofErr w:type="spellStart"/>
      <w:r>
        <w:t>accessi</w:t>
      </w:r>
      <w:proofErr w:type="spellEnd"/>
      <w:r>
        <w:t xml:space="preserve">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5266B6B1" w14:textId="77777777" w:rsidR="00764664" w:rsidRDefault="00000000" w:rsidP="00BA501A">
      <w:pPr>
        <w:pStyle w:val="Paragrafoelenco"/>
        <w:numPr>
          <w:ilvl w:val="0"/>
          <w:numId w:val="10"/>
        </w:numPr>
        <w:jc w:val="both"/>
      </w:pPr>
      <w:proofErr w:type="spellStart"/>
      <w:r>
        <w:rPr>
          <w:b/>
        </w:rPr>
        <w:t>Intestazioni</w:t>
      </w:r>
      <w:proofErr w:type="spellEnd"/>
      <w:r>
        <w:rPr>
          <w:b/>
        </w:rPr>
        <w:t xml:space="preserve"> </w:t>
      </w:r>
      <w:proofErr w:type="spellStart"/>
      <w:r>
        <w:rPr>
          <w:b/>
        </w:rPr>
        <w:t>contraffatte</w:t>
      </w:r>
      <w:proofErr w:type="spellEnd"/>
      <w:r>
        <w:rPr>
          <w:b/>
        </w:rPr>
        <w:t xml:space="preserve"> </w:t>
      </w:r>
      <w:proofErr w:type="spellStart"/>
      <w:r>
        <w:rPr>
          <w:b/>
        </w:rPr>
        <w:t>inviate</w:t>
      </w:r>
      <w:proofErr w:type="spellEnd"/>
      <w:r>
        <w:rPr>
          <w:b/>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w:t>
      </w:r>
      <w:proofErr w:type="spellStart"/>
      <w:r>
        <w:t>difetto</w:t>
      </w:r>
      <w:proofErr w:type="spellEnd"/>
      <w:r>
        <w:t xml:space="preserve"> </w:t>
      </w:r>
      <w:proofErr w:type="spellStart"/>
      <w:r>
        <w:t>che</w:t>
      </w:r>
      <w:proofErr w:type="spellEnd"/>
      <w:r>
        <w:t xml:space="preserv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497B8B2D" w14:textId="77777777" w:rsidR="005F403E" w:rsidRDefault="00764664" w:rsidP="00764664">
      <w:r>
        <w:br w:type="page"/>
      </w:r>
    </w:p>
    <w:p w14:paraId="23972640" w14:textId="77777777" w:rsidR="005F403E" w:rsidRDefault="00000000">
      <w:pPr>
        <w:pStyle w:val="Titolo2"/>
        <w:jc w:val="both"/>
      </w:pPr>
      <w:bookmarkStart w:id="36" w:name="_Toc242977101"/>
      <w:r>
        <w:lastRenderedPageBreak/>
        <w:t>Come ci si arriva: due sequenze</w:t>
      </w:r>
      <w:bookmarkEnd w:id="36"/>
    </w:p>
    <w:p w14:paraId="78A3241D" w14:textId="77777777" w:rsidR="005F403E" w:rsidRDefault="00000000">
      <w:pPr>
        <w:jc w:val="both"/>
      </w:pPr>
      <w:r>
        <w:t xml:space="preserve">Lo stato finale è lo stesso; cambia l’ordine in cui ci si arriva, e la scelta dipende da un accertamento: </w:t>
      </w:r>
      <w:r>
        <w:rPr>
          <w:b/>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102E34A4" w14:textId="77777777" w:rsidTr="00BA501A">
        <w:tc>
          <w:tcPr>
            <w:tcW w:w="1872" w:type="dxa"/>
            <w:shd w:val="clear" w:color="auto" w:fill="DAE9F7" w:themeFill="text2" w:themeFillTint="1A"/>
          </w:tcPr>
          <w:p w14:paraId="25AD5596" w14:textId="77777777" w:rsidR="005F403E" w:rsidRDefault="00000000">
            <w:pPr>
              <w:jc w:val="both"/>
            </w:pPr>
            <w:r>
              <w:rPr>
                <w:b/>
                <w:sz w:val="18"/>
              </w:rPr>
              <w:t>Aspetto</w:t>
            </w:r>
          </w:p>
        </w:tc>
        <w:tc>
          <w:tcPr>
            <w:tcW w:w="3600" w:type="dxa"/>
            <w:shd w:val="clear" w:color="auto" w:fill="DAE9F7" w:themeFill="text2" w:themeFillTint="1A"/>
          </w:tcPr>
          <w:p w14:paraId="05B9284C"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2B4BA60E" w14:textId="77777777" w:rsidR="005F403E" w:rsidRDefault="00000000">
            <w:pPr>
              <w:jc w:val="both"/>
            </w:pPr>
            <w:r>
              <w:rPr>
                <w:b/>
                <w:sz w:val="18"/>
              </w:rPr>
              <w:t>Sequenza B — roma-capitale-auth fa da proxy davanti ai front-end</w:t>
            </w:r>
          </w:p>
        </w:tc>
      </w:tr>
      <w:tr w:rsidR="005F403E" w14:paraId="7F4CB2AB" w14:textId="77777777">
        <w:tc>
          <w:tcPr>
            <w:tcW w:w="1872" w:type="dxa"/>
          </w:tcPr>
          <w:p w14:paraId="57A62AFA" w14:textId="77777777" w:rsidR="005F403E" w:rsidRDefault="00000000">
            <w:pPr>
              <w:jc w:val="both"/>
            </w:pPr>
            <w:r>
              <w:rPr>
                <w:sz w:val="18"/>
              </w:rPr>
              <w:t>Modifiche ai front-end nella prima fase</w:t>
            </w:r>
          </w:p>
        </w:tc>
        <w:tc>
          <w:tcPr>
            <w:tcW w:w="3600" w:type="dxa"/>
          </w:tcPr>
          <w:p w14:paraId="1CCBA9E4" w14:textId="77777777" w:rsidR="005F403E" w:rsidRDefault="00000000">
            <w:pPr>
              <w:jc w:val="both"/>
            </w:pPr>
            <w:r>
              <w:rPr>
                <w:sz w:val="18"/>
              </w:rPr>
              <w:t>ProfilazioneUtente cambia: 35 rilasci e 35 regressioni.</w:t>
            </w:r>
          </w:p>
        </w:tc>
        <w:tc>
          <w:tcPr>
            <w:tcW w:w="3600" w:type="dxa"/>
          </w:tcPr>
          <w:p w14:paraId="4C4146FA" w14:textId="77777777" w:rsidR="005F403E" w:rsidRDefault="00000000">
            <w:pPr>
              <w:jc w:val="both"/>
            </w:pPr>
            <w:r>
              <w:rPr>
                <w:sz w:val="18"/>
              </w:rPr>
              <w:t>Nessuna. I front-end continuano a leggere gli stessi header di oggi, valorizzati però da dati verificati.</w:t>
            </w:r>
          </w:p>
        </w:tc>
      </w:tr>
      <w:tr w:rsidR="005F403E" w14:paraId="4BCB5AA1" w14:textId="77777777">
        <w:tc>
          <w:tcPr>
            <w:tcW w:w="1872" w:type="dxa"/>
          </w:tcPr>
          <w:p w14:paraId="3C6F3FC2" w14:textId="77777777" w:rsidR="005F403E" w:rsidRDefault="00000000">
            <w:pPr>
              <w:jc w:val="both"/>
            </w:pPr>
            <w:r>
              <w:rPr>
                <w:sz w:val="18"/>
              </w:rPr>
              <w:t>Chiude la fiducia negli header</w:t>
            </w:r>
          </w:p>
        </w:tc>
        <w:tc>
          <w:tcPr>
            <w:tcW w:w="3600" w:type="dxa"/>
          </w:tcPr>
          <w:p w14:paraId="12EDD610" w14:textId="77777777" w:rsidR="005F403E" w:rsidRDefault="00000000">
            <w:pPr>
              <w:jc w:val="both"/>
            </w:pPr>
            <w:r>
              <w:rPr>
                <w:sz w:val="18"/>
              </w:rPr>
              <w:t>Sì, per costruzione: gli header non si leggono più.</w:t>
            </w:r>
          </w:p>
        </w:tc>
        <w:tc>
          <w:tcPr>
            <w:tcW w:w="3600" w:type="dxa"/>
          </w:tcPr>
          <w:p w14:paraId="4939DC75" w14:textId="77777777"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roma-capitale-auth. Senza quella regola la sequenza non è sicura e non va adottata.</w:t>
            </w:r>
          </w:p>
        </w:tc>
      </w:tr>
      <w:tr w:rsidR="005F403E" w14:paraId="43DEA50F" w14:textId="77777777">
        <w:tc>
          <w:tcPr>
            <w:tcW w:w="1872" w:type="dxa"/>
          </w:tcPr>
          <w:p w14:paraId="5360C26E" w14:textId="77777777" w:rsidR="005F403E" w:rsidRDefault="00000000">
            <w:pPr>
              <w:jc w:val="both"/>
            </w:pPr>
            <w:r>
              <w:rPr>
                <w:sz w:val="18"/>
              </w:rPr>
              <w:t>Traffico che attraversa roma-capitale-auth</w:t>
            </w:r>
          </w:p>
        </w:tc>
        <w:tc>
          <w:tcPr>
            <w:tcW w:w="3600" w:type="dxa"/>
          </w:tcPr>
          <w:p w14:paraId="420FDE09" w14:textId="77777777" w:rsidR="005F403E" w:rsidRDefault="00000000">
            <w:pPr>
              <w:jc w:val="both"/>
            </w:pPr>
            <w:r>
              <w:rPr>
                <w:sz w:val="18"/>
              </w:rPr>
              <w:t>Il solo login.</w:t>
            </w:r>
          </w:p>
        </w:tc>
        <w:tc>
          <w:tcPr>
            <w:tcW w:w="3600" w:type="dxa"/>
          </w:tcPr>
          <w:p w14:paraId="75C5E492" w14:textId="77777777" w:rsidR="005F403E" w:rsidRDefault="00000000">
            <w:pPr>
              <w:jc w:val="both"/>
            </w:pPr>
            <w:r>
              <w:rPr>
                <w:sz w:val="18"/>
              </w:rPr>
              <w:t>Tutto il traffico dei front-end: capacità, latenza e affidabilità vanno dimensionate di conseguenza.</w:t>
            </w:r>
          </w:p>
        </w:tc>
      </w:tr>
      <w:tr w:rsidR="005F403E" w14:paraId="2668D0E4" w14:textId="77777777">
        <w:tc>
          <w:tcPr>
            <w:tcW w:w="1872" w:type="dxa"/>
          </w:tcPr>
          <w:p w14:paraId="4F6EF934" w14:textId="77777777" w:rsidR="005F403E" w:rsidRDefault="00000000">
            <w:pPr>
              <w:jc w:val="both"/>
            </w:pPr>
            <w:r>
              <w:rPr>
                <w:sz w:val="18"/>
              </w:rPr>
              <w:t>Credenziali di ANAG_USR nei front-end</w:t>
            </w:r>
          </w:p>
        </w:tc>
        <w:tc>
          <w:tcPr>
            <w:tcW w:w="3600" w:type="dxa"/>
          </w:tcPr>
          <w:p w14:paraId="6F5B280A" w14:textId="77777777" w:rsidR="005F403E" w:rsidRDefault="00000000">
            <w:pPr>
              <w:jc w:val="both"/>
            </w:pPr>
            <w:r>
              <w:rPr>
                <w:sz w:val="18"/>
              </w:rPr>
              <w:t>Rimosse nella prima fase.</w:t>
            </w:r>
          </w:p>
        </w:tc>
        <w:tc>
          <w:tcPr>
            <w:tcW w:w="3600" w:type="dxa"/>
          </w:tcPr>
          <w:p w14:paraId="171BF3E8" w14:textId="77777777" w:rsidR="005F403E" w:rsidRDefault="00000000">
            <w:pPr>
              <w:jc w:val="both"/>
            </w:pPr>
            <w:r>
              <w:rPr>
                <w:sz w:val="18"/>
              </w:rPr>
              <w:t>Restano fino alla terza fase, quando la libreria viene aggiornata.</w:t>
            </w:r>
          </w:p>
        </w:tc>
      </w:tr>
      <w:tr w:rsidR="005F403E" w14:paraId="4DE3B061" w14:textId="77777777">
        <w:tc>
          <w:tcPr>
            <w:tcW w:w="1872" w:type="dxa"/>
          </w:tcPr>
          <w:p w14:paraId="1E228ADB" w14:textId="77777777" w:rsidR="005F403E" w:rsidRDefault="00000000">
            <w:pPr>
              <w:jc w:val="both"/>
            </w:pPr>
            <w:r>
              <w:rPr>
                <w:sz w:val="18"/>
              </w:rPr>
              <w:t>Tempo per uscire dagli header del portale</w:t>
            </w:r>
          </w:p>
        </w:tc>
        <w:tc>
          <w:tcPr>
            <w:tcW w:w="3600" w:type="dxa"/>
          </w:tcPr>
          <w:p w14:paraId="2E35A6BC" w14:textId="77777777" w:rsidR="005F403E" w:rsidRDefault="00000000">
            <w:pPr>
              <w:jc w:val="both"/>
            </w:pPr>
            <w:r>
              <w:rPr>
                <w:sz w:val="18"/>
              </w:rPr>
              <w:t>Circa 55-75 giorni/uomo.</w:t>
            </w:r>
          </w:p>
        </w:tc>
        <w:tc>
          <w:tcPr>
            <w:tcW w:w="3600" w:type="dxa"/>
          </w:tcPr>
          <w:p w14:paraId="5B4A5675" w14:textId="77777777" w:rsidR="005F403E" w:rsidRDefault="00000000">
            <w:pPr>
              <w:jc w:val="both"/>
            </w:pPr>
            <w:r>
              <w:rPr>
                <w:sz w:val="18"/>
              </w:rPr>
              <w:t>Circa 35-50 giorni/uomo.</w:t>
            </w:r>
          </w:p>
        </w:tc>
      </w:tr>
    </w:tbl>
    <w:p w14:paraId="32F245F7" w14:textId="77777777" w:rsidR="00F23A46" w:rsidRDefault="00000000">
      <w:pPr>
        <w:jc w:val="both"/>
      </w:pPr>
      <w:r>
        <w:t>Le stime della tabella vengono da [F10] e comprendono la costruzione del componente di autenticazione, che con la piattaforma non si costruisce più. Vanno rifatte sugli interventi dei capitoli che seguono [DA VERIFICARE].</w:t>
      </w:r>
    </w:p>
    <w:p w14:paraId="1372EE93" w14:textId="7777777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3B3728B6" w14:textId="77777777" w:rsidR="005F403E" w:rsidRDefault="00000000">
      <w:pPr>
        <w:pStyle w:val="Titolo2"/>
        <w:jc w:val="both"/>
      </w:pPr>
      <w:bookmarkStart w:id="37" w:name="_Toc242977102"/>
      <w:r>
        <w:t>La sostenibilità sull’architettura di destinazione</w:t>
      </w:r>
      <w:bookmarkEnd w:id="37"/>
    </w:p>
    <w:p w14:paraId="4E21A782" w14:textId="77777777" w:rsidR="005F403E" w:rsidRDefault="00000000">
      <w:pPr>
        <w:jc w:val="both"/>
      </w:pPr>
      <w:r>
        <w:t xml:space="preserve">La soluzione è stata concepita a partire dal mondo Java, che è la parte più grande del sistema. Che regga anche sul front-end Angular è verificato voce per voce nel sottocapitolo «Un solo impianto per due generazioni di front-end», e il modo di armonizzare i due mondi — con il Backend For Frontend — è descritto in «Armonizzare il vecchio e il nuovo». Restano i punti da </w:t>
      </w:r>
      <w:proofErr w:type="spellStart"/>
      <w:r>
        <w:t>definire</w:t>
      </w:r>
      <w:proofErr w:type="spellEnd"/>
      <w:r>
        <w:t xml:space="preserve"> qui sotto.</w:t>
      </w:r>
    </w:p>
    <w:tbl>
      <w:tblPr>
        <w:tblStyle w:val="Grigliatabella"/>
        <w:tblW w:w="0" w:type="auto"/>
        <w:tblLook w:val="04A0" w:firstRow="1" w:lastRow="0" w:firstColumn="1" w:lastColumn="0" w:noHBand="0" w:noVBand="1"/>
      </w:tblPr>
      <w:tblGrid>
        <w:gridCol w:w="2099"/>
        <w:gridCol w:w="3527"/>
        <w:gridCol w:w="3724"/>
      </w:tblGrid>
      <w:tr w:rsidR="005F403E" w14:paraId="3DBFD460" w14:textId="77777777" w:rsidTr="00F97B57">
        <w:tc>
          <w:tcPr>
            <w:tcW w:w="2160" w:type="dxa"/>
            <w:shd w:val="clear" w:color="auto" w:fill="DAE9F7" w:themeFill="text2" w:themeFillTint="1A"/>
          </w:tcPr>
          <w:p w14:paraId="7C23F473" w14:textId="77777777" w:rsidR="005F403E" w:rsidRDefault="00F97B57">
            <w:pPr>
              <w:jc w:val="both"/>
            </w:pPr>
            <w:r>
              <w:rPr>
                <w:b/>
                <w:sz w:val="18"/>
              </w:rPr>
              <w:t>Punto</w:t>
            </w:r>
          </w:p>
        </w:tc>
        <w:tc>
          <w:tcPr>
            <w:tcW w:w="3744" w:type="dxa"/>
            <w:shd w:val="clear" w:color="auto" w:fill="DAE9F7" w:themeFill="text2" w:themeFillTint="1A"/>
          </w:tcPr>
          <w:p w14:paraId="0A65D1E6" w14:textId="77777777" w:rsidR="005F403E" w:rsidRDefault="00000000">
            <w:pPr>
              <w:jc w:val="both"/>
            </w:pPr>
            <w:r>
              <w:rPr>
                <w:b/>
                <w:sz w:val="18"/>
              </w:rPr>
              <w:t>Come sta oggi</w:t>
            </w:r>
          </w:p>
        </w:tc>
        <w:tc>
          <w:tcPr>
            <w:tcW w:w="3888" w:type="dxa"/>
            <w:shd w:val="clear" w:color="auto" w:fill="DAE9F7" w:themeFill="text2" w:themeFillTint="1A"/>
          </w:tcPr>
          <w:p w14:paraId="7F320A3D" w14:textId="77777777" w:rsidR="005F403E" w:rsidRDefault="00000000">
            <w:pPr>
              <w:jc w:val="both"/>
            </w:pPr>
            <w:r>
              <w:rPr>
                <w:b/>
                <w:sz w:val="18"/>
              </w:rPr>
              <w:t>Che cosa serve fare</w:t>
            </w:r>
          </w:p>
        </w:tc>
      </w:tr>
      <w:tr w:rsidR="005F403E" w14:paraId="3C5214A1" w14:textId="77777777">
        <w:tc>
          <w:tcPr>
            <w:tcW w:w="2160" w:type="dxa"/>
          </w:tcPr>
          <w:p w14:paraId="03433747" w14:textId="77777777" w:rsidR="005F403E" w:rsidRPr="00F97B57" w:rsidRDefault="00000000">
            <w:pPr>
              <w:jc w:val="both"/>
              <w:rPr>
                <w:sz w:val="18"/>
              </w:rPr>
            </w:pPr>
            <w:r w:rsidRPr="00F97B57">
              <w:rPr>
                <w:sz w:val="18"/>
              </w:rPr>
              <w:t>Il vocabolario dell’autorizzazione non coincide</w:t>
            </w:r>
          </w:p>
        </w:tc>
        <w:tc>
          <w:tcPr>
            <w:tcW w:w="3744" w:type="dxa"/>
          </w:tcPr>
          <w:p w14:paraId="44AC4E73" w14:textId="77777777" w:rsidR="005F403E" w:rsidRPr="00F97B57" w:rsidRDefault="00000000">
            <w:pPr>
              <w:jc w:val="both"/>
              <w:rPr>
                <w:sz w:val="18"/>
              </w:rPr>
            </w:pPr>
            <w:r w:rsidRPr="00F97B57">
              <w:rPr>
                <w:sz w:val="18"/>
              </w:rPr>
              <w:t>I back-end decidono su un solo ruolo (`ROLE_&lt;profiloBe&gt;`); la libreria Angular decide su una lista di abilitazioni (`user.abilitazioni`, usata da AbilitationService, AuthorizationService e dalla guardia delle rotte). Il token SIPO porta `ruoli[]` e `profiloBe`, non le abilitazioni. Il token della piattaforma porta già le abilitazioni; mancano i ruoli e il profilo principale (MI-06).</w:t>
            </w:r>
            <w:r w:rsidRPr="00F97B57">
              <w:rPr>
                <w:sz w:val="18"/>
              </w:rPr>
            </w:r>
          </w:p>
        </w:tc>
        <w:tc>
          <w:tcPr>
            <w:tcW w:w="3888" w:type="dxa"/>
          </w:tcPr>
          <w:p w14:paraId="214A5957" w14:textId="77777777" w:rsidR="005F403E" w:rsidRPr="00F97B57" w:rsidRDefault="00000000">
            <w:pPr>
              <w:jc w:val="both"/>
              <w:rPr>
                <w:sz w:val="18"/>
              </w:rPr>
            </w:pPr>
            <w:r>
              <w:rPr>
                <w:sz w:val="18"/>
              </w:rPr>
              <w:lastRenderedPageBreak/>
              <w:t>Il token deve portare anche le abilitazioni, oppure il BFF deve esporre un punto di lettura del profilo corrente. Senza, il menu del back-office ANSC — che poggia interamente su ANSC_CFG_PAGINA_ABILITAZ — non ha su che cosa filtrare.</w:t>
            </w:r>
          </w:p>
        </w:tc>
      </w:tr>
      <w:tr w:rsidR="005F403E" w14:paraId="0B181F64" w14:textId="77777777">
        <w:tc>
          <w:tcPr>
            <w:tcW w:w="2160" w:type="dxa"/>
          </w:tcPr>
          <w:p w14:paraId="33EE3CE8" w14:textId="77777777" w:rsidR="005F403E" w:rsidRPr="00F97B57" w:rsidRDefault="00000000">
            <w:pPr>
              <w:jc w:val="both"/>
              <w:rPr>
                <w:sz w:val="18"/>
              </w:rPr>
            </w:pPr>
            <w:r>
              <w:rPr>
                <w:sz w:val="18"/>
              </w:rPr>
              <w:t>Il gettone nel browser</w:t>
            </w:r>
          </w:p>
        </w:tc>
        <w:tc>
          <w:tcPr>
            <w:tcW w:w="3744" w:type="dxa"/>
          </w:tcPr>
          <w:p w14:paraId="55A350A5"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7559A4E7" w14:textId="7777777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30D9B0F6" w14:textId="77777777">
        <w:tc>
          <w:tcPr>
            <w:tcW w:w="2160" w:type="dxa"/>
          </w:tcPr>
          <w:p w14:paraId="37790157" w14:textId="77777777" w:rsidR="005F403E" w:rsidRPr="00F97B57" w:rsidRDefault="00000000">
            <w:pPr>
              <w:jc w:val="both"/>
              <w:rPr>
                <w:sz w:val="18"/>
              </w:rPr>
            </w:pPr>
            <w:r>
              <w:rPr>
                <w:sz w:val="18"/>
              </w:rPr>
              <w:t>I micro-frontend e il BFF</w:t>
            </w:r>
          </w:p>
        </w:tc>
        <w:tc>
          <w:tcPr>
            <w:tcW w:w="3744" w:type="dxa"/>
          </w:tcPr>
          <w:p w14:paraId="3835416B" w14:textId="77777777" w:rsidR="005F403E" w:rsidRPr="00F97B57" w:rsidRDefault="00000000">
            <w:pPr>
              <w:jc w:val="both"/>
              <w:rPr>
                <w:sz w:val="18"/>
              </w:rPr>
            </w:pPr>
            <w:r>
              <w:rPr>
                <w:sz w:val="18"/>
              </w:rPr>
              <w:t>La shell carica i remote a runtime; il disegno del back-office prevede quattro remote sotto un’unica shell, più quello delle operazioni di postazione.</w:t>
            </w:r>
          </w:p>
        </w:tc>
        <w:tc>
          <w:tcPr>
            <w:tcW w:w="3888" w:type="dxa"/>
          </w:tcPr>
          <w:p w14:paraId="6E1B8567" w14:textId="77777777" w:rsidR="005F403E" w:rsidRPr="00F97B57" w:rsidRDefault="00000000">
            <w:pPr>
              <w:jc w:val="both"/>
              <w:rPr>
                <w:sz w:val="18"/>
              </w:rPr>
            </w:pPr>
            <w:r w:rsidRPr="00F97B57">
              <w:rPr>
                <w:sz w:val="18"/>
              </w:rPr>
              <w:t>Un BFF per shell, non per micro-frontend. Vanno verificati due dettagli che passano inosservati finché non rompono: da dove si serve il manifesto dei remote, e che il cookie di sessione resti valido per le chiamate del browser (origine e attributo SameSite coerenti).</w:t>
            </w:r>
          </w:p>
        </w:tc>
      </w:tr>
      <w:tr w:rsidR="005F403E" w14:paraId="00AAB564" w14:textId="77777777">
        <w:tc>
          <w:tcPr>
            <w:tcW w:w="2160" w:type="dxa"/>
          </w:tcPr>
          <w:p w14:paraId="2A66A077" w14:textId="77777777" w:rsidR="005F403E" w:rsidRPr="00F97B57" w:rsidRDefault="00000000">
            <w:pPr>
              <w:jc w:val="both"/>
              <w:rPr>
                <w:sz w:val="18"/>
              </w:rPr>
            </w:pPr>
            <w:r>
              <w:rPr>
                <w:sz w:val="18"/>
              </w:rPr>
              <w:t>Il BFF non è senza stato</w:t>
            </w:r>
          </w:p>
        </w:tc>
        <w:tc>
          <w:tcPr>
            <w:tcW w:w="3744" w:type="dxa"/>
          </w:tcPr>
          <w:p w14:paraId="3E26B991"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6EA9BC53"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37ABB0D3" w14:textId="77777777">
        <w:tc>
          <w:tcPr>
            <w:tcW w:w="2160" w:type="dxa"/>
          </w:tcPr>
          <w:p w14:paraId="2FFD6CC2" w14:textId="77777777" w:rsidR="005F403E" w:rsidRPr="00F97B57" w:rsidRDefault="00000000">
            <w:pPr>
              <w:jc w:val="both"/>
              <w:rPr>
                <w:sz w:val="18"/>
              </w:rPr>
            </w:pPr>
            <w:r>
              <w:rPr>
                <w:sz w:val="18"/>
              </w:rPr>
              <w:t>La convivenza con la sessione verso ANSC</w:t>
            </w:r>
          </w:p>
        </w:tc>
        <w:tc>
          <w:tcPr>
            <w:tcW w:w="3744" w:type="dxa"/>
          </w:tcPr>
          <w:p w14:paraId="2842277F"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0CF1EA06"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2FAFD98B" w14:textId="77777777">
        <w:tc>
          <w:tcPr>
            <w:tcW w:w="2160" w:type="dxa"/>
          </w:tcPr>
          <w:p w14:paraId="50AB592B" w14:textId="77777777" w:rsidR="005F403E" w:rsidRPr="00F97B57" w:rsidRDefault="00000000">
            <w:pPr>
              <w:jc w:val="both"/>
              <w:rPr>
                <w:sz w:val="18"/>
              </w:rPr>
            </w:pPr>
            <w:r>
              <w:rPr>
                <w:sz w:val="18"/>
              </w:rPr>
              <w:t>L’intercettore che «aggiunge le credenziali»</w:t>
            </w:r>
          </w:p>
        </w:tc>
        <w:tc>
          <w:tcPr>
            <w:tcW w:w="3744" w:type="dxa"/>
          </w:tcPr>
          <w:p w14:paraId="5888A5EE" w14:textId="77777777"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0D52771A"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51C35F0B" w14:textId="77777777">
        <w:tc>
          <w:tcPr>
            <w:tcW w:w="2160" w:type="dxa"/>
          </w:tcPr>
          <w:p w14:paraId="08396CB6" w14:textId="77777777" w:rsidR="005F403E" w:rsidRPr="00F97B57" w:rsidRDefault="00000000">
            <w:pPr>
              <w:jc w:val="both"/>
              <w:rPr>
                <w:sz w:val="18"/>
              </w:rPr>
            </w:pPr>
            <w:r>
              <w:rPr>
                <w:sz w:val="18"/>
              </w:rPr>
              <w:t>Il profilo nella console del browser</w:t>
            </w:r>
          </w:p>
        </w:tc>
        <w:tc>
          <w:tcPr>
            <w:tcW w:w="3744" w:type="dxa"/>
          </w:tcPr>
          <w:p w14:paraId="1E0C32F9" w14:textId="77777777"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550C3E6B"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2AB17EAF" w14:textId="77777777">
        <w:tc>
          <w:tcPr>
            <w:tcW w:w="2160" w:type="dxa"/>
          </w:tcPr>
          <w:p w14:paraId="4F221079" w14:textId="77777777" w:rsidR="005F403E" w:rsidRPr="00F97B57" w:rsidRDefault="00000000">
            <w:pPr>
              <w:jc w:val="both"/>
              <w:rPr>
                <w:sz w:val="18"/>
              </w:rPr>
            </w:pPr>
            <w:r>
              <w:rPr>
                <w:sz w:val="18"/>
              </w:rPr>
              <w:t>msAuth</w:t>
            </w:r>
          </w:p>
        </w:tc>
        <w:tc>
          <w:tcPr>
            <w:tcW w:w="3744" w:type="dxa"/>
          </w:tcPr>
          <w:p w14:paraId="68DEC5E0" w14:textId="77777777" w:rsidR="005F403E" w:rsidRPr="00F97B57" w:rsidRDefault="00000000">
            <w:pPr>
              <w:jc w:val="both"/>
              <w:rPr>
                <w:sz w:val="18"/>
              </w:rPr>
            </w:pPr>
            <w:r w:rsidRPr="00F97B57">
              <w:rPr>
                <w:sz w:val="18"/>
              </w:rPr>
              <w:t>Identificato: è roma-capitale-auth della piattaforma MSE [F13]. Il percorso della libreria coincide con l’operazione di accesso del servizio, che richiede ambito e applicazione: sono i due codici che il commento della guardia dichiara mancanti.</w:t>
            </w:r>
          </w:p>
        </w:tc>
        <w:tc>
          <w:tcPr>
            <w:tcW w:w="3888" w:type="dxa"/>
          </w:tcPr>
          <w:p w14:paraId="455A0CFF" w14:textId="77777777" w:rsidR="005F403E" w:rsidRPr="00F97B57" w:rsidRDefault="00000000">
            <w:pPr>
              <w:jc w:val="both"/>
              <w:rPr>
                <w:sz w:val="18"/>
              </w:rPr>
            </w:pPr>
            <w:r>
              <w:rPr>
                <w:sz w:val="18"/>
              </w:rPr>
              <w:t>Configurare nella libreria i codici di ambito e di applicazione di SIPO (PI-35) e aggiungere l’applicazione SIPO al servizio (MI-10).</w:t>
            </w:r>
          </w:p>
        </w:tc>
      </w:tr>
    </w:tbl>
    <w:p w14:paraId="7655D690" w14:textId="77777777"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56154E18" w14:textId="77777777" w:rsidR="005F403E" w:rsidRDefault="00000000">
      <w:pPr>
        <w:pStyle w:val="Titolo2"/>
        <w:jc w:val="both"/>
      </w:pPr>
      <w:bookmarkStart w:id="38" w:name="_Toc242977103"/>
      <w:r>
        <w:t>Che cosa cambia rispetto a oggi</w:t>
      </w:r>
      <w:bookmarkEnd w:id="38"/>
    </w:p>
    <w:tbl>
      <w:tblPr>
        <w:tblStyle w:val="Grigliatabella"/>
        <w:tblW w:w="0" w:type="auto"/>
        <w:tblLook w:val="04A0" w:firstRow="1" w:lastRow="0" w:firstColumn="1" w:lastColumn="0" w:noHBand="0" w:noVBand="1"/>
      </w:tblPr>
      <w:tblGrid>
        <w:gridCol w:w="2361"/>
        <w:gridCol w:w="3293"/>
        <w:gridCol w:w="3696"/>
      </w:tblGrid>
      <w:tr w:rsidR="005F403E" w14:paraId="675E25B1" w14:textId="77777777" w:rsidTr="00F97B57">
        <w:tc>
          <w:tcPr>
            <w:tcW w:w="2448" w:type="dxa"/>
            <w:shd w:val="clear" w:color="auto" w:fill="DAE9F7" w:themeFill="text2" w:themeFillTint="1A"/>
          </w:tcPr>
          <w:p w14:paraId="0A61CB42" w14:textId="77777777" w:rsidR="005F403E" w:rsidRDefault="00000000">
            <w:pPr>
              <w:jc w:val="both"/>
            </w:pPr>
            <w:r>
              <w:rPr>
                <w:b/>
                <w:sz w:val="18"/>
              </w:rPr>
              <w:t>Aspetto</w:t>
            </w:r>
          </w:p>
        </w:tc>
        <w:tc>
          <w:tcPr>
            <w:tcW w:w="3456" w:type="dxa"/>
            <w:shd w:val="clear" w:color="auto" w:fill="DAE9F7" w:themeFill="text2" w:themeFillTint="1A"/>
          </w:tcPr>
          <w:p w14:paraId="64BF62F7" w14:textId="77777777" w:rsidR="005F403E" w:rsidRDefault="00000000">
            <w:pPr>
              <w:jc w:val="both"/>
            </w:pPr>
            <w:r>
              <w:rPr>
                <w:b/>
                <w:sz w:val="18"/>
              </w:rPr>
              <w:t>Oggi</w:t>
            </w:r>
          </w:p>
        </w:tc>
        <w:tc>
          <w:tcPr>
            <w:tcW w:w="3888" w:type="dxa"/>
            <w:shd w:val="clear" w:color="auto" w:fill="DAE9F7" w:themeFill="text2" w:themeFillTint="1A"/>
          </w:tcPr>
          <w:p w14:paraId="1D447C38" w14:textId="77777777" w:rsidR="005F403E" w:rsidRDefault="00000000">
            <w:pPr>
              <w:jc w:val="both"/>
            </w:pPr>
            <w:r>
              <w:rPr>
                <w:b/>
                <w:sz w:val="18"/>
              </w:rPr>
              <w:t>A regime</w:t>
            </w:r>
          </w:p>
        </w:tc>
      </w:tr>
      <w:tr w:rsidR="005F403E" w14:paraId="1D8E135F" w14:textId="77777777">
        <w:tc>
          <w:tcPr>
            <w:tcW w:w="2448" w:type="dxa"/>
          </w:tcPr>
          <w:p w14:paraId="21D8DDBB" w14:textId="77777777" w:rsidR="005F403E" w:rsidRDefault="00000000">
            <w:pPr>
              <w:jc w:val="both"/>
            </w:pPr>
            <w:r>
              <w:rPr>
                <w:sz w:val="18"/>
              </w:rPr>
              <w:t>Chi autentica</w:t>
            </w:r>
          </w:p>
        </w:tc>
        <w:tc>
          <w:tcPr>
            <w:tcW w:w="3456" w:type="dxa"/>
          </w:tcPr>
          <w:p w14:paraId="17BF0E07" w14:textId="77777777" w:rsidR="005F403E" w:rsidRDefault="00000000">
            <w:pPr>
              <w:jc w:val="both"/>
            </w:pPr>
            <w:r>
              <w:rPr>
                <w:sz w:val="18"/>
              </w:rPr>
              <w:t>Il portale, con intestazioni HTTP</w:t>
            </w:r>
          </w:p>
        </w:tc>
        <w:tc>
          <w:tcPr>
            <w:tcW w:w="3888" w:type="dxa"/>
          </w:tcPr>
          <w:p w14:paraId="1789D3C6" w14:textId="77777777" w:rsidR="005F403E" w:rsidRDefault="00000000">
            <w:pPr>
              <w:jc w:val="both"/>
            </w:pPr>
            <w:r>
              <w:rPr>
                <w:sz w:val="18"/>
              </w:rPr>
              <w:t>IAM, per il tramite di roma-capitale-auth</w:t>
            </w:r>
          </w:p>
        </w:tc>
      </w:tr>
      <w:tr w:rsidR="005F403E" w14:paraId="218CEC71" w14:textId="77777777">
        <w:tc>
          <w:tcPr>
            <w:tcW w:w="2448" w:type="dxa"/>
          </w:tcPr>
          <w:p w14:paraId="6E89DF14" w14:textId="77777777" w:rsidR="005F403E" w:rsidRDefault="00000000">
            <w:pPr>
              <w:jc w:val="both"/>
            </w:pPr>
            <w:r>
              <w:rPr>
                <w:sz w:val="18"/>
              </w:rPr>
              <w:t>Prova dell’identità</w:t>
            </w:r>
          </w:p>
        </w:tc>
        <w:tc>
          <w:tcPr>
            <w:tcW w:w="3456" w:type="dxa"/>
          </w:tcPr>
          <w:p w14:paraId="3A3FEB9E" w14:textId="77777777" w:rsidR="005F403E" w:rsidRDefault="00000000">
            <w:pPr>
              <w:jc w:val="both"/>
            </w:pPr>
            <w:r>
              <w:rPr>
                <w:sz w:val="18"/>
              </w:rPr>
              <w:t>Intestazioni non firmate, di cui ci si fida</w:t>
            </w:r>
          </w:p>
        </w:tc>
        <w:tc>
          <w:tcPr>
            <w:tcW w:w="3888" w:type="dxa"/>
          </w:tcPr>
          <w:p w14:paraId="413ECEB6" w14:textId="77777777" w:rsidR="005F403E" w:rsidRDefault="00000000">
            <w:pPr>
              <w:jc w:val="both"/>
            </w:pPr>
            <w:r>
              <w:rPr>
                <w:sz w:val="18"/>
              </w:rPr>
              <w:t>Un gettone firmato, che si verifica</w:t>
            </w:r>
          </w:p>
        </w:tc>
      </w:tr>
      <w:tr w:rsidR="005F403E" w14:paraId="22B3D6DB" w14:textId="77777777">
        <w:tc>
          <w:tcPr>
            <w:tcW w:w="2448" w:type="dxa"/>
          </w:tcPr>
          <w:p w14:paraId="36577A1A" w14:textId="77777777" w:rsidR="005F403E" w:rsidRDefault="00000000">
            <w:pPr>
              <w:jc w:val="both"/>
            </w:pPr>
            <w:r>
              <w:rPr>
                <w:sz w:val="18"/>
              </w:rPr>
              <w:lastRenderedPageBreak/>
              <w:t>Lettura dei profili</w:t>
            </w:r>
          </w:p>
        </w:tc>
        <w:tc>
          <w:tcPr>
            <w:tcW w:w="3456" w:type="dxa"/>
          </w:tcPr>
          <w:p w14:paraId="54F4031F" w14:textId="77777777" w:rsidR="005F403E" w:rsidRDefault="00000000">
            <w:pPr>
              <w:jc w:val="both"/>
            </w:pPr>
            <w:r>
              <w:rPr>
                <w:sz w:val="18"/>
              </w:rPr>
              <w:t>Ogni front-end per conto proprio su ANAG_USR</w:t>
            </w:r>
          </w:p>
        </w:tc>
        <w:tc>
          <w:tcPr>
            <w:tcW w:w="3888" w:type="dxa"/>
          </w:tcPr>
          <w:p w14:paraId="3028A7A3" w14:textId="77777777" w:rsidR="005F403E" w:rsidRDefault="00000000">
            <w:pPr>
              <w:jc w:val="both"/>
            </w:pPr>
            <w:r>
              <w:rPr>
                <w:sz w:val="18"/>
              </w:rPr>
              <w:t>roma-capitale-management, una volta sola</w:t>
            </w:r>
          </w:p>
        </w:tc>
      </w:tr>
      <w:tr w:rsidR="005F403E" w14:paraId="0E4F2B43" w14:textId="77777777">
        <w:tc>
          <w:tcPr>
            <w:tcW w:w="2448" w:type="dxa"/>
          </w:tcPr>
          <w:p w14:paraId="684663B3" w14:textId="77777777" w:rsidR="005F403E" w:rsidRDefault="00000000">
            <w:pPr>
              <w:jc w:val="both"/>
            </w:pPr>
            <w:r>
              <w:rPr>
                <w:sz w:val="18"/>
              </w:rPr>
              <w:t>Credenziali del database nei front-end</w:t>
            </w:r>
          </w:p>
        </w:tc>
        <w:tc>
          <w:tcPr>
            <w:tcW w:w="3456" w:type="dxa"/>
          </w:tcPr>
          <w:p w14:paraId="6F6BC98D" w14:textId="77777777" w:rsidR="005F403E" w:rsidRDefault="00000000">
            <w:pPr>
              <w:jc w:val="both"/>
            </w:pPr>
            <w:r>
              <w:rPr>
                <w:sz w:val="18"/>
              </w:rPr>
              <w:t>Sì, nel pacchetto applicativo</w:t>
            </w:r>
          </w:p>
        </w:tc>
        <w:tc>
          <w:tcPr>
            <w:tcW w:w="3888" w:type="dxa"/>
          </w:tcPr>
          <w:p w14:paraId="15202C46" w14:textId="77777777" w:rsidR="005F403E" w:rsidRDefault="00000000">
            <w:pPr>
              <w:jc w:val="both"/>
            </w:pPr>
            <w:r>
              <w:rPr>
                <w:sz w:val="18"/>
              </w:rPr>
              <w:t>No</w:t>
            </w:r>
          </w:p>
        </w:tc>
      </w:tr>
      <w:tr w:rsidR="005F403E" w14:paraId="6936CDFC" w14:textId="77777777">
        <w:tc>
          <w:tcPr>
            <w:tcW w:w="2448" w:type="dxa"/>
          </w:tcPr>
          <w:p w14:paraId="0E3B54CD" w14:textId="77777777" w:rsidR="005F403E" w:rsidRDefault="00000000">
            <w:pPr>
              <w:jc w:val="both"/>
            </w:pPr>
            <w:r>
              <w:rPr>
                <w:sz w:val="18"/>
              </w:rPr>
              <w:t>Identità verso i back-end</w:t>
            </w:r>
          </w:p>
        </w:tc>
        <w:tc>
          <w:tcPr>
            <w:tcW w:w="3456" w:type="dxa"/>
          </w:tcPr>
          <w:p w14:paraId="1530FD70" w14:textId="77777777" w:rsidR="005F403E" w:rsidRDefault="00000000">
            <w:pPr>
              <w:jc w:val="both"/>
            </w:pPr>
            <w:r>
              <w:rPr>
                <w:sz w:val="18"/>
              </w:rPr>
              <w:t>Un’utenza tecnica per ruolo</w:t>
            </w:r>
          </w:p>
        </w:tc>
        <w:tc>
          <w:tcPr>
            <w:tcW w:w="3888" w:type="dxa"/>
          </w:tcPr>
          <w:p w14:paraId="137777AC" w14:textId="77777777" w:rsidR="005F403E" w:rsidRDefault="00000000">
            <w:pPr>
              <w:jc w:val="both"/>
            </w:pPr>
            <w:r>
              <w:rPr>
                <w:sz w:val="18"/>
              </w:rPr>
              <w:t>Il token dell’utente che sta operando</w:t>
            </w:r>
          </w:p>
        </w:tc>
      </w:tr>
      <w:tr w:rsidR="005F403E" w14:paraId="5868E2A6" w14:textId="77777777">
        <w:tc>
          <w:tcPr>
            <w:tcW w:w="2448" w:type="dxa"/>
          </w:tcPr>
          <w:p w14:paraId="768927D7" w14:textId="77777777" w:rsidR="005F403E" w:rsidRDefault="00000000">
            <w:pPr>
              <w:jc w:val="both"/>
            </w:pPr>
            <w:r>
              <w:rPr>
                <w:sz w:val="18"/>
              </w:rPr>
              <w:t>Chi opera, per il back-end</w:t>
            </w:r>
          </w:p>
        </w:tc>
        <w:tc>
          <w:tcPr>
            <w:tcW w:w="3456" w:type="dxa"/>
          </w:tcPr>
          <w:p w14:paraId="06CA6782" w14:textId="77777777" w:rsidR="005F403E" w:rsidRDefault="00000000">
            <w:pPr>
              <w:jc w:val="both"/>
            </w:pPr>
            <w:r>
              <w:rPr>
                <w:sz w:val="18"/>
              </w:rPr>
              <w:t>Dichiarato nel corpo della richiesta, quindi falsificabile</w:t>
            </w:r>
          </w:p>
        </w:tc>
        <w:tc>
          <w:tcPr>
            <w:tcW w:w="3888" w:type="dxa"/>
          </w:tcPr>
          <w:p w14:paraId="1DF19835" w14:textId="77777777" w:rsidR="005F403E" w:rsidRDefault="00000000">
            <w:pPr>
              <w:jc w:val="both"/>
            </w:pPr>
            <w:r>
              <w:rPr>
                <w:sz w:val="18"/>
              </w:rPr>
              <w:t>Preso dal token</w:t>
            </w:r>
          </w:p>
        </w:tc>
      </w:tr>
      <w:tr w:rsidR="005F403E" w14:paraId="07423685" w14:textId="77777777">
        <w:tc>
          <w:tcPr>
            <w:tcW w:w="2448" w:type="dxa"/>
          </w:tcPr>
          <w:p w14:paraId="4ACBD963" w14:textId="77777777" w:rsidR="005F403E" w:rsidRDefault="00000000">
            <w:pPr>
              <w:jc w:val="both"/>
            </w:pPr>
            <w:r>
              <w:rPr>
                <w:sz w:val="18"/>
              </w:rPr>
              <w:t>Emittenti di gettoni</w:t>
            </w:r>
          </w:p>
        </w:tc>
        <w:tc>
          <w:tcPr>
            <w:tcW w:w="3456" w:type="dxa"/>
          </w:tcPr>
          <w:p w14:paraId="095F9810" w14:textId="77777777" w:rsidR="005F403E" w:rsidRDefault="00000000">
            <w:pPr>
              <w:jc w:val="both"/>
            </w:pPr>
            <w:r>
              <w:rPr>
                <w:sz w:val="18"/>
              </w:rPr>
              <w:t>44 back-end, con una chiave condivisa</w:t>
            </w:r>
          </w:p>
        </w:tc>
        <w:tc>
          <w:tcPr>
            <w:tcW w:w="3888" w:type="dxa"/>
          </w:tcPr>
          <w:p w14:paraId="33596346" w14:textId="77777777" w:rsidR="005F403E" w:rsidRDefault="00000000">
            <w:pPr>
              <w:jc w:val="both"/>
            </w:pPr>
            <w:r>
              <w:rPr>
                <w:sz w:val="18"/>
              </w:rPr>
              <w:t>Solo roma-capitale-auth, con firma asimmetrica — oggi anche il service mesh conia token e la chiave privata è in più servizi (PI-31)</w:t>
            </w:r>
          </w:p>
        </w:tc>
      </w:tr>
      <w:tr w:rsidR="005F403E" w14:paraId="68E9480E" w14:textId="77777777">
        <w:tc>
          <w:tcPr>
            <w:tcW w:w="2448" w:type="dxa"/>
          </w:tcPr>
          <w:p w14:paraId="123247BD" w14:textId="77777777" w:rsidR="005F403E" w:rsidRDefault="00000000">
            <w:pPr>
              <w:jc w:val="both"/>
            </w:pPr>
            <w:r>
              <w:rPr>
                <w:sz w:val="18"/>
              </w:rPr>
              <w:t>Client registrati presso IAM</w:t>
            </w:r>
          </w:p>
        </w:tc>
        <w:tc>
          <w:tcPr>
            <w:tcW w:w="3456" w:type="dxa"/>
          </w:tcPr>
          <w:p w14:paraId="2DF6D2B6" w14:textId="77777777" w:rsidR="005F403E" w:rsidRDefault="00000000">
            <w:pPr>
              <w:jc w:val="both"/>
            </w:pPr>
            <w:r>
              <w:rPr>
                <w:sz w:val="18"/>
              </w:rPr>
              <w:t>—</w:t>
            </w:r>
          </w:p>
        </w:tc>
        <w:tc>
          <w:tcPr>
            <w:tcW w:w="3888" w:type="dxa"/>
          </w:tcPr>
          <w:p w14:paraId="70FE5AAB" w14:textId="77777777" w:rsidR="005F403E" w:rsidRDefault="00000000">
            <w:pPr>
              <w:jc w:val="both"/>
            </w:pPr>
            <w:r>
              <w:rPr>
                <w:sz w:val="18"/>
              </w:rPr>
              <w:t>Uno</w:t>
            </w:r>
          </w:p>
        </w:tc>
      </w:tr>
      <w:tr w:rsidR="005F403E" w14:paraId="56BCA7FB" w14:textId="77777777">
        <w:tc>
          <w:tcPr>
            <w:tcW w:w="2448" w:type="dxa"/>
          </w:tcPr>
          <w:p w14:paraId="587E3D8A" w14:textId="77777777" w:rsidR="005F403E" w:rsidRDefault="00000000">
            <w:pPr>
              <w:jc w:val="both"/>
            </w:pPr>
            <w:r>
              <w:rPr>
                <w:sz w:val="18"/>
              </w:rPr>
              <w:t>Tracciamento degli accessi</w:t>
            </w:r>
          </w:p>
        </w:tc>
        <w:tc>
          <w:tcPr>
            <w:tcW w:w="3456" w:type="dxa"/>
          </w:tcPr>
          <w:p w14:paraId="7E0BCC04" w14:textId="77777777" w:rsidR="005F403E" w:rsidRDefault="00000000">
            <w:pPr>
              <w:jc w:val="both"/>
            </w:pPr>
            <w:r>
              <w:rPr>
                <w:sz w:val="18"/>
              </w:rPr>
              <w:t>Non centralizzato</w:t>
            </w:r>
          </w:p>
        </w:tc>
        <w:tc>
          <w:tcPr>
            <w:tcW w:w="3888" w:type="dxa"/>
          </w:tcPr>
          <w:p w14:paraId="259EC372" w14:textId="77777777" w:rsidR="005F403E" w:rsidRDefault="00000000">
            <w:pPr>
              <w:jc w:val="both"/>
            </w:pPr>
            <w:r>
              <w:rPr>
                <w:sz w:val="18"/>
              </w:rPr>
              <w:t>Un registro unico</w:t>
            </w:r>
          </w:p>
        </w:tc>
      </w:tr>
      <w:tr w:rsidR="005F403E" w14:paraId="6F026FB0" w14:textId="77777777">
        <w:tc>
          <w:tcPr>
            <w:tcW w:w="2448" w:type="dxa"/>
          </w:tcPr>
          <w:p w14:paraId="1E853189" w14:textId="77777777" w:rsidR="005F403E" w:rsidRDefault="00000000">
            <w:pPr>
              <w:jc w:val="both"/>
            </w:pPr>
            <w:r>
              <w:rPr>
                <w:sz w:val="18"/>
              </w:rPr>
              <w:t>Per chi sviluppa i front-end</w:t>
            </w:r>
          </w:p>
        </w:tc>
        <w:tc>
          <w:tcPr>
            <w:tcW w:w="3456" w:type="dxa"/>
          </w:tcPr>
          <w:p w14:paraId="76CA1714" w14:textId="77777777" w:rsidR="005F403E" w:rsidRDefault="00000000">
            <w:pPr>
              <w:jc w:val="both"/>
            </w:pPr>
            <w:r>
              <w:rPr>
                <w:sz w:val="18"/>
              </w:rPr>
              <w:t>LOGIN_USER in sessione</w:t>
            </w:r>
          </w:p>
        </w:tc>
        <w:tc>
          <w:tcPr>
            <w:tcW w:w="3888" w:type="dxa"/>
          </w:tcPr>
          <w:p w14:paraId="41E450F4" w14:textId="77777777" w:rsidR="005F403E" w:rsidRDefault="00000000">
            <w:pPr>
              <w:jc w:val="both"/>
            </w:pPr>
            <w:r>
              <w:rPr>
                <w:sz w:val="18"/>
              </w:rPr>
              <w:t>LOGIN_USER invariato</w:t>
            </w:r>
          </w:p>
        </w:tc>
      </w:tr>
    </w:tbl>
    <w:p w14:paraId="4B83A4FA" w14:textId="77777777" w:rsidR="005F403E" w:rsidRDefault="00000000">
      <w:pPr>
        <w:pStyle w:val="Titolo2"/>
        <w:jc w:val="both"/>
      </w:pPr>
      <w:bookmarkStart w:id="39" w:name="_Toc242977104"/>
      <w:r>
        <w:t>Prerequisiti e adempimenti</w:t>
      </w:r>
      <w:bookmarkEnd w:id="39"/>
    </w:p>
    <w:p w14:paraId="145CF632"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15"/>
        <w:gridCol w:w="2717"/>
      </w:tblGrid>
      <w:tr w:rsidR="005F403E" w14:paraId="70CFD803" w14:textId="77777777" w:rsidTr="00F97B57">
        <w:tc>
          <w:tcPr>
            <w:tcW w:w="2736" w:type="dxa"/>
            <w:shd w:val="clear" w:color="auto" w:fill="DAE9F7" w:themeFill="text2" w:themeFillTint="1A"/>
          </w:tcPr>
          <w:p w14:paraId="4D5D9ACE" w14:textId="77777777" w:rsidR="005F403E" w:rsidRDefault="00000000">
            <w:pPr>
              <w:jc w:val="both"/>
            </w:pPr>
            <w:r>
              <w:rPr>
                <w:b/>
                <w:sz w:val="18"/>
              </w:rPr>
              <w:t>Prerequisito</w:t>
            </w:r>
          </w:p>
        </w:tc>
        <w:tc>
          <w:tcPr>
            <w:tcW w:w="4176" w:type="dxa"/>
            <w:shd w:val="clear" w:color="auto" w:fill="DAE9F7" w:themeFill="text2" w:themeFillTint="1A"/>
          </w:tcPr>
          <w:p w14:paraId="1B08A4FC" w14:textId="77777777" w:rsidR="005F403E" w:rsidRDefault="00000000">
            <w:pPr>
              <w:jc w:val="both"/>
            </w:pPr>
            <w:r>
              <w:rPr>
                <w:b/>
                <w:sz w:val="18"/>
              </w:rPr>
              <w:t>Perché</w:t>
            </w:r>
          </w:p>
        </w:tc>
        <w:tc>
          <w:tcPr>
            <w:tcW w:w="2880" w:type="dxa"/>
            <w:shd w:val="clear" w:color="auto" w:fill="DAE9F7" w:themeFill="text2" w:themeFillTint="1A"/>
          </w:tcPr>
          <w:p w14:paraId="35AE0A59" w14:textId="77777777" w:rsidR="005F403E" w:rsidRDefault="00000000">
            <w:pPr>
              <w:jc w:val="both"/>
            </w:pPr>
            <w:r>
              <w:rPr>
                <w:b/>
                <w:sz w:val="18"/>
              </w:rPr>
              <w:t>A chi compete</w:t>
            </w:r>
          </w:p>
        </w:tc>
      </w:tr>
      <w:tr w:rsidR="005F403E" w14:paraId="58131745" w14:textId="77777777">
        <w:tc>
          <w:tcPr>
            <w:tcW w:w="2736" w:type="dxa"/>
          </w:tcPr>
          <w:p w14:paraId="709EE991" w14:textId="77777777" w:rsidR="005F403E" w:rsidRDefault="00000000">
            <w:pPr>
              <w:jc w:val="both"/>
            </w:pPr>
            <w:r>
              <w:rPr>
                <w:sz w:val="18"/>
              </w:rPr>
              <w:t>La bonifica di ANAG_USR.CODICE_FISCALE</w:t>
            </w:r>
          </w:p>
        </w:tc>
        <w:tc>
          <w:tcPr>
            <w:tcW w:w="4176" w:type="dxa"/>
          </w:tcPr>
          <w:p w14:paraId="1B7350E5" w14:textId="77777777" w:rsidR="005F403E" w:rsidRDefault="00000000">
            <w:pPr>
              <w:jc w:val="both"/>
            </w:pPr>
            <w:r>
              <w:rPr>
                <w:sz w:val="18"/>
              </w:rPr>
              <w:t>È la chiave che lega l’utente di IAM a quello di SIPO. Senza, il raccordo non si fa.</w:t>
            </w:r>
          </w:p>
        </w:tc>
        <w:tc>
          <w:tcPr>
            <w:tcW w:w="2880" w:type="dxa"/>
          </w:tcPr>
          <w:p w14:paraId="31F3265A" w14:textId="77777777" w:rsidR="005F403E" w:rsidRDefault="00000000">
            <w:pPr>
              <w:jc w:val="both"/>
            </w:pPr>
            <w:r>
              <w:rPr>
                <w:sz w:val="18"/>
              </w:rPr>
              <w:t>Base dati / Referenti SIPO</w:t>
            </w:r>
          </w:p>
        </w:tc>
      </w:tr>
      <w:tr w:rsidR="005F403E" w14:paraId="5413593B" w14:textId="77777777">
        <w:tc>
          <w:tcPr>
            <w:tcW w:w="2736" w:type="dxa"/>
          </w:tcPr>
          <w:p w14:paraId="6F70A454" w14:textId="77777777" w:rsidR="005F403E" w:rsidRDefault="00000000">
            <w:pPr>
              <w:jc w:val="both"/>
            </w:pPr>
            <w:r>
              <w:rPr>
                <w:sz w:val="18"/>
              </w:rPr>
              <w:t>La registrazione del client presso IAM</w:t>
            </w:r>
          </w:p>
        </w:tc>
        <w:tc>
          <w:tcPr>
            <w:tcW w:w="4176" w:type="dxa"/>
          </w:tcPr>
          <w:p w14:paraId="4F5D2ACB" w14:textId="77777777" w:rsidR="005F403E" w:rsidRDefault="00000000">
            <w:pPr>
              <w:jc w:val="both"/>
            </w:pPr>
            <w:r>
              <w:rPr>
                <w:sz w:val="18"/>
              </w:rPr>
              <w:t>Una, per l’applicazione SIPO, a nome di roma-capitale-auth: client, redirect e scope si concordano con il Presidio IAM.</w:t>
            </w:r>
          </w:p>
        </w:tc>
        <w:tc>
          <w:tcPr>
            <w:tcW w:w="2880" w:type="dxa"/>
          </w:tcPr>
          <w:p w14:paraId="443F8663" w14:textId="77777777" w:rsidR="005F403E" w:rsidRDefault="00000000">
            <w:pPr>
              <w:jc w:val="both"/>
            </w:pPr>
            <w:r>
              <w:rPr>
                <w:sz w:val="18"/>
              </w:rPr>
              <w:t>Presidio IAM / Referenti SIPO</w:t>
            </w:r>
          </w:p>
        </w:tc>
      </w:tr>
      <w:tr w:rsidR="005F403E" w14:paraId="6B4E745E" w14:textId="77777777">
        <w:tc>
          <w:tcPr>
            <w:tcW w:w="2736" w:type="dxa"/>
          </w:tcPr>
          <w:p w14:paraId="05532167" w14:textId="77777777" w:rsidR="005F403E" w:rsidRDefault="00000000">
            <w:pPr>
              <w:jc w:val="both"/>
            </w:pPr>
            <w:r>
              <w:rPr>
                <w:sz w:val="18"/>
              </w:rPr>
              <w:t>L’ingresso di SIPO nella piattaforma</w:t>
            </w:r>
          </w:p>
        </w:tc>
        <w:tc>
          <w:tcPr>
            <w:tcW w:w="4176" w:type="dxa"/>
          </w:tcPr>
          <w:p w14:paraId="61350E49" w14:textId="77777777" w:rsidR="005F403E" w:rsidRDefault="00000000">
            <w:pPr>
              <w:jc w:val="both"/>
            </w:pPr>
            <w:r>
              <w:rPr>
                <w:sz w:val="18"/>
              </w:rPr>
              <w:t>roma-capitale-auth va esteso con l’applicazione SIPO — client presso IAM, callback, configurazione — e management va popolato. È un rilascio della piattaforma, non di SIPO.</w:t>
            </w:r>
          </w:p>
        </w:tc>
        <w:tc>
          <w:tcPr>
            <w:tcW w:w="2880" w:type="dxa"/>
          </w:tcPr>
          <w:p w14:paraId="4B71E441" w14:textId="77777777" w:rsidR="005F403E" w:rsidRDefault="00000000">
            <w:pPr>
              <w:jc w:val="both"/>
            </w:pPr>
            <w:r>
              <w:rPr>
                <w:sz w:val="18"/>
              </w:rPr>
              <w:t>Titolare della piattaforma / Referenti SIPO</w:t>
            </w:r>
          </w:p>
        </w:tc>
      </w:tr>
      <w:tr w:rsidR="005F403E" w:rsidRPr="00F97B57" w14:paraId="54203B34" w14:textId="77777777">
        <w:tc>
          <w:tcPr>
            <w:tcW w:w="2736" w:type="dxa"/>
          </w:tcPr>
          <w:p w14:paraId="3BD3236C" w14:textId="77777777" w:rsidR="005F403E" w:rsidRPr="00F97B57" w:rsidRDefault="00000000">
            <w:pPr>
              <w:jc w:val="both"/>
              <w:rPr>
                <w:sz w:val="18"/>
              </w:rPr>
            </w:pPr>
            <w:r>
              <w:rPr>
                <w:sz w:val="18"/>
              </w:rPr>
              <w:t>La clausola di chiusura sui back-end</w:t>
            </w:r>
          </w:p>
        </w:tc>
        <w:tc>
          <w:tcPr>
            <w:tcW w:w="4176" w:type="dxa"/>
          </w:tcPr>
          <w:p w14:paraId="2E02C804" w14:textId="77777777"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3BC01CDE" w14:textId="77777777" w:rsidR="005F403E" w:rsidRPr="00F97B57" w:rsidRDefault="00000000">
            <w:pPr>
              <w:jc w:val="both"/>
              <w:rPr>
                <w:sz w:val="18"/>
              </w:rPr>
            </w:pPr>
            <w:r>
              <w:rPr>
                <w:sz w:val="18"/>
              </w:rPr>
              <w:t>Sviluppo</w:t>
            </w:r>
          </w:p>
        </w:tc>
      </w:tr>
      <w:tr w:rsidR="005F403E" w14:paraId="4AA0AA58" w14:textId="77777777">
        <w:tc>
          <w:tcPr>
            <w:tcW w:w="2736" w:type="dxa"/>
          </w:tcPr>
          <w:p w14:paraId="738C0976" w14:textId="77777777" w:rsidR="005F403E" w:rsidRDefault="00000000">
            <w:pPr>
              <w:jc w:val="both"/>
            </w:pPr>
            <w:r>
              <w:rPr>
                <w:sz w:val="18"/>
              </w:rPr>
              <w:t>La raggiungibilità diretta dei front-end</w:t>
            </w:r>
          </w:p>
        </w:tc>
        <w:tc>
          <w:tcPr>
            <w:tcW w:w="4176" w:type="dxa"/>
          </w:tcPr>
          <w:p w14:paraId="5E53F052" w14:textId="77777777" w:rsidR="005F403E" w:rsidRDefault="00000000">
            <w:pPr>
              <w:jc w:val="both"/>
            </w:pPr>
            <w:r>
              <w:rPr>
                <w:sz w:val="18"/>
              </w:rPr>
              <w:t>Decide quale delle due sequenze convenga, ed è il presupposto di sicurezza della sequenza B.</w:t>
            </w:r>
          </w:p>
        </w:tc>
        <w:tc>
          <w:tcPr>
            <w:tcW w:w="2880" w:type="dxa"/>
          </w:tcPr>
          <w:p w14:paraId="55376EC0" w14:textId="77777777" w:rsidR="005F403E" w:rsidRDefault="00000000">
            <w:pPr>
              <w:jc w:val="both"/>
            </w:pPr>
            <w:r>
              <w:rPr>
                <w:sz w:val="18"/>
              </w:rPr>
              <w:t>Sistemi / Rete</w:t>
            </w:r>
          </w:p>
        </w:tc>
      </w:tr>
      <w:tr w:rsidR="005F403E" w14:paraId="7C07392F" w14:textId="77777777">
        <w:tc>
          <w:tcPr>
            <w:tcW w:w="2736" w:type="dxa"/>
          </w:tcPr>
          <w:p w14:paraId="10B3CFB5" w14:textId="77777777" w:rsidR="005F403E" w:rsidRDefault="00000000">
            <w:pPr>
              <w:jc w:val="both"/>
            </w:pPr>
            <w:r>
              <w:rPr>
                <w:sz w:val="18"/>
              </w:rPr>
              <w:t>Le manutenzioni di priorità alta della piattaforma</w:t>
            </w:r>
          </w:p>
        </w:tc>
        <w:tc>
          <w:tcPr>
            <w:tcW w:w="4176" w:type="dxa"/>
          </w:tcPr>
          <w:p w14:paraId="5D340F25" w14:textId="77777777" w:rsidR="005F403E" w:rsidRDefault="00000000">
            <w:pPr>
              <w:jc w:val="both"/>
            </w:pPr>
            <w:r>
              <w:rPr>
                <w:sz w:val="18"/>
              </w:rPr>
              <w:t>La revoca che non ha effetto e i percorsi interni aperti valgono per chiunque entri: vanno chiusi prima che entri lo stato civile.</w:t>
            </w:r>
          </w:p>
        </w:tc>
        <w:tc>
          <w:tcPr>
            <w:tcW w:w="2880" w:type="dxa"/>
          </w:tcPr>
          <w:p w14:paraId="3135E7B8" w14:textId="77777777" w:rsidR="005F403E" w:rsidRDefault="00000000">
            <w:pPr>
              <w:jc w:val="both"/>
            </w:pPr>
            <w:r>
              <w:rPr>
                <w:sz w:val="18"/>
              </w:rPr>
              <w:t>Titolare della piattaforma</w:t>
            </w:r>
          </w:p>
        </w:tc>
      </w:tr>
    </w:tbl>
    <w:p w14:paraId="3C29BAE2" w14:textId="77777777"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giorni e non </w:t>
      </w:r>
      <w:proofErr w:type="spellStart"/>
      <w:r>
        <w:t>dipende</w:t>
      </w:r>
      <w:proofErr w:type="spellEnd"/>
      <w:r>
        <w:t xml:space="preserve"> da </w:t>
      </w:r>
      <w:proofErr w:type="spellStart"/>
      <w:r>
        <w:t>nessuna</w:t>
      </w:r>
      <w:proofErr w:type="spellEnd"/>
      <w:r>
        <w:t xml:space="preserve"> delle </w:t>
      </w:r>
      <w:proofErr w:type="spellStart"/>
      <w:r>
        <w:t>decisioni</w:t>
      </w:r>
      <w:proofErr w:type="spellEnd"/>
      <w:r>
        <w:t xml:space="preserve"> </w:t>
      </w:r>
      <w:proofErr w:type="spellStart"/>
      <w:r>
        <w:t>ancora</w:t>
      </w:r>
      <w:proofErr w:type="spellEnd"/>
      <w:r>
        <w:t xml:space="preserve"> </w:t>
      </w:r>
      <w:proofErr w:type="spellStart"/>
      <w:r>
        <w:t>aperte</w:t>
      </w:r>
      <w:proofErr w:type="spellEnd"/>
      <w:r>
        <w:t>.</w:t>
      </w:r>
    </w:p>
    <w:p w14:paraId="27F33EDA" w14:textId="77777777" w:rsidR="000F5D61" w:rsidRPr="00392FCD" w:rsidRDefault="00392FCD" w:rsidP="00392FCD">
      <w:r>
        <w:br w:type="page"/>
      </w:r>
    </w:p>
    <w:p w14:paraId="39BF075D" w14:textId="77777777" w:rsidR="007903A6" w:rsidRDefault="00000000">
      <w:pPr>
        <w:pStyle w:val="Titolo1"/>
        <w:jc w:val="both"/>
      </w:pPr>
      <w:bookmarkStart w:id="40" w:name="_Toc242977105"/>
      <w:r>
        <w:lastRenderedPageBreak/>
        <w:t>I ruoli: che cosa porta IAM e come si introducono</w:t>
      </w:r>
      <w:bookmarkEnd w:id="40"/>
    </w:p>
    <w:p w14:paraId="708A5047" w14:textId="77777777" w:rsidR="007903A6" w:rsidRDefault="00000000">
      <w:pPr>
        <w:jc w:val="both"/>
      </w:pPr>
      <w:r>
        <w:t>Il committente chiede di introdurre un meccanismo di gestione dei ruoli. 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0536974D" w14:textId="77777777" w:rsidR="00F23A46" w:rsidRDefault="00000000">
      <w:pPr>
        <w:jc w:val="both"/>
      </w:pPr>
      <w:r>
        <w:t>Il livello della capacità esiste già, fuori da SIPO: è la coppia profilo-abilitazioni di roma-capitale-management. 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r>
        <w:rPr>
          <w:b/>
        </w:rPr>
      </w:r>
      <w:r/>
    </w:p>
    <w:p w14:paraId="1A5720D8" w14:textId="77777777" w:rsidR="007903A6" w:rsidRDefault="00000000">
      <w:pPr>
        <w:pStyle w:val="Titolo2"/>
        <w:jc w:val="both"/>
      </w:pPr>
      <w:bookmarkStart w:id="41" w:name="_Toc242977106"/>
      <w:r>
        <w:t>Che cosa porta IAM, e che cosa non porta</w:t>
      </w:r>
      <w:bookmarkEnd w:id="41"/>
    </w:p>
    <w:p w14:paraId="1B93B6F8" w14:textId="77777777" w:rsidR="007903A6" w:rsidRDefault="00000000">
      <w:pPr>
        <w:jc w:val="both"/>
      </w:pPr>
      <w:r>
        <w:t xml:space="preserve">La risposta è che IAM porta </w:t>
      </w:r>
      <w:r>
        <w:rPr>
          <w:b/>
        </w:rPr>
        <w:t>gruppi</w:t>
      </w:r>
      <w: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14:paraId="33D950FE" w14:textId="77777777">
        <w:tc>
          <w:tcPr>
            <w:tcW w:w="2160" w:type="dxa"/>
          </w:tcPr>
          <w:p w14:paraId="0CDEF9ED" w14:textId="77777777" w:rsidR="007903A6" w:rsidRDefault="00000000">
            <w:pPr>
              <w:jc w:val="both"/>
            </w:pPr>
            <w:r>
              <w:rPr>
                <w:b/>
                <w:sz w:val="18"/>
              </w:rPr>
              <w:t>Che cosa</w:t>
            </w:r>
          </w:p>
        </w:tc>
        <w:tc>
          <w:tcPr>
            <w:tcW w:w="3456" w:type="dxa"/>
          </w:tcPr>
          <w:p w14:paraId="6126A48E" w14:textId="77777777" w:rsidR="007903A6" w:rsidRDefault="00000000">
            <w:pPr>
              <w:jc w:val="both"/>
            </w:pPr>
            <w:r>
              <w:rPr>
                <w:b/>
                <w:sz w:val="18"/>
              </w:rPr>
              <w:t>Modalità header (quella di oggi)</w:t>
            </w:r>
          </w:p>
        </w:tc>
        <w:tc>
          <w:tcPr>
            <w:tcW w:w="3456" w:type="dxa"/>
          </w:tcPr>
          <w:p w14:paraId="2283C2EA" w14:textId="77777777" w:rsidR="007903A6" w:rsidRDefault="00000000">
            <w:pPr>
              <w:jc w:val="both"/>
            </w:pPr>
            <w:r>
              <w:rPr>
                <w:b/>
                <w:sz w:val="18"/>
              </w:rPr>
              <w:t>Modalità OIDC</w:t>
            </w:r>
          </w:p>
        </w:tc>
      </w:tr>
      <w:tr w:rsidR="007903A6" w14:paraId="6F840212" w14:textId="77777777">
        <w:tc>
          <w:tcPr>
            <w:tcW w:w="2160" w:type="dxa"/>
          </w:tcPr>
          <w:p w14:paraId="3304ECC7" w14:textId="77777777" w:rsidR="007903A6" w:rsidRDefault="00000000">
            <w:pPr>
              <w:jc w:val="both"/>
            </w:pPr>
            <w:r>
              <w:rPr>
                <w:sz w:val="18"/>
              </w:rPr>
              <w:t>identità della persona</w:t>
            </w:r>
          </w:p>
        </w:tc>
        <w:tc>
          <w:tcPr>
            <w:tcW w:w="3456" w:type="dxa"/>
          </w:tcPr>
          <w:p w14:paraId="5EFC533A" w14:textId="77777777" w:rsidR="007903A6" w:rsidRDefault="00000000">
            <w:pPr>
              <w:jc w:val="both"/>
            </w:pPr>
            <w:r>
              <w:rPr>
                <w:sz w:val="18"/>
              </w:rPr>
              <w:t>iv-user (username), iv-codfis (codice fiscale)</w:t>
            </w:r>
          </w:p>
        </w:tc>
        <w:tc>
          <w:tcPr>
            <w:tcW w:w="3456" w:type="dxa"/>
          </w:tcPr>
          <w:p w14:paraId="1111B61C" w14:textId="77777777" w:rsidR="007903A6" w:rsidRDefault="00000000">
            <w:pPr>
              <w:jc w:val="both"/>
            </w:pPr>
            <w:r>
              <w:rPr>
                <w:sz w:val="18"/>
              </w:rPr>
              <w:t>sub (username) e il claim iv_codfis dello scope profile</w:t>
            </w:r>
          </w:p>
        </w:tc>
      </w:tr>
      <w:tr w:rsidR="007903A6" w14:paraId="0367D25E" w14:textId="77777777">
        <w:tc>
          <w:tcPr>
            <w:tcW w:w="2160" w:type="dxa"/>
          </w:tcPr>
          <w:p w14:paraId="36506BB1" w14:textId="77777777" w:rsidR="007903A6" w:rsidRDefault="00000000">
            <w:pPr>
              <w:jc w:val="both"/>
            </w:pPr>
            <w:r>
              <w:rPr>
                <w:sz w:val="18"/>
              </w:rPr>
              <w:t>nome e cognome</w:t>
            </w:r>
          </w:p>
        </w:tc>
        <w:tc>
          <w:tcPr>
            <w:tcW w:w="3456" w:type="dxa"/>
          </w:tcPr>
          <w:p w14:paraId="46404895" w14:textId="77777777" w:rsidR="007903A6" w:rsidRDefault="00000000">
            <w:pPr>
              <w:jc w:val="both"/>
            </w:pPr>
            <w:r>
              <w:rPr>
                <w:sz w:val="18"/>
              </w:rPr>
              <w:t>iv-nome, iv-cognome, iv-fullname</w:t>
            </w:r>
          </w:p>
        </w:tc>
        <w:tc>
          <w:tcPr>
            <w:tcW w:w="3456" w:type="dxa"/>
          </w:tcPr>
          <w:p w14:paraId="2B2D4975" w14:textId="77777777" w:rsidR="007903A6" w:rsidRDefault="00000000">
            <w:pPr>
              <w:jc w:val="both"/>
            </w:pPr>
            <w:r>
              <w:rPr>
                <w:sz w:val="18"/>
              </w:rPr>
              <w:t>iv_nome, iv_cognome (scope profile)</w:t>
            </w:r>
          </w:p>
        </w:tc>
      </w:tr>
      <w:tr w:rsidR="007903A6" w14:paraId="4D510639" w14:textId="77777777">
        <w:tc>
          <w:tcPr>
            <w:tcW w:w="2160" w:type="dxa"/>
          </w:tcPr>
          <w:p w14:paraId="40FE10DA" w14:textId="77777777" w:rsidR="007903A6" w:rsidRDefault="00000000">
            <w:pPr>
              <w:jc w:val="both"/>
            </w:pPr>
            <w:r>
              <w:rPr>
                <w:sz w:val="18"/>
              </w:rPr>
              <w:t>gruppi di appartenenza</w:t>
            </w:r>
          </w:p>
        </w:tc>
        <w:tc>
          <w:tcPr>
            <w:tcW w:w="3456" w:type="dxa"/>
          </w:tcPr>
          <w:p w14:paraId="6DD95794" w14:textId="77777777" w:rsidR="007903A6" w:rsidRDefault="00000000">
            <w:pPr>
              <w:jc w:val="both"/>
            </w:pPr>
            <w:r>
              <w:rPr>
                <w:b/>
                <w:sz w:val="18"/>
              </w:rPr>
              <w:t>iv-portal-groups</w:t>
            </w:r>
            <w:r>
              <w:rPr>
                <w:sz w:val="18"/>
              </w:rPr>
              <w:t>: «elenco dei gruppi LDAP a cui appartiene l’utente»</w:t>
            </w:r>
          </w:p>
        </w:tc>
        <w:tc>
          <w:tcPr>
            <w:tcW w:w="3456" w:type="dxa"/>
          </w:tcPr>
          <w:p w14:paraId="4601C78B" w14:textId="77777777" w:rsidR="007903A6" w:rsidRDefault="00000000">
            <w:pPr>
              <w:jc w:val="both"/>
            </w:pPr>
            <w:r>
              <w:rPr>
                <w:b/>
                <w:sz w:val="18"/>
              </w:rPr>
              <w:t>nessuno</w:t>
            </w:r>
            <w:r>
              <w:rPr>
                <w:sz w:val="18"/>
              </w:rPr>
              <w:t>: gli scope pubblicati non contengono i gruppi</w:t>
            </w:r>
          </w:p>
        </w:tc>
      </w:tr>
      <w:tr w:rsidR="007903A6" w14:paraId="2D922B61" w14:textId="77777777">
        <w:tc>
          <w:tcPr>
            <w:tcW w:w="2160" w:type="dxa"/>
          </w:tcPr>
          <w:p w14:paraId="386893AC" w14:textId="77777777" w:rsidR="007903A6" w:rsidRDefault="00000000">
            <w:pPr>
              <w:jc w:val="both"/>
            </w:pPr>
            <w:r>
              <w:rPr>
                <w:sz w:val="18"/>
              </w:rPr>
              <w:t>tipo di utente</w:t>
            </w:r>
          </w:p>
        </w:tc>
        <w:tc>
          <w:tcPr>
            <w:tcW w:w="3456" w:type="dxa"/>
          </w:tcPr>
          <w:p w14:paraId="1EF5F498" w14:textId="77777777" w:rsidR="007903A6" w:rsidRDefault="00000000">
            <w:pPr>
              <w:jc w:val="both"/>
            </w:pPr>
            <w:r>
              <w:rPr>
                <w:sz w:val="18"/>
              </w:rPr>
              <w:t>sysgroup (identificati / interniIdentificati) — ⚠️ non è in Tabella 2</w:t>
            </w:r>
          </w:p>
        </w:tc>
        <w:tc>
          <w:tcPr>
            <w:tcW w:w="3456" w:type="dxa"/>
          </w:tcPr>
          <w:p w14:paraId="5CB52D27" w14:textId="77777777" w:rsidR="007903A6" w:rsidRDefault="00000000">
            <w:pPr>
              <w:jc w:val="both"/>
            </w:pPr>
            <w:r>
              <w:rPr>
                <w:sz w:val="18"/>
              </w:rPr>
              <w:t>iv_tipoutente (scope tipo_utente): cittadino oppure dipendente</w:t>
            </w:r>
          </w:p>
        </w:tc>
      </w:tr>
      <w:tr w:rsidR="007903A6" w14:paraId="57A888BC" w14:textId="77777777">
        <w:tc>
          <w:tcPr>
            <w:tcW w:w="2160" w:type="dxa"/>
          </w:tcPr>
          <w:p w14:paraId="5B96E587" w14:textId="77777777" w:rsidR="007903A6" w:rsidRDefault="00000000">
            <w:pPr>
              <w:jc w:val="both"/>
            </w:pPr>
            <w:r>
              <w:rPr>
                <w:sz w:val="18"/>
              </w:rPr>
              <w:t>ruoli applicativi</w:t>
            </w:r>
          </w:p>
        </w:tc>
        <w:tc>
          <w:tcPr>
            <w:tcW w:w="3456" w:type="dxa"/>
          </w:tcPr>
          <w:p w14:paraId="46F05C36" w14:textId="77777777" w:rsidR="007903A6" w:rsidRDefault="00000000">
            <w:pPr>
              <w:jc w:val="both"/>
            </w:pPr>
            <w:r>
              <w:rPr>
                <w:b/>
                <w:sz w:val="18"/>
              </w:rPr>
              <w:t>nessuno</w:t>
            </w:r>
          </w:p>
        </w:tc>
        <w:tc>
          <w:tcPr>
            <w:tcW w:w="3456" w:type="dxa"/>
          </w:tcPr>
          <w:p w14:paraId="0E0E5A3D" w14:textId="77777777" w:rsidR="007903A6" w:rsidRDefault="00000000">
            <w:pPr>
              <w:jc w:val="both"/>
            </w:pPr>
            <w:r>
              <w:rPr>
                <w:b/>
                <w:sz w:val="18"/>
              </w:rPr>
              <w:t>nessuno</w:t>
            </w:r>
          </w:p>
        </w:tc>
      </w:tr>
    </w:tbl>
    <w:p w14:paraId="7792856F" w14:textId="77777777" w:rsidR="007903A6" w:rsidRDefault="00000000">
      <w:pPr>
        <w:jc w:val="both"/>
      </w:pPr>
      <w:r>
        <w:t xml:space="preserve">Sui gruppi il manuale è esplicito anche sull’uso che se ne può fare: l’appartenenza «può essere utilizzata come elemento per stabilire </w:t>
      </w:r>
      <w:r>
        <w:rPr>
          <w:b/>
        </w:rPr>
        <w:t>macroscopicamente</w:t>
      </w:r>
      <w:r>
        <w:t xml:space="preserve"> se l’utente è abilitato o meno ad usufruire di una determinata funzione o ad accedere ad una determinata applicazione» [F4] §3.2. La parola «macroscopicamente» è la misura del loro impiego: un cancello, non un permesso.</w:t>
      </w:r>
    </w:p>
    <w:p w14:paraId="4B15FE2A" w14:textId="77777777" w:rsidR="007903A6" w:rsidRDefault="00000000">
      <w:pPr>
        <w:jc w:val="both"/>
      </w:pPr>
      <w:r>
        <w:t>Il formato della variabile va riportato perché contiene una trappola. I gruppi sono separati da virgola; le componenti del path LDAP di ciascun gruppo dalla sequenza backslash-virgola:</w:t>
      </w:r>
    </w:p>
    <w:p w14:paraId="25C4816D" w14:textId="77777777" w:rsidR="007903A6" w:rsidRDefault="00000000">
      <w:pPr>
        <w:spacing w:after="0"/>
        <w:jc w:val="both"/>
      </w:pPr>
      <w:r>
        <w:rPr>
          <w:rFonts w:ascii="Courier New" w:hAnsi="Courier New"/>
          <w:sz w:val="16"/>
        </w:rPr>
        <w:t>cn=gruppo1\,ou=Groups\,dc=cdr\,dc=it,cn=gruppo2\,ou=Groups\,dc=cdr\,dc=it</w:t>
      </w:r>
    </w:p>
    <w:p w14:paraId="7EA60936" w14:textId="77777777" w:rsidR="007903A6" w:rsidRDefault="00000000">
      <w:pPr>
        <w:jc w:val="both"/>
      </w:pPr>
      <w:r>
        <w:t>Una divisione ingenua sulla virgola spezza ogni gruppo in quattro pezzi: la virgola da usare è quella non preceduta da backslash. Sul formato dichiarato dal manuale, la prima produce otto frammenti, la seconda i due gruppi giusti.</w:t>
      </w:r>
    </w:p>
    <w:p w14:paraId="42BC5BEC" w14:textId="77777777" w:rsidR="007903A6" w:rsidRDefault="00000000">
      <w:pPr>
        <w:jc w:val="both"/>
      </w:pPr>
      <w:r>
        <w:lastRenderedPageBreak/>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14:paraId="4C76CBFE" w14:textId="77777777">
        <w:tc>
          <w:tcPr>
            <w:tcW w:w="2016" w:type="dxa"/>
          </w:tcPr>
          <w:p w14:paraId="4F1F3796" w14:textId="77777777" w:rsidR="007903A6" w:rsidRDefault="00000000">
            <w:pPr>
              <w:jc w:val="both"/>
            </w:pPr>
            <w:r>
              <w:rPr>
                <w:b/>
                <w:sz w:val="18"/>
              </w:rPr>
              <w:t>Riscontro</w:t>
            </w:r>
          </w:p>
        </w:tc>
        <w:tc>
          <w:tcPr>
            <w:tcW w:w="3600" w:type="dxa"/>
          </w:tcPr>
          <w:p w14:paraId="7BA460F0" w14:textId="77777777" w:rsidR="007903A6" w:rsidRDefault="00000000">
            <w:pPr>
              <w:jc w:val="both"/>
            </w:pPr>
            <w:r>
              <w:rPr>
                <w:b/>
                <w:sz w:val="18"/>
              </w:rPr>
              <w:t>Che cosa dice la fonte</w:t>
            </w:r>
          </w:p>
        </w:tc>
        <w:tc>
          <w:tcPr>
            <w:tcW w:w="3456" w:type="dxa"/>
          </w:tcPr>
          <w:p w14:paraId="6C27C328" w14:textId="77777777" w:rsidR="007903A6" w:rsidRDefault="00000000">
            <w:pPr>
              <w:jc w:val="both"/>
            </w:pPr>
            <w:r>
              <w:rPr>
                <w:b/>
                <w:sz w:val="18"/>
              </w:rPr>
              <w:t>Conseguenza sul disegno</w:t>
            </w:r>
          </w:p>
        </w:tc>
      </w:tr>
      <w:tr w:rsidR="007903A6" w14:paraId="3876636B" w14:textId="77777777">
        <w:tc>
          <w:tcPr>
            <w:tcW w:w="2016" w:type="dxa"/>
          </w:tcPr>
          <w:p w14:paraId="047CAFDC" w14:textId="77777777" w:rsidR="007903A6" w:rsidRDefault="00000000">
            <w:pPr>
              <w:jc w:val="both"/>
            </w:pPr>
            <w:r>
              <w:rPr>
                <w:sz w:val="18"/>
              </w:rPr>
              <w:t>Il codice fiscale è garantito</w:t>
            </w:r>
          </w:p>
        </w:tc>
        <w:tc>
          <w:tcPr>
            <w:tcW w:w="3600" w:type="dxa"/>
          </w:tcPr>
          <w:p w14:paraId="3E734391" w14:textId="77777777" w:rsidR="007903A6" w:rsidRDefault="00000000">
            <w:pPr>
              <w:jc w:val="both"/>
            </w:pPr>
            <w:r>
              <w:rPr>
                <w:sz w:val="18"/>
              </w:rPr>
              <w:t>«Il codice fiscale dell’utente viene garantito nella variabile iv-codfis» [F4] §3.2.</w:t>
            </w:r>
          </w:p>
        </w:tc>
        <w:tc>
          <w:tcPr>
            <w:tcW w:w="3456" w:type="dxa"/>
          </w:tcPr>
          <w:p w14:paraId="66F3F7CD" w14:textId="77777777" w:rsidR="007903A6" w:rsidRDefault="00000000">
            <w:pPr>
              <w:jc w:val="both"/>
            </w:pPr>
            <w:r>
              <w:rPr>
                <w:sz w:val="18"/>
              </w:rPr>
              <w:t>PI-06 si chiude in positivo: la chiave di ricerca su UTENTI può essere il codice fiscale dell’header. Resta da togliere l’asimmetria del filtro, che oggi lo legge solo per i cittadini.</w:t>
            </w:r>
          </w:p>
        </w:tc>
      </w:tr>
      <w:tr w:rsidR="007903A6" w14:paraId="475CCADD" w14:textId="77777777">
        <w:tc>
          <w:tcPr>
            <w:tcW w:w="2016" w:type="dxa"/>
          </w:tcPr>
          <w:p w14:paraId="30D0C196" w14:textId="77777777" w:rsidR="007903A6" w:rsidRDefault="00000000">
            <w:pPr>
              <w:jc w:val="both"/>
            </w:pPr>
            <w:r>
              <w:rPr>
                <w:sz w:val="18"/>
              </w:rPr>
              <w:t>In OIDC il sub di un dipendente non è il codice fiscale</w:t>
            </w:r>
          </w:p>
        </w:tc>
        <w:tc>
          <w:tcPr>
            <w:tcW w:w="3600" w:type="dxa"/>
          </w:tcPr>
          <w:p w14:paraId="539F566E" w14:textId="77777777" w:rsidR="007903A6" w:rsidRDefault="00000000">
            <w:pPr>
              <w:jc w:val="both"/>
            </w:pPr>
            <w:r>
              <w:rPr>
                <w:sz w:val="18"/>
              </w:rPr>
              <w:t>Il claim sub «conterrà lo username dell’utente: codice fiscale per i cittadini e una stringa del tipo nome.cognome per i dipendenti» [F4] §3.9.2.1.</w:t>
            </w:r>
          </w:p>
        </w:tc>
        <w:tc>
          <w:tcPr>
            <w:tcW w:w="3456" w:type="dxa"/>
          </w:tcPr>
          <w:p w14:paraId="22C3A9FB" w14:textId="77777777" w:rsidR="007903A6" w:rsidRDefault="00000000">
            <w:pPr>
              <w:jc w:val="both"/>
            </w:pPr>
            <w:r>
              <w:rPr>
                <w:sz w:val="18"/>
              </w:rPr>
              <w:t>⚠️ Un disegno che usasse sub come chiave su UTENTI sbaglierebbe per tutti gli operatori. La chiave è il claim iv_codfis, non il sub.</w:t>
            </w:r>
          </w:p>
        </w:tc>
      </w:tr>
      <w:tr w:rsidR="007903A6" w14:paraId="6589B218" w14:textId="77777777">
        <w:tc>
          <w:tcPr>
            <w:tcW w:w="2016" w:type="dxa"/>
          </w:tcPr>
          <w:p w14:paraId="4DDF6177" w14:textId="77777777" w:rsidR="007903A6" w:rsidRDefault="00000000">
            <w:pPr>
              <w:jc w:val="both"/>
            </w:pPr>
            <w:r>
              <w:rPr>
                <w:sz w:val="18"/>
              </w:rPr>
              <w:t>La disponibilità delle variabili è una policy, non un dato di fatto</w:t>
            </w:r>
          </w:p>
        </w:tc>
        <w:tc>
          <w:tcPr>
            <w:tcW w:w="3600" w:type="dxa"/>
          </w:tcPr>
          <w:p w14:paraId="0DAB02A0" w14:textId="77777777" w:rsidR="007903A6" w:rsidRDefault="00000000">
            <w:pPr>
              <w:jc w:val="both"/>
            </w:pPr>
            <w:r>
              <w:rPr>
                <w:sz w:val="18"/>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74907948" w14:textId="77777777" w:rsidR="007903A6" w:rsidRDefault="00000000">
            <w:pPr>
              <w:jc w:val="both"/>
            </w:pPr>
            <w:r>
              <w:rPr>
                <w:sz w:val="18"/>
              </w:rPr>
              <w:t>Che iv-portal-groups arrivi a SIPO non si deduce dal manuale: si verifica. Vedi «La verifica preliminare».</w:t>
            </w:r>
          </w:p>
        </w:tc>
      </w:tr>
      <w:tr w:rsidR="007903A6" w14:paraId="1612A47F" w14:textId="77777777">
        <w:tc>
          <w:tcPr>
            <w:tcW w:w="2016" w:type="dxa"/>
          </w:tcPr>
          <w:p w14:paraId="6E8234FB" w14:textId="77777777" w:rsidR="007903A6" w:rsidRDefault="00000000">
            <w:pPr>
              <w:jc w:val="both"/>
            </w:pPr>
            <w:r>
              <w:rPr>
                <w:sz w:val="18"/>
              </w:rPr>
              <w:t>Esiste un dominio pensato per back-end e SPA</w:t>
            </w:r>
          </w:p>
        </w:tc>
        <w:tc>
          <w:tcPr>
            <w:tcW w:w="3600" w:type="dxa"/>
          </w:tcPr>
          <w:p w14:paraId="14378177" w14:textId="77777777" w:rsidR="007903A6" w:rsidRDefault="00000000">
            <w:pPr>
              <w:jc w:val="both"/>
            </w:pPr>
            <w:r>
              <w:rPr>
                <w:sz w:val="18"/>
              </w:rPr>
              <w:t>«È opportuno che tali servizi di backend vengano esposti tramite il dominio ws.comune.roma.it»; vi sono disponibili le stesse header-variables, purché le richieste del client inoltrino i cookie [F4] §3.1.1.</w:t>
            </w:r>
          </w:p>
        </w:tc>
        <w:tc>
          <w:tcPr>
            <w:tcW w:w="3456" w:type="dxa"/>
          </w:tcPr>
          <w:p w14:paraId="306E6482" w14:textId="77777777" w:rsidR="007903A6" w:rsidRDefault="00000000">
            <w:pPr>
              <w:jc w:val="both"/>
            </w:pPr>
            <w:r>
              <w:rPr>
                <w:sz w:val="18"/>
              </w:rPr>
              <w:t>Le applicazioni Angular possono avere la stessa identità degli altri front-end senza passare da OIDC. È un’alternativa alla soluzione con gettone, da valutare con PI-19.</w:t>
            </w:r>
          </w:p>
        </w:tc>
      </w:tr>
      <w:tr w:rsidR="007903A6" w14:paraId="55E2DB11" w14:textId="77777777">
        <w:tc>
          <w:tcPr>
            <w:tcW w:w="2016" w:type="dxa"/>
          </w:tcPr>
          <w:p w14:paraId="643D6ABC" w14:textId="77777777" w:rsidR="007903A6" w:rsidRDefault="00000000">
            <w:pPr>
              <w:jc w:val="both"/>
            </w:pPr>
            <w:r>
              <w:rPr>
                <w:sz w:val="18"/>
              </w:rPr>
              <w:t>sysgroup non è documentato</w:t>
            </w:r>
          </w:p>
        </w:tc>
        <w:tc>
          <w:tcPr>
            <w:tcW w:w="3600" w:type="dxa"/>
          </w:tcPr>
          <w:p w14:paraId="23349CE5" w14:textId="77777777" w:rsidR="007903A6" w:rsidRDefault="00000000">
            <w:pPr>
              <w:jc w:val="both"/>
            </w:pPr>
            <w:r>
              <w:rPr>
                <w:sz w:val="18"/>
              </w:rPr>
              <w:t>La variabile non compare nella Tabella 2 né altrove nel manuale.</w:t>
            </w:r>
          </w:p>
        </w:tc>
        <w:tc>
          <w:tcPr>
            <w:tcW w:w="3456" w:type="dxa"/>
          </w:tcPr>
          <w:p w14:paraId="3473B490" w14:textId="77777777" w:rsidR="007903A6" w:rsidRDefault="00000000">
            <w:pPr>
              <w:jc w:val="both"/>
            </w:pPr>
            <w:r>
              <w:rPr>
                <w:sz w:val="18"/>
              </w:rPr>
              <w:t>⚠️ SIPO decide cittadino/dipendente su un header che la specifica IAM non dichiara. Passando a OIDC va sostituito con iv_tipoutente.</w:t>
            </w:r>
          </w:p>
        </w:tc>
      </w:tr>
    </w:tbl>
    <w:p w14:paraId="7AFB0472" w14:textId="77777777" w:rsidR="007903A6" w:rsidRDefault="00000000">
      <w:pPr>
        <w:pStyle w:val="Titolo2"/>
        <w:jc w:val="both"/>
      </w:pPr>
      <w:bookmarkStart w:id="42" w:name="_Toc242977107"/>
      <w:r>
        <w:t>Perché i gruppi LDAP non possono fare i ruoli di SIPO</w:t>
      </w:r>
      <w:bookmarkEnd w:id="42"/>
    </w:p>
    <w:p w14:paraId="0AE6917D" w14:textId="77777777" w:rsidR="007903A6" w:rsidRDefault="00000000">
      <w:pPr>
        <w:jc w:val="both"/>
      </w:pPr>
      <w:r>
        <w:t>Anche nell’ipotesi migliore — la variabile arriva, i nomi dei gruppi sono utili — i gruppi non possono sostituire i ruoli di SIPO, per tre ragioni di cui l’ultima è decisiva.</w:t>
      </w:r>
    </w:p>
    <w:p w14:paraId="4A68167E" w14:textId="77777777" w:rsidR="007903A6" w:rsidRDefault="00000000">
      <w:pPr>
        <w:pStyle w:val="Paragrafoelenco"/>
        <w:jc w:val="both"/>
      </w:pPr>
      <w:r>
        <w:rPr>
          <w:b/>
        </w:rPr>
        <w:t xml:space="preserve">Granularità. </w:t>
      </w:r>
      <w:r>
        <w:t>Il manuale li qualifica come criterio macroscopico: accesso a un’applicazione o a una macro-funzione. I permessi di SIPO sono per utente, area tematica e funzionalità.</w:t>
      </w:r>
    </w:p>
    <w:p w14:paraId="1633AE73" w14:textId="77777777" w:rsidR="007903A6" w:rsidRDefault="00000000">
      <w:pPr>
        <w:pStyle w:val="Paragrafoelenco"/>
        <w:jc w:val="both"/>
      </w:pPr>
      <w:r>
        <w:rPr>
          <w:b/>
        </w:rPr>
        <w:t xml:space="preserve">Forma. </w:t>
      </w:r>
      <w:r>
        <w:t>Sono path LDAP, senza alcuna relazione con CONF_RUOLI.RUOLO. Servirebbe una tabella di raccordo da mantenere per sempre.</w:t>
      </w:r>
    </w:p>
    <w:p w14:paraId="57B840FA" w14:textId="77777777" w:rsidR="007903A6" w:rsidRDefault="00000000">
      <w:pPr>
        <w:pStyle w:val="Paragrafoelenco"/>
        <w:jc w:val="both"/>
      </w:pPr>
      <w:r>
        <w:rPr>
          <w:b/>
        </w:rPr>
        <w:t xml:space="preserve">Governo. </w:t>
      </w:r>
      <w:r>
        <w:t>L’appartenenza ai gruppi la amministra il presidio LDAP dell’ente. Oggi un operatore si abilita dalla schermata di gestione degli utenti; con i gruppi ogni cambio di mansione diventerebbe una richiesta a un altro presidio, con i suoi tempi.</w:t>
      </w:r>
    </w:p>
    <w:p w14:paraId="52A1906F" w14:textId="77777777" w:rsidR="007903A6" w:rsidRDefault="00000000">
      <w:pPr>
        <w:jc w:val="both"/>
      </w:pPr>
      <w:r>
        <w:t xml:space="preserve">C’è però un argomento più forte dei tre, e vale la pena metterlo in evidenza perché rende la decisione indipendente dalla risposta di IAM: </w:t>
      </w:r>
      <w:r>
        <w:rPr>
          <w:b/>
        </w:rPr>
        <w:t>i gruppi potrebbero sostituire al massimo l’appartenenza, mai la capacità.</w:t>
      </w:r>
      <w:r>
        <w:t xml:space="preserve"> Nessun gruppo LDAP saprà mai che un certo ruolo può </w:t>
      </w:r>
      <w:r>
        <w:lastRenderedPageBreak/>
        <w:t>accedere a una certa funzionalità di una certa area: quella frase non esiste in nessun sistema dell’ente, e va scritta da noi in ogni scenario. Il lavoro descritto nel resto del capitolo serve quindi sia che i gruppi arrivino sia che non arrivino.</w:t>
      </w:r>
    </w:p>
    <w:p w14:paraId="1B2ED575" w14:textId="77777777" w:rsidR="007903A6" w:rsidRDefault="00000000">
      <w:pPr>
        <w:jc w:val="both"/>
      </w:pPr>
      <w:r>
        <w:t>La ripartizione che il documento propone è dunque quella della decisione D2, ora con la prova del manuale invece dell’ipotesi: IAM dice chi sei e, se la policy lo concede, a quali gruppi appartieni; SIPO dice che cosa puoi fare.</w:t>
      </w:r>
    </w:p>
    <w:p w14:paraId="6EBFA8E4" w14:textId="77777777" w:rsidR="007903A6" w:rsidRDefault="00000000">
      <w:pPr>
        <w:pStyle w:val="Titolo2"/>
        <w:jc w:val="both"/>
      </w:pPr>
      <w:bookmarkStart w:id="43" w:name="_Toc242977108"/>
      <w:r>
        <w:t>Lo stato di fatto: un ruolo, quattro nomi</w:t>
      </w:r>
      <w:bookmarkEnd w:id="43"/>
    </w:p>
    <w:p w14:paraId="49BF264B" w14:textId="77777777" w:rsidR="007903A6" w:rsidRDefault="00000000">
      <w:pPr>
        <w:jc w:val="both"/>
      </w:pPr>
      <w: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14:paraId="04727BB5" w14:textId="77777777" w:rsidTr="00392FCD">
        <w:tc>
          <w:tcPr>
            <w:tcW w:w="2592" w:type="dxa"/>
            <w:shd w:val="clear" w:color="auto" w:fill="DAE9F7" w:themeFill="text2" w:themeFillTint="1A"/>
          </w:tcPr>
          <w:p w14:paraId="452CE1A3" w14:textId="77777777" w:rsidR="007903A6" w:rsidRDefault="00000000">
            <w:pPr>
              <w:jc w:val="both"/>
            </w:pPr>
            <w:r>
              <w:rPr>
                <w:b/>
                <w:sz w:val="18"/>
              </w:rPr>
              <w:t>Nome</w:t>
            </w:r>
          </w:p>
        </w:tc>
        <w:tc>
          <w:tcPr>
            <w:tcW w:w="2160" w:type="dxa"/>
            <w:shd w:val="clear" w:color="auto" w:fill="DAE9F7" w:themeFill="text2" w:themeFillTint="1A"/>
          </w:tcPr>
          <w:p w14:paraId="65D9149C" w14:textId="77777777" w:rsidR="007903A6" w:rsidRDefault="00000000">
            <w:pPr>
              <w:jc w:val="both"/>
            </w:pPr>
            <w:r>
              <w:rPr>
                <w:b/>
                <w:sz w:val="18"/>
              </w:rPr>
              <w:t>Dove sta</w:t>
            </w:r>
          </w:p>
        </w:tc>
        <w:tc>
          <w:tcPr>
            <w:tcW w:w="4320" w:type="dxa"/>
            <w:shd w:val="clear" w:color="auto" w:fill="DAE9F7" w:themeFill="text2" w:themeFillTint="1A"/>
          </w:tcPr>
          <w:p w14:paraId="53F8A22D" w14:textId="77777777" w:rsidR="007903A6" w:rsidRDefault="00000000">
            <w:pPr>
              <w:jc w:val="both"/>
            </w:pPr>
            <w:r>
              <w:rPr>
                <w:b/>
                <w:sz w:val="18"/>
              </w:rPr>
              <w:t>Che cos’è</w:t>
            </w:r>
          </w:p>
        </w:tc>
      </w:tr>
      <w:tr w:rsidR="007903A6" w14:paraId="757FAFBF" w14:textId="77777777">
        <w:tc>
          <w:tcPr>
            <w:tcW w:w="2592" w:type="dxa"/>
          </w:tcPr>
          <w:p w14:paraId="37007CB0" w14:textId="77777777" w:rsidR="007903A6" w:rsidRDefault="00000000">
            <w:pPr>
              <w:jc w:val="both"/>
            </w:pPr>
            <w:r>
              <w:rPr>
                <w:sz w:val="18"/>
              </w:rPr>
              <w:t>CONF_RUOLI.ID</w:t>
            </w:r>
          </w:p>
        </w:tc>
        <w:tc>
          <w:tcPr>
            <w:tcW w:w="2160" w:type="dxa"/>
          </w:tcPr>
          <w:p w14:paraId="28BC2CAD" w14:textId="77777777" w:rsidR="007903A6" w:rsidRDefault="00000000">
            <w:pPr>
              <w:jc w:val="both"/>
            </w:pPr>
            <w:r>
              <w:rPr>
                <w:sz w:val="18"/>
              </w:rPr>
              <w:t>ANAG_USR</w:t>
            </w:r>
          </w:p>
        </w:tc>
        <w:tc>
          <w:tcPr>
            <w:tcW w:w="4320" w:type="dxa"/>
          </w:tcPr>
          <w:p w14:paraId="560AC04A" w14:textId="77777777" w:rsidR="007903A6" w:rsidRDefault="00000000">
            <w:pPr>
              <w:jc w:val="both"/>
            </w:pPr>
            <w:r>
              <w:rPr>
                <w:sz w:val="18"/>
              </w:rPr>
              <w:t xml:space="preserve">La chiave numerica. </w:t>
            </w:r>
            <w:proofErr w:type="spellStart"/>
            <w:r>
              <w:rPr>
                <w:sz w:val="18"/>
              </w:rPr>
              <w:t>l’ordinamento</w:t>
            </w:r>
            <w:proofErr w:type="spellEnd"/>
            <w:r>
              <w:rPr>
                <w:sz w:val="18"/>
              </w:rPr>
              <w:t xml:space="preserve"> per ID decide quale ruolo il front-end usa.</w:t>
            </w:r>
          </w:p>
        </w:tc>
      </w:tr>
      <w:tr w:rsidR="007903A6" w14:paraId="51697ED3" w14:textId="77777777">
        <w:tc>
          <w:tcPr>
            <w:tcW w:w="2592" w:type="dxa"/>
          </w:tcPr>
          <w:p w14:paraId="3E861C8F" w14:textId="77777777" w:rsidR="007903A6" w:rsidRDefault="00000000">
            <w:pPr>
              <w:jc w:val="both"/>
            </w:pPr>
            <w:r>
              <w:rPr>
                <w:sz w:val="18"/>
              </w:rPr>
              <w:t>CONF_RUOLI.DESCRIZIONE</w:t>
            </w:r>
          </w:p>
        </w:tc>
        <w:tc>
          <w:tcPr>
            <w:tcW w:w="2160" w:type="dxa"/>
          </w:tcPr>
          <w:p w14:paraId="3A0282A0" w14:textId="77777777" w:rsidR="007903A6" w:rsidRDefault="00000000">
            <w:pPr>
              <w:jc w:val="both"/>
            </w:pPr>
            <w:r>
              <w:rPr>
                <w:sz w:val="18"/>
              </w:rPr>
              <w:t>ANAG_USR, VARCHAR2(50)</w:t>
            </w:r>
          </w:p>
        </w:tc>
        <w:tc>
          <w:tcPr>
            <w:tcW w:w="4320" w:type="dxa"/>
          </w:tcPr>
          <w:p w14:paraId="0D5A0474" w14:textId="77777777" w:rsidR="007903A6" w:rsidRDefault="00000000">
            <w:pPr>
              <w:jc w:val="both"/>
            </w:pPr>
            <w:r>
              <w:rPr>
                <w:sz w:val="18"/>
              </w:rPr>
              <w:t>L’etichetta per le persone.</w:t>
            </w:r>
          </w:p>
        </w:tc>
      </w:tr>
      <w:tr w:rsidR="007903A6" w14:paraId="2623158E" w14:textId="77777777">
        <w:tc>
          <w:tcPr>
            <w:tcW w:w="2592" w:type="dxa"/>
          </w:tcPr>
          <w:p w14:paraId="573356B1" w14:textId="77777777" w:rsidR="007903A6" w:rsidRDefault="00000000">
            <w:pPr>
              <w:jc w:val="both"/>
            </w:pPr>
            <w:r>
              <w:rPr>
                <w:sz w:val="18"/>
              </w:rPr>
              <w:t>CONF_RUOLI.RUOLO</w:t>
            </w:r>
          </w:p>
        </w:tc>
        <w:tc>
          <w:tcPr>
            <w:tcW w:w="2160" w:type="dxa"/>
          </w:tcPr>
          <w:p w14:paraId="6791AFAC" w14:textId="77777777" w:rsidR="007903A6" w:rsidRDefault="00000000">
            <w:pPr>
              <w:jc w:val="both"/>
            </w:pPr>
            <w:r>
              <w:rPr>
                <w:sz w:val="18"/>
              </w:rPr>
              <w:t>ANAG_USR</w:t>
            </w:r>
          </w:p>
        </w:tc>
        <w:tc>
          <w:tcPr>
            <w:tcW w:w="4320" w:type="dxa"/>
          </w:tcPr>
          <w:p w14:paraId="5B0D3E7D" w14:textId="77777777" w:rsidR="007903A6" w:rsidRDefault="00000000">
            <w:pPr>
              <w:jc w:val="both"/>
            </w:pPr>
            <w:r>
              <w:rPr>
                <w:sz w:val="18"/>
              </w:rPr>
              <w:t>Il nome tecnico. La colonna esiste nella tabella e la query nativa di UtentiDao la seleziona (</w:t>
            </w:r>
            <w:proofErr w:type="gramStart"/>
            <w:r>
              <w:rPr>
                <w:sz w:val="18"/>
              </w:rPr>
              <w:t>cr.ruolo</w:t>
            </w:r>
            <w:proofErr w:type="gramEnd"/>
            <w:r>
              <w:rPr>
                <w:sz w:val="18"/>
              </w:rPr>
              <w:t>), ma l’entity JPA ConfRuoli mappa solo ID e DESCRIZIONE: chi lavora con l’entity non sa che c’è.</w:t>
            </w:r>
          </w:p>
        </w:tc>
      </w:tr>
      <w:tr w:rsidR="007903A6" w14:paraId="73345DE7" w14:textId="77777777">
        <w:tc>
          <w:tcPr>
            <w:tcW w:w="2592" w:type="dxa"/>
          </w:tcPr>
          <w:p w14:paraId="2AFEC1C1" w14:textId="77777777" w:rsidR="007903A6" w:rsidRDefault="00000000">
            <w:pPr>
              <w:jc w:val="both"/>
            </w:pPr>
            <w:r>
              <w:rPr>
                <w:sz w:val="18"/>
              </w:rPr>
              <w:t>CONF_APP_ROLE.PROFILO_BE</w:t>
            </w:r>
          </w:p>
        </w:tc>
        <w:tc>
          <w:tcPr>
            <w:tcW w:w="2160" w:type="dxa"/>
          </w:tcPr>
          <w:p w14:paraId="0A5BC270" w14:textId="77777777" w:rsidR="007903A6" w:rsidRDefault="00000000">
            <w:pPr>
              <w:jc w:val="both"/>
            </w:pPr>
            <w:r>
              <w:rPr>
                <w:sz w:val="18"/>
              </w:rPr>
              <w:t>ANAG_USR</w:t>
            </w:r>
          </w:p>
        </w:tc>
        <w:tc>
          <w:tcPr>
            <w:tcW w:w="4320" w:type="dxa"/>
          </w:tcPr>
          <w:p w14:paraId="7D3EF470" w14:textId="77777777" w:rsidR="007903A6" w:rsidRDefault="00000000">
            <w:pPr>
              <w:jc w:val="both"/>
            </w:pPr>
            <w:r>
              <w:rPr>
                <w:sz w:val="18"/>
              </w:rPr>
              <w:t>La proiezione del ruolo su un’utenza tecnica. È ciò che determina l’autorità che i back-end verificano.</w:t>
            </w:r>
          </w:p>
        </w:tc>
      </w:tr>
    </w:tbl>
    <w:p w14:paraId="3B035271" w14:textId="77777777" w:rsidR="007903A6" w:rsidRDefault="00000000">
      <w:pPr>
        <w:jc w:val="both"/>
      </w:pPr>
      <w:r>
        <w:t xml:space="preserve">Per avere una nomenclatura identica fra il vecchio e il nuovo — che è un obiettivo dichiarato del committente — va sciolto prima questo nodo. La proposta è: </w:t>
      </w:r>
      <w:r w:rsidRPr="00392FCD">
        <w:rPr>
          <w:bCs/>
        </w:rPr>
        <w:t>RUOLO è l’identificatore</w:t>
      </w:r>
      <w:r>
        <w:t xml:space="preserve"> che il mondo nuovo cita, </w:t>
      </w:r>
      <w:r w:rsidRPr="00392FCD">
        <w:rPr>
          <w:bCs/>
        </w:rPr>
        <w:t>DESCRIZIONE è l’etichetta, e PROFILO_BE è un dettaglio di trasporto del vecchio mondo che il nuovo non deve conoscere affatto</w:t>
      </w:r>
      <w:r>
        <w:t>.</w:t>
      </w:r>
    </w:p>
    <w:p w14:paraId="097E85B5" w14:textId="77777777" w:rsidR="007903A6" w:rsidRDefault="00000000">
      <w:pPr>
        <w:pStyle w:val="Titolo2"/>
        <w:jc w:val="both"/>
      </w:pPr>
      <w:bookmarkStart w:id="44" w:name="_Toc242977109"/>
      <w:r>
        <w:t>Il permesso è una quaterna, non un’appartenenza</w:t>
      </w:r>
      <w:bookmarkEnd w:id="44"/>
    </w:p>
    <w:p w14:paraId="55DC1D43" w14:textId="77777777" w:rsidR="007903A6" w:rsidRDefault="00000000">
      <w:pPr>
        <w:jc w:val="both"/>
      </w:pPr>
      <w:r>
        <w:t>La tabella R_UTENTI_RUOLI ha quattro chiavi esterne, tutte obbligatorie:</w:t>
      </w:r>
    </w:p>
    <w:p w14:paraId="785B6921" w14:textId="77777777" w:rsidR="007903A6" w:rsidRDefault="00000000">
      <w:pPr>
        <w:spacing w:after="0"/>
        <w:jc w:val="both"/>
      </w:pPr>
      <w:r>
        <w:rPr>
          <w:rFonts w:ascii="Courier New" w:hAnsi="Courier New"/>
          <w:sz w:val="16"/>
        </w:rPr>
        <w:t>ID_UTENTE  x  ID_RUOLO  x  ID_AREA_TEMATICA  x  ID_FUNZIONALITA</w:t>
      </w:r>
    </w:p>
    <w:p w14:paraId="65DD165D" w14:textId="77777777" w:rsidR="007903A6" w:rsidRDefault="00000000">
      <w:pPr>
        <w:jc w:val="both"/>
      </w:pPr>
      <w:r>
        <w:t xml:space="preserve">Il ruolo </w:t>
      </w:r>
      <w:r>
        <w:rPr>
          <w:b/>
        </w:rPr>
        <w:t>qualifica</w:t>
      </w:r>
      <w:r>
        <w:t xml:space="preserve"> il permesso ma non lo contiene. Le conseguenze vanno dette prima di promettere una gestione dei ruoli.</w:t>
      </w:r>
    </w:p>
    <w:p w14:paraId="6DAFE5E5" w14:textId="77777777" w:rsidR="007903A6" w:rsidRDefault="00000000">
      <w:pPr>
        <w:pStyle w:val="Paragrafoelenco"/>
        <w:jc w:val="both"/>
      </w:pPr>
      <w:r>
        <w:rPr>
          <w:b/>
        </w:rPr>
        <w:t xml:space="preserve">Non esiste la frase «il ruolo X può fare Y». </w:t>
      </w:r>
      <w:r>
        <w:t>Esiste «l’utente U, nel ruolo X, può fare Y nell’area A». Due utenti con lo stesso ruolo possono avere permessi diversi, e di fatto li hanno.</w:t>
      </w:r>
    </w:p>
    <w:p w14:paraId="1013628D" w14:textId="77777777" w:rsidR="007903A6" w:rsidRDefault="00000000">
      <w:pPr>
        <w:pStyle w:val="Paragrafoelenco"/>
        <w:jc w:val="both"/>
      </w:pPr>
      <w:proofErr w:type="spellStart"/>
      <w:r>
        <w:t>Permessi</w:t>
      </w:r>
      <w:proofErr w:type="spellEnd"/>
      <w:r>
        <w:t xml:space="preserve"> </w:t>
      </w:r>
      <w:proofErr w:type="spellStart"/>
      <w:r>
        <w:t>sul</w:t>
      </w:r>
      <w:proofErr w:type="spellEnd"/>
      <w:r>
        <w:t xml:space="preserve"> </w:t>
      </w:r>
      <w:proofErr w:type="spellStart"/>
      <w:r>
        <w:t>ruolo</w:t>
      </w:r>
      <w:proofErr w:type="spellEnd"/>
      <w:r>
        <w:t xml:space="preserve"> e utenti nel ruolo sono un modello diverso da quello in esercizio: introdurlo è un intervento sul modello dati, non una schermata nuova.</w:t>
      </w:r>
    </w:p>
    <w:p w14:paraId="52B88553" w14:textId="77777777" w:rsidR="007903A6" w:rsidRDefault="00000000">
      <w:pPr>
        <w:pStyle w:val="Paragrafoelenco"/>
        <w:jc w:val="both"/>
      </w:pPr>
      <w:r w:rsidRPr="00392FCD">
        <w:rPr>
          <w:bCs/>
        </w:rPr>
        <w:lastRenderedPageBreak/>
        <w:t>Il costo è tutto sull’abilitazione</w:t>
      </w:r>
      <w:r>
        <w:rPr>
          <w:b/>
        </w:rPr>
        <w:t xml:space="preserve">. </w:t>
      </w:r>
      <w:r>
        <w:t xml:space="preserve">Ogni utente nuovo va abilitato funzionalità per funzionalità, ed è </w:t>
      </w:r>
      <w:proofErr w:type="spellStart"/>
      <w:r>
        <w:t>esattamente</w:t>
      </w:r>
      <w:proofErr w:type="spellEnd"/>
      <w:r>
        <w:t xml:space="preserve"> il </w:t>
      </w:r>
      <w:proofErr w:type="spellStart"/>
      <w:r>
        <w:t>lavoro</w:t>
      </w:r>
      <w:proofErr w:type="spellEnd"/>
      <w:r>
        <w:t xml:space="preserve"> </w:t>
      </w:r>
      <w:proofErr w:type="spellStart"/>
      <w:r>
        <w:t>che</w:t>
      </w:r>
      <w:proofErr w:type="spellEnd"/>
      <w:r>
        <w:t xml:space="preserve"> il </w:t>
      </w:r>
      <w:proofErr w:type="spellStart"/>
      <w:r>
        <w:t>committente</w:t>
      </w:r>
      <w:proofErr w:type="spellEnd"/>
      <w:r>
        <w:t xml:space="preserve"> </w:t>
      </w:r>
      <w:proofErr w:type="spellStart"/>
      <w:r>
        <w:t>vuole</w:t>
      </w:r>
      <w:proofErr w:type="spellEnd"/>
      <w:r>
        <w:t xml:space="preserve"> </w:t>
      </w:r>
      <w:proofErr w:type="spellStart"/>
      <w:r>
        <w:t>togliere</w:t>
      </w:r>
      <w:proofErr w:type="spellEnd"/>
      <w:r>
        <w:t>.</w:t>
      </w:r>
    </w:p>
    <w:p w14:paraId="0BDFB3A5" w14:textId="77777777" w:rsidR="00392FCD" w:rsidRDefault="00392FCD" w:rsidP="00392FCD">
      <w:r>
        <w:br w:type="page"/>
      </w:r>
    </w:p>
    <w:p w14:paraId="1FFB8966" w14:textId="77777777" w:rsidR="007903A6" w:rsidRDefault="00000000">
      <w:pPr>
        <w:pStyle w:val="Titolo2"/>
        <w:jc w:val="both"/>
      </w:pPr>
      <w:bookmarkStart w:id="45" w:name="_Toc242977110"/>
      <w:r>
        <w:lastRenderedPageBreak/>
        <w:t xml:space="preserve">Che cosa i ruoli proteggono oggi: il menu, </w:t>
      </w:r>
      <w:proofErr w:type="gramStart"/>
      <w:r>
        <w:t>non i</w:t>
      </w:r>
      <w:proofErr w:type="gramEnd"/>
      <w:r>
        <w:t xml:space="preserve"> servizi</w:t>
      </w:r>
      <w:bookmarkEnd w:id="45"/>
    </w:p>
    <w:p w14:paraId="0FD2DA56" w14:textId="77777777" w:rsidR="007903A6" w:rsidRDefault="00000000">
      <w:pPr>
        <w:jc w:val="both"/>
      </w:pPr>
      <w: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14:paraId="1E387DF2" w14:textId="77777777" w:rsidTr="00392FCD">
        <w:tc>
          <w:tcPr>
            <w:tcW w:w="3168" w:type="dxa"/>
            <w:shd w:val="clear" w:color="auto" w:fill="DAE9F7" w:themeFill="text2" w:themeFillTint="1A"/>
          </w:tcPr>
          <w:p w14:paraId="270EC546" w14:textId="77777777" w:rsidR="007903A6" w:rsidRDefault="00000000">
            <w:pPr>
              <w:jc w:val="both"/>
            </w:pPr>
            <w:r>
              <w:rPr>
                <w:b/>
                <w:sz w:val="18"/>
              </w:rPr>
              <w:t>Misura</w:t>
            </w:r>
          </w:p>
        </w:tc>
        <w:tc>
          <w:tcPr>
            <w:tcW w:w="2304" w:type="dxa"/>
            <w:shd w:val="clear" w:color="auto" w:fill="DAE9F7" w:themeFill="text2" w:themeFillTint="1A"/>
          </w:tcPr>
          <w:p w14:paraId="7CB2D276" w14:textId="77777777" w:rsidR="007903A6" w:rsidRDefault="00000000">
            <w:pPr>
              <w:jc w:val="both"/>
            </w:pPr>
            <w:r>
              <w:rPr>
                <w:b/>
                <w:sz w:val="18"/>
              </w:rPr>
              <w:t>Valore</w:t>
            </w:r>
          </w:p>
        </w:tc>
        <w:tc>
          <w:tcPr>
            <w:tcW w:w="3600" w:type="dxa"/>
            <w:shd w:val="clear" w:color="auto" w:fill="DAE9F7" w:themeFill="text2" w:themeFillTint="1A"/>
          </w:tcPr>
          <w:p w14:paraId="7340F65F" w14:textId="77777777" w:rsidR="007903A6" w:rsidRDefault="00000000">
            <w:pPr>
              <w:jc w:val="both"/>
            </w:pPr>
            <w:r>
              <w:rPr>
                <w:b/>
                <w:sz w:val="18"/>
              </w:rPr>
              <w:t>Che cosa significa</w:t>
            </w:r>
          </w:p>
        </w:tc>
      </w:tr>
      <w:tr w:rsidR="007903A6" w14:paraId="7F3381AE" w14:textId="77777777">
        <w:tc>
          <w:tcPr>
            <w:tcW w:w="3168" w:type="dxa"/>
          </w:tcPr>
          <w:p w14:paraId="784461E3" w14:textId="77777777" w:rsidR="007903A6" w:rsidRDefault="00000000">
            <w:pPr>
              <w:jc w:val="both"/>
            </w:pPr>
            <w:r>
              <w:rPr>
                <w:sz w:val="18"/>
              </w:rPr>
              <w:t>annotazioni @PreAuthorize nei back-end</w:t>
            </w:r>
          </w:p>
        </w:tc>
        <w:tc>
          <w:tcPr>
            <w:tcW w:w="2304" w:type="dxa"/>
          </w:tcPr>
          <w:p w14:paraId="726C2B69" w14:textId="77777777" w:rsidR="007903A6" w:rsidRDefault="00000000">
            <w:pPr>
              <w:jc w:val="both"/>
            </w:pPr>
            <w:r>
              <w:rPr>
                <w:sz w:val="18"/>
              </w:rPr>
              <w:t>3.360</w:t>
            </w:r>
          </w:p>
        </w:tc>
        <w:tc>
          <w:tcPr>
            <w:tcW w:w="3600" w:type="dxa"/>
          </w:tcPr>
          <w:p w14:paraId="3ACA5534" w14:textId="77777777" w:rsidR="007903A6" w:rsidRDefault="00000000">
            <w:pPr>
              <w:jc w:val="both"/>
            </w:pPr>
            <w:r>
              <w:rPr>
                <w:sz w:val="18"/>
              </w:rPr>
              <w:t>Il presidio esiste ed è diffuso.</w:t>
            </w:r>
          </w:p>
        </w:tc>
      </w:tr>
      <w:tr w:rsidR="007903A6" w14:paraId="6B282B4F" w14:textId="77777777">
        <w:tc>
          <w:tcPr>
            <w:tcW w:w="3168" w:type="dxa"/>
          </w:tcPr>
          <w:p w14:paraId="7602EF96" w14:textId="77777777" w:rsidR="007903A6" w:rsidRDefault="00000000">
            <w:pPr>
              <w:jc w:val="both"/>
            </w:pPr>
            <w:r>
              <w:rPr>
                <w:sz w:val="18"/>
              </w:rPr>
              <w:t>citazioni di ROLE_ADMIN / ROLE_AUTH_USER</w:t>
            </w:r>
          </w:p>
        </w:tc>
        <w:tc>
          <w:tcPr>
            <w:tcW w:w="2304" w:type="dxa"/>
          </w:tcPr>
          <w:p w14:paraId="69AE459A" w14:textId="77777777" w:rsidR="007903A6" w:rsidRDefault="00000000">
            <w:pPr>
              <w:jc w:val="both"/>
            </w:pPr>
            <w:r>
              <w:rPr>
                <w:sz w:val="18"/>
              </w:rPr>
              <w:t>3.129 / 3.126</w:t>
            </w:r>
          </w:p>
        </w:tc>
        <w:tc>
          <w:tcPr>
            <w:tcW w:w="3600" w:type="dxa"/>
          </w:tcPr>
          <w:p w14:paraId="5DB10560" w14:textId="77777777" w:rsidR="007903A6" w:rsidRDefault="00000000">
            <w:pPr>
              <w:jc w:val="both"/>
            </w:pPr>
            <w:proofErr w:type="spellStart"/>
            <w:r>
              <w:rPr>
                <w:sz w:val="18"/>
              </w:rPr>
              <w:t>L’autorità</w:t>
            </w:r>
            <w:proofErr w:type="spellEnd"/>
            <w:r>
              <w:rPr>
                <w:sz w:val="18"/>
              </w:rPr>
              <w:t xml:space="preserve"> </w:t>
            </w:r>
            <w:proofErr w:type="spellStart"/>
            <w:r>
              <w:rPr>
                <w:sz w:val="18"/>
              </w:rPr>
              <w:t>verificata</w:t>
            </w:r>
            <w:proofErr w:type="spellEnd"/>
            <w:r>
              <w:rPr>
                <w:sz w:val="18"/>
              </w:rPr>
              <w:t xml:space="preserve"> </w:t>
            </w:r>
            <w:proofErr w:type="spellStart"/>
            <w:r>
              <w:rPr>
                <w:sz w:val="18"/>
              </w:rPr>
              <w:t>nella</w:t>
            </w:r>
            <w:proofErr w:type="spellEnd"/>
            <w:r>
              <w:rPr>
                <w:sz w:val="18"/>
              </w:rPr>
              <w:t xml:space="preserve"> grande maggioranza dei casi è quella di «un’utenza tecnica autenticata», non il ruolo della persona.</w:t>
            </w:r>
          </w:p>
        </w:tc>
      </w:tr>
      <w:tr w:rsidR="007903A6" w14:paraId="1C61BAB1" w14:textId="77777777">
        <w:tc>
          <w:tcPr>
            <w:tcW w:w="3168" w:type="dxa"/>
          </w:tcPr>
          <w:p w14:paraId="7F126411" w14:textId="77777777" w:rsidR="007903A6" w:rsidRDefault="00000000">
            <w:pPr>
              <w:jc w:val="both"/>
            </w:pPr>
            <w:r>
              <w:rPr>
                <w:sz w:val="18"/>
              </w:rPr>
              <w:t>citazioni di ruoli di dominio</w:t>
            </w:r>
          </w:p>
        </w:tc>
        <w:tc>
          <w:tcPr>
            <w:tcW w:w="2304" w:type="dxa"/>
          </w:tcPr>
          <w:p w14:paraId="7F95CF71" w14:textId="77777777" w:rsidR="007903A6" w:rsidRDefault="00000000">
            <w:pPr>
              <w:jc w:val="both"/>
            </w:pPr>
            <w:r>
              <w:rPr>
                <w:sz w:val="18"/>
              </w:rPr>
              <w:t>ROLE_CITTADINO 1.404 · ROLE_UFF_CERT_CORR 966 · ROLE_UFF_CERT_ENTI_EST 965 · ROLE_DIR 88 · ROLE_FUNZ_ANA 68</w:t>
            </w:r>
          </w:p>
        </w:tc>
        <w:tc>
          <w:tcPr>
            <w:tcW w:w="3600" w:type="dxa"/>
          </w:tcPr>
          <w:p w14:paraId="31441837" w14:textId="77777777" w:rsidR="007903A6" w:rsidRDefault="00000000">
            <w:pPr>
              <w:jc w:val="both"/>
            </w:pPr>
            <w:r>
              <w:rPr>
                <w:sz w:val="18"/>
              </w:rPr>
              <w:t>La discriminazione per ruolo esiste, ma è concentrata su certificati, anagrafe e elettorale.</w:t>
            </w:r>
          </w:p>
        </w:tc>
      </w:tr>
      <w:tr w:rsidR="007903A6" w14:paraId="6CE218F5" w14:textId="77777777">
        <w:tc>
          <w:tcPr>
            <w:tcW w:w="3168" w:type="dxa"/>
          </w:tcPr>
          <w:p w14:paraId="6C43E16E" w14:textId="77777777" w:rsidR="007903A6" w:rsidRDefault="00000000">
            <w:pPr>
              <w:jc w:val="both"/>
            </w:pPr>
            <w:r>
              <w:rPr>
                <w:sz w:val="18"/>
              </w:rPr>
              <w:t>occorrenze di getRuoli().get(0) nei front-end</w:t>
            </w:r>
          </w:p>
        </w:tc>
        <w:tc>
          <w:tcPr>
            <w:tcW w:w="2304" w:type="dxa"/>
          </w:tcPr>
          <w:p w14:paraId="032C1D98" w14:textId="77777777" w:rsidR="007903A6" w:rsidRDefault="00000000">
            <w:pPr>
              <w:jc w:val="both"/>
            </w:pPr>
            <w:r>
              <w:rPr>
                <w:sz w:val="18"/>
              </w:rPr>
              <w:t>4.829</w:t>
            </w:r>
          </w:p>
        </w:tc>
        <w:tc>
          <w:tcPr>
            <w:tcW w:w="3600" w:type="dxa"/>
          </w:tcPr>
          <w:p w14:paraId="4E780199" w14:textId="77777777" w:rsidR="007903A6" w:rsidRDefault="00000000">
            <w:pPr>
              <w:jc w:val="both"/>
            </w:pPr>
            <w:r>
              <w:rPr>
                <w:sz w:val="18"/>
              </w:rPr>
              <w:t>Il ruolo che conta è il primo per ID, e la scelta è posizionale.</w:t>
            </w:r>
          </w:p>
        </w:tc>
      </w:tr>
      <w:tr w:rsidR="007903A6" w14:paraId="637EF5A9" w14:textId="77777777">
        <w:tc>
          <w:tcPr>
            <w:tcW w:w="3168" w:type="dxa"/>
          </w:tcPr>
          <w:p w14:paraId="38E45FB2" w14:textId="77777777" w:rsidR="007903A6" w:rsidRDefault="00000000">
            <w:pPr>
              <w:jc w:val="both"/>
            </w:pPr>
            <w:r>
              <w:rPr>
                <w:sz w:val="18"/>
              </w:rPr>
              <w:t>occorrenze di getRuoloBe() nei front-end</w:t>
            </w:r>
          </w:p>
        </w:tc>
        <w:tc>
          <w:tcPr>
            <w:tcW w:w="2304" w:type="dxa"/>
          </w:tcPr>
          <w:p w14:paraId="2C3810B3" w14:textId="77777777" w:rsidR="007903A6" w:rsidRDefault="00000000">
            <w:pPr>
              <w:jc w:val="both"/>
            </w:pPr>
            <w:r>
              <w:rPr>
                <w:sz w:val="18"/>
              </w:rPr>
              <w:t>4.781</w:t>
            </w:r>
          </w:p>
        </w:tc>
        <w:tc>
          <w:tcPr>
            <w:tcW w:w="3600" w:type="dxa"/>
          </w:tcPr>
          <w:p w14:paraId="7DE55F1E" w14:textId="77777777" w:rsidR="007903A6" w:rsidRDefault="00000000">
            <w:pPr>
              <w:jc w:val="both"/>
            </w:pPr>
            <w:r>
              <w:rPr>
                <w:sz w:val="18"/>
              </w:rPr>
              <w:t>È il valore con cui il front-end sceglie l’utenza tecnica verso il back-end.</w:t>
            </w:r>
          </w:p>
        </w:tc>
      </w:tr>
      <w:tr w:rsidR="007903A6" w14:paraId="6C1E24DF" w14:textId="77777777">
        <w:tc>
          <w:tcPr>
            <w:tcW w:w="3168" w:type="dxa"/>
          </w:tcPr>
          <w:p w14:paraId="18A346AA" w14:textId="77777777" w:rsidR="007903A6" w:rsidRDefault="00000000">
            <w:pPr>
              <w:jc w:val="both"/>
            </w:pPr>
            <w:r>
              <w:rPr>
                <w:sz w:val="18"/>
              </w:rPr>
              <w:t>uso di User.isMultiProfilo</w:t>
            </w:r>
          </w:p>
        </w:tc>
        <w:tc>
          <w:tcPr>
            <w:tcW w:w="2304" w:type="dxa"/>
          </w:tcPr>
          <w:p w14:paraId="4ADA9B4F" w14:textId="77777777" w:rsidR="007903A6" w:rsidRDefault="00000000">
            <w:pPr>
              <w:jc w:val="both"/>
            </w:pPr>
            <w:r>
              <w:rPr>
                <w:sz w:val="18"/>
              </w:rPr>
              <w:t>0</w:t>
            </w:r>
          </w:p>
        </w:tc>
        <w:tc>
          <w:tcPr>
            <w:tcW w:w="3600" w:type="dxa"/>
          </w:tcPr>
          <w:p w14:paraId="3F84FE57" w14:textId="77777777" w:rsidR="007903A6" w:rsidRDefault="00000000">
            <w:pPr>
              <w:jc w:val="both"/>
            </w:pPr>
            <w:r>
              <w:rPr>
                <w:sz w:val="18"/>
              </w:rPr>
              <w:t xml:space="preserve">Il campo è </w:t>
            </w:r>
            <w:proofErr w:type="spellStart"/>
            <w:r>
              <w:rPr>
                <w:sz w:val="18"/>
              </w:rPr>
              <w:t>dichiarato</w:t>
            </w:r>
            <w:proofErr w:type="spellEnd"/>
            <w:r>
              <w:rPr>
                <w:sz w:val="18"/>
              </w:rPr>
              <w:t xml:space="preserve"> </w:t>
            </w:r>
            <w:proofErr w:type="spellStart"/>
            <w:r>
              <w:rPr>
                <w:sz w:val="18"/>
              </w:rPr>
              <w:t>nel</w:t>
            </w:r>
            <w:proofErr w:type="spellEnd"/>
            <w:r>
              <w:rPr>
                <w:sz w:val="18"/>
              </w:rPr>
              <w:t xml:space="preserve"> </w:t>
            </w:r>
            <w:proofErr w:type="spellStart"/>
            <w:r>
              <w:rPr>
                <w:sz w:val="18"/>
              </w:rPr>
              <w:t>modello</w:t>
            </w:r>
            <w:proofErr w:type="spellEnd"/>
            <w:r>
              <w:rPr>
                <w:sz w:val="18"/>
              </w:rPr>
              <w:t xml:space="preserve"> e non è usato da nessuna parte: il multi-ruolo è previsto e non governato.</w:t>
            </w:r>
          </w:p>
        </w:tc>
      </w:tr>
    </w:tbl>
    <w:p w14:paraId="5B7973F9" w14:textId="77777777" w:rsidR="007903A6" w:rsidRDefault="00000000">
      <w:pPr>
        <w:jc w:val="both"/>
      </w:pPr>
      <w: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Pr>
          <w:b/>
        </w:rPr>
        <w:t>dell’utenza tecnica</w:t>
      </w:r>
      <w:r>
        <w:t>. La persona non compare in nessun passaggio di quella catena.</w:t>
      </w:r>
    </w:p>
    <w:p w14:paraId="5D630620" w14:textId="77777777" w:rsidR="007903A6" w:rsidRDefault="00392FCD">
      <w:pPr>
        <w:jc w:val="both"/>
      </w:pPr>
      <w: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3AEEDE54" w14:textId="77777777" w:rsidR="007903A6" w:rsidRDefault="00000000">
      <w:pPr>
        <w:pStyle w:val="Titolo2"/>
        <w:jc w:val="both"/>
      </w:pPr>
      <w:bookmarkStart w:id="46" w:name="_Toc242977111"/>
      <w:r>
        <w:t>Come si introducono: due livelli, un registro</w:t>
      </w:r>
      <w:bookmarkEnd w:id="46"/>
    </w:p>
    <w:p w14:paraId="78D41B26" w14:textId="77777777" w:rsidR="007903A6" w:rsidRDefault="00000000">
      <w:pPr>
        <w:jc w:val="both"/>
      </w:pPr>
      <w: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14:paraId="4391E37A" w14:textId="77777777" w:rsidTr="00392FCD">
        <w:tc>
          <w:tcPr>
            <w:tcW w:w="1872" w:type="dxa"/>
            <w:shd w:val="clear" w:color="auto" w:fill="DAE9F7" w:themeFill="text2" w:themeFillTint="1A"/>
          </w:tcPr>
          <w:p w14:paraId="7C226A73" w14:textId="77777777" w:rsidR="007903A6" w:rsidRDefault="00000000">
            <w:pPr>
              <w:jc w:val="both"/>
            </w:pPr>
            <w:r>
              <w:rPr>
                <w:b/>
                <w:sz w:val="18"/>
              </w:rPr>
              <w:t>Livello</w:t>
            </w:r>
          </w:p>
        </w:tc>
        <w:tc>
          <w:tcPr>
            <w:tcW w:w="2880" w:type="dxa"/>
            <w:shd w:val="clear" w:color="auto" w:fill="DAE9F7" w:themeFill="text2" w:themeFillTint="1A"/>
          </w:tcPr>
          <w:p w14:paraId="4F5AC253" w14:textId="77777777" w:rsidR="007903A6" w:rsidRDefault="00000000">
            <w:pPr>
              <w:jc w:val="both"/>
            </w:pPr>
            <w:r>
              <w:rPr>
                <w:b/>
                <w:sz w:val="18"/>
              </w:rPr>
              <w:t>Che cosa dice</w:t>
            </w:r>
          </w:p>
        </w:tc>
        <w:tc>
          <w:tcPr>
            <w:tcW w:w="4320" w:type="dxa"/>
            <w:shd w:val="clear" w:color="auto" w:fill="DAE9F7" w:themeFill="text2" w:themeFillTint="1A"/>
          </w:tcPr>
          <w:p w14:paraId="67DDD06D" w14:textId="77777777" w:rsidR="007903A6" w:rsidRDefault="00000000">
            <w:pPr>
              <w:jc w:val="both"/>
            </w:pPr>
            <w:r>
              <w:rPr>
                <w:b/>
                <w:sz w:val="18"/>
              </w:rPr>
              <w:t>Dove sta oggi</w:t>
            </w:r>
          </w:p>
        </w:tc>
      </w:tr>
      <w:tr w:rsidR="007903A6" w14:paraId="088C51A0" w14:textId="77777777">
        <w:tc>
          <w:tcPr>
            <w:tcW w:w="1872" w:type="dxa"/>
          </w:tcPr>
          <w:p w14:paraId="4ED09F27" w14:textId="77777777" w:rsidR="007903A6" w:rsidRDefault="00000000">
            <w:pPr>
              <w:jc w:val="both"/>
            </w:pPr>
            <w:r>
              <w:rPr>
                <w:sz w:val="18"/>
              </w:rPr>
              <w:t>Appartenenza</w:t>
            </w:r>
          </w:p>
        </w:tc>
        <w:tc>
          <w:tcPr>
            <w:tcW w:w="2880" w:type="dxa"/>
          </w:tcPr>
          <w:p w14:paraId="34768139" w14:textId="77777777" w:rsidR="007903A6" w:rsidRDefault="00000000">
            <w:pPr>
              <w:jc w:val="both"/>
            </w:pPr>
            <w:r>
              <w:rPr>
                <w:sz w:val="18"/>
              </w:rPr>
              <w:t>Quali ruoli ha una persona.</w:t>
            </w:r>
          </w:p>
        </w:tc>
        <w:tc>
          <w:tcPr>
            <w:tcW w:w="4320" w:type="dxa"/>
          </w:tcPr>
          <w:p w14:paraId="41482A52" w14:textId="77777777" w:rsidR="007903A6" w:rsidRDefault="00000000">
            <w:pPr>
              <w:jc w:val="both"/>
            </w:pPr>
            <w:r>
              <w:rPr>
                <w:sz w:val="18"/>
              </w:rPr>
              <w:t xml:space="preserve">R_UTENTI_RUOLI, amministrata dalla schermata di gestione degli utenti: </w:t>
            </w:r>
            <w:r>
              <w:rPr>
                <w:b/>
                <w:sz w:val="18"/>
              </w:rPr>
              <w:t>c’è</w:t>
            </w:r>
            <w:r>
              <w:rPr>
                <w:sz w:val="18"/>
              </w:rPr>
              <w:t>.</w:t>
            </w:r>
          </w:p>
        </w:tc>
      </w:tr>
      <w:tr w:rsidR="007903A6" w14:paraId="4AB66E9E" w14:textId="77777777">
        <w:tc>
          <w:tcPr>
            <w:tcW w:w="1872" w:type="dxa"/>
          </w:tcPr>
          <w:p w14:paraId="0A2425B2" w14:textId="77777777" w:rsidR="007903A6" w:rsidRDefault="00000000">
            <w:pPr>
              <w:jc w:val="both"/>
            </w:pPr>
            <w:r>
              <w:rPr>
                <w:sz w:val="18"/>
              </w:rPr>
              <w:t>Capacità</w:t>
            </w:r>
          </w:p>
        </w:tc>
        <w:tc>
          <w:tcPr>
            <w:tcW w:w="2880" w:type="dxa"/>
          </w:tcPr>
          <w:p w14:paraId="27C6C47B" w14:textId="77777777" w:rsidR="007903A6" w:rsidRDefault="00000000">
            <w:pPr>
              <w:jc w:val="both"/>
            </w:pPr>
            <w:r>
              <w:rPr>
                <w:sz w:val="18"/>
              </w:rPr>
              <w:t>Che cosa può un ruolo.</w:t>
            </w:r>
          </w:p>
        </w:tc>
        <w:tc>
          <w:tcPr>
            <w:tcW w:w="4320" w:type="dxa"/>
          </w:tcPr>
          <w:p w14:paraId="0F6C599C" w14:textId="77777777" w:rsidR="007903A6" w:rsidRDefault="00000000">
            <w:pPr>
              <w:jc w:val="both"/>
            </w:pPr>
            <w:r>
              <w:rPr>
                <w:b/>
                <w:sz w:val="18"/>
              </w:rPr>
              <w:t>Non c’è</w:t>
            </w:r>
            <w:r>
              <w:rPr>
                <w:sz w:val="18"/>
              </w:rPr>
              <w:t>: è ciò che si introduce.</w:t>
            </w:r>
          </w:p>
        </w:tc>
      </w:tr>
    </w:tbl>
    <w:p w14:paraId="53BE7F09" w14:textId="77777777" w:rsidR="007903A6" w:rsidRDefault="00000000">
      <w:pPr>
        <w:jc w:val="both"/>
      </w:pPr>
      <w:r>
        <w:t>La tabella nuova e le due colonne che la rendono adottabile senza rifacimenti:</w:t>
      </w:r>
    </w:p>
    <w:p w14:paraId="4E1C5BBA" w14:textId="77777777" w:rsidR="007903A6" w:rsidRDefault="00000000">
      <w:pPr>
        <w:spacing w:after="0"/>
        <w:jc w:val="both"/>
      </w:pPr>
      <w:r>
        <w:rPr>
          <w:rFonts w:ascii="Courier New" w:hAnsi="Courier New"/>
          <w:sz w:val="16"/>
        </w:rPr>
        <w:t>CREATE TABLE CONF_RUOLO_FUNZIONALITA (</w:t>
      </w:r>
    </w:p>
    <w:p w14:paraId="30F7D825" w14:textId="77777777" w:rsidR="007903A6" w:rsidRDefault="00000000">
      <w:pPr>
        <w:spacing w:after="0"/>
        <w:jc w:val="both"/>
      </w:pPr>
      <w:r>
        <w:rPr>
          <w:rFonts w:ascii="Courier New" w:hAnsi="Courier New"/>
          <w:sz w:val="16"/>
        </w:rPr>
        <w:lastRenderedPageBreak/>
        <w:t xml:space="preserve">  ID                NUMBER(10)   GENERATED AS IDENTITY,</w:t>
      </w:r>
    </w:p>
    <w:p w14:paraId="2F2BDAA9" w14:textId="77777777" w:rsidR="007903A6" w:rsidRDefault="00000000">
      <w:pPr>
        <w:spacing w:after="0"/>
        <w:jc w:val="both"/>
      </w:pPr>
      <w:r>
        <w:rPr>
          <w:rFonts w:ascii="Courier New" w:hAnsi="Courier New"/>
          <w:sz w:val="16"/>
        </w:rPr>
        <w:t xml:space="preserve">  ID_RUOLO          NUMBER(10)   NOT NULL,   -- CONF_RUOLI.ID</w:t>
      </w:r>
    </w:p>
    <w:p w14:paraId="4070495B" w14:textId="77777777" w:rsidR="007903A6" w:rsidRDefault="00000000">
      <w:pPr>
        <w:spacing w:after="0"/>
        <w:jc w:val="both"/>
      </w:pPr>
      <w:r>
        <w:rPr>
          <w:rFonts w:ascii="Courier New" w:hAnsi="Courier New"/>
          <w:sz w:val="16"/>
        </w:rPr>
        <w:t xml:space="preserve">  ID_AREA_TEMATICA  NUMBER(10)   NOT NULL,   -- CONF_AREE_TEMATICHE.ID_AREE_TEMATICHE</w:t>
      </w:r>
    </w:p>
    <w:p w14:paraId="2EBAF83C" w14:textId="77777777" w:rsidR="007903A6" w:rsidRDefault="00000000">
      <w:pPr>
        <w:spacing w:after="0"/>
        <w:jc w:val="both"/>
      </w:pPr>
      <w:r>
        <w:rPr>
          <w:rFonts w:ascii="Courier New" w:hAnsi="Courier New"/>
          <w:sz w:val="16"/>
        </w:rPr>
        <w:t xml:space="preserve">  ID_FUNZIONALITA   NUMBER(10)   NOT NULL,   -- CONF_FUNZIONALITA.ID</w:t>
      </w:r>
    </w:p>
    <w:p w14:paraId="55D1D6E9" w14:textId="77777777" w:rsidR="007903A6" w:rsidRDefault="00000000">
      <w:pPr>
        <w:spacing w:after="0"/>
        <w:jc w:val="both"/>
      </w:pPr>
      <w:r>
        <w:rPr>
          <w:rFonts w:ascii="Courier New" w:hAnsi="Courier New"/>
          <w:sz w:val="16"/>
        </w:rPr>
        <w:t xml:space="preserve">  FLG_PREDEFINITA   CHAR(1)      DEFAULT 'S' NOT NULL,</w:t>
      </w:r>
    </w:p>
    <w:p w14:paraId="6E2E7C90" w14:textId="77777777" w:rsidR="007903A6" w:rsidRDefault="00000000">
      <w:pPr>
        <w:spacing w:after="0"/>
        <w:jc w:val="both"/>
      </w:pPr>
      <w:r>
        <w:rPr>
          <w:rFonts w:ascii="Courier New" w:hAnsi="Courier New"/>
          <w:sz w:val="16"/>
        </w:rPr>
        <w:t xml:space="preserve">  DATA_INS          DATE,        UTENTE_INS VARCHAR2(50),</w:t>
      </w:r>
    </w:p>
    <w:p w14:paraId="086D8AF0" w14:textId="77777777" w:rsidR="007903A6" w:rsidRDefault="00000000">
      <w:pPr>
        <w:spacing w:after="0"/>
        <w:jc w:val="both"/>
      </w:pPr>
      <w:r>
        <w:rPr>
          <w:rFonts w:ascii="Courier New" w:hAnsi="Courier New"/>
          <w:sz w:val="16"/>
        </w:rPr>
        <w:t xml:space="preserve">  DATA_UPD          DATE,        UTENTE_UPD VARCHAR2(50),</w:t>
      </w:r>
    </w:p>
    <w:p w14:paraId="6D77DEF1" w14:textId="77777777" w:rsidR="007903A6" w:rsidRDefault="00000000">
      <w:pPr>
        <w:spacing w:after="0"/>
        <w:jc w:val="both"/>
      </w:pPr>
      <w:r>
        <w:rPr>
          <w:rFonts w:ascii="Courier New" w:hAnsi="Courier New"/>
          <w:sz w:val="16"/>
        </w:rPr>
        <w:t xml:space="preserve">  CONSTRAINT PK_CONF_RUOLO_FUNZIONALITA PRIMARY KEY (ID),</w:t>
      </w:r>
    </w:p>
    <w:p w14:paraId="2AB0C7E0" w14:textId="77777777" w:rsidR="007903A6" w:rsidRDefault="00000000">
      <w:pPr>
        <w:spacing w:after="0"/>
        <w:jc w:val="both"/>
      </w:pPr>
      <w:r>
        <w:rPr>
          <w:rFonts w:ascii="Courier New" w:hAnsi="Courier New"/>
          <w:sz w:val="16"/>
        </w:rPr>
        <w:t xml:space="preserve">  CONSTRAINT UK_CONF_RUOLO_FUNZ UNIQUE (ID_RUOLO, ID_AREA_TEMATICA, ID_FUNZIONALITA),</w:t>
      </w:r>
    </w:p>
    <w:p w14:paraId="5AF0ADAC" w14:textId="77777777" w:rsidR="007903A6" w:rsidRDefault="00000000">
      <w:pPr>
        <w:spacing w:after="0"/>
        <w:jc w:val="both"/>
      </w:pPr>
      <w:r>
        <w:rPr>
          <w:rFonts w:ascii="Courier New" w:hAnsi="Courier New"/>
          <w:sz w:val="16"/>
        </w:rPr>
        <w:t xml:space="preserve">  CONSTRAINT CK_CONF_RUOLO_FUNZ_PRED CHECK (FLG_PREDEFINITA IN ('S','N'))</w:t>
      </w:r>
    </w:p>
    <w:p w14:paraId="5E437C65" w14:textId="77777777" w:rsidR="007903A6" w:rsidRDefault="00000000">
      <w:pPr>
        <w:spacing w:after="0"/>
        <w:jc w:val="both"/>
      </w:pPr>
      <w:r>
        <w:rPr>
          <w:rFonts w:ascii="Courier New" w:hAnsi="Courier New"/>
          <w:sz w:val="16"/>
        </w:rPr>
        <w:t>);</w:t>
      </w:r>
    </w:p>
    <w:p w14:paraId="5E081185" w14:textId="77777777" w:rsidR="007903A6" w:rsidRDefault="007903A6">
      <w:pPr>
        <w:spacing w:after="0"/>
        <w:jc w:val="both"/>
      </w:pPr>
    </w:p>
    <w:p w14:paraId="76950B8E" w14:textId="77777777" w:rsidR="007903A6" w:rsidRDefault="00000000">
      <w:pPr>
        <w:spacing w:after="0"/>
        <w:jc w:val="both"/>
      </w:pPr>
      <w:r>
        <w:rPr>
          <w:rFonts w:ascii="Courier New" w:hAnsi="Courier New"/>
          <w:sz w:val="16"/>
        </w:rPr>
        <w:t>-- R_UTENTI_RUOLI diventa una proiezione della matrice, senza cambiare forma</w:t>
      </w:r>
    </w:p>
    <w:p w14:paraId="4EE94A89" w14:textId="77777777" w:rsidR="007903A6" w:rsidRDefault="00000000">
      <w:pPr>
        <w:spacing w:after="0"/>
        <w:jc w:val="both"/>
      </w:pPr>
      <w:r>
        <w:rPr>
          <w:rFonts w:ascii="Courier New" w:hAnsi="Courier New"/>
          <w:sz w:val="16"/>
        </w:rPr>
        <w:t>ALTER TABLE R_UTENTI_RUOLI ADD (</w:t>
      </w:r>
    </w:p>
    <w:p w14:paraId="66DD3EA9" w14:textId="77777777" w:rsidR="007903A6" w:rsidRDefault="00000000">
      <w:pPr>
        <w:spacing w:after="0"/>
        <w:jc w:val="both"/>
      </w:pPr>
      <w:r>
        <w:rPr>
          <w:rFonts w:ascii="Courier New" w:hAnsi="Courier New"/>
          <w:sz w:val="16"/>
        </w:rPr>
        <w:t xml:space="preserve">  COD_ORIGINE     VARCHAR2(10) DEFAULT 'DERIVATA' NOT NULL,  -- DERIVATA|AGGIUNTA|RIMOSSA</w:t>
      </w:r>
    </w:p>
    <w:p w14:paraId="50B9D1E1" w14:textId="77777777" w:rsidR="007903A6" w:rsidRDefault="00000000">
      <w:pPr>
        <w:spacing w:after="0"/>
        <w:jc w:val="both"/>
      </w:pPr>
      <w:r>
        <w:rPr>
          <w:rFonts w:ascii="Courier New" w:hAnsi="Courier New"/>
          <w:sz w:val="16"/>
        </w:rPr>
        <w:t xml:space="preserve">  FLG_PRINCIPALE  CHAR(1)      DEFAULT 'N'        NOT NULL</w:t>
      </w:r>
    </w:p>
    <w:p w14:paraId="03B58194" w14:textId="77777777" w:rsidR="007903A6" w:rsidRDefault="00000000">
      <w:pPr>
        <w:spacing w:after="0"/>
        <w:jc w:val="both"/>
      </w:pPr>
      <w:r>
        <w:rPr>
          <w:rFonts w:ascii="Courier New" w:hAnsi="Courier New"/>
          <w:sz w:val="16"/>
        </w:rPr>
        <w:t>);</w:t>
      </w:r>
    </w:p>
    <w:p w14:paraId="6538C043" w14:textId="77777777" w:rsidR="007903A6" w:rsidRDefault="00000000">
      <w:pPr>
        <w:jc w:val="both"/>
      </w:pPr>
      <w:r>
        <w:t xml:space="preserve">Il </w:t>
      </w:r>
      <w:proofErr w:type="spellStart"/>
      <w:r>
        <w:t>meccanismo</w:t>
      </w:r>
      <w:proofErr w:type="spellEnd"/>
      <w:r>
        <w:t xml:space="preserve"> è </w:t>
      </w:r>
      <w:proofErr w:type="spellStart"/>
      <w:r w:rsidRPr="00392FCD">
        <w:rPr>
          <w:bCs/>
        </w:rPr>
        <w:t>assegnare</w:t>
      </w:r>
      <w:proofErr w:type="spellEnd"/>
      <w:r w:rsidRPr="00392FCD">
        <w:rPr>
          <w:bCs/>
        </w:rPr>
        <w:t xml:space="preserve"> un </w:t>
      </w:r>
      <w:proofErr w:type="spellStart"/>
      <w:r w:rsidRPr="00392FCD">
        <w:rPr>
          <w:bCs/>
        </w:rPr>
        <w:t>ruolo</w:t>
      </w:r>
      <w:proofErr w:type="spellEnd"/>
      <w:r w:rsidRPr="00392FCD">
        <w:rPr>
          <w:bCs/>
        </w:rPr>
        <w:t xml:space="preserve"> </w:t>
      </w:r>
      <w:proofErr w:type="spellStart"/>
      <w:r w:rsidRPr="00392FCD">
        <w:rPr>
          <w:bCs/>
        </w:rPr>
        <w:t>espande</w:t>
      </w:r>
      <w:proofErr w:type="spellEnd"/>
      <w:r w:rsidRPr="00392FCD">
        <w:rPr>
          <w:bCs/>
        </w:rPr>
        <w:t xml:space="preserve"> le </w:t>
      </w:r>
      <w:proofErr w:type="spellStart"/>
      <w:r w:rsidRPr="00392FCD">
        <w:rPr>
          <w:bCs/>
        </w:rPr>
        <w:t>righe</w:t>
      </w:r>
      <w:proofErr w:type="spellEnd"/>
      <w: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4D34BEB4" w14:textId="77777777" w:rsidR="007903A6" w:rsidRDefault="00392FCD">
      <w:pPr>
        <w:jc w:val="both"/>
      </w:pPr>
      <w:r>
        <w:t xml:space="preserve">Il </w:t>
      </w:r>
      <w:proofErr w:type="spellStart"/>
      <w:r>
        <w:t>contratto</w:t>
      </w:r>
      <w:proofErr w:type="spellEnd"/>
      <w:r>
        <w:t xml:space="preserve">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Pr>
          <w:b/>
        </w:rPr>
        <w:t>unità di amministrazione</w:t>
      </w:r>
      <w:r>
        <w:t>; la riga per utente resta l’</w:t>
      </w:r>
      <w:r>
        <w:rPr>
          <w:b/>
        </w:rPr>
        <w:t>unità di esecuzione</w:t>
      </w:r>
      <w:r>
        <w:t>. È questo che rende l’intervento proporzionato invece che un rifacimento.</w:t>
      </w:r>
    </w:p>
    <w:p w14:paraId="7B84DC99" w14:textId="77777777" w:rsidR="007903A6" w:rsidRDefault="00000000">
      <w:pPr>
        <w:pStyle w:val="Titolo2"/>
        <w:jc w:val="both"/>
      </w:pPr>
      <w:bookmarkStart w:id="47" w:name="_Toc242977112"/>
      <w:r>
        <w:t>La matrice iniziale si ricava dai dati, non si scrive a mano</w:t>
      </w:r>
      <w:bookmarkEnd w:id="47"/>
    </w:p>
    <w:p w14:paraId="330FD849" w14:textId="77777777" w:rsidR="007903A6" w:rsidRDefault="00000000">
      <w:pPr>
        <w:jc w:val="both"/>
      </w:pPr>
      <w:r>
        <w:t>Le abilitazioni esistenti sono il frutto di anni di decisioni: dicono loro quale sia la matrice. La si ricava con una interrogazione sola, che per ciascun ruolo misura quanta parte dei suoi utenti ha una data funzionalità.</w:t>
      </w:r>
    </w:p>
    <w:p w14:paraId="01E9485B" w14:textId="77777777" w:rsidR="007903A6" w:rsidRDefault="00000000">
      <w:pPr>
        <w:spacing w:after="0"/>
        <w:jc w:val="both"/>
      </w:pPr>
      <w:r>
        <w:rPr>
          <w:rFonts w:ascii="Courier New" w:hAnsi="Courier New"/>
          <w:sz w:val="16"/>
        </w:rPr>
        <w:t>-- La matrice iniziale si ricava dalle abilitazioni che esistono gia'.</w:t>
      </w:r>
    </w:p>
    <w:p w14:paraId="6D898ABF" w14:textId="77777777" w:rsidR="007903A6" w:rsidRDefault="00000000">
      <w:pPr>
        <w:spacing w:after="0"/>
        <w:jc w:val="both"/>
      </w:pPr>
      <w:r>
        <w:rPr>
          <w:rFonts w:ascii="Courier New" w:hAnsi="Courier New"/>
          <w:sz w:val="16"/>
        </w:rPr>
        <w:t>SELECT r.ID_RUOLO, r.ID_AREA_TEMATICA, r.ID_FUNZIONALITA,</w:t>
      </w:r>
    </w:p>
    <w:p w14:paraId="509CAA5D" w14:textId="77777777" w:rsidR="007903A6" w:rsidRDefault="00000000">
      <w:pPr>
        <w:spacing w:after="0"/>
        <w:jc w:val="both"/>
      </w:pPr>
      <w:r>
        <w:rPr>
          <w:rFonts w:ascii="Courier New" w:hAnsi="Courier New"/>
          <w:sz w:val="16"/>
        </w:rPr>
        <w:t xml:space="preserve">       COUNT(DISTINCT r.ID_UTENTE)                            utenti_con,</w:t>
      </w:r>
    </w:p>
    <w:p w14:paraId="25408EA0" w14:textId="77777777" w:rsidR="007903A6" w:rsidRDefault="00000000">
      <w:pPr>
        <w:spacing w:after="0"/>
        <w:jc w:val="both"/>
      </w:pPr>
      <w:r>
        <w:rPr>
          <w:rFonts w:ascii="Courier New" w:hAnsi="Courier New"/>
          <w:sz w:val="16"/>
        </w:rPr>
        <w:t xml:space="preserve">       tot.utenti                                             utenti_del_ruolo,</w:t>
      </w:r>
    </w:p>
    <w:p w14:paraId="38AC45A0" w14:textId="77777777" w:rsidR="007903A6" w:rsidRDefault="00000000">
      <w:pPr>
        <w:spacing w:after="0"/>
        <w:jc w:val="both"/>
      </w:pPr>
      <w:r>
        <w:rPr>
          <w:rFonts w:ascii="Courier New" w:hAnsi="Courier New"/>
          <w:sz w:val="16"/>
        </w:rPr>
        <w:t xml:space="preserve">       ROUND(100 * COUNT(DISTINCT r.ID_UTENTE) / tot.utenti)  percentuale</w:t>
      </w:r>
    </w:p>
    <w:p w14:paraId="43F7D920" w14:textId="77777777" w:rsidR="007903A6" w:rsidRDefault="00000000">
      <w:pPr>
        <w:spacing w:after="0"/>
        <w:jc w:val="both"/>
      </w:pPr>
      <w:r>
        <w:rPr>
          <w:rFonts w:ascii="Courier New" w:hAnsi="Courier New"/>
          <w:sz w:val="16"/>
        </w:rPr>
        <w:t xml:space="preserve">  FROM R_UTENTI_RUOLI r</w:t>
      </w:r>
    </w:p>
    <w:p w14:paraId="16517DD7" w14:textId="77777777" w:rsidR="007903A6" w:rsidRDefault="00000000">
      <w:pPr>
        <w:spacing w:after="0"/>
        <w:jc w:val="both"/>
      </w:pPr>
      <w:r>
        <w:rPr>
          <w:rFonts w:ascii="Courier New" w:hAnsi="Courier New"/>
          <w:sz w:val="16"/>
        </w:rPr>
        <w:t xml:space="preserve">  JOIN (SELECT ID_RUOLO, COUNT(DISTINCT ID_UTENTE) utenti</w:t>
      </w:r>
    </w:p>
    <w:p w14:paraId="4F555315" w14:textId="77777777" w:rsidR="007903A6" w:rsidRDefault="00000000">
      <w:pPr>
        <w:spacing w:after="0"/>
        <w:jc w:val="both"/>
      </w:pPr>
      <w:r>
        <w:rPr>
          <w:rFonts w:ascii="Courier New" w:hAnsi="Courier New"/>
          <w:sz w:val="16"/>
        </w:rPr>
        <w:t xml:space="preserve">          FROM R_UTENTI_RUOLI GROUP BY ID_RUOLO) tot</w:t>
      </w:r>
    </w:p>
    <w:p w14:paraId="17612C64" w14:textId="77777777" w:rsidR="007903A6" w:rsidRDefault="00000000">
      <w:pPr>
        <w:spacing w:after="0"/>
        <w:jc w:val="both"/>
      </w:pPr>
      <w:r>
        <w:rPr>
          <w:rFonts w:ascii="Courier New" w:hAnsi="Courier New"/>
          <w:sz w:val="16"/>
        </w:rPr>
        <w:t xml:space="preserve">    ON tot.ID_RUOLO = r.ID_RUOLO</w:t>
      </w:r>
    </w:p>
    <w:p w14:paraId="05F0B10D" w14:textId="77777777" w:rsidR="007903A6" w:rsidRDefault="00000000">
      <w:pPr>
        <w:spacing w:after="0"/>
        <w:jc w:val="both"/>
      </w:pPr>
      <w:r>
        <w:rPr>
          <w:rFonts w:ascii="Courier New" w:hAnsi="Courier New"/>
          <w:sz w:val="16"/>
        </w:rPr>
        <w:t xml:space="preserve"> GROUP BY r.ID_RUOLO, r.ID_AREA_TEMATICA, r.ID_FUNZIONALITA, tot.utenti</w:t>
      </w:r>
    </w:p>
    <w:p w14:paraId="7DC50674" w14:textId="77777777" w:rsidR="007903A6" w:rsidRDefault="00000000">
      <w:pPr>
        <w:spacing w:after="0"/>
        <w:jc w:val="both"/>
      </w:pPr>
      <w:r>
        <w:rPr>
          <w:rFonts w:ascii="Courier New" w:hAnsi="Courier New"/>
          <w:sz w:val="16"/>
        </w:rPr>
        <w:t xml:space="preserve"> ORDER BY r.ID_RUOLO, percentuale DESC;</w:t>
      </w:r>
    </w:p>
    <w:p w14:paraId="0A957BF7" w14:textId="77777777" w:rsidR="007903A6" w:rsidRDefault="00000000">
      <w:pPr>
        <w:jc w:val="both"/>
      </w:pPr>
      <w: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14:paraId="60EA0A60" w14:textId="77777777">
        <w:tc>
          <w:tcPr>
            <w:tcW w:w="3456" w:type="dxa"/>
          </w:tcPr>
          <w:p w14:paraId="23C174E5" w14:textId="77777777" w:rsidR="007903A6" w:rsidRDefault="00000000">
            <w:pPr>
              <w:jc w:val="both"/>
            </w:pPr>
            <w:r>
              <w:rPr>
                <w:b/>
                <w:sz w:val="18"/>
              </w:rPr>
              <w:lastRenderedPageBreak/>
              <w:t>Quota di utenti del ruolo che ha la funzionalità</w:t>
            </w:r>
          </w:p>
        </w:tc>
        <w:tc>
          <w:tcPr>
            <w:tcW w:w="3168" w:type="dxa"/>
          </w:tcPr>
          <w:p w14:paraId="4FAE3794" w14:textId="77777777" w:rsidR="007903A6" w:rsidRDefault="00000000">
            <w:pPr>
              <w:jc w:val="both"/>
            </w:pPr>
            <w:r>
              <w:rPr>
                <w:b/>
                <w:sz w:val="18"/>
              </w:rPr>
              <w:t>Dove va</w:t>
            </w:r>
          </w:p>
        </w:tc>
        <w:tc>
          <w:tcPr>
            <w:tcW w:w="4320" w:type="dxa"/>
          </w:tcPr>
          <w:p w14:paraId="6997000E" w14:textId="77777777" w:rsidR="007903A6" w:rsidRDefault="00000000">
            <w:pPr>
              <w:jc w:val="both"/>
            </w:pPr>
            <w:r>
              <w:rPr>
                <w:b/>
                <w:sz w:val="18"/>
              </w:rPr>
              <w:t>Perché</w:t>
            </w:r>
          </w:p>
        </w:tc>
      </w:tr>
      <w:tr w:rsidR="007903A6" w14:paraId="06D84FB0" w14:textId="77777777">
        <w:tc>
          <w:tcPr>
            <w:tcW w:w="3456" w:type="dxa"/>
          </w:tcPr>
          <w:p w14:paraId="0D9CF74B" w14:textId="77777777" w:rsidR="007903A6" w:rsidRDefault="00000000">
            <w:pPr>
              <w:jc w:val="both"/>
            </w:pPr>
            <w:r>
              <w:rPr>
                <w:sz w:val="18"/>
              </w:rPr>
              <w:t>90 % o più</w:t>
            </w:r>
          </w:p>
        </w:tc>
        <w:tc>
          <w:tcPr>
            <w:tcW w:w="3168" w:type="dxa"/>
          </w:tcPr>
          <w:p w14:paraId="59C7B9BB" w14:textId="77777777" w:rsidR="007903A6" w:rsidRDefault="00000000">
            <w:pPr>
              <w:jc w:val="both"/>
            </w:pPr>
            <w:r>
              <w:rPr>
                <w:sz w:val="18"/>
              </w:rPr>
              <w:t>in matrice con FLG_PREDEFINITA = S</w:t>
            </w:r>
          </w:p>
        </w:tc>
        <w:tc>
          <w:tcPr>
            <w:tcW w:w="4320" w:type="dxa"/>
          </w:tcPr>
          <w:p w14:paraId="5E2D31B2" w14:textId="77777777" w:rsidR="007903A6" w:rsidRDefault="00000000">
            <w:pPr>
              <w:jc w:val="both"/>
            </w:pPr>
            <w:r>
              <w:rPr>
                <w:sz w:val="18"/>
              </w:rPr>
              <w:t>È di fatto già una capacità del ruolo: l’eccezione è chi non la ha, non chi la ha.</w:t>
            </w:r>
          </w:p>
        </w:tc>
      </w:tr>
      <w:tr w:rsidR="007903A6" w14:paraId="371E7A32" w14:textId="77777777">
        <w:tc>
          <w:tcPr>
            <w:tcW w:w="3456" w:type="dxa"/>
          </w:tcPr>
          <w:p w14:paraId="3375B422" w14:textId="77777777" w:rsidR="007903A6" w:rsidRDefault="00000000">
            <w:pPr>
              <w:jc w:val="both"/>
            </w:pPr>
            <w:r>
              <w:rPr>
                <w:sz w:val="18"/>
              </w:rPr>
              <w:t>fra il 10 % e il 90 %</w:t>
            </w:r>
          </w:p>
        </w:tc>
        <w:tc>
          <w:tcPr>
            <w:tcW w:w="3168" w:type="dxa"/>
          </w:tcPr>
          <w:p w14:paraId="458C41BC" w14:textId="77777777" w:rsidR="007903A6" w:rsidRDefault="00000000">
            <w:pPr>
              <w:jc w:val="both"/>
            </w:pPr>
            <w:r>
              <w:rPr>
                <w:sz w:val="18"/>
              </w:rPr>
              <w:t>in matrice con FLG_PREDEFINITA = N</w:t>
            </w:r>
          </w:p>
        </w:tc>
        <w:tc>
          <w:tcPr>
            <w:tcW w:w="4320" w:type="dxa"/>
          </w:tcPr>
          <w:p w14:paraId="30C2AAC8" w14:textId="77777777" w:rsidR="007903A6" w:rsidRDefault="00000000">
            <w:pPr>
              <w:jc w:val="both"/>
            </w:pPr>
            <w:r>
              <w:rPr>
                <w:sz w:val="18"/>
              </w:rPr>
              <w:t>La concede il funzionario caso per caso. È la banda in cui serve il giudizio, e per questo non si decide con una soglia.</w:t>
            </w:r>
          </w:p>
        </w:tc>
      </w:tr>
      <w:tr w:rsidR="007903A6" w14:paraId="0EE358DE" w14:textId="77777777">
        <w:tc>
          <w:tcPr>
            <w:tcW w:w="3456" w:type="dxa"/>
          </w:tcPr>
          <w:p w14:paraId="2742AB34" w14:textId="77777777" w:rsidR="007903A6" w:rsidRDefault="00000000">
            <w:pPr>
              <w:jc w:val="both"/>
            </w:pPr>
            <w:r>
              <w:rPr>
                <w:sz w:val="18"/>
              </w:rPr>
              <w:t>meno del 10 %</w:t>
            </w:r>
          </w:p>
        </w:tc>
        <w:tc>
          <w:tcPr>
            <w:tcW w:w="3168" w:type="dxa"/>
          </w:tcPr>
          <w:p w14:paraId="43AEB7F7" w14:textId="77777777" w:rsidR="007903A6" w:rsidRDefault="00000000">
            <w:pPr>
              <w:jc w:val="both"/>
            </w:pPr>
            <w:r>
              <w:rPr>
                <w:sz w:val="18"/>
              </w:rPr>
              <w:t>fuori dalla matrice, resta COD_ORIGINE = AGGIUNTA</w:t>
            </w:r>
          </w:p>
        </w:tc>
        <w:tc>
          <w:tcPr>
            <w:tcW w:w="4320" w:type="dxa"/>
          </w:tcPr>
          <w:p w14:paraId="20D462E9" w14:textId="77777777" w:rsidR="007903A6" w:rsidRDefault="00000000">
            <w:pPr>
              <w:jc w:val="both"/>
            </w:pPr>
            <w:r>
              <w:rPr>
                <w:sz w:val="18"/>
              </w:rPr>
              <w:t>È un’eccezione, e va continuata a trattare come tale invece di essere promossa a regola.</w:t>
            </w:r>
          </w:p>
        </w:tc>
      </w:tr>
    </w:tbl>
    <w:p w14:paraId="42D4F66B" w14:textId="77777777" w:rsidR="007903A6" w:rsidRDefault="00000000">
      <w:pPr>
        <w:jc w:val="both"/>
      </w:pPr>
      <w:r>
        <w:t xml:space="preserve">Prima di </w:t>
      </w:r>
      <w:proofErr w:type="spellStart"/>
      <w:r>
        <w:t>cambiare</w:t>
      </w:r>
      <w:proofErr w:type="spellEnd"/>
      <w:r>
        <w:t xml:space="preserve"> regime </w:t>
      </w:r>
      <w:proofErr w:type="spellStart"/>
      <w:r>
        <w:t>va</w:t>
      </w:r>
      <w:proofErr w:type="spellEnd"/>
      <w:r>
        <w:t xml:space="preserve"> </w:t>
      </w:r>
      <w:proofErr w:type="spellStart"/>
      <w:r>
        <w:t>prodotto</w:t>
      </w:r>
      <w:proofErr w:type="spellEnd"/>
      <w:r>
        <w:t xml:space="preserve"> il </w:t>
      </w:r>
      <w:r>
        <w:rPr>
          <w:b/>
        </w:rPr>
        <w:t>report di differenza</w:t>
      </w:r>
      <w: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7EFE426E" w14:textId="77777777" w:rsidR="007903A6" w:rsidRDefault="00000000">
      <w:pPr>
        <w:pStyle w:val="Titolo2"/>
        <w:jc w:val="both"/>
      </w:pPr>
      <w:bookmarkStart w:id="48" w:name="_Toc242977113"/>
      <w:r>
        <w:t>Il primo ruolo, e la riga che lo rende deterministico</w:t>
      </w:r>
      <w:bookmarkEnd w:id="48"/>
    </w:p>
    <w:p w14:paraId="7B4774D0" w14:textId="77777777" w:rsidR="007903A6" w:rsidRDefault="00000000">
      <w:pPr>
        <w:jc w:val="both"/>
      </w:pPr>
      <w:r>
        <w:t>Introdurre i ruoli rende il multi-ruolo normale, e qui c’è un rischio concreto. Oggi il ruolo che conta è il primo per identificativo, in 4.829 punti, e gli identificativi dei ruoli esistenti vanno da uno a otto. Creare un ruolo nuovo con un identificativo basso cambierebbe, in silenzio, l’utenza tecnica di tutte le chiamate degli utenti che lo ricevono.</w:t>
      </w:r>
    </w:p>
    <w:p w14:paraId="7F593D54" w14:textId="77777777" w:rsidR="007903A6" w:rsidRDefault="00000000">
      <w:pPr>
        <w:pStyle w:val="Paragrafoelenco"/>
        <w:jc w:val="both"/>
      </w:pPr>
      <w:r>
        <w:rPr>
          <w:b/>
        </w:rPr>
        <w:t xml:space="preserve">Regola operativa. </w:t>
      </w:r>
      <w:r>
        <w:t xml:space="preserve">I ruoli nuovi prendono un identificativo alto, e se un operatore riceve il ruolo nuovo </w:t>
      </w:r>
      <w:r>
        <w:rPr>
          <w:b/>
        </w:rPr>
        <w:t>in aggiunta</w:t>
      </w:r>
      <w:r>
        <w:t>, il suo primo ruolo deve restare quello di oggi.</w:t>
      </w:r>
    </w:p>
    <w:p w14:paraId="1D92C3C4" w14:textId="77777777" w:rsidR="007903A6" w:rsidRDefault="00000000">
      <w:pPr>
        <w:pStyle w:val="Paragrafoelenco"/>
        <w:jc w:val="both"/>
      </w:pPr>
      <w:r>
        <w:rPr>
          <w:b/>
        </w:rPr>
        <w:t xml:space="preserve">Correzione strutturale. </w:t>
      </w:r>
      <w:r>
        <w:t xml:space="preserve">La colonna FLG_PRINCIPALE su R_UTENTI_RUOLI e un ordinamento per quella colonna nella query che carica i ruoli. I 4.829 punti continuano a funzionare identici e </w:t>
      </w:r>
      <w:r>
        <w:rPr>
          <w:b/>
        </w:rPr>
        <w:t>diventano deterministici</w:t>
      </w:r>
      <w:r>
        <w:t>: non è più «il primo per caso», è «quello designato». Una riga di SQL che dà senso a quasi cinquemila punti di codice senza toccarne nessuno.</w:t>
      </w:r>
    </w:p>
    <w:p w14:paraId="226D009C" w14:textId="77777777" w:rsidR="007903A6" w:rsidRDefault="00000000">
      <w:pPr>
        <w:jc w:val="both"/>
      </w:pPr>
      <w:r>
        <w:t xml:space="preserve">Se poi si vuole che l’operatore </w:t>
      </w:r>
      <w:r>
        <w:rPr>
          <w:b/>
        </w:rPr>
        <w:t>scelga</w:t>
      </w:r>
      <w:r>
        <w:t xml:space="preserve"> con quale ruolo opera, il campo che segnala il multi-profilo è già nel modello e non è usato da nessuno: diventa il segnale con cui il front-end offre la scelta. È un passo successivo e facoltativo.</w:t>
      </w:r>
    </w:p>
    <w:p w14:paraId="4ABD224F" w14:textId="77777777" w:rsidR="007903A6" w:rsidRDefault="00000000">
      <w:pPr>
        <w:pStyle w:val="Titolo2"/>
        <w:jc w:val="both"/>
      </w:pPr>
      <w:bookmarkStart w:id="49" w:name="_Toc242977114"/>
      <w:r>
        <w:t>Dove si amministra</w:t>
      </w:r>
      <w:bookmarkEnd w:id="49"/>
    </w:p>
    <w:p w14:paraId="54DA0F08" w14:textId="77777777" w:rsidR="007903A6" w:rsidRDefault="00000000">
      <w:pPr>
        <w:jc w:val="both"/>
      </w:pPr>
      <w:r>
        <w:t xml:space="preserve">Nella schermata di gestione degli utenti che esiste già in AnagrafeWeb, con il suo controllore nel back-end: si aggiunge la matrice ruolo-funzionalità accanto agli utenti, e l’assegnazione del ruolo diventa l’espansione delle righe. </w:t>
      </w:r>
    </w:p>
    <w:p w14:paraId="4C7F9A0B" w14:textId="77777777" w:rsidR="00F23A46" w:rsidRDefault="00000000">
      <w:pPr>
        <w:jc w:val="both"/>
      </w:pPr>
      <w:r>
        <w:lastRenderedPageBreak/>
        <w:t>Con la piattaforma MSE la gestione si sposta, alla fine del percorso, sul front-end di amministrazione della piattaforma; nella transizione resta qui. Le due fasi sono descritte in «L’integrazione con la gestione AS-IS di SIPO».</w:t>
      </w:r>
    </w:p>
    <w:p w14:paraId="564586AA" w14:textId="77777777" w:rsidR="007903A6" w:rsidRDefault="00000000">
      <w:pPr>
        <w:pStyle w:val="Titolo2"/>
        <w:jc w:val="both"/>
      </w:pPr>
      <w:bookmarkStart w:id="50" w:name="_Toc242977115"/>
      <w:r>
        <w:t>Due possibilità ancora aperte: una matrice o due</w:t>
      </w:r>
      <w:bookmarkEnd w:id="50"/>
    </w:p>
    <w:p w14:paraId="444C0C76" w14:textId="77777777" w:rsidR="007903A6" w:rsidRDefault="00000000">
      <w:pPr>
        <w:jc w:val="both"/>
      </w:pPr>
      <w: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14:paraId="0FC0281E" w14:textId="77777777" w:rsidTr="00392FCD">
        <w:tc>
          <w:tcPr>
            <w:tcW w:w="1728" w:type="dxa"/>
            <w:shd w:val="clear" w:color="auto" w:fill="DAE9F7" w:themeFill="text2" w:themeFillTint="1A"/>
          </w:tcPr>
          <w:p w14:paraId="3486E981" w14:textId="77777777" w:rsidR="007903A6" w:rsidRDefault="007903A6">
            <w:pPr>
              <w:jc w:val="both"/>
            </w:pPr>
          </w:p>
        </w:tc>
        <w:tc>
          <w:tcPr>
            <w:tcW w:w="4176" w:type="dxa"/>
            <w:shd w:val="clear" w:color="auto" w:fill="DAE9F7" w:themeFill="text2" w:themeFillTint="1A"/>
          </w:tcPr>
          <w:p w14:paraId="36B8BD26" w14:textId="77777777" w:rsidR="007903A6" w:rsidRDefault="00000000">
            <w:pPr>
              <w:jc w:val="both"/>
            </w:pPr>
            <w:r>
              <w:rPr>
                <w:b/>
                <w:sz w:val="18"/>
              </w:rPr>
              <w:t>A — due matrici di capacità</w:t>
            </w:r>
          </w:p>
        </w:tc>
        <w:tc>
          <w:tcPr>
            <w:tcW w:w="4176" w:type="dxa"/>
            <w:shd w:val="clear" w:color="auto" w:fill="DAE9F7" w:themeFill="text2" w:themeFillTint="1A"/>
          </w:tcPr>
          <w:p w14:paraId="683D38FD" w14:textId="77777777" w:rsidR="007903A6" w:rsidRDefault="00000000">
            <w:pPr>
              <w:jc w:val="both"/>
            </w:pPr>
            <w:r>
              <w:rPr>
                <w:b/>
                <w:sz w:val="18"/>
              </w:rPr>
              <w:t>B — una matrice sola</w:t>
            </w:r>
          </w:p>
        </w:tc>
      </w:tr>
      <w:tr w:rsidR="007903A6" w14:paraId="65000655" w14:textId="77777777">
        <w:tc>
          <w:tcPr>
            <w:tcW w:w="1728" w:type="dxa"/>
          </w:tcPr>
          <w:p w14:paraId="59CFB115" w14:textId="77777777" w:rsidR="007903A6" w:rsidRDefault="00000000">
            <w:pPr>
              <w:jc w:val="both"/>
            </w:pPr>
            <w:r>
              <w:rPr>
                <w:sz w:val="18"/>
              </w:rPr>
              <w:t>Come</w:t>
            </w:r>
          </w:p>
        </w:tc>
        <w:tc>
          <w:tcPr>
            <w:tcW w:w="4176" w:type="dxa"/>
          </w:tcPr>
          <w:p w14:paraId="0FC95696" w14:textId="77777777" w:rsidR="007903A6" w:rsidRDefault="00000000">
            <w:pPr>
              <w:jc w:val="both"/>
            </w:pPr>
            <w:r>
              <w:rPr>
                <w:sz w:val="18"/>
              </w:rPr>
              <w:t>Il vecchio mondo usa CONF_RUOLO_FUNZIONALITA in ANAG_USR; il back-office ANSC continua con ANSC_CFG_PAGINA_ABILITAZ in ANSC_USR. Il registro dei ruoli è uno solo, citato per valore tramite CONF_RUOLI.RUOLO.</w:t>
            </w:r>
          </w:p>
        </w:tc>
        <w:tc>
          <w:tcPr>
            <w:tcW w:w="4176" w:type="dxa"/>
          </w:tcPr>
          <w:p w14:paraId="3A0B77CF" w14:textId="77777777" w:rsidR="007903A6" w:rsidRDefault="00000000">
            <w:pPr>
              <w:jc w:val="both"/>
            </w:pPr>
            <w:r>
              <w:rPr>
                <w:sz w:val="18"/>
              </w:rPr>
              <w:t>Le pagine del back-office si registrano come CONF_FUNZIONALITA di un’area tematica, e ANSC_CFG_PAGINA_ABILITAZ sparisce: la capacità sta in un posto solo.</w:t>
            </w:r>
          </w:p>
        </w:tc>
      </w:tr>
      <w:tr w:rsidR="007903A6" w14:paraId="06E654D2" w14:textId="77777777">
        <w:tc>
          <w:tcPr>
            <w:tcW w:w="1728" w:type="dxa"/>
          </w:tcPr>
          <w:p w14:paraId="4CFFC551" w14:textId="77777777" w:rsidR="007903A6" w:rsidRDefault="00000000">
            <w:pPr>
              <w:jc w:val="both"/>
            </w:pPr>
            <w:r>
              <w:rPr>
                <w:sz w:val="18"/>
              </w:rPr>
              <w:t>A favore</w:t>
            </w:r>
          </w:p>
        </w:tc>
        <w:tc>
          <w:tcPr>
            <w:tcW w:w="4176" w:type="dxa"/>
          </w:tcPr>
          <w:p w14:paraId="0B41977C" w14:textId="77777777" w:rsidR="007903A6" w:rsidRDefault="00000000">
            <w:pPr>
              <w:jc w:val="both"/>
            </w:pPr>
            <w:r>
              <w:rPr>
                <w:sz w:val="18"/>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6E5D2877" w14:textId="77777777" w:rsidR="007903A6" w:rsidRDefault="00000000">
            <w:pPr>
              <w:jc w:val="both"/>
            </w:pPr>
            <w:r>
              <w:rPr>
                <w:sz w:val="18"/>
              </w:rPr>
              <w:t>Un solo posto in cui si legge «che cosa può un ruolo», quindi nessun rischio di divergenza. Il menu di tutte le applicazioni, vecchie e nuove, si amministra da un’unica schermata.</w:t>
            </w:r>
          </w:p>
        </w:tc>
      </w:tr>
      <w:tr w:rsidR="007903A6" w14:paraId="451D7FE2" w14:textId="77777777">
        <w:tc>
          <w:tcPr>
            <w:tcW w:w="1728" w:type="dxa"/>
          </w:tcPr>
          <w:p w14:paraId="4D50ABDE" w14:textId="77777777" w:rsidR="007903A6" w:rsidRDefault="00000000">
            <w:pPr>
              <w:jc w:val="both"/>
            </w:pPr>
            <w:r>
              <w:rPr>
                <w:sz w:val="18"/>
              </w:rPr>
              <w:t>Contro</w:t>
            </w:r>
          </w:p>
        </w:tc>
        <w:tc>
          <w:tcPr>
            <w:tcW w:w="4176" w:type="dxa"/>
          </w:tcPr>
          <w:p w14:paraId="2ADE4A9A" w14:textId="77777777" w:rsidR="007903A6" w:rsidRDefault="00000000">
            <w:pPr>
              <w:jc w:val="both"/>
            </w:pPr>
            <w:r>
              <w:rPr>
                <w:sz w:val="18"/>
              </w:rPr>
              <w:t>La stessa domanda ha due risposte in due schemi: allinearle è un adempimento, e gli adempimenti si dimenticano.</w:t>
            </w:r>
          </w:p>
        </w:tc>
        <w:tc>
          <w:tcPr>
            <w:tcW w:w="4176" w:type="dxa"/>
          </w:tcPr>
          <w:p w14:paraId="2CE0BF74" w14:textId="77777777" w:rsidR="007903A6" w:rsidRDefault="00000000">
            <w:pPr>
              <w:jc w:val="both"/>
            </w:pPr>
            <w:r>
              <w:rPr>
                <w:sz w:val="18"/>
              </w:rPr>
              <w:t>⚠️ 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14:paraId="1E9CF47C" w14:textId="77777777">
        <w:tc>
          <w:tcPr>
            <w:tcW w:w="1728" w:type="dxa"/>
          </w:tcPr>
          <w:p w14:paraId="17BFEA87" w14:textId="77777777" w:rsidR="007903A6" w:rsidRDefault="00000000">
            <w:pPr>
              <w:jc w:val="both"/>
            </w:pPr>
            <w:r>
              <w:rPr>
                <w:sz w:val="18"/>
              </w:rPr>
              <w:t>Quando conviene</w:t>
            </w:r>
          </w:p>
        </w:tc>
        <w:tc>
          <w:tcPr>
            <w:tcW w:w="4176" w:type="dxa"/>
          </w:tcPr>
          <w:p w14:paraId="38950653" w14:textId="77777777" w:rsidR="007903A6" w:rsidRDefault="00000000">
            <w:pPr>
              <w:jc w:val="both"/>
            </w:pPr>
            <w:r>
              <w:rPr>
                <w:sz w:val="18"/>
              </w:rPr>
              <w:t>Se si vuole che il back-office resti rilasciabile e diagnosticabile da solo.</w:t>
            </w:r>
          </w:p>
        </w:tc>
        <w:tc>
          <w:tcPr>
            <w:tcW w:w="4176" w:type="dxa"/>
          </w:tcPr>
          <w:p w14:paraId="48206A5B" w14:textId="77777777" w:rsidR="007903A6" w:rsidRDefault="00000000">
            <w:pPr>
              <w:jc w:val="both"/>
            </w:pPr>
            <w:r>
              <w:rPr>
                <w:sz w:val="18"/>
              </w:rPr>
              <w:t>Se si vuole che «gestione dei ruoli» significhi davvero una schermata sola.</w:t>
            </w:r>
          </w:p>
        </w:tc>
      </w:tr>
    </w:tbl>
    <w:p w14:paraId="065C0135" w14:textId="77777777" w:rsidR="007903A6" w:rsidRDefault="00000000">
      <w:pPr>
        <w:jc w:val="both"/>
      </w:pPr>
      <w:r>
        <w:t xml:space="preserve">In entrambe le possibilità il </w:t>
      </w:r>
      <w:r>
        <w:rPr>
          <w:b/>
        </w:rPr>
        <w:t>registro dei ruoli resta uno solo</w:t>
      </w:r>
      <w:r>
        <w:t xml:space="preserve"> — CONF_RUOLI, citato per valore attraverso il nome tecnico del ruolo — e in entrambe non nascono tabelle di ruolo nello schema del nuovo componente.</w:t>
      </w:r>
    </w:p>
    <w:p w14:paraId="12A6FEA9" w14:textId="77777777" w:rsidR="007903A6" w:rsidRDefault="00000000">
      <w:pPr>
        <w:pStyle w:val="Titolo2"/>
        <w:jc w:val="both"/>
      </w:pPr>
      <w:bookmarkStart w:id="51" w:name="_Toc242977116"/>
      <w:r>
        <w:t>Come i ruoli e i gruppi arrivano nelle pagine Thymeleaf</w:t>
      </w:r>
      <w:bookmarkEnd w:id="51"/>
    </w:p>
    <w:p w14:paraId="2B8459E9" w14:textId="77777777" w:rsidR="007903A6" w:rsidRDefault="00000000">
      <w:pPr>
        <w:jc w:val="both"/>
      </w:pPr>
      <w: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14:paraId="56F72BF6" w14:textId="77777777" w:rsidTr="00392FCD">
        <w:tc>
          <w:tcPr>
            <w:tcW w:w="3312" w:type="dxa"/>
            <w:shd w:val="clear" w:color="auto" w:fill="DAE9F7" w:themeFill="text2" w:themeFillTint="1A"/>
          </w:tcPr>
          <w:p w14:paraId="0F7A022F" w14:textId="77777777" w:rsidR="007903A6" w:rsidRDefault="00000000">
            <w:pPr>
              <w:jc w:val="both"/>
            </w:pPr>
            <w:r>
              <w:rPr>
                <w:b/>
                <w:sz w:val="18"/>
              </w:rPr>
              <w:t>File (tutti in common/profilazione-utente)</w:t>
            </w:r>
          </w:p>
        </w:tc>
        <w:tc>
          <w:tcPr>
            <w:tcW w:w="4896" w:type="dxa"/>
            <w:shd w:val="clear" w:color="auto" w:fill="DAE9F7" w:themeFill="text2" w:themeFillTint="1A"/>
          </w:tcPr>
          <w:p w14:paraId="56B283F0" w14:textId="77777777" w:rsidR="007903A6" w:rsidRDefault="00000000">
            <w:pPr>
              <w:jc w:val="both"/>
            </w:pPr>
            <w:r>
              <w:rPr>
                <w:b/>
                <w:sz w:val="18"/>
              </w:rPr>
              <w:t>Modifica</w:t>
            </w:r>
          </w:p>
        </w:tc>
        <w:tc>
          <w:tcPr>
            <w:tcW w:w="1152" w:type="dxa"/>
            <w:shd w:val="clear" w:color="auto" w:fill="DAE9F7" w:themeFill="text2" w:themeFillTint="1A"/>
          </w:tcPr>
          <w:p w14:paraId="197C773D" w14:textId="77777777" w:rsidR="007903A6" w:rsidRDefault="00000000">
            <w:pPr>
              <w:jc w:val="both"/>
            </w:pPr>
            <w:r>
              <w:rPr>
                <w:b/>
                <w:sz w:val="18"/>
              </w:rPr>
              <w:t>Righe</w:t>
            </w:r>
          </w:p>
        </w:tc>
      </w:tr>
      <w:tr w:rsidR="007903A6" w14:paraId="36C6757E" w14:textId="77777777">
        <w:tc>
          <w:tcPr>
            <w:tcW w:w="3312" w:type="dxa"/>
          </w:tcPr>
          <w:p w14:paraId="635E5D2C" w14:textId="77777777" w:rsidR="007903A6" w:rsidRDefault="00000000">
            <w:pPr>
              <w:jc w:val="both"/>
            </w:pPr>
            <w:r>
              <w:rPr>
                <w:sz w:val="18"/>
              </w:rPr>
              <w:t>resources/properties/portale.properties</w:t>
            </w:r>
          </w:p>
        </w:tc>
        <w:tc>
          <w:tcPr>
            <w:tcW w:w="4896" w:type="dxa"/>
          </w:tcPr>
          <w:p w14:paraId="362954E6" w14:textId="77777777" w:rsidR="007903A6" w:rsidRDefault="00000000">
            <w:pPr>
              <w:jc w:val="both"/>
            </w:pPr>
            <w:r>
              <w:rPr>
                <w:sz w:val="18"/>
              </w:rPr>
              <w:t>cdr.portale.groupsHeaderParam = iv-portal-groups</w:t>
            </w:r>
          </w:p>
        </w:tc>
        <w:tc>
          <w:tcPr>
            <w:tcW w:w="1152" w:type="dxa"/>
          </w:tcPr>
          <w:p w14:paraId="6AAAD551" w14:textId="77777777" w:rsidR="007903A6" w:rsidRDefault="00000000">
            <w:pPr>
              <w:jc w:val="both"/>
            </w:pPr>
            <w:r>
              <w:rPr>
                <w:sz w:val="18"/>
              </w:rPr>
              <w:t>1</w:t>
            </w:r>
          </w:p>
        </w:tc>
      </w:tr>
      <w:tr w:rsidR="007903A6" w14:paraId="797C4C8B" w14:textId="77777777">
        <w:tc>
          <w:tcPr>
            <w:tcW w:w="3312" w:type="dxa"/>
          </w:tcPr>
          <w:p w14:paraId="76964048" w14:textId="77777777" w:rsidR="007903A6" w:rsidRDefault="00000000">
            <w:pPr>
              <w:jc w:val="both"/>
            </w:pPr>
            <w:r>
              <w:rPr>
                <w:sz w:val="18"/>
              </w:rPr>
              <w:t>portale/Constants.java</w:t>
            </w:r>
          </w:p>
        </w:tc>
        <w:tc>
          <w:tcPr>
            <w:tcW w:w="4896" w:type="dxa"/>
          </w:tcPr>
          <w:p w14:paraId="7D2CFE5E" w14:textId="77777777" w:rsidR="007903A6" w:rsidRDefault="00000000">
            <w:pPr>
              <w:jc w:val="both"/>
            </w:pPr>
            <w:r>
              <w:rPr>
                <w:sz w:val="18"/>
              </w:rPr>
              <w:t>La costante corrispondente.</w:t>
            </w:r>
          </w:p>
        </w:tc>
        <w:tc>
          <w:tcPr>
            <w:tcW w:w="1152" w:type="dxa"/>
          </w:tcPr>
          <w:p w14:paraId="422751DC" w14:textId="77777777" w:rsidR="007903A6" w:rsidRDefault="00000000">
            <w:pPr>
              <w:jc w:val="both"/>
            </w:pPr>
            <w:r>
              <w:rPr>
                <w:sz w:val="18"/>
              </w:rPr>
              <w:t>1</w:t>
            </w:r>
          </w:p>
        </w:tc>
      </w:tr>
      <w:tr w:rsidR="007903A6" w14:paraId="117ECCCC" w14:textId="77777777">
        <w:tc>
          <w:tcPr>
            <w:tcW w:w="3312" w:type="dxa"/>
          </w:tcPr>
          <w:p w14:paraId="309178B8" w14:textId="77777777" w:rsidR="007903A6" w:rsidRDefault="00000000">
            <w:pPr>
              <w:jc w:val="both"/>
            </w:pPr>
            <w:r>
              <w:rPr>
                <w:sz w:val="18"/>
              </w:rPr>
              <w:t>portale/CdRLoginFilter.java</w:t>
            </w:r>
          </w:p>
        </w:tc>
        <w:tc>
          <w:tcPr>
            <w:tcW w:w="4896" w:type="dxa"/>
          </w:tcPr>
          <w:p w14:paraId="57D0E6DC" w14:textId="77777777" w:rsidR="007903A6" w:rsidRDefault="00000000">
            <w:pPr>
              <w:jc w:val="both"/>
            </w:pPr>
            <w:r>
              <w:rPr>
                <w:sz w:val="18"/>
              </w:rPr>
              <w:t xml:space="preserve">Leggere la variabile, spezzare i path LDAP e tenere i soli cn=. ⚠️ Valorizzarla anche nel ramo del dipendente: oggi </w:t>
            </w:r>
            <w:r>
              <w:rPr>
                <w:sz w:val="18"/>
              </w:rPr>
              <w:lastRenderedPageBreak/>
              <w:t>setHeaderParam() è invocata solo nel ramo del cittadino, e per questo il codice fiscale dell’header non è mai arrivato agli operatori.</w:t>
            </w:r>
          </w:p>
        </w:tc>
        <w:tc>
          <w:tcPr>
            <w:tcW w:w="1152" w:type="dxa"/>
          </w:tcPr>
          <w:p w14:paraId="043572B9" w14:textId="77777777" w:rsidR="007903A6" w:rsidRDefault="00000000">
            <w:pPr>
              <w:jc w:val="both"/>
            </w:pPr>
            <w:r>
              <w:rPr>
                <w:sz w:val="18"/>
              </w:rPr>
              <w:lastRenderedPageBreak/>
              <w:t>circa 10</w:t>
            </w:r>
          </w:p>
        </w:tc>
      </w:tr>
      <w:tr w:rsidR="007903A6" w14:paraId="1BB2EFDD" w14:textId="77777777">
        <w:tc>
          <w:tcPr>
            <w:tcW w:w="3312" w:type="dxa"/>
          </w:tcPr>
          <w:p w14:paraId="48835A51" w14:textId="77777777" w:rsidR="007903A6" w:rsidRDefault="00000000">
            <w:pPr>
              <w:jc w:val="both"/>
            </w:pPr>
            <w:r>
              <w:rPr>
                <w:sz w:val="18"/>
              </w:rPr>
              <w:t>model/User.java</w:t>
            </w:r>
          </w:p>
        </w:tc>
        <w:tc>
          <w:tcPr>
            <w:tcW w:w="4896" w:type="dxa"/>
          </w:tcPr>
          <w:p w14:paraId="722CB5B5" w14:textId="77777777" w:rsidR="007903A6" w:rsidRDefault="00000000">
            <w:pPr>
              <w:jc w:val="both"/>
            </w:pPr>
            <w:r>
              <w:rPr>
                <w:sz w:val="18"/>
              </w:rPr>
              <w:t>Il campo dei gruppi, con i suoi accessori. Da qui ogni pagina di ogni front-end lo vede, perché User sta in sessione come LOGIN_USER.</w:t>
            </w:r>
          </w:p>
        </w:tc>
        <w:tc>
          <w:tcPr>
            <w:tcW w:w="1152" w:type="dxa"/>
          </w:tcPr>
          <w:p w14:paraId="3843CA41" w14:textId="77777777" w:rsidR="007903A6" w:rsidRDefault="00000000">
            <w:pPr>
              <w:jc w:val="both"/>
            </w:pPr>
            <w:r>
              <w:rPr>
                <w:sz w:val="18"/>
              </w:rPr>
              <w:t>circa 8</w:t>
            </w:r>
          </w:p>
        </w:tc>
      </w:tr>
      <w:tr w:rsidR="007903A6" w14:paraId="37E3F32C" w14:textId="77777777">
        <w:tc>
          <w:tcPr>
            <w:tcW w:w="3312" w:type="dxa"/>
          </w:tcPr>
          <w:p w14:paraId="3AA8B95E" w14:textId="77777777" w:rsidR="007903A6" w:rsidRDefault="00000000">
            <w:pPr>
              <w:jc w:val="both"/>
            </w:pPr>
            <w:r>
              <w:rPr>
                <w:sz w:val="18"/>
              </w:rPr>
              <w:t>dao/UtentiDao.java</w:t>
            </w:r>
          </w:p>
        </w:tc>
        <w:tc>
          <w:tcPr>
            <w:tcW w:w="4896" w:type="dxa"/>
          </w:tcPr>
          <w:p w14:paraId="75DC1AF2" w14:textId="77777777" w:rsidR="007903A6" w:rsidRDefault="00000000">
            <w:pPr>
              <w:jc w:val="both"/>
            </w:pPr>
            <w:r>
              <w:rPr>
                <w:sz w:val="18"/>
              </w:rPr>
              <w:t>La ricerca per codice fiscale invece che per NOME_UTENTE, e l’ordinamento per FLG_PRINCIPALE (vedi «Il primo ruolo»).</w:t>
            </w:r>
          </w:p>
        </w:tc>
        <w:tc>
          <w:tcPr>
            <w:tcW w:w="1152" w:type="dxa"/>
          </w:tcPr>
          <w:p w14:paraId="1802A0EA" w14:textId="77777777" w:rsidR="007903A6" w:rsidRDefault="00000000">
            <w:pPr>
              <w:jc w:val="both"/>
            </w:pPr>
            <w:r>
              <w:rPr>
                <w:sz w:val="18"/>
              </w:rPr>
              <w:t>circa 6</w:t>
            </w:r>
          </w:p>
        </w:tc>
      </w:tr>
    </w:tbl>
    <w:p w14:paraId="3EF4A15F" w14:textId="77777777" w:rsidR="007903A6" w:rsidRDefault="00000000">
      <w:pPr>
        <w:jc w:val="both"/>
      </w:pPr>
      <w: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14:paraId="72F4A041" w14:textId="77777777" w:rsidTr="00392FCD">
        <w:tc>
          <w:tcPr>
            <w:tcW w:w="3456" w:type="dxa"/>
            <w:shd w:val="clear" w:color="auto" w:fill="DAE9F7" w:themeFill="text2" w:themeFillTint="1A"/>
          </w:tcPr>
          <w:p w14:paraId="49DF90CE" w14:textId="77777777" w:rsidR="007903A6" w:rsidRDefault="00000000">
            <w:pPr>
              <w:jc w:val="both"/>
            </w:pPr>
            <w:r>
              <w:rPr>
                <w:b/>
                <w:sz w:val="18"/>
              </w:rPr>
              <w:t>Accorgimento</w:t>
            </w:r>
          </w:p>
        </w:tc>
        <w:tc>
          <w:tcPr>
            <w:tcW w:w="5904" w:type="dxa"/>
            <w:shd w:val="clear" w:color="auto" w:fill="DAE9F7" w:themeFill="text2" w:themeFillTint="1A"/>
          </w:tcPr>
          <w:p w14:paraId="20C2F9C4" w14:textId="77777777" w:rsidR="007903A6" w:rsidRDefault="00000000">
            <w:pPr>
              <w:jc w:val="both"/>
            </w:pPr>
            <w:r>
              <w:rPr>
                <w:b/>
                <w:sz w:val="18"/>
              </w:rPr>
              <w:t>Perché</w:t>
            </w:r>
          </w:p>
        </w:tc>
      </w:tr>
      <w:tr w:rsidR="007903A6" w14:paraId="55249481" w14:textId="77777777">
        <w:tc>
          <w:tcPr>
            <w:tcW w:w="3456" w:type="dxa"/>
          </w:tcPr>
          <w:p w14:paraId="2DB4C577" w14:textId="77777777" w:rsidR="007903A6" w:rsidRDefault="00000000">
            <w:pPr>
              <w:jc w:val="both"/>
            </w:pPr>
            <w:r>
              <w:rPr>
                <w:sz w:val="18"/>
              </w:rPr>
              <w:t>Solo aggiunte, nessuna sostituzione</w:t>
            </w:r>
          </w:p>
        </w:tc>
        <w:tc>
          <w:tcPr>
            <w:tcW w:w="5904" w:type="dxa"/>
          </w:tcPr>
          <w:p w14:paraId="0B0836A2" w14:textId="77777777" w:rsidR="007903A6" w:rsidRDefault="00000000">
            <w:pPr>
              <w:jc w:val="both"/>
            </w:pPr>
            <w:r>
              <w:rPr>
                <w:sz w:val="18"/>
              </w:rPr>
              <w:t>Nessun campo esistente cambia nome o significato. Se la variabile non arriva, l’elenco dei gruppi è vuoto e nessuna pagina esistente si accorge di nulla.</w:t>
            </w:r>
          </w:p>
        </w:tc>
      </w:tr>
      <w:tr w:rsidR="007903A6" w14:paraId="6BEDDAE6" w14:textId="77777777">
        <w:tc>
          <w:tcPr>
            <w:tcW w:w="3456" w:type="dxa"/>
          </w:tcPr>
          <w:p w14:paraId="776206C8" w14:textId="77777777" w:rsidR="007903A6" w:rsidRDefault="00000000">
            <w:pPr>
              <w:jc w:val="both"/>
            </w:pPr>
            <w:r>
              <w:rPr>
                <w:sz w:val="18"/>
              </w:rPr>
              <w:t>Il raggio di ricompilazione si sceglie</w:t>
            </w:r>
          </w:p>
        </w:tc>
        <w:tc>
          <w:tcPr>
            <w:tcW w:w="5904" w:type="dxa"/>
          </w:tcPr>
          <w:p w14:paraId="06AB1268" w14:textId="77777777" w:rsidR="007903A6" w:rsidRDefault="00000000">
            <w:pPr>
              <w:jc w:val="both"/>
            </w:pPr>
            <w:r>
              <w:rPr>
                <w:sz w:val="18"/>
              </w:rPr>
              <w:t xml:space="preserve">La catena è front-end → CommonWeb → ProfilazioneUtente. Essendo la modifica additiva, si ricompilano </w:t>
            </w:r>
            <w:r>
              <w:rPr>
                <w:b/>
                <w:sz w:val="18"/>
              </w:rPr>
              <w:t>solo i front-end che ospitano pagine ANSC</w:t>
            </w:r>
            <w:r>
              <w:rPr>
                <w:sz w:val="18"/>
              </w:rPr>
              <w:t>: da trentacinque rilasci a due o tre.</w:t>
            </w:r>
          </w:p>
        </w:tc>
      </w:tr>
      <w:tr w:rsidR="007903A6" w14:paraId="46ABE092" w14:textId="77777777">
        <w:tc>
          <w:tcPr>
            <w:tcW w:w="3456" w:type="dxa"/>
          </w:tcPr>
          <w:p w14:paraId="1EF38F76" w14:textId="77777777" w:rsidR="007903A6" w:rsidRDefault="00000000">
            <w:pPr>
              <w:jc w:val="both"/>
            </w:pPr>
            <w:r>
              <w:rPr>
                <w:sz w:val="18"/>
              </w:rPr>
              <w:t>Alzare la versione del jar prima di toccarlo</w:t>
            </w:r>
          </w:p>
        </w:tc>
        <w:tc>
          <w:tcPr>
            <w:tcW w:w="5904" w:type="dxa"/>
          </w:tcPr>
          <w:p w14:paraId="00D3568C" w14:textId="77777777" w:rsidR="007903A6" w:rsidRDefault="00000000">
            <w:pPr>
              <w:jc w:val="both"/>
            </w:pPr>
            <w:r>
              <w:rPr>
                <w:sz w:val="18"/>
              </w:rPr>
              <w:t xml:space="preserve">RI-28: </w:t>
            </w:r>
            <w:proofErr w:type="spellStart"/>
            <w:r>
              <w:rPr>
                <w:sz w:val="18"/>
              </w:rPr>
              <w:t>l’impianto</w:t>
            </w:r>
            <w:proofErr w:type="spellEnd"/>
            <w:r>
              <w:rPr>
                <w:sz w:val="18"/>
              </w:rPr>
              <w:t xml:space="preserve"> </w:t>
            </w:r>
            <w:proofErr w:type="spellStart"/>
            <w:r>
              <w:rPr>
                <w:sz w:val="18"/>
              </w:rPr>
              <w:t>esiste</w:t>
            </w:r>
            <w:proofErr w:type="spellEnd"/>
            <w:r>
              <w:rPr>
                <w:sz w:val="18"/>
              </w:rPr>
              <w:t xml:space="preserve"> in due copie con lo stesso identificativo di artefatto. Pubblicando il jar nuovo con la stessa versione, quale finisce nella build dipende dall’ordine di installazione.</w:t>
            </w:r>
          </w:p>
        </w:tc>
      </w:tr>
      <w:tr w:rsidR="007903A6" w14:paraId="56F8A5A8" w14:textId="77777777">
        <w:tc>
          <w:tcPr>
            <w:tcW w:w="3456" w:type="dxa"/>
          </w:tcPr>
          <w:p w14:paraId="4AD32538" w14:textId="77777777" w:rsidR="007903A6" w:rsidRDefault="00000000">
            <w:pPr>
              <w:jc w:val="both"/>
            </w:pPr>
            <w:r>
              <w:rPr>
                <w:sz w:val="18"/>
              </w:rPr>
              <w:t>La decisione non va nei trentacinque front-end</w:t>
            </w:r>
          </w:p>
        </w:tc>
        <w:tc>
          <w:tcPr>
            <w:tcW w:w="5904" w:type="dxa"/>
          </w:tcPr>
          <w:p w14:paraId="2147B508" w14:textId="77777777" w:rsidR="007903A6" w:rsidRDefault="00000000">
            <w:pPr>
              <w:jc w:val="both"/>
            </w:pPr>
            <w:r>
              <w:rPr>
                <w:sz w:val="18"/>
              </w:rPr>
              <w:t>Il gruppo è un cancello, e un cancello si mette dove si entra: nelle pagine nuove e nel back-office, non sparso nei controller.</w:t>
            </w:r>
          </w:p>
        </w:tc>
      </w:tr>
      <w:tr w:rsidR="007903A6" w14:paraId="0DB7DBDB" w14:textId="77777777">
        <w:tc>
          <w:tcPr>
            <w:tcW w:w="3456" w:type="dxa"/>
          </w:tcPr>
          <w:p w14:paraId="1BF80F40" w14:textId="77777777" w:rsidR="007903A6" w:rsidRDefault="00000000">
            <w:pPr>
              <w:jc w:val="both"/>
            </w:pPr>
            <w:r>
              <w:rPr>
                <w:sz w:val="18"/>
              </w:rPr>
              <w:t>Il gettone porta tutte e tre le forme</w:t>
            </w:r>
          </w:p>
        </w:tc>
        <w:tc>
          <w:tcPr>
            <w:tcW w:w="5904" w:type="dxa"/>
          </w:tcPr>
          <w:p w14:paraId="166DCF56" w14:textId="77777777" w:rsidR="007903A6" w:rsidRDefault="00000000">
            <w:pPr>
              <w:jc w:val="both"/>
            </w:pPr>
            <w:r>
              <w:rPr>
                <w:sz w:val="18"/>
              </w:rPr>
              <w:t>ruoli, profiloBe e abilitazioni viaggiano insieme: i back-end vecchi continuano con l’utenza tecnica, i nuovi autorizzano sui ruoli, il back-office filtra il menu sulle abilitazioni. Si lega a PI-20.</w:t>
            </w:r>
          </w:p>
        </w:tc>
      </w:tr>
    </w:tbl>
    <w:p w14:paraId="617A0A38" w14:textId="77777777" w:rsidR="007903A6" w:rsidRDefault="00000000">
      <w:pPr>
        <w:pStyle w:val="Titolo2"/>
        <w:jc w:val="both"/>
      </w:pPr>
      <w:bookmarkStart w:id="52" w:name="_Toc242977117"/>
      <w:r>
        <w:t>La verifica preliminare</w:t>
      </w:r>
      <w:bookmarkEnd w:id="52"/>
    </w:p>
    <w:p w14:paraId="21E6DFE3" w14:textId="77777777" w:rsidR="007903A6" w:rsidRDefault="00000000">
      <w:pPr>
        <w:jc w:val="both"/>
      </w:pPr>
      <w: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«verifica-header-iam»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14:paraId="4C6013B5" w14:textId="77777777" w:rsidTr="00EB2082">
        <w:tc>
          <w:tcPr>
            <w:tcW w:w="3168" w:type="dxa"/>
            <w:shd w:val="clear" w:color="auto" w:fill="DAE9F7" w:themeFill="text2" w:themeFillTint="1A"/>
          </w:tcPr>
          <w:p w14:paraId="3127BD44" w14:textId="77777777" w:rsidR="007903A6" w:rsidRDefault="00000000">
            <w:pPr>
              <w:jc w:val="both"/>
            </w:pPr>
            <w:r>
              <w:rPr>
                <w:b/>
                <w:sz w:val="18"/>
              </w:rPr>
              <w:t>Se risulta</w:t>
            </w:r>
          </w:p>
        </w:tc>
        <w:tc>
          <w:tcPr>
            <w:tcW w:w="6192" w:type="dxa"/>
            <w:shd w:val="clear" w:color="auto" w:fill="DAE9F7" w:themeFill="text2" w:themeFillTint="1A"/>
          </w:tcPr>
          <w:p w14:paraId="5C949D36" w14:textId="77777777" w:rsidR="007903A6" w:rsidRDefault="00000000">
            <w:pPr>
              <w:jc w:val="both"/>
            </w:pPr>
            <w:r>
              <w:rPr>
                <w:b/>
                <w:sz w:val="18"/>
              </w:rPr>
              <w:t>Conseguenza sul disegno</w:t>
            </w:r>
          </w:p>
        </w:tc>
      </w:tr>
      <w:tr w:rsidR="007903A6" w14:paraId="119D1C39" w14:textId="77777777">
        <w:tc>
          <w:tcPr>
            <w:tcW w:w="3168" w:type="dxa"/>
          </w:tcPr>
          <w:p w14:paraId="1CE0E098" w14:textId="77777777" w:rsidR="007903A6" w:rsidRDefault="00000000">
            <w:pPr>
              <w:jc w:val="both"/>
            </w:pPr>
            <w:r>
              <w:rPr>
                <w:sz w:val="18"/>
              </w:rPr>
              <w:t>iv-codfis presente per i dipendenti</w:t>
            </w:r>
          </w:p>
        </w:tc>
        <w:tc>
          <w:tcPr>
            <w:tcW w:w="6192" w:type="dxa"/>
          </w:tcPr>
          <w:p w14:paraId="7A14F8E3" w14:textId="77777777" w:rsidR="007903A6" w:rsidRDefault="00000000">
            <w:pPr>
              <w:jc w:val="both"/>
            </w:pPr>
            <w:r>
              <w:rPr>
                <w:sz w:val="18"/>
              </w:rPr>
              <w:t>La ricerca su UTENTI passa al codice fiscale, e il gettone lo marca con origine «header di IAM».</w:t>
            </w:r>
          </w:p>
        </w:tc>
      </w:tr>
      <w:tr w:rsidR="007903A6" w14:paraId="6C11EB9D" w14:textId="77777777">
        <w:tc>
          <w:tcPr>
            <w:tcW w:w="3168" w:type="dxa"/>
          </w:tcPr>
          <w:p w14:paraId="53505EA5" w14:textId="77777777" w:rsidR="007903A6" w:rsidRDefault="00000000">
            <w:pPr>
              <w:jc w:val="both"/>
            </w:pPr>
            <w:r>
              <w:rPr>
                <w:sz w:val="18"/>
              </w:rPr>
              <w:t>iv-codfis assente</w:t>
            </w:r>
          </w:p>
        </w:tc>
        <w:tc>
          <w:tcPr>
            <w:tcW w:w="6192" w:type="dxa"/>
          </w:tcPr>
          <w:p w14:paraId="4D4BB2A9" w14:textId="77777777" w:rsidR="007903A6" w:rsidRDefault="00000000">
            <w:pPr>
              <w:jc w:val="both"/>
            </w:pPr>
            <w:r>
              <w:rPr>
                <w:sz w:val="18"/>
              </w:rPr>
              <w:t>Si resta su NOME_UTENTE e il codice fiscale si legge dal database, con origine «base dati». La differenza resta dichiarata invece di essere taciuta.</w:t>
            </w:r>
          </w:p>
        </w:tc>
      </w:tr>
      <w:tr w:rsidR="007903A6" w14:paraId="1A3686ED" w14:textId="77777777">
        <w:tc>
          <w:tcPr>
            <w:tcW w:w="3168" w:type="dxa"/>
          </w:tcPr>
          <w:p w14:paraId="0688C74C" w14:textId="77777777" w:rsidR="007903A6" w:rsidRDefault="00000000">
            <w:pPr>
              <w:jc w:val="both"/>
            </w:pPr>
            <w:r>
              <w:rPr>
                <w:sz w:val="18"/>
              </w:rPr>
              <w:t>iv-portal-groups presente</w:t>
            </w:r>
          </w:p>
        </w:tc>
        <w:tc>
          <w:tcPr>
            <w:tcW w:w="6192" w:type="dxa"/>
          </w:tcPr>
          <w:p w14:paraId="4852593E" w14:textId="77777777" w:rsidR="007903A6" w:rsidRDefault="00000000">
            <w:pPr>
              <w:jc w:val="both"/>
            </w:pPr>
            <w:r>
              <w:rPr>
                <w:sz w:val="18"/>
              </w:rPr>
              <w:t>I gruppi diventano il cancello di accesso, e serve la convenzione dei nomi (PI-24).</w:t>
            </w:r>
          </w:p>
        </w:tc>
      </w:tr>
      <w:tr w:rsidR="007903A6" w14:paraId="20A9F71F" w14:textId="77777777">
        <w:tc>
          <w:tcPr>
            <w:tcW w:w="3168" w:type="dxa"/>
          </w:tcPr>
          <w:p w14:paraId="38E2FF0D" w14:textId="77777777" w:rsidR="007903A6" w:rsidRDefault="00000000">
            <w:pPr>
              <w:jc w:val="both"/>
            </w:pPr>
            <w:r>
              <w:rPr>
                <w:sz w:val="18"/>
              </w:rPr>
              <w:t>iv-portal-groups assente</w:t>
            </w:r>
          </w:p>
        </w:tc>
        <w:tc>
          <w:tcPr>
            <w:tcW w:w="6192" w:type="dxa"/>
          </w:tcPr>
          <w:p w14:paraId="775F5E1A" w14:textId="77777777" w:rsidR="007903A6" w:rsidRDefault="00000000">
            <w:pPr>
              <w:jc w:val="both"/>
            </w:pPr>
            <w:r>
              <w:rPr>
                <w:sz w:val="18"/>
              </w:rPr>
              <w:t>Va chiesto a IAM come variabile in modalità header, o come claim in OIDC (PI-26). Nel frattempo il cancello resta il ruolo di SIPO.</w:t>
            </w:r>
          </w:p>
        </w:tc>
      </w:tr>
      <w:tr w:rsidR="007903A6" w14:paraId="1B03B82D" w14:textId="77777777">
        <w:tc>
          <w:tcPr>
            <w:tcW w:w="3168" w:type="dxa"/>
          </w:tcPr>
          <w:p w14:paraId="337A147D" w14:textId="77777777" w:rsidR="007903A6" w:rsidRDefault="00000000">
            <w:pPr>
              <w:jc w:val="both"/>
            </w:pPr>
            <w:r>
              <w:rPr>
                <w:sz w:val="18"/>
              </w:rPr>
              <w:t>header e base dati divergono</w:t>
            </w:r>
          </w:p>
        </w:tc>
        <w:tc>
          <w:tcPr>
            <w:tcW w:w="6192" w:type="dxa"/>
          </w:tcPr>
          <w:p w14:paraId="6D70CA09" w14:textId="77777777" w:rsidR="007903A6" w:rsidRDefault="00000000">
            <w:pPr>
              <w:jc w:val="both"/>
            </w:pPr>
            <w:r>
              <w:rPr>
                <w:sz w:val="18"/>
              </w:rPr>
              <w:t>Va deciso quale fonte fa fede e la divergenza va segnalata al momento della login, non risolta in silenzio.</w:t>
            </w:r>
          </w:p>
        </w:tc>
      </w:tr>
    </w:tbl>
    <w:p w14:paraId="78BD6864" w14:textId="77777777" w:rsidR="007903A6" w:rsidRDefault="007903A6" w:rsidP="00392FCD">
      <w:pPr>
        <w:jc w:val="both"/>
      </w:pPr>
    </w:p>
    <w:p w14:paraId="155AC090" w14:textId="77777777" w:rsidR="00F23A46" w:rsidRDefault="00000000">
      <w:pPr>
        <w:pStyle w:val="Titolo1"/>
        <w:jc w:val="both"/>
      </w:pPr>
      <w:bookmarkStart w:id="53" w:name="_Toc242977118"/>
      <w:r>
        <w:t>Il servizio di profilazione della piattaforma</w:t>
      </w:r>
      <w:bookmarkEnd w:id="53"/>
    </w:p>
    <w:p w14:paraId="559A0DEE" w14:textId="77777777" w:rsidR="00F23A46" w:rsidRDefault="00000000">
      <w:pPr>
        <w:jc w:val="both"/>
      </w:pPr>
      <w:r>
        <w:t xml:space="preserve">Il committente ha chiesto di valutare il servizio dei profili della piattaforma, che nella sequenza del login compare come L4, rispondendo a tre domande: </w:t>
      </w:r>
      <w:r>
        <w:rPr>
          <w:b/>
        </w:rPr>
        <w:t>se richieda interventi di manutenzione; come lo si possa migliorare perché sia più utile e più sicuro; se e con quali rischi la gestione dei profili che SIPO ha oggi vi si possa integrare.</w:t>
      </w:r>
      <w:r>
        <w:t xml:space="preserve"> Questo capitolo descrive che cosa il servizio è; i tre capitoli seguenti rispondono alle tre domande, uno per domanda.</w:t>
      </w:r>
    </w:p>
    <w:p w14:paraId="12155774" w14:textId="77777777" w:rsidR="00F23A46" w:rsidRDefault="00000000">
      <w:pPr>
        <w:jc w:val="both"/>
      </w:pPr>
      <w: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57C8B782" w14:textId="77777777" w:rsidR="00F23A46" w:rsidRDefault="00000000">
      <w:pPr>
        <w:pStyle w:val="Titolo2"/>
        <w:jc w:val="both"/>
      </w:pPr>
      <w:bookmarkStart w:id="54" w:name="_Toc242977119"/>
      <w:r>
        <w:t>Che cosa è</w:t>
      </w:r>
      <w:bookmarkEnd w:id="54"/>
    </w:p>
    <w:p w14:paraId="4A34E32C" w14:textId="77777777" w:rsidR="00F23A46" w:rsidRDefault="00000000">
      <w:pPr>
        <w:jc w:val="both"/>
      </w:pPr>
      <w:r>
        <w:t xml:space="preserve">Il nome dice profilazione, ma il servizio fa di più: </w:t>
      </w:r>
      <w:r>
        <w:rPr>
          <w:b/>
        </w:rPr>
        <w:t>è il registro della piattaforma</w:t>
      </w:r>
      <w: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2558"/>
        <w:gridCol w:w="6792"/>
      </w:tblGrid>
      <w:tr w:rsidR="00F23A46" w14:paraId="1EC977A4" w14:textId="77777777">
        <w:tc>
          <w:tcPr>
            <w:tcW w:w="2592" w:type="dxa"/>
          </w:tcPr>
          <w:p w14:paraId="69FBECDE" w14:textId="77777777" w:rsidR="00F23A46" w:rsidRDefault="00000000">
            <w:pPr>
              <w:jc w:val="both"/>
            </w:pPr>
            <w:r>
              <w:rPr>
                <w:b/>
                <w:sz w:val="18"/>
              </w:rPr>
              <w:t>Che cosa</w:t>
            </w:r>
          </w:p>
        </w:tc>
        <w:tc>
          <w:tcPr>
            <w:tcW w:w="6912" w:type="dxa"/>
          </w:tcPr>
          <w:p w14:paraId="00BAF158" w14:textId="77777777" w:rsidR="00F23A46" w:rsidRDefault="00000000">
            <w:pPr>
              <w:jc w:val="both"/>
            </w:pPr>
            <w:r>
              <w:rPr>
                <w:b/>
                <w:sz w:val="18"/>
              </w:rPr>
              <w:t>Nel codice</w:t>
            </w:r>
          </w:p>
        </w:tc>
      </w:tr>
      <w:tr w:rsidR="00F23A46" w14:paraId="1442CD72" w14:textId="77777777">
        <w:tc>
          <w:tcPr>
            <w:tcW w:w="2592" w:type="dxa"/>
          </w:tcPr>
          <w:p w14:paraId="31FF8AAC" w14:textId="77777777" w:rsidR="00F23A46" w:rsidRDefault="00000000">
            <w:pPr>
              <w:jc w:val="both"/>
            </w:pPr>
            <w:r>
              <w:rPr>
                <w:sz w:val="18"/>
              </w:rPr>
              <w:t>Operazioni esposte</w:t>
            </w:r>
          </w:p>
        </w:tc>
        <w:tc>
          <w:tcPr>
            <w:tcW w:w="6912" w:type="dxa"/>
          </w:tcPr>
          <w:p w14:paraId="3377C163" w14:textId="77777777" w:rsidR="00F23A46" w:rsidRDefault="00000000">
            <w:pPr>
              <w:jc w:val="both"/>
            </w:pPr>
            <w:r>
              <w:rPr>
                <w:sz w:val="18"/>
              </w:rPr>
              <w:t>78, di cui 16 interne: riservate agli altri servizi e, come si vedrà, prive di autenticazione.</w:t>
            </w:r>
          </w:p>
        </w:tc>
      </w:tr>
      <w:tr w:rsidR="00F23A46" w14:paraId="3D4ED563" w14:textId="77777777">
        <w:tc>
          <w:tcPr>
            <w:tcW w:w="2592" w:type="dxa"/>
          </w:tcPr>
          <w:p w14:paraId="61D03B68" w14:textId="77777777" w:rsidR="00F23A46" w:rsidRDefault="00000000">
            <w:pPr>
              <w:jc w:val="both"/>
            </w:pPr>
            <w:r>
              <w:rPr>
                <w:sz w:val="18"/>
              </w:rPr>
              <w:t>Entità</w:t>
            </w:r>
          </w:p>
        </w:tc>
        <w:tc>
          <w:tcPr>
            <w:tcW w:w="6912" w:type="dxa"/>
          </w:tcPr>
          <w:p w14:paraId="0C83F4B1" w14:textId="77777777" w:rsidR="00F23A46" w:rsidRDefault="00000000">
            <w:pPr>
              <w:jc w:val="both"/>
            </w:pPr>
            <w:r>
              <w:rPr>
                <w:sz w:val="18"/>
              </w:rPr>
              <w:t>17, in uno schema PostgreSQL proprio.</w:t>
            </w:r>
          </w:p>
        </w:tc>
      </w:tr>
      <w:tr w:rsidR="00F23A46" w14:paraId="539CF1C7" w14:textId="77777777">
        <w:tc>
          <w:tcPr>
            <w:tcW w:w="2592" w:type="dxa"/>
          </w:tcPr>
          <w:p w14:paraId="145CFB74" w14:textId="77777777" w:rsidR="00F23A46" w:rsidRDefault="00000000">
            <w:pPr>
              <w:jc w:val="both"/>
            </w:pPr>
            <w:r>
              <w:rPr>
                <w:sz w:val="18"/>
              </w:rPr>
              <w:t>Pila</w:t>
            </w:r>
          </w:p>
        </w:tc>
        <w:tc>
          <w:tcPr>
            <w:tcW w:w="6912" w:type="dxa"/>
          </w:tcPr>
          <w:p w14:paraId="4E27455D" w14:textId="77777777" w:rsidR="00F23A46" w:rsidRDefault="00000000">
            <w:pPr>
              <w:jc w:val="both"/>
            </w:pPr>
            <w:r>
              <w:rPr>
                <w:sz w:val="18"/>
              </w:rPr>
              <w:t>Java 21, Spring Boot 3.3.4, JPA con le interrogazioni in file separati.</w:t>
            </w:r>
          </w:p>
        </w:tc>
      </w:tr>
      <w:tr w:rsidR="00F23A46" w14:paraId="30074F62" w14:textId="77777777">
        <w:tc>
          <w:tcPr>
            <w:tcW w:w="2592" w:type="dxa"/>
          </w:tcPr>
          <w:p w14:paraId="46F435D6" w14:textId="77777777" w:rsidR="00F23A46" w:rsidRDefault="00000000">
            <w:pPr>
              <w:jc w:val="both"/>
            </w:pPr>
            <w:r>
              <w:rPr>
                <w:sz w:val="18"/>
              </w:rPr>
              <w:t>Test</w:t>
            </w:r>
          </w:p>
        </w:tc>
        <w:tc>
          <w:tcPr>
            <w:tcW w:w="6912" w:type="dxa"/>
          </w:tcPr>
          <w:p w14:paraId="21C224B7" w14:textId="77777777" w:rsidR="00F23A46" w:rsidRDefault="00000000">
            <w:pPr>
              <w:jc w:val="both"/>
            </w:pPr>
            <w:r>
              <w:rPr>
                <w:sz w:val="18"/>
              </w:rPr>
              <w:t>Uno per servizio, che verifica soltanto l’avvio.</w:t>
            </w:r>
          </w:p>
        </w:tc>
      </w:tr>
      <w:tr w:rsidR="00F23A46" w14:paraId="6CF25198" w14:textId="77777777">
        <w:tc>
          <w:tcPr>
            <w:tcW w:w="2592" w:type="dxa"/>
          </w:tcPr>
          <w:p w14:paraId="237D2058" w14:textId="77777777" w:rsidR="00F23A46" w:rsidRDefault="00000000">
            <w:pPr>
              <w:jc w:val="both"/>
            </w:pPr>
            <w:r>
              <w:rPr>
                <w:sz w:val="18"/>
              </w:rPr>
              <w:t>Ultimo rilascio</w:t>
            </w:r>
          </w:p>
        </w:tc>
        <w:tc>
          <w:tcPr>
            <w:tcW w:w="6912" w:type="dxa"/>
          </w:tcPr>
          <w:p w14:paraId="124E9D39" w14:textId="77777777" w:rsidR="00F23A46" w:rsidRDefault="00000000">
            <w:pPr>
              <w:jc w:val="both"/>
            </w:pPr>
            <w:r>
              <w:rPr>
                <w:sz w:val="18"/>
              </w:rPr>
              <w:t>Versione 1.0.20, del 20 marzo 2026.</w:t>
            </w:r>
          </w:p>
        </w:tc>
      </w:tr>
    </w:tbl>
    <w:p w14:paraId="273135C6" w14:textId="77777777" w:rsidR="00F23A46" w:rsidRDefault="00000000">
      <w:pPr>
        <w:pStyle w:val="Titolo2"/>
        <w:jc w:val="both"/>
      </w:pPr>
      <w:bookmarkStart w:id="55" w:name="_Toc242977120"/>
      <w:r>
        <w:lastRenderedPageBreak/>
        <w:t>Il modello dati</w:t>
      </w:r>
      <w:bookmarkEnd w:id="55"/>
    </w:p>
    <w:p w14:paraId="25E8A2A8" w14:textId="77777777" w:rsidR="00F23A46" w:rsidRDefault="00000000">
      <w:pPr>
        <w:jc w:val="both"/>
      </w:pPr>
      <w:r>
        <w:rPr>
          <w:noProof/>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18"/>
                    <a:stretch>
                      <a:fillRect/>
                    </a:stretch>
                  </pic:blipFill>
                  <pic:spPr>
                    <a:xfrm>
                      <a:off x="0" y="0"/>
                      <a:ext cx="5943600" cy="3159493"/>
                    </a:xfrm>
                    <a:prstGeom prst="rect">
                      <a:avLst/>
                    </a:prstGeom>
                  </pic:spPr>
                </pic:pic>
              </a:graphicData>
            </a:graphic>
          </wp:inline>
        </w:drawing>
      </w:r>
    </w:p>
    <w:p w14:paraId="68B4C392" w14:textId="77777777" w:rsidR="00F23A46" w:rsidRDefault="00000000">
      <w:pPr>
        <w:jc w:val="both"/>
      </w:pPr>
      <w:r>
        <w:rPr>
          <w:i/>
          <w:sz w:val="18"/>
        </w:rPr>
        <w:t>Figura 7 — Il modello dati di roma-capitale-management come risulta dalle classi del servizio. In rosso ciò che il modello prevede e nessuna operazione scrive.</w:t>
      </w:r>
    </w:p>
    <w:p w14:paraId="79BFAF3F" w14:textId="77777777" w:rsidR="00F23A46" w:rsidRDefault="00000000">
      <w:pPr>
        <w:jc w:val="both"/>
      </w:pPr>
      <w:r>
        <w:t>Il modello è più ricco di quello che il documento della piattaforma mostra [F12] §6.2, che ne riporta sette tabelle e precede il codice. Tre differenze contano per SIPO.</w:t>
      </w:r>
    </w:p>
    <w:p w14:paraId="49B303B7" w14:textId="77777777" w:rsidR="00F23A46" w:rsidRDefault="00000000">
      <w:pPr>
        <w:pStyle w:val="Paragrafoelenco"/>
        <w:jc w:val="both"/>
      </w:pPr>
      <w:r>
        <w:rPr>
          <w:b/>
        </w:rPr>
        <w:t xml:space="preserve">Il profilo appartiene a un’applicazione e ha un codice di ruolo. </w:t>
      </w:r>
      <w:r>
        <w:t>È il posto in cui il ruolo di SIPO — e da lì il profilo di back-end — trova collocazione senza inventare colonne.</w:t>
      </w:r>
    </w:p>
    <w:p w14:paraId="73A258AC" w14:textId="77777777" w:rsidR="00F23A46" w:rsidRDefault="00000000">
      <w:pPr>
        <w:pStyle w:val="Paragrafoelenco"/>
        <w:jc w:val="both"/>
      </w:pPr>
      <w:r>
        <w:rPr>
          <w:b/>
        </w:rPr>
        <w:t xml:space="preserve">Le applicazioni hanno un padre. </w:t>
      </w:r>
      <w:r>
        <w:t>Con l’autorizzazione di gruppo l’accesso a un’applicazione padre unisce le abilitazioni delle figlie: SIPO può essere un’applicazione padre, e le sue aree tematiche le figlie.</w:t>
      </w:r>
    </w:p>
    <w:p w14:paraId="3630AC7B" w14:textId="77777777" w:rsidR="00F23A46" w:rsidRDefault="00000000">
      <w:pPr>
        <w:pStyle w:val="Paragrafoelenco"/>
        <w:jc w:val="both"/>
      </w:pPr>
      <w:r>
        <w:rPr>
          <w:b/>
        </w:rPr>
        <w:t xml:space="preserve">L’assegnazione può nominare un nodo organizzativo. </w:t>
      </w:r>
      <w:r>
        <w:t xml:space="preserve">Il nodo appartiene a un albero di strutture e porta regole di visibilità sui dati — tabella, colonna, valore —: è la forma che il municipio e la struttura di SIPO cercano. </w:t>
      </w:r>
      <w:r>
        <w:rPr>
          <w:b/>
        </w:rPr>
        <w:t>È però la parte che il codice dichiara e non governa</w:t>
      </w:r>
      <w:r>
        <w:t>: nessuna operazione scrive il nodo sull’assegnazione, e il servizio che restituisce la visibilità all’operatore la restituisce sempre vuota.</w:t>
      </w:r>
    </w:p>
    <w:p w14:paraId="0455B70A" w14:textId="77777777" w:rsidR="00F23A46" w:rsidRDefault="00000000">
      <w:pPr>
        <w:jc w:val="both"/>
      </w:pPr>
      <w:r>
        <w:t>Una sola tabella è specifica di un’applicazione: quella che lega le assegnazioni alle strutture del protocollo per lo sportello unico, e che non ha alcuna operazione di scrittura.</w:t>
      </w:r>
    </w:p>
    <w:p w14:paraId="675BB1A1" w14:textId="77777777" w:rsidR="00F23A46" w:rsidRDefault="00000000">
      <w:pPr>
        <w:pStyle w:val="Titolo2"/>
        <w:jc w:val="both"/>
      </w:pPr>
      <w:bookmarkStart w:id="56" w:name="_Toc242977121"/>
      <w:r>
        <w:lastRenderedPageBreak/>
        <w:t>Come partecipa all’accesso</w:t>
      </w:r>
      <w:bookmarkEnd w:id="56"/>
    </w:p>
    <w:tbl>
      <w:tblPr>
        <w:tblStyle w:val="Grigliatabella"/>
        <w:tblW w:w="0" w:type="auto"/>
        <w:tblLook w:val="04A0" w:firstRow="1" w:lastRow="0" w:firstColumn="1" w:lastColumn="0" w:noHBand="0" w:noVBand="1"/>
      </w:tblPr>
      <w:tblGrid>
        <w:gridCol w:w="1616"/>
        <w:gridCol w:w="4260"/>
        <w:gridCol w:w="3474"/>
      </w:tblGrid>
      <w:tr w:rsidR="00F23A46" w14:paraId="0E4241E7" w14:textId="77777777">
        <w:tc>
          <w:tcPr>
            <w:tcW w:w="1872" w:type="dxa"/>
          </w:tcPr>
          <w:p w14:paraId="43BA53C4" w14:textId="77777777" w:rsidR="00F23A46" w:rsidRDefault="00000000">
            <w:pPr>
              <w:jc w:val="both"/>
            </w:pPr>
            <w:r>
              <w:rPr>
                <w:b/>
                <w:sz w:val="18"/>
              </w:rPr>
              <w:t>Passo</w:t>
            </w:r>
          </w:p>
        </w:tc>
        <w:tc>
          <w:tcPr>
            <w:tcW w:w="5184" w:type="dxa"/>
          </w:tcPr>
          <w:p w14:paraId="5E2C5DB8" w14:textId="77777777" w:rsidR="00F23A46" w:rsidRDefault="00000000">
            <w:pPr>
              <w:jc w:val="both"/>
            </w:pPr>
            <w:r>
              <w:rPr>
                <w:b/>
                <w:sz w:val="18"/>
              </w:rPr>
              <w:t>Che cosa accade</w:t>
            </w:r>
          </w:p>
        </w:tc>
        <w:tc>
          <w:tcPr>
            <w:tcW w:w="2592" w:type="dxa"/>
          </w:tcPr>
          <w:p w14:paraId="67143BAD" w14:textId="77777777" w:rsidR="00F23A46" w:rsidRDefault="00000000">
            <w:pPr>
              <w:jc w:val="both"/>
            </w:pPr>
            <w:r>
              <w:rPr>
                <w:b/>
                <w:sz w:val="18"/>
              </w:rPr>
              <w:t>Evidenza</w:t>
            </w:r>
          </w:p>
        </w:tc>
      </w:tr>
      <w:tr w:rsidR="00F23A46" w14:paraId="2E651488" w14:textId="77777777">
        <w:tc>
          <w:tcPr>
            <w:tcW w:w="1872" w:type="dxa"/>
          </w:tcPr>
          <w:p w14:paraId="1EE6FD88" w14:textId="77777777" w:rsidR="00F23A46" w:rsidRDefault="00000000">
            <w:pPr>
              <w:jc w:val="both"/>
            </w:pPr>
            <w:r>
              <w:rPr>
                <w:sz w:val="18"/>
              </w:rPr>
              <w:t>1 · Ingresso</w:t>
            </w:r>
          </w:p>
        </w:tc>
        <w:tc>
          <w:tcPr>
            <w:tcW w:w="5184" w:type="dxa"/>
          </w:tcPr>
          <w:p w14:paraId="1E99103E" w14:textId="77777777" w:rsidR="00F23A46" w:rsidRDefault="00000000">
            <w:pPr>
              <w:jc w:val="both"/>
            </w:pPr>
            <w:r>
              <w:rPr>
                <w:sz w:val="18"/>
              </w:rPr>
              <w:t>Il front-end chiama l’operazione di accesso con ambito e applicazione; roma-capitale-auth costruisce la richiesta a IAM con PKCE e risposta in form_post.</w:t>
            </w:r>
          </w:p>
        </w:tc>
        <w:tc>
          <w:tcPr>
            <w:tcW w:w="2592" w:type="dxa"/>
          </w:tcPr>
          <w:p w14:paraId="7110D916" w14:textId="77777777" w:rsidR="00F23A46" w:rsidRDefault="00000000">
            <w:pPr>
              <w:jc w:val="both"/>
            </w:pPr>
            <w:r>
              <w:rPr>
                <w:sz w:val="18"/>
              </w:rPr>
              <w:t>LoginV1 /loginIAM</w:t>
            </w:r>
          </w:p>
        </w:tc>
      </w:tr>
      <w:tr w:rsidR="00F23A46" w14:paraId="40515928" w14:textId="77777777">
        <w:tc>
          <w:tcPr>
            <w:tcW w:w="1872" w:type="dxa"/>
          </w:tcPr>
          <w:p w14:paraId="76D182B0" w14:textId="77777777" w:rsidR="00F23A46" w:rsidRDefault="00000000">
            <w:pPr>
              <w:jc w:val="both"/>
            </w:pPr>
            <w:r>
              <w:rPr>
                <w:sz w:val="18"/>
              </w:rPr>
              <w:t>2 · Ritorno</w:t>
            </w:r>
          </w:p>
        </w:tc>
        <w:tc>
          <w:tcPr>
            <w:tcW w:w="5184" w:type="dxa"/>
          </w:tcPr>
          <w:p w14:paraId="5E8F9F9C" w14:textId="77777777" w:rsidR="00F23A46" w:rsidRDefault="00000000">
            <w:pPr>
              <w:jc w:val="both"/>
            </w:pPr>
            <w:r>
              <w:rPr>
                <w:sz w:val="18"/>
              </w:rPr>
              <w:t>Una callback per applicazione, scritta nel codice. Il codice di autorizzazione si scambia con i token di IAM usando il segreto dell’applicazione.</w:t>
            </w:r>
          </w:p>
        </w:tc>
        <w:tc>
          <w:tcPr>
            <w:tcW w:w="2592" w:type="dxa"/>
          </w:tcPr>
          <w:p w14:paraId="46EAFF4F" w14:textId="77777777" w:rsidR="00F23A46" w:rsidRDefault="00000000">
            <w:pPr>
              <w:jc w:val="both"/>
            </w:pPr>
            <w:r>
              <w:rPr>
                <w:sz w:val="18"/>
              </w:rPr>
              <w:t>LoginV1, LoginDomain.createAccessToken</w:t>
            </w:r>
          </w:p>
        </w:tc>
      </w:tr>
      <w:tr w:rsidR="00F23A46" w14:paraId="72B52109" w14:textId="77777777">
        <w:tc>
          <w:tcPr>
            <w:tcW w:w="1872" w:type="dxa"/>
          </w:tcPr>
          <w:p w14:paraId="0BD63D1C" w14:textId="77777777" w:rsidR="00F23A46" w:rsidRDefault="00000000">
            <w:pPr>
              <w:jc w:val="both"/>
            </w:pPr>
            <w:r>
              <w:rPr>
                <w:sz w:val="18"/>
              </w:rPr>
              <w:t>3 · Chi è</w:t>
            </w:r>
          </w:p>
        </w:tc>
        <w:tc>
          <w:tcPr>
            <w:tcW w:w="5184" w:type="dxa"/>
          </w:tcPr>
          <w:p w14:paraId="34F30C07" w14:textId="77777777" w:rsidR="00F23A46" w:rsidRDefault="00000000">
            <w:pPr>
              <w:jc w:val="both"/>
            </w:pPr>
            <w:r>
              <w:rPr>
                <w:sz w:val="18"/>
              </w:rPr>
              <w:t>Per i dipendenti l’utente si cerca in management per codice fiscale.</w:t>
            </w:r>
          </w:p>
        </w:tc>
        <w:tc>
          <w:tcPr>
            <w:tcW w:w="2592" w:type="dxa"/>
          </w:tcPr>
          <w:p w14:paraId="6B212C80" w14:textId="77777777" w:rsidR="00F23A46" w:rsidRDefault="00000000">
            <w:pPr>
              <w:jc w:val="both"/>
            </w:pPr>
            <w:r>
              <w:rPr>
                <w:sz w:val="18"/>
              </w:rPr>
              <w:t>LoginDomain.java:419</w:t>
            </w:r>
          </w:p>
        </w:tc>
      </w:tr>
      <w:tr w:rsidR="00F23A46" w14:paraId="52247AF1" w14:textId="77777777">
        <w:tc>
          <w:tcPr>
            <w:tcW w:w="1872" w:type="dxa"/>
          </w:tcPr>
          <w:p w14:paraId="29C13DBF" w14:textId="77777777" w:rsidR="00F23A46" w:rsidRDefault="00000000">
            <w:pPr>
              <w:jc w:val="both"/>
            </w:pPr>
            <w:r>
              <w:rPr>
                <w:sz w:val="18"/>
              </w:rPr>
              <w:t>4 · Che cosa può fare</w:t>
            </w:r>
          </w:p>
        </w:tc>
        <w:tc>
          <w:tcPr>
            <w:tcW w:w="5184" w:type="dxa"/>
          </w:tcPr>
          <w:p w14:paraId="756A9C61" w14:textId="77777777" w:rsidR="00F23A46" w:rsidRDefault="00000000">
            <w:pPr>
              <w:jc w:val="both"/>
            </w:pPr>
            <w:r>
              <w:rPr>
                <w:sz w:val="18"/>
              </w:rPr>
              <w:t>Management unisce le abilitazioni dei profili dell’applicazione, o delle applicazioni figlie se l’autorizzazione è di gruppo. Senza profili, le applicazioni di back-office negano l’accesso.</w:t>
            </w:r>
          </w:p>
        </w:tc>
        <w:tc>
          <w:tcPr>
            <w:tcW w:w="2592" w:type="dxa"/>
          </w:tcPr>
          <w:p w14:paraId="15FE26D5" w14:textId="77777777" w:rsidR="00F23A46" w:rsidRDefault="00000000">
            <w:pPr>
              <w:jc w:val="both"/>
            </w:pPr>
            <w:r>
              <w:rPr>
                <w:sz w:val="18"/>
              </w:rPr>
              <w:t>UtenteDomain.java:304</w:t>
            </w:r>
          </w:p>
        </w:tc>
      </w:tr>
      <w:tr w:rsidR="00F23A46" w14:paraId="46DB73DD" w14:textId="77777777">
        <w:tc>
          <w:tcPr>
            <w:tcW w:w="1872" w:type="dxa"/>
          </w:tcPr>
          <w:p w14:paraId="5C8D46EA" w14:textId="77777777" w:rsidR="00F23A46" w:rsidRDefault="00000000">
            <w:pPr>
              <w:jc w:val="both"/>
            </w:pPr>
            <w:r>
              <w:rPr>
                <w:sz w:val="18"/>
              </w:rPr>
              <w:t>5 · Utente inattivo</w:t>
            </w:r>
          </w:p>
        </w:tc>
        <w:tc>
          <w:tcPr>
            <w:tcW w:w="5184" w:type="dxa"/>
          </w:tcPr>
          <w:p w14:paraId="32E67745" w14:textId="77777777" w:rsidR="00F23A46" w:rsidRDefault="00000000">
            <w:pPr>
              <w:jc w:val="both"/>
            </w:pPr>
            <w:r>
              <w:rPr>
                <w:sz w:val="18"/>
              </w:rPr>
              <w:t>Oltre sei mesi dall’ultimo accesso l’utente viene disattivato al tentativo successivo.</w:t>
            </w:r>
          </w:p>
        </w:tc>
        <w:tc>
          <w:tcPr>
            <w:tcW w:w="2592" w:type="dxa"/>
          </w:tcPr>
          <w:p w14:paraId="4E7A59FF" w14:textId="77777777" w:rsidR="00F23A46" w:rsidRDefault="00000000">
            <w:pPr>
              <w:jc w:val="both"/>
            </w:pPr>
            <w:r>
              <w:rPr>
                <w:sz w:val="18"/>
              </w:rPr>
              <w:t>LoginDomain.java:147</w:t>
            </w:r>
          </w:p>
        </w:tc>
      </w:tr>
      <w:tr w:rsidR="00F23A46" w14:paraId="142AA405" w14:textId="77777777">
        <w:tc>
          <w:tcPr>
            <w:tcW w:w="1872" w:type="dxa"/>
          </w:tcPr>
          <w:p w14:paraId="6BF8B229" w14:textId="77777777" w:rsidR="00F23A46" w:rsidRDefault="00000000">
            <w:pPr>
              <w:jc w:val="both"/>
            </w:pPr>
            <w:r>
              <w:rPr>
                <w:sz w:val="18"/>
              </w:rPr>
              <w:t>6 · Il token</w:t>
            </w:r>
          </w:p>
        </w:tc>
        <w:tc>
          <w:tcPr>
            <w:tcW w:w="5184" w:type="dxa"/>
          </w:tcPr>
          <w:p w14:paraId="3ED7B6AC" w14:textId="77777777" w:rsidR="00F23A46" w:rsidRDefault="00000000">
            <w:pPr>
              <w:jc w:val="both"/>
            </w:pPr>
            <w:r>
              <w:rPr>
                <w:sz w:val="18"/>
              </w:rPr>
              <w:t>Firmato dalla piattaforma, dura 480 minuti, viaggia in un cookie HttpOnly sul dominio dell’ente. Oltre la soglia la copia completa va in Redis.</w:t>
            </w:r>
          </w:p>
        </w:tc>
        <w:tc>
          <w:tcPr>
            <w:tcW w:w="2592" w:type="dxa"/>
          </w:tcPr>
          <w:p w14:paraId="7487ADFC" w14:textId="77777777" w:rsidR="00F23A46" w:rsidRDefault="00000000">
            <w:pPr>
              <w:jc w:val="both"/>
            </w:pPr>
            <w:r>
              <w:rPr>
                <w:sz w:val="18"/>
              </w:rPr>
              <w:t>LoginDomain.generateTokenAndSetProfile</w:t>
            </w:r>
          </w:p>
        </w:tc>
      </w:tr>
      <w:tr w:rsidR="00F23A46" w14:paraId="3721223E" w14:textId="77777777">
        <w:tc>
          <w:tcPr>
            <w:tcW w:w="1872" w:type="dxa"/>
          </w:tcPr>
          <w:p w14:paraId="42E316E1" w14:textId="77777777" w:rsidR="00F23A46" w:rsidRDefault="00000000">
            <w:pPr>
              <w:jc w:val="both"/>
            </w:pPr>
            <w:r>
              <w:rPr>
                <w:sz w:val="18"/>
              </w:rPr>
              <w:t>7 · Dove opera</w:t>
            </w:r>
          </w:p>
        </w:tc>
        <w:tc>
          <w:tcPr>
            <w:tcW w:w="5184" w:type="dxa"/>
          </w:tcPr>
          <w:p w14:paraId="1CF17F05" w14:textId="77777777" w:rsidR="00F23A46" w:rsidRDefault="00000000">
            <w:pPr>
              <w:jc w:val="both"/>
            </w:pPr>
            <w:r>
              <w:rPr>
                <w:sz w:val="18"/>
              </w:rPr>
              <w:t>Struttura, ufficio e tributo si scelgono dopo l’accesso e finiscono nel token. Il server li confronta con le assegnazioni soltanto per lo sportello unico.</w:t>
            </w:r>
          </w:p>
        </w:tc>
        <w:tc>
          <w:tcPr>
            <w:tcW w:w="2592" w:type="dxa"/>
          </w:tcPr>
          <w:p w14:paraId="77A2AF04" w14:textId="77777777" w:rsidR="00F23A46" w:rsidRDefault="00000000">
            <w:pPr>
              <w:jc w:val="both"/>
            </w:pPr>
            <w:r>
              <w:rPr>
                <w:sz w:val="18"/>
              </w:rPr>
              <w:t>LoginDomain.selezionaStruttura</w:t>
            </w:r>
          </w:p>
        </w:tc>
      </w:tr>
      <w:tr w:rsidR="00F23A46" w14:paraId="0B0C6B91" w14:textId="77777777">
        <w:tc>
          <w:tcPr>
            <w:tcW w:w="1872" w:type="dxa"/>
          </w:tcPr>
          <w:p w14:paraId="0D2B6CAF" w14:textId="77777777" w:rsidR="00F23A46" w:rsidRDefault="00000000">
            <w:pPr>
              <w:jc w:val="both"/>
            </w:pPr>
            <w:r>
              <w:rPr>
                <w:sz w:val="18"/>
              </w:rPr>
              <w:t>8 · Rinnovo</w:t>
            </w:r>
          </w:p>
        </w:tc>
        <w:tc>
          <w:tcPr>
            <w:tcW w:w="5184" w:type="dxa"/>
          </w:tcPr>
          <w:p w14:paraId="55F525FA" w14:textId="77777777" w:rsidR="00F23A46" w:rsidRDefault="00000000">
            <w:pPr>
              <w:jc w:val="both"/>
            </w:pPr>
            <w:r>
              <w:rPr>
                <w:sz w:val="18"/>
              </w:rPr>
              <w:t>L’operazione di rinnovo rilegge l’utente ma conserva le abilitazioni del token precedente; il service mesh riemette il token quando mancano cento secondi.</w:t>
            </w:r>
          </w:p>
        </w:tc>
        <w:tc>
          <w:tcPr>
            <w:tcW w:w="2592" w:type="dxa"/>
          </w:tcPr>
          <w:p w14:paraId="38BECEB3" w14:textId="77777777" w:rsidR="00F23A46" w:rsidRDefault="00000000">
            <w:pPr>
              <w:jc w:val="both"/>
            </w:pPr>
            <w:r>
              <w:rPr>
                <w:sz w:val="18"/>
              </w:rPr>
              <w:t>LoginDomain.java:759 · AuthenticationFilter.java:112</w:t>
            </w:r>
          </w:p>
        </w:tc>
      </w:tr>
    </w:tbl>
    <w:p w14:paraId="7687588A" w14:textId="77777777" w:rsidR="00F23A46" w:rsidRDefault="00000000">
      <w:pPr>
        <w:jc w:val="both"/>
      </w:pPr>
      <w:r>
        <w:t xml:space="preserve">Sei degli otto passi sono quelli che le versioni precedenti di questo documento chiedevano: PKCE, ricerca per codice fiscale, disattivazione per inattività, token in un cookie non leggibile dagli script. </w:t>
      </w:r>
      <w:r>
        <w:rPr>
          <w:b/>
        </w:rPr>
        <w:t>I due che non lo sono riguardano il tempo</w:t>
      </w:r>
      <w:r>
        <w:t>: dove opera l’utente lo dice l’utente, e una revoca aspetta il prossimo accesso.</w:t>
      </w:r>
    </w:p>
    <w:p w14:paraId="415C8F2F" w14:textId="77777777" w:rsidR="00F23A46" w:rsidRDefault="00000000">
      <w:pPr>
        <w:pStyle w:val="Titolo2"/>
        <w:jc w:val="both"/>
      </w:pPr>
      <w:bookmarkStart w:id="57" w:name="_Toc242977122"/>
      <w:r>
        <w:t>Come si gestisce</w:t>
      </w:r>
      <w:bookmarkEnd w:id="57"/>
    </w:p>
    <w:p w14:paraId="16EDCAE1" w14:textId="77777777" w:rsidR="00F23A46" w:rsidRDefault="00000000">
      <w:pPr>
        <w:jc w:val="both"/>
      </w:pPr>
      <w: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14:paraId="6B4E5888" w14:textId="77777777">
        <w:tc>
          <w:tcPr>
            <w:tcW w:w="2304" w:type="dxa"/>
          </w:tcPr>
          <w:p w14:paraId="3B8CD42F" w14:textId="77777777" w:rsidR="00F23A46" w:rsidRDefault="00000000">
            <w:pPr>
              <w:jc w:val="both"/>
            </w:pPr>
            <w:r>
              <w:rPr>
                <w:b/>
                <w:sz w:val="18"/>
              </w:rPr>
              <w:t>Operazione</w:t>
            </w:r>
          </w:p>
        </w:tc>
        <w:tc>
          <w:tcPr>
            <w:tcW w:w="3744" w:type="dxa"/>
          </w:tcPr>
          <w:p w14:paraId="24B4DCA1" w14:textId="77777777" w:rsidR="00F23A46" w:rsidRDefault="00000000">
            <w:pPr>
              <w:jc w:val="both"/>
            </w:pPr>
            <w:r>
              <w:rPr>
                <w:b/>
                <w:sz w:val="18"/>
              </w:rPr>
              <w:t>Come è realizzata</w:t>
            </w:r>
          </w:p>
        </w:tc>
        <w:tc>
          <w:tcPr>
            <w:tcW w:w="3744" w:type="dxa"/>
          </w:tcPr>
          <w:p w14:paraId="4980BFE4" w14:textId="77777777" w:rsidR="00F23A46" w:rsidRDefault="00000000">
            <w:pPr>
              <w:jc w:val="both"/>
            </w:pPr>
            <w:r>
              <w:rPr>
                <w:b/>
                <w:sz w:val="18"/>
              </w:rPr>
              <w:t>Che cosa ne segue</w:t>
            </w:r>
          </w:p>
        </w:tc>
      </w:tr>
      <w:tr w:rsidR="00F23A46" w14:paraId="5F02CDC4" w14:textId="77777777">
        <w:tc>
          <w:tcPr>
            <w:tcW w:w="2304" w:type="dxa"/>
          </w:tcPr>
          <w:p w14:paraId="37A736EB" w14:textId="77777777" w:rsidR="00F23A46" w:rsidRDefault="00000000">
            <w:pPr>
              <w:jc w:val="both"/>
            </w:pPr>
            <w:r>
              <w:rPr>
                <w:sz w:val="18"/>
              </w:rPr>
              <w:t>Inserire un utente</w:t>
            </w:r>
          </w:p>
        </w:tc>
        <w:tc>
          <w:tcPr>
            <w:tcW w:w="3744" w:type="dxa"/>
          </w:tcPr>
          <w:p w14:paraId="24F2A339" w14:textId="77777777" w:rsidR="00F23A46" w:rsidRDefault="00000000">
            <w:pPr>
              <w:jc w:val="both"/>
            </w:pPr>
            <w:r>
              <w:rPr>
                <w:sz w:val="18"/>
              </w:rPr>
              <w:t>Controlla che codice fiscale e nome utente non esistano, richiede almeno un profilo, cifra la password se è indicata.</w:t>
            </w:r>
          </w:p>
        </w:tc>
        <w:tc>
          <w:tcPr>
            <w:tcW w:w="3744" w:type="dxa"/>
          </w:tcPr>
          <w:p w14:paraId="0B6C90FC" w14:textId="77777777" w:rsidR="00F23A46" w:rsidRDefault="00000000">
            <w:pPr>
              <w:jc w:val="both"/>
            </w:pPr>
            <w:r>
              <w:rPr>
                <w:sz w:val="18"/>
              </w:rPr>
              <w:t>Corretta. La password è cifrata in modo reversibile, non conservata come impronta.</w:t>
            </w:r>
          </w:p>
        </w:tc>
      </w:tr>
      <w:tr w:rsidR="00F23A46" w14:paraId="17F7EBCF" w14:textId="77777777">
        <w:tc>
          <w:tcPr>
            <w:tcW w:w="2304" w:type="dxa"/>
          </w:tcPr>
          <w:p w14:paraId="099CB737" w14:textId="77777777" w:rsidR="00F23A46" w:rsidRDefault="00000000">
            <w:pPr>
              <w:jc w:val="both"/>
            </w:pPr>
            <w:r>
              <w:rPr>
                <w:sz w:val="18"/>
              </w:rPr>
              <w:t>Modificare un utente e i suoi profili</w:t>
            </w:r>
          </w:p>
        </w:tc>
        <w:tc>
          <w:tcPr>
            <w:tcW w:w="3744" w:type="dxa"/>
          </w:tcPr>
          <w:p w14:paraId="5C2D78BE" w14:textId="77777777" w:rsidR="00F23A46" w:rsidRDefault="00000000">
            <w:pPr>
              <w:jc w:val="both"/>
            </w:pPr>
            <w:r>
              <w:rPr>
                <w:sz w:val="18"/>
              </w:rPr>
              <w:t>Aggiorna l’utente e, se arriva un elenco di profili, cancella tutte le assegnazioni e le reinserisce (UtenteDomain.java:240).</w:t>
            </w:r>
          </w:p>
        </w:tc>
        <w:tc>
          <w:tcPr>
            <w:tcW w:w="3744" w:type="dxa"/>
          </w:tcPr>
          <w:p w14:paraId="577E00F7" w14:textId="77777777" w:rsidR="00F23A46" w:rsidRDefault="00000000">
            <w:pPr>
              <w:jc w:val="both"/>
            </w:pPr>
            <w:r>
              <w:rPr>
                <w:sz w:val="18"/>
              </w:rPr>
              <w:t>Si perde chi ha concesso che cosa e quando: l’autore di ogni riga diventa l’ultima persona che ha salvato.</w:t>
            </w:r>
          </w:p>
        </w:tc>
      </w:tr>
      <w:tr w:rsidR="00F23A46" w14:paraId="0275C902" w14:textId="77777777">
        <w:tc>
          <w:tcPr>
            <w:tcW w:w="2304" w:type="dxa"/>
          </w:tcPr>
          <w:p w14:paraId="1D1E2324" w14:textId="77777777" w:rsidR="00F23A46" w:rsidRDefault="00000000">
            <w:pPr>
              <w:jc w:val="both"/>
            </w:pPr>
            <w:r>
              <w:rPr>
                <w:sz w:val="18"/>
              </w:rPr>
              <w:t>Cancellare un utente</w:t>
            </w:r>
          </w:p>
        </w:tc>
        <w:tc>
          <w:tcPr>
            <w:tcW w:w="3744" w:type="dxa"/>
          </w:tcPr>
          <w:p w14:paraId="2836E5BC" w14:textId="77777777" w:rsidR="00F23A46" w:rsidRDefault="00000000">
            <w:pPr>
              <w:jc w:val="both"/>
            </w:pPr>
            <w:r>
              <w:rPr>
                <w:sz w:val="18"/>
              </w:rPr>
              <w:t>Cancella le assegnazioni, poi l’utente (UtenteDomain.java:269).</w:t>
            </w:r>
          </w:p>
        </w:tc>
        <w:tc>
          <w:tcPr>
            <w:tcW w:w="3744" w:type="dxa"/>
          </w:tcPr>
          <w:p w14:paraId="5D1825FA" w14:textId="77777777" w:rsidR="00F23A46" w:rsidRDefault="00000000">
            <w:pPr>
              <w:jc w:val="both"/>
            </w:pPr>
            <w:r>
              <w:rPr>
                <w:sz w:val="18"/>
              </w:rPr>
              <w:t>Cancellazione fisica: dell’utente non resta traccia.</w:t>
            </w:r>
          </w:p>
        </w:tc>
      </w:tr>
      <w:tr w:rsidR="00F23A46" w14:paraId="72075320" w14:textId="77777777">
        <w:tc>
          <w:tcPr>
            <w:tcW w:w="2304" w:type="dxa"/>
          </w:tcPr>
          <w:p w14:paraId="7BACF564" w14:textId="77777777" w:rsidR="00F23A46" w:rsidRDefault="00000000">
            <w:pPr>
              <w:jc w:val="both"/>
            </w:pPr>
            <w:r>
              <w:rPr>
                <w:sz w:val="18"/>
              </w:rPr>
              <w:t>Creare e modificare un profilo</w:t>
            </w:r>
          </w:p>
        </w:tc>
        <w:tc>
          <w:tcPr>
            <w:tcW w:w="3744" w:type="dxa"/>
          </w:tcPr>
          <w:p w14:paraId="354EE8DB" w14:textId="77777777" w:rsidR="00F23A46" w:rsidRDefault="00000000">
            <w:pPr>
              <w:jc w:val="both"/>
            </w:pPr>
            <w:r>
              <w:rPr>
                <w:sz w:val="18"/>
              </w:rPr>
              <w:t>Stessa tecnica: cancella le abilitazioni del profilo e le reinserisce.</w:t>
            </w:r>
          </w:p>
        </w:tc>
        <w:tc>
          <w:tcPr>
            <w:tcW w:w="3744" w:type="dxa"/>
          </w:tcPr>
          <w:p w14:paraId="2F47D6C7" w14:textId="77777777" w:rsidR="00F23A46" w:rsidRDefault="00000000">
            <w:pPr>
              <w:jc w:val="both"/>
            </w:pPr>
            <w:r>
              <w:rPr>
                <w:sz w:val="18"/>
              </w:rPr>
              <w:t>Nessun controllo che le abilitazioni appartengano all’applicazione del profilo.</w:t>
            </w:r>
          </w:p>
        </w:tc>
      </w:tr>
      <w:tr w:rsidR="00F23A46" w14:paraId="34B9C611" w14:textId="77777777">
        <w:tc>
          <w:tcPr>
            <w:tcW w:w="2304" w:type="dxa"/>
          </w:tcPr>
          <w:p w14:paraId="1E0CF3BB" w14:textId="77777777" w:rsidR="00F23A46" w:rsidRDefault="00000000">
            <w:pPr>
              <w:jc w:val="both"/>
            </w:pPr>
            <w:r>
              <w:rPr>
                <w:sz w:val="18"/>
              </w:rPr>
              <w:t>Cancellare un profilo</w:t>
            </w:r>
          </w:p>
        </w:tc>
        <w:tc>
          <w:tcPr>
            <w:tcW w:w="3744" w:type="dxa"/>
          </w:tcPr>
          <w:p w14:paraId="71EEFF35" w14:textId="77777777" w:rsidR="00F23A46" w:rsidRDefault="00000000">
            <w:pPr>
              <w:jc w:val="both"/>
            </w:pPr>
            <w:r>
              <w:rPr>
                <w:sz w:val="18"/>
              </w:rPr>
              <w:t>Cancella le assegnazioni a tutti gli utenti, poi il profilo (ProfiloDomain.java:164).</w:t>
            </w:r>
          </w:p>
        </w:tc>
        <w:tc>
          <w:tcPr>
            <w:tcW w:w="3744" w:type="dxa"/>
          </w:tcPr>
          <w:p w14:paraId="78C18FE2" w14:textId="77777777" w:rsidR="00F23A46" w:rsidRDefault="00000000">
            <w:pPr>
              <w:jc w:val="both"/>
            </w:pPr>
            <w:r>
              <w:rPr>
                <w:sz w:val="18"/>
              </w:rPr>
              <w:t>Toglie l’accesso a tutti, senza traccia.</w:t>
            </w:r>
          </w:p>
        </w:tc>
      </w:tr>
      <w:tr w:rsidR="00F23A46" w14:paraId="310CB04F" w14:textId="77777777">
        <w:tc>
          <w:tcPr>
            <w:tcW w:w="2304" w:type="dxa"/>
          </w:tcPr>
          <w:p w14:paraId="55F0427B" w14:textId="77777777" w:rsidR="00F23A46" w:rsidRDefault="00000000">
            <w:pPr>
              <w:jc w:val="both"/>
            </w:pPr>
            <w:r>
              <w:rPr>
                <w:sz w:val="18"/>
              </w:rPr>
              <w:lastRenderedPageBreak/>
              <w:t>Cancellare un’abilitazione</w:t>
            </w:r>
          </w:p>
        </w:tc>
        <w:tc>
          <w:tcPr>
            <w:tcW w:w="3744" w:type="dxa"/>
          </w:tcPr>
          <w:p w14:paraId="7D334D62" w14:textId="77777777" w:rsidR="00F23A46" w:rsidRDefault="00000000">
            <w:pPr>
              <w:jc w:val="both"/>
            </w:pPr>
            <w:r>
              <w:rPr>
                <w:sz w:val="18"/>
              </w:rPr>
              <w:t>Cancella la riga (AbilitazioneDomain.java:178).</w:t>
            </w:r>
          </w:p>
        </w:tc>
        <w:tc>
          <w:tcPr>
            <w:tcW w:w="3744" w:type="dxa"/>
          </w:tcPr>
          <w:p w14:paraId="342CAD9A" w14:textId="77777777" w:rsidR="00F23A46" w:rsidRDefault="00000000">
            <w:pPr>
              <w:jc w:val="both"/>
            </w:pPr>
            <w:r>
              <w:rPr>
                <w:sz w:val="18"/>
              </w:rPr>
              <w:t>Le associazioni ai profili restano senza oggetto [DA VERIFICARE: se un vincolo del database lo impedisce, l’operazione fallisce invece].</w:t>
            </w:r>
          </w:p>
        </w:tc>
      </w:tr>
      <w:tr w:rsidR="00F23A46" w14:paraId="20E11519" w14:textId="77777777">
        <w:tc>
          <w:tcPr>
            <w:tcW w:w="2304" w:type="dxa"/>
          </w:tcPr>
          <w:p w14:paraId="4ED4857D" w14:textId="77777777" w:rsidR="00F23A46" w:rsidRDefault="00000000">
            <w:pPr>
              <w:jc w:val="both"/>
            </w:pPr>
            <w:r>
              <w:rPr>
                <w:sz w:val="18"/>
              </w:rPr>
              <w:t>Attribuire un nodo organizzativo</w:t>
            </w:r>
          </w:p>
        </w:tc>
        <w:tc>
          <w:tcPr>
            <w:tcW w:w="3744" w:type="dxa"/>
          </w:tcPr>
          <w:p w14:paraId="4A11EE7E" w14:textId="77777777" w:rsidR="00F23A46" w:rsidRDefault="00000000">
            <w:pPr>
              <w:jc w:val="both"/>
            </w:pPr>
            <w:r>
              <w:rPr>
                <w:sz w:val="18"/>
              </w:rPr>
              <w:t>Non esiste: l’assegnazione si crea con la sola chiave utente-profilo.</w:t>
            </w:r>
          </w:p>
        </w:tc>
        <w:tc>
          <w:tcPr>
            <w:tcW w:w="3744" w:type="dxa"/>
          </w:tcPr>
          <w:p w14:paraId="2CF728B3" w14:textId="77777777" w:rsidR="00F23A46" w:rsidRDefault="00000000">
            <w:pPr>
              <w:jc w:val="both"/>
            </w:pPr>
            <w:r>
              <w:rPr>
                <w:sz w:val="18"/>
              </w:rPr>
              <w:t>Il nodo si può creare ma non attribuire a nessuno.</w:t>
            </w:r>
          </w:p>
        </w:tc>
      </w:tr>
      <w:tr w:rsidR="00F23A46" w14:paraId="74D3F55B" w14:textId="77777777">
        <w:tc>
          <w:tcPr>
            <w:tcW w:w="2304" w:type="dxa"/>
          </w:tcPr>
          <w:p w14:paraId="75F33127" w14:textId="77777777" w:rsidR="00F23A46" w:rsidRDefault="00000000">
            <w:pPr>
              <w:jc w:val="both"/>
            </w:pPr>
            <w:r>
              <w:rPr>
                <w:sz w:val="18"/>
              </w:rPr>
              <w:t>Chi può fare tutto questo</w:t>
            </w:r>
          </w:p>
        </w:tc>
        <w:tc>
          <w:tcPr>
            <w:tcW w:w="3744" w:type="dxa"/>
          </w:tcPr>
          <w:p w14:paraId="0DB1938A" w14:textId="77777777" w:rsidR="00F23A46" w:rsidRDefault="00000000">
            <w:pPr>
              <w:jc w:val="both"/>
            </w:pPr>
            <w:r>
              <w:rPr>
                <w:sz w:val="18"/>
              </w:rPr>
              <w:t>Nessuna operazione dichiara un’autorità richiesta: nei due servizi non compare alcuna @Secured né @PreAuthorize.</w:t>
            </w:r>
          </w:p>
        </w:tc>
        <w:tc>
          <w:tcPr>
            <w:tcW w:w="3744" w:type="dxa"/>
          </w:tcPr>
          <w:p w14:paraId="7075DE09" w14:textId="77777777" w:rsidR="00F23A46" w:rsidRDefault="00000000">
            <w:pPr>
              <w:jc w:val="both"/>
            </w:pPr>
            <w:r>
              <w:rPr>
                <w:sz w:val="18"/>
              </w:rPr>
              <w:t>Se il filtro del modulo comune non controlla le abilitazioni per percorso (PI-31), qualunque utente autenticato di qualunque applicazione gestisce utenti e profili.</w:t>
            </w:r>
          </w:p>
        </w:tc>
      </w:tr>
    </w:tbl>
    <w:p w14:paraId="02788818" w14:textId="77777777" w:rsidR="00F23A46" w:rsidRDefault="00000000">
      <w:pPr>
        <w:jc w:val="both"/>
      </w:pPr>
      <w:r>
        <w:t xml:space="preserve">È il quadro che la domanda del committente lasciava intuire: </w:t>
      </w:r>
      <w:r>
        <w:rPr>
          <w:b/>
        </w:rPr>
        <w:t>la gestione è un insieme di operazioni di scrittura sulle tabelle, non un processo.</w:t>
      </w:r>
      <w:r>
        <w:t xml:space="preserve"> Non c’è nulla di sbagliato nelle singole operazioni; manca ciò che sta intorno — chi può concedere, a chi, per quanto tempo, con quale traccia — ed è quello che i capitoli seguenti trattano.</w:t>
      </w:r>
    </w:p>
    <w:p w14:paraId="6509A0B6" w14:textId="77777777" w:rsidR="00F23A46" w:rsidRDefault="00000000">
      <w:pPr>
        <w:pStyle w:val="Titolo1"/>
        <w:jc w:val="both"/>
      </w:pPr>
      <w:bookmarkStart w:id="58" w:name="_Toc242977123"/>
      <w:r>
        <w:t>Gli interventi di manutenzione</w:t>
      </w:r>
      <w:bookmarkEnd w:id="58"/>
    </w:p>
    <w:p w14:paraId="3D675577" w14:textId="77777777" w:rsidR="00F23A46" w:rsidRDefault="00000000">
      <w:pPr>
        <w:jc w:val="both"/>
      </w:pPr>
      <w:r>
        <w:t xml:space="preserve">La risposta alla prima domanda è </w:t>
      </w:r>
      <w:r>
        <w:rPr>
          <w:b/>
        </w:rPr>
        <w:t>sì</w:t>
      </w:r>
      <w:r>
        <w:t xml:space="preserve">. Gli interventi sono 18, di tre specie: </w:t>
      </w:r>
      <w:r>
        <w:rPr>
          <w:b/>
        </w:rPr>
        <w:t>difetti</w:t>
      </w:r>
      <w:r>
        <w:t xml:space="preserve">, per cui il servizio si comporta diversamente da come dichiara; difetti di </w:t>
      </w:r>
      <w:r>
        <w:rPr>
          <w:b/>
        </w:rPr>
        <w:t>igiene</w:t>
      </w:r>
      <w:r>
        <w:t xml:space="preserve">, che espongono la piattaforma; lacune dello </w:t>
      </w:r>
      <w:r>
        <w:rPr>
          <w:b/>
        </w:rPr>
        <w:t>strumento</w:t>
      </w:r>
      <w: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14:paraId="540DFFC7" w14:textId="77777777">
        <w:tc>
          <w:tcPr>
            <w:tcW w:w="936" w:type="dxa"/>
          </w:tcPr>
          <w:p w14:paraId="40467D90" w14:textId="77777777" w:rsidR="00F23A46" w:rsidRDefault="00000000">
            <w:pPr>
              <w:jc w:val="both"/>
            </w:pPr>
            <w:r>
              <w:rPr>
                <w:b/>
                <w:sz w:val="18"/>
              </w:rPr>
              <w:t>#</w:t>
            </w:r>
          </w:p>
        </w:tc>
        <w:tc>
          <w:tcPr>
            <w:tcW w:w="4392" w:type="dxa"/>
          </w:tcPr>
          <w:p w14:paraId="6B4BD427" w14:textId="77777777" w:rsidR="00F23A46" w:rsidRDefault="00000000">
            <w:pPr>
              <w:jc w:val="both"/>
            </w:pPr>
            <w:r>
              <w:rPr>
                <w:b/>
                <w:sz w:val="18"/>
              </w:rPr>
              <w:t>Intervento</w:t>
            </w:r>
          </w:p>
        </w:tc>
        <w:tc>
          <w:tcPr>
            <w:tcW w:w="2232" w:type="dxa"/>
          </w:tcPr>
          <w:p w14:paraId="5716CA03" w14:textId="77777777" w:rsidR="00F23A46" w:rsidRDefault="00000000">
            <w:pPr>
              <w:jc w:val="both"/>
            </w:pPr>
            <w:r>
              <w:rPr>
                <w:b/>
                <w:sz w:val="18"/>
              </w:rPr>
              <w:t>Evidenza</w:t>
            </w:r>
          </w:p>
        </w:tc>
        <w:tc>
          <w:tcPr>
            <w:tcW w:w="1080" w:type="dxa"/>
          </w:tcPr>
          <w:p w14:paraId="2050B9DF" w14:textId="77777777" w:rsidR="00F23A46" w:rsidRDefault="00000000">
            <w:pPr>
              <w:jc w:val="both"/>
            </w:pPr>
            <w:r>
              <w:rPr>
                <w:b/>
                <w:sz w:val="18"/>
              </w:rPr>
              <w:t>Specie</w:t>
            </w:r>
          </w:p>
        </w:tc>
        <w:tc>
          <w:tcPr>
            <w:tcW w:w="1008" w:type="dxa"/>
          </w:tcPr>
          <w:p w14:paraId="53F75F40" w14:textId="77777777" w:rsidR="00F23A46" w:rsidRDefault="00000000">
            <w:pPr>
              <w:jc w:val="both"/>
            </w:pPr>
            <w:r>
              <w:rPr>
                <w:b/>
                <w:sz w:val="18"/>
              </w:rPr>
              <w:t>Priorità</w:t>
            </w:r>
          </w:p>
        </w:tc>
      </w:tr>
      <w:tr w:rsidR="00F23A46" w14:paraId="5C1AA696" w14:textId="77777777">
        <w:tc>
          <w:tcPr>
            <w:tcW w:w="936" w:type="dxa"/>
          </w:tcPr>
          <w:p w14:paraId="381A53DA" w14:textId="77777777" w:rsidR="00F23A46" w:rsidRDefault="00000000">
            <w:pPr>
              <w:jc w:val="both"/>
            </w:pPr>
            <w:r>
              <w:rPr>
                <w:sz w:val="18"/>
              </w:rPr>
              <w:t>MA-01</w:t>
            </w:r>
          </w:p>
        </w:tc>
        <w:tc>
          <w:tcPr>
            <w:tcW w:w="4392" w:type="dxa"/>
          </w:tcPr>
          <w:p w14:paraId="650FB4E0" w14:textId="77777777" w:rsidR="00F23A46" w:rsidRDefault="00000000">
            <w:pPr>
              <w:jc w:val="both"/>
            </w:pPr>
            <w:r>
              <w:rPr>
                <w:sz w:val="18"/>
              </w:rPr>
              <w:t>Il rinnovo del token non rilegge le abilitazioni: rilegge l’utente, poi rimette nel token quelle del token precedente. Una revoca non ha effetto finché l’utente non rifà l’accesso.</w:t>
            </w:r>
          </w:p>
        </w:tc>
        <w:tc>
          <w:tcPr>
            <w:tcW w:w="2232" w:type="dxa"/>
          </w:tcPr>
          <w:p w14:paraId="269AD7AF" w14:textId="77777777" w:rsidR="00F23A46" w:rsidRDefault="00000000">
            <w:pPr>
              <w:jc w:val="both"/>
            </w:pPr>
            <w:r>
              <w:rPr>
                <w:sz w:val="18"/>
              </w:rPr>
              <w:t>LoginDomain.​java:759</w:t>
            </w:r>
          </w:p>
        </w:tc>
        <w:tc>
          <w:tcPr>
            <w:tcW w:w="1080" w:type="dxa"/>
          </w:tcPr>
          <w:p w14:paraId="1D51140A" w14:textId="77777777" w:rsidR="00F23A46" w:rsidRDefault="00000000">
            <w:pPr>
              <w:jc w:val="both"/>
            </w:pPr>
            <w:r>
              <w:rPr>
                <w:sz w:val="18"/>
              </w:rPr>
              <w:t>Difetto</w:t>
            </w:r>
          </w:p>
        </w:tc>
        <w:tc>
          <w:tcPr>
            <w:tcW w:w="1008" w:type="dxa"/>
          </w:tcPr>
          <w:p w14:paraId="4A7A97B4" w14:textId="77777777" w:rsidR="00F23A46" w:rsidRDefault="00000000">
            <w:pPr>
              <w:jc w:val="both"/>
            </w:pPr>
            <w:r>
              <w:rPr>
                <w:sz w:val="18"/>
              </w:rPr>
              <w:t>Alta</w:t>
            </w:r>
          </w:p>
        </w:tc>
      </w:tr>
      <w:tr w:rsidR="00F23A46" w14:paraId="56606C40" w14:textId="77777777">
        <w:tc>
          <w:tcPr>
            <w:tcW w:w="936" w:type="dxa"/>
          </w:tcPr>
          <w:p w14:paraId="0575AC4D" w14:textId="77777777" w:rsidR="00F23A46" w:rsidRDefault="00000000">
            <w:pPr>
              <w:jc w:val="both"/>
            </w:pPr>
            <w:r>
              <w:rPr>
                <w:sz w:val="18"/>
              </w:rPr>
              <w:t>MA-02</w:t>
            </w:r>
          </w:p>
        </w:tc>
        <w:tc>
          <w:tcPr>
            <w:tcW w:w="4392" w:type="dxa"/>
          </w:tcPr>
          <w:p w14:paraId="0E5FB75B" w14:textId="77777777" w:rsidR="00F23A46" w:rsidRDefault="00000000">
            <w:pPr>
              <w:jc w:val="both"/>
            </w:pPr>
            <w:r>
              <w:rPr>
                <w:sz w:val="18"/>
              </w:rPr>
              <w:t>Il service mesh riemette da sé il token in scadenza, con le stesse abilitazioni e senza controllare che l’utente sia ancora attivo: una sessione si estende senza limite.</w:t>
            </w:r>
          </w:p>
        </w:tc>
        <w:tc>
          <w:tcPr>
            <w:tcW w:w="2232" w:type="dxa"/>
          </w:tcPr>
          <w:p w14:paraId="0909C613" w14:textId="77777777" w:rsidR="00F23A46" w:rsidRDefault="00000000">
            <w:pPr>
              <w:jc w:val="both"/>
            </w:pPr>
            <w:r>
              <w:rPr>
                <w:sz w:val="18"/>
              </w:rPr>
              <w:t>AuthenticationFilter.​java:112 (service mesh)</w:t>
            </w:r>
          </w:p>
        </w:tc>
        <w:tc>
          <w:tcPr>
            <w:tcW w:w="1080" w:type="dxa"/>
          </w:tcPr>
          <w:p w14:paraId="57007A3A" w14:textId="77777777" w:rsidR="00F23A46" w:rsidRDefault="00000000">
            <w:pPr>
              <w:jc w:val="both"/>
            </w:pPr>
            <w:r>
              <w:rPr>
                <w:sz w:val="18"/>
              </w:rPr>
              <w:t>Difetto</w:t>
            </w:r>
          </w:p>
        </w:tc>
        <w:tc>
          <w:tcPr>
            <w:tcW w:w="1008" w:type="dxa"/>
          </w:tcPr>
          <w:p w14:paraId="485DED2B" w14:textId="77777777" w:rsidR="00F23A46" w:rsidRDefault="00000000">
            <w:pPr>
              <w:jc w:val="both"/>
            </w:pPr>
            <w:r>
              <w:rPr>
                <w:sz w:val="18"/>
              </w:rPr>
              <w:t>Alta</w:t>
            </w:r>
          </w:p>
        </w:tc>
      </w:tr>
      <w:tr w:rsidR="00F23A46" w14:paraId="2698D360" w14:textId="77777777">
        <w:tc>
          <w:tcPr>
            <w:tcW w:w="936" w:type="dxa"/>
          </w:tcPr>
          <w:p w14:paraId="4C25C717" w14:textId="77777777" w:rsidR="00F23A46" w:rsidRDefault="00000000">
            <w:pPr>
              <w:jc w:val="both"/>
            </w:pPr>
            <w:r>
              <w:rPr>
                <w:sz w:val="18"/>
              </w:rPr>
              <w:t>MA-03</w:t>
            </w:r>
          </w:p>
        </w:tc>
        <w:tc>
          <w:tcPr>
            <w:tcW w:w="4392" w:type="dxa"/>
          </w:tcPr>
          <w:p w14:paraId="60539026" w14:textId="77777777" w:rsidR="00F23A46" w:rsidRDefault="00000000">
            <w:pPr>
              <w:jc w:val="both"/>
            </w:pPr>
            <w:r>
              <w:rPr>
                <w:sz w:val="18"/>
              </w:rPr>
              <w:t>Il nodo organizzativo dell’assegnazione non è scritto da alcuna operazione, e le assegnazioni per struttura dello sportello unico non hanno percorso di scrittura.</w:t>
            </w:r>
          </w:p>
        </w:tc>
        <w:tc>
          <w:tcPr>
            <w:tcW w:w="2232" w:type="dxa"/>
          </w:tcPr>
          <w:p w14:paraId="00CDF6FF" w14:textId="77777777" w:rsidR="00F23A46" w:rsidRDefault="00000000">
            <w:pPr>
              <w:jc w:val="both"/>
            </w:pPr>
            <w:r>
              <w:rPr>
                <w:sz w:val="18"/>
              </w:rPr>
              <w:t>UtenteDomain.​createUtentePerProfilo · UtentePerProfiloGet.​xml</w:t>
            </w:r>
          </w:p>
        </w:tc>
        <w:tc>
          <w:tcPr>
            <w:tcW w:w="1080" w:type="dxa"/>
          </w:tcPr>
          <w:p w14:paraId="78894B68" w14:textId="77777777" w:rsidR="00F23A46" w:rsidRDefault="00000000">
            <w:pPr>
              <w:jc w:val="both"/>
            </w:pPr>
            <w:r>
              <w:rPr>
                <w:sz w:val="18"/>
              </w:rPr>
              <w:t>Difetto</w:t>
            </w:r>
          </w:p>
        </w:tc>
        <w:tc>
          <w:tcPr>
            <w:tcW w:w="1008" w:type="dxa"/>
          </w:tcPr>
          <w:p w14:paraId="461ECC85" w14:textId="77777777" w:rsidR="00F23A46" w:rsidRDefault="00000000">
            <w:pPr>
              <w:jc w:val="both"/>
            </w:pPr>
            <w:r>
              <w:rPr>
                <w:sz w:val="18"/>
              </w:rPr>
              <w:t>Media</w:t>
            </w:r>
          </w:p>
        </w:tc>
      </w:tr>
      <w:tr w:rsidR="00F23A46" w14:paraId="60C1AD8D" w14:textId="77777777">
        <w:tc>
          <w:tcPr>
            <w:tcW w:w="936" w:type="dxa"/>
          </w:tcPr>
          <w:p w14:paraId="4FF1C12C" w14:textId="77777777" w:rsidR="00F23A46" w:rsidRDefault="00000000">
            <w:pPr>
              <w:jc w:val="both"/>
            </w:pPr>
            <w:r>
              <w:rPr>
                <w:sz w:val="18"/>
              </w:rPr>
              <w:t>MA-04</w:t>
            </w:r>
          </w:p>
        </w:tc>
        <w:tc>
          <w:tcPr>
            <w:tcW w:w="4392" w:type="dxa"/>
          </w:tcPr>
          <w:p w14:paraId="088C90C6" w14:textId="77777777" w:rsidR="00F23A46" w:rsidRDefault="00000000">
            <w:pPr>
              <w:jc w:val="both"/>
            </w:pPr>
            <w:r>
              <w:rPr>
                <w:sz w:val="18"/>
              </w:rPr>
              <w:t>Il servizio che restituisce all’operatore le sue funzioni e la sua visibilità sui dati restituisce la visibilità sempre vuota.</w:t>
            </w:r>
          </w:p>
        </w:tc>
        <w:tc>
          <w:tcPr>
            <w:tcW w:w="2232" w:type="dxa"/>
          </w:tcPr>
          <w:p w14:paraId="139AC2F7" w14:textId="77777777" w:rsidR="00F23A46" w:rsidRDefault="00000000">
            <w:pPr>
              <w:jc w:val="both"/>
            </w:pPr>
            <w:r>
              <w:rPr>
                <w:sz w:val="18"/>
              </w:rPr>
              <w:t>OperatoreDomain.​java:161</w:t>
            </w:r>
          </w:p>
        </w:tc>
        <w:tc>
          <w:tcPr>
            <w:tcW w:w="1080" w:type="dxa"/>
          </w:tcPr>
          <w:p w14:paraId="333638B3" w14:textId="77777777" w:rsidR="00F23A46" w:rsidRDefault="00000000">
            <w:pPr>
              <w:jc w:val="both"/>
            </w:pPr>
            <w:r>
              <w:rPr>
                <w:sz w:val="18"/>
              </w:rPr>
              <w:t>Difetto</w:t>
            </w:r>
          </w:p>
        </w:tc>
        <w:tc>
          <w:tcPr>
            <w:tcW w:w="1008" w:type="dxa"/>
          </w:tcPr>
          <w:p w14:paraId="422A02FE" w14:textId="77777777" w:rsidR="00F23A46" w:rsidRDefault="00000000">
            <w:pPr>
              <w:jc w:val="both"/>
            </w:pPr>
            <w:r>
              <w:rPr>
                <w:sz w:val="18"/>
              </w:rPr>
              <w:t>Media</w:t>
            </w:r>
          </w:p>
        </w:tc>
      </w:tr>
      <w:tr w:rsidR="00F23A46" w14:paraId="069520B2" w14:textId="77777777">
        <w:tc>
          <w:tcPr>
            <w:tcW w:w="936" w:type="dxa"/>
          </w:tcPr>
          <w:p w14:paraId="012BEDEB" w14:textId="77777777" w:rsidR="00F23A46" w:rsidRDefault="00000000">
            <w:pPr>
              <w:jc w:val="both"/>
            </w:pPr>
            <w:r>
              <w:rPr>
                <w:sz w:val="18"/>
              </w:rPr>
              <w:t>MA-05</w:t>
            </w:r>
          </w:p>
        </w:tc>
        <w:tc>
          <w:tcPr>
            <w:tcW w:w="4392" w:type="dxa"/>
          </w:tcPr>
          <w:p w14:paraId="0D52EEDF" w14:textId="77777777" w:rsidR="00F23A46" w:rsidRDefault="00000000">
            <w:pPr>
              <w:jc w:val="both"/>
            </w:pPr>
            <w:r>
              <w:rPr>
                <w:sz w:val="18"/>
              </w:rPr>
              <w:t>Cancellare un profilo toglie l’accesso a tutti gli utenti senza traccia; cancellare un’abilitazione lascia le associazioni ai profili.</w:t>
            </w:r>
          </w:p>
        </w:tc>
        <w:tc>
          <w:tcPr>
            <w:tcW w:w="2232" w:type="dxa"/>
          </w:tcPr>
          <w:p w14:paraId="41A291B7" w14:textId="77777777" w:rsidR="00F23A46" w:rsidRDefault="00000000">
            <w:pPr>
              <w:jc w:val="both"/>
            </w:pPr>
            <w:r>
              <w:rPr>
                <w:sz w:val="18"/>
              </w:rPr>
              <w:t>ProfiloDomain.​java:164 · AbilitazioneDomain.​java:178</w:t>
            </w:r>
          </w:p>
        </w:tc>
        <w:tc>
          <w:tcPr>
            <w:tcW w:w="1080" w:type="dxa"/>
          </w:tcPr>
          <w:p w14:paraId="14BD015F" w14:textId="77777777" w:rsidR="00F23A46" w:rsidRDefault="00000000">
            <w:pPr>
              <w:jc w:val="both"/>
            </w:pPr>
            <w:r>
              <w:rPr>
                <w:sz w:val="18"/>
              </w:rPr>
              <w:t>Difetto</w:t>
            </w:r>
          </w:p>
        </w:tc>
        <w:tc>
          <w:tcPr>
            <w:tcW w:w="1008" w:type="dxa"/>
          </w:tcPr>
          <w:p w14:paraId="31EA5A40" w14:textId="77777777" w:rsidR="00F23A46" w:rsidRDefault="00000000">
            <w:pPr>
              <w:jc w:val="both"/>
            </w:pPr>
            <w:r>
              <w:rPr>
                <w:sz w:val="18"/>
              </w:rPr>
              <w:t>Media</w:t>
            </w:r>
          </w:p>
        </w:tc>
      </w:tr>
      <w:tr w:rsidR="00F23A46" w14:paraId="2941208D" w14:textId="77777777">
        <w:tc>
          <w:tcPr>
            <w:tcW w:w="936" w:type="dxa"/>
          </w:tcPr>
          <w:p w14:paraId="2213FF2B" w14:textId="77777777" w:rsidR="00F23A46" w:rsidRDefault="00000000">
            <w:pPr>
              <w:jc w:val="both"/>
            </w:pPr>
            <w:r>
              <w:rPr>
                <w:sz w:val="18"/>
              </w:rPr>
              <w:t>MA-06</w:t>
            </w:r>
          </w:p>
        </w:tc>
        <w:tc>
          <w:tcPr>
            <w:tcW w:w="4392" w:type="dxa"/>
          </w:tcPr>
          <w:p w14:paraId="7430D86E" w14:textId="77777777" w:rsidR="00F23A46" w:rsidRDefault="00000000">
            <w:pPr>
              <w:jc w:val="both"/>
            </w:pPr>
            <w:r>
              <w:rPr>
                <w:sz w:val="18"/>
              </w:rPr>
              <w:t>La modifica di un utente cancella e reinserisce tutte le sue assegnazioni: autore e data della concessione si perdono.</w:t>
            </w:r>
          </w:p>
        </w:tc>
        <w:tc>
          <w:tcPr>
            <w:tcW w:w="2232" w:type="dxa"/>
          </w:tcPr>
          <w:p w14:paraId="10EBDC90" w14:textId="77777777" w:rsidR="00F23A46" w:rsidRDefault="00000000">
            <w:pPr>
              <w:jc w:val="both"/>
            </w:pPr>
            <w:r>
              <w:rPr>
                <w:sz w:val="18"/>
              </w:rPr>
              <w:t>UtenteDomain.​java:240</w:t>
            </w:r>
          </w:p>
        </w:tc>
        <w:tc>
          <w:tcPr>
            <w:tcW w:w="1080" w:type="dxa"/>
          </w:tcPr>
          <w:p w14:paraId="437949AB" w14:textId="77777777" w:rsidR="00F23A46" w:rsidRDefault="00000000">
            <w:pPr>
              <w:jc w:val="both"/>
            </w:pPr>
            <w:r>
              <w:rPr>
                <w:sz w:val="18"/>
              </w:rPr>
              <w:t>Difetto</w:t>
            </w:r>
          </w:p>
        </w:tc>
        <w:tc>
          <w:tcPr>
            <w:tcW w:w="1008" w:type="dxa"/>
          </w:tcPr>
          <w:p w14:paraId="1F0BF84B" w14:textId="77777777" w:rsidR="00F23A46" w:rsidRDefault="00000000">
            <w:pPr>
              <w:jc w:val="both"/>
            </w:pPr>
            <w:r>
              <w:rPr>
                <w:sz w:val="18"/>
              </w:rPr>
              <w:t>Media</w:t>
            </w:r>
          </w:p>
        </w:tc>
      </w:tr>
      <w:tr w:rsidR="00F23A46" w14:paraId="6226E36E" w14:textId="77777777">
        <w:tc>
          <w:tcPr>
            <w:tcW w:w="936" w:type="dxa"/>
          </w:tcPr>
          <w:p w14:paraId="428A89C1" w14:textId="77777777" w:rsidR="00F23A46" w:rsidRDefault="00000000">
            <w:pPr>
              <w:jc w:val="both"/>
            </w:pPr>
            <w:r>
              <w:rPr>
                <w:sz w:val="18"/>
              </w:rPr>
              <w:t>MA-07</w:t>
            </w:r>
          </w:p>
        </w:tc>
        <w:tc>
          <w:tcPr>
            <w:tcW w:w="4392" w:type="dxa"/>
          </w:tcPr>
          <w:p w14:paraId="57D3845C" w14:textId="77777777" w:rsidR="00F23A46" w:rsidRDefault="00000000">
            <w:pPr>
              <w:jc w:val="both"/>
            </w:pPr>
            <w:r>
              <w:rPr>
                <w:sz w:val="18"/>
              </w:rPr>
              <w:t>Le abilitazioni arrivano nel token come codici senza applicazione: con l’autorizzazione di gruppo due applicazioni figlie con lo stesso codice non si distinguono.</w:t>
            </w:r>
          </w:p>
        </w:tc>
        <w:tc>
          <w:tcPr>
            <w:tcW w:w="2232" w:type="dxa"/>
          </w:tcPr>
          <w:p w14:paraId="68898FB1" w14:textId="77777777" w:rsidR="00F23A46" w:rsidRDefault="00000000">
            <w:pPr>
              <w:jc w:val="both"/>
            </w:pPr>
            <w:r>
              <w:rPr>
                <w:sz w:val="18"/>
              </w:rPr>
              <w:t>UtenteDomain.​getAbilitazioniFromProfiloList</w:t>
            </w:r>
          </w:p>
        </w:tc>
        <w:tc>
          <w:tcPr>
            <w:tcW w:w="1080" w:type="dxa"/>
          </w:tcPr>
          <w:p w14:paraId="005A6414" w14:textId="77777777" w:rsidR="00F23A46" w:rsidRDefault="00000000">
            <w:pPr>
              <w:jc w:val="both"/>
            </w:pPr>
            <w:r>
              <w:rPr>
                <w:sz w:val="18"/>
              </w:rPr>
              <w:t>Difetto</w:t>
            </w:r>
          </w:p>
        </w:tc>
        <w:tc>
          <w:tcPr>
            <w:tcW w:w="1008" w:type="dxa"/>
          </w:tcPr>
          <w:p w14:paraId="26BE0086" w14:textId="77777777" w:rsidR="00F23A46" w:rsidRDefault="00000000">
            <w:pPr>
              <w:jc w:val="both"/>
            </w:pPr>
            <w:r>
              <w:rPr>
                <w:sz w:val="18"/>
              </w:rPr>
              <w:t>Media</w:t>
            </w:r>
          </w:p>
        </w:tc>
      </w:tr>
      <w:tr w:rsidR="00F23A46" w14:paraId="6F387A69" w14:textId="77777777">
        <w:tc>
          <w:tcPr>
            <w:tcW w:w="936" w:type="dxa"/>
          </w:tcPr>
          <w:p w14:paraId="08EFD785" w14:textId="77777777" w:rsidR="00F23A46" w:rsidRDefault="00000000">
            <w:pPr>
              <w:jc w:val="both"/>
            </w:pPr>
            <w:r>
              <w:rPr>
                <w:sz w:val="18"/>
              </w:rPr>
              <w:lastRenderedPageBreak/>
              <w:t>MA-08</w:t>
            </w:r>
          </w:p>
        </w:tc>
        <w:tc>
          <w:tcPr>
            <w:tcW w:w="4392" w:type="dxa"/>
          </w:tcPr>
          <w:p w14:paraId="742BB3A6" w14:textId="77777777" w:rsidR="00F23A46" w:rsidRDefault="00000000">
            <w:pPr>
              <w:jc w:val="both"/>
            </w:pPr>
            <w:r>
              <w:rPr>
                <w:sz w:val="18"/>
              </w:rPr>
              <w:t>Logiche di una sola applicazione nel servizio comune: la struttura predefinita dell’amministratore dello sportello unico è scritta nel codice, come il ramo che la gestisce.</w:t>
            </w:r>
          </w:p>
        </w:tc>
        <w:tc>
          <w:tcPr>
            <w:tcW w:w="2232" w:type="dxa"/>
          </w:tcPr>
          <w:p w14:paraId="4B97D932" w14:textId="77777777" w:rsidR="00F23A46" w:rsidRDefault="00000000">
            <w:pPr>
              <w:jc w:val="both"/>
            </w:pPr>
            <w:r>
              <w:rPr>
                <w:sz w:val="18"/>
              </w:rPr>
              <w:t>LoginDomain.​java:430</w:t>
            </w:r>
          </w:p>
        </w:tc>
        <w:tc>
          <w:tcPr>
            <w:tcW w:w="1080" w:type="dxa"/>
          </w:tcPr>
          <w:p w14:paraId="1B74309A" w14:textId="77777777" w:rsidR="00F23A46" w:rsidRDefault="00000000">
            <w:pPr>
              <w:jc w:val="both"/>
            </w:pPr>
            <w:r>
              <w:rPr>
                <w:sz w:val="18"/>
              </w:rPr>
              <w:t>Difetto</w:t>
            </w:r>
          </w:p>
        </w:tc>
        <w:tc>
          <w:tcPr>
            <w:tcW w:w="1008" w:type="dxa"/>
          </w:tcPr>
          <w:p w14:paraId="53794AD4" w14:textId="77777777" w:rsidR="00F23A46" w:rsidRDefault="00000000">
            <w:pPr>
              <w:jc w:val="both"/>
            </w:pPr>
            <w:r>
              <w:rPr>
                <w:sz w:val="18"/>
              </w:rPr>
              <w:t>Bassa</w:t>
            </w:r>
          </w:p>
        </w:tc>
      </w:tr>
      <w:tr w:rsidR="00F23A46" w14:paraId="0DD8005B" w14:textId="77777777">
        <w:tc>
          <w:tcPr>
            <w:tcW w:w="936" w:type="dxa"/>
          </w:tcPr>
          <w:p w14:paraId="64BCEE5A" w14:textId="77777777" w:rsidR="00F23A46" w:rsidRDefault="00000000">
            <w:pPr>
              <w:jc w:val="both"/>
            </w:pPr>
            <w:r>
              <w:rPr>
                <w:sz w:val="18"/>
              </w:rPr>
              <w:t>MA-09</w:t>
            </w:r>
          </w:p>
        </w:tc>
        <w:tc>
          <w:tcPr>
            <w:tcW w:w="4392" w:type="dxa"/>
          </w:tcPr>
          <w:p w14:paraId="3F10D53A" w14:textId="77777777" w:rsidR="00F23A46" w:rsidRDefault="00000000">
            <w:pPr>
              <w:jc w:val="both"/>
            </w:pPr>
            <w:r>
              <w:rPr>
                <w:sz w:val="18"/>
              </w:rPr>
              <w:t>Nel login fra sistemi un’eccezione è ignorata e il risultato nullo usato subito dopo: un client inesistente produce un errore non gestito invece di «client non valido».</w:t>
            </w:r>
          </w:p>
        </w:tc>
        <w:tc>
          <w:tcPr>
            <w:tcW w:w="2232" w:type="dxa"/>
          </w:tcPr>
          <w:p w14:paraId="03D0E672" w14:textId="77777777" w:rsidR="00F23A46" w:rsidRDefault="00000000">
            <w:pPr>
              <w:jc w:val="both"/>
            </w:pPr>
            <w:r>
              <w:rPr>
                <w:sz w:val="18"/>
              </w:rPr>
              <w:t>LoginDomain.​java:254</w:t>
            </w:r>
          </w:p>
        </w:tc>
        <w:tc>
          <w:tcPr>
            <w:tcW w:w="1080" w:type="dxa"/>
          </w:tcPr>
          <w:p w14:paraId="002544C3" w14:textId="77777777" w:rsidR="00F23A46" w:rsidRDefault="00000000">
            <w:pPr>
              <w:jc w:val="both"/>
            </w:pPr>
            <w:r>
              <w:rPr>
                <w:sz w:val="18"/>
              </w:rPr>
              <w:t>Difetto</w:t>
            </w:r>
          </w:p>
        </w:tc>
        <w:tc>
          <w:tcPr>
            <w:tcW w:w="1008" w:type="dxa"/>
          </w:tcPr>
          <w:p w14:paraId="30CB99CC" w14:textId="77777777" w:rsidR="00F23A46" w:rsidRDefault="00000000">
            <w:pPr>
              <w:jc w:val="both"/>
            </w:pPr>
            <w:r>
              <w:rPr>
                <w:sz w:val="18"/>
              </w:rPr>
              <w:t>Bassa</w:t>
            </w:r>
          </w:p>
        </w:tc>
      </w:tr>
      <w:tr w:rsidR="00F23A46" w14:paraId="1CFBBCC8" w14:textId="77777777">
        <w:tc>
          <w:tcPr>
            <w:tcW w:w="936" w:type="dxa"/>
          </w:tcPr>
          <w:p w14:paraId="32924B5F" w14:textId="77777777" w:rsidR="00F23A46" w:rsidRDefault="00000000">
            <w:pPr>
              <w:jc w:val="both"/>
            </w:pPr>
            <w:r>
              <w:rPr>
                <w:sz w:val="18"/>
              </w:rPr>
              <w:t>MA-10</w:t>
            </w:r>
          </w:p>
        </w:tc>
        <w:tc>
          <w:tcPr>
            <w:tcW w:w="4392" w:type="dxa"/>
          </w:tcPr>
          <w:p w14:paraId="31624AB6" w14:textId="77777777" w:rsidR="00F23A46" w:rsidRDefault="00000000">
            <w:pPr>
              <w:jc w:val="both"/>
            </w:pPr>
            <w:r>
              <w:rPr>
                <w:sz w:val="18"/>
              </w:rPr>
              <w:t>Dichiarazioni incoerenti nel modello: la descrizione dell’abilitazione è di dieci caratteri, e la password è obbligatoria anche per chi entra soltanto da IAM [DA VERIFICARE sulla DDL].</w:t>
            </w:r>
          </w:p>
        </w:tc>
        <w:tc>
          <w:tcPr>
            <w:tcW w:w="2232" w:type="dxa"/>
          </w:tcPr>
          <w:p w14:paraId="22D901BC" w14:textId="77777777" w:rsidR="00F23A46" w:rsidRDefault="00000000">
            <w:pPr>
              <w:jc w:val="both"/>
            </w:pPr>
            <w:r>
              <w:rPr>
                <w:sz w:val="18"/>
              </w:rPr>
              <w:t>AbilitazioneEntity.​java:40 · UtenteEntity.​java:36</w:t>
            </w:r>
          </w:p>
        </w:tc>
        <w:tc>
          <w:tcPr>
            <w:tcW w:w="1080" w:type="dxa"/>
          </w:tcPr>
          <w:p w14:paraId="7A24460F" w14:textId="77777777" w:rsidR="00F23A46" w:rsidRDefault="00000000">
            <w:pPr>
              <w:jc w:val="both"/>
            </w:pPr>
            <w:r>
              <w:rPr>
                <w:sz w:val="18"/>
              </w:rPr>
              <w:t>Difetto</w:t>
            </w:r>
          </w:p>
        </w:tc>
        <w:tc>
          <w:tcPr>
            <w:tcW w:w="1008" w:type="dxa"/>
          </w:tcPr>
          <w:p w14:paraId="5CA0B990" w14:textId="77777777" w:rsidR="00F23A46" w:rsidRDefault="00000000">
            <w:pPr>
              <w:jc w:val="both"/>
            </w:pPr>
            <w:r>
              <w:rPr>
                <w:sz w:val="18"/>
              </w:rPr>
              <w:t>Bassa</w:t>
            </w:r>
          </w:p>
        </w:tc>
      </w:tr>
      <w:tr w:rsidR="00F23A46" w14:paraId="5929DA18" w14:textId="77777777">
        <w:tc>
          <w:tcPr>
            <w:tcW w:w="936" w:type="dxa"/>
          </w:tcPr>
          <w:p w14:paraId="0085F49D" w14:textId="77777777" w:rsidR="00F23A46" w:rsidRDefault="00000000">
            <w:pPr>
              <w:jc w:val="both"/>
            </w:pPr>
            <w:r>
              <w:rPr>
                <w:sz w:val="18"/>
              </w:rPr>
              <w:t>MA-11</w:t>
            </w:r>
          </w:p>
        </w:tc>
        <w:tc>
          <w:tcPr>
            <w:tcW w:w="4392" w:type="dxa"/>
          </w:tcPr>
          <w:p w14:paraId="2E05E81A" w14:textId="77777777" w:rsidR="00F23A46" w:rsidRDefault="00000000">
            <w:pPr>
              <w:jc w:val="both"/>
            </w:pPr>
            <w:r>
              <w:rPr>
                <w:sz w:val="18"/>
              </w:rPr>
              <w:t>L’operazione di accesso dichiarata superata è ancora pubblicata: emette un token per qualunque nome utente, senza password.</w:t>
            </w:r>
          </w:p>
        </w:tc>
        <w:tc>
          <w:tcPr>
            <w:tcW w:w="2232" w:type="dxa"/>
          </w:tcPr>
          <w:p w14:paraId="33A608B6" w14:textId="77777777" w:rsidR="00F23A46" w:rsidRDefault="00000000">
            <w:pPr>
              <w:jc w:val="both"/>
            </w:pPr>
            <w:r>
              <w:rPr>
                <w:sz w:val="18"/>
              </w:rPr>
              <w:t>LoginV1.​java:80</w:t>
            </w:r>
          </w:p>
        </w:tc>
        <w:tc>
          <w:tcPr>
            <w:tcW w:w="1080" w:type="dxa"/>
          </w:tcPr>
          <w:p w14:paraId="03A8F63D" w14:textId="77777777" w:rsidR="00F23A46" w:rsidRDefault="00000000">
            <w:pPr>
              <w:jc w:val="both"/>
            </w:pPr>
            <w:r>
              <w:rPr>
                <w:sz w:val="18"/>
              </w:rPr>
              <w:t>Igiene</w:t>
            </w:r>
          </w:p>
        </w:tc>
        <w:tc>
          <w:tcPr>
            <w:tcW w:w="1008" w:type="dxa"/>
          </w:tcPr>
          <w:p w14:paraId="03FB4244" w14:textId="77777777" w:rsidR="00F23A46" w:rsidRDefault="00000000">
            <w:pPr>
              <w:jc w:val="both"/>
            </w:pPr>
            <w:r>
              <w:rPr>
                <w:sz w:val="18"/>
              </w:rPr>
              <w:t>Alta</w:t>
            </w:r>
          </w:p>
        </w:tc>
      </w:tr>
      <w:tr w:rsidR="00F23A46" w14:paraId="4ABA9E01" w14:textId="77777777">
        <w:tc>
          <w:tcPr>
            <w:tcW w:w="936" w:type="dxa"/>
          </w:tcPr>
          <w:p w14:paraId="35A0B36F" w14:textId="77777777" w:rsidR="00F23A46" w:rsidRDefault="00000000">
            <w:pPr>
              <w:jc w:val="both"/>
            </w:pPr>
            <w:r>
              <w:rPr>
                <w:sz w:val="18"/>
              </w:rPr>
              <w:t>MA-12</w:t>
            </w:r>
          </w:p>
        </w:tc>
        <w:tc>
          <w:tcPr>
            <w:tcW w:w="4392" w:type="dxa"/>
          </w:tcPr>
          <w:p w14:paraId="711069FC" w14:textId="77777777" w:rsidR="00F23A46" w:rsidRDefault="00000000">
            <w:pPr>
              <w:jc w:val="both"/>
            </w:pPr>
            <w:r>
              <w:rPr>
                <w:sz w:val="18"/>
              </w:rPr>
              <w:t>I percorsi interni di auth e di management sono pubblici, compreso l’accesso delle utenze tecniche senza credenziali; il service mesh, se una chiamata interna arriva senza token valido, vi appone il proprio.</w:t>
            </w:r>
          </w:p>
        </w:tc>
        <w:tc>
          <w:tcPr>
            <w:tcW w:w="2232" w:type="dxa"/>
          </w:tcPr>
          <w:p w14:paraId="1DBEDF63" w14:textId="77777777" w:rsidR="00F23A46" w:rsidRDefault="00000000">
            <w:pPr>
              <w:jc w:val="both"/>
            </w:pPr>
            <w:r>
              <w:rPr>
                <w:sz w:val="18"/>
              </w:rPr>
              <w:t>SecurityConfiguration.​java:48 (auth), :27 (management) · ForwardDomain.​java:109</w:t>
            </w:r>
          </w:p>
        </w:tc>
        <w:tc>
          <w:tcPr>
            <w:tcW w:w="1080" w:type="dxa"/>
          </w:tcPr>
          <w:p w14:paraId="3E8C8F97" w14:textId="77777777" w:rsidR="00F23A46" w:rsidRDefault="00000000">
            <w:pPr>
              <w:jc w:val="both"/>
            </w:pPr>
            <w:r>
              <w:rPr>
                <w:sz w:val="18"/>
              </w:rPr>
              <w:t>Igiene</w:t>
            </w:r>
          </w:p>
        </w:tc>
        <w:tc>
          <w:tcPr>
            <w:tcW w:w="1008" w:type="dxa"/>
          </w:tcPr>
          <w:p w14:paraId="316D574B" w14:textId="77777777" w:rsidR="00F23A46" w:rsidRDefault="00000000">
            <w:pPr>
              <w:jc w:val="both"/>
            </w:pPr>
            <w:r>
              <w:rPr>
                <w:sz w:val="18"/>
              </w:rPr>
              <w:t>Alta</w:t>
            </w:r>
          </w:p>
        </w:tc>
      </w:tr>
      <w:tr w:rsidR="00F23A46" w14:paraId="5FC18A34" w14:textId="77777777">
        <w:tc>
          <w:tcPr>
            <w:tcW w:w="936" w:type="dxa"/>
          </w:tcPr>
          <w:p w14:paraId="744C6A52" w14:textId="77777777" w:rsidR="00F23A46" w:rsidRDefault="00000000">
            <w:pPr>
              <w:jc w:val="both"/>
            </w:pPr>
            <w:r>
              <w:rPr>
                <w:sz w:val="18"/>
              </w:rPr>
              <w:t>MA-13</w:t>
            </w:r>
          </w:p>
        </w:tc>
        <w:tc>
          <w:tcPr>
            <w:tcW w:w="4392" w:type="dxa"/>
          </w:tcPr>
          <w:p w14:paraId="3297C373" w14:textId="77777777" w:rsidR="00F23A46" w:rsidRDefault="00000000">
            <w:pPr>
              <w:jc w:val="both"/>
            </w:pPr>
            <w:r>
              <w:rPr>
                <w:sz w:val="18"/>
              </w:rPr>
              <w:t>Codici di autorizzazione, token di IAM e token rifiutati finiscono nei registri applicativi.</w:t>
            </w:r>
          </w:p>
        </w:tc>
        <w:tc>
          <w:tcPr>
            <w:tcW w:w="2232" w:type="dxa"/>
          </w:tcPr>
          <w:p w14:paraId="0331EFC4" w14:textId="77777777" w:rsidR="00F23A46" w:rsidRDefault="00000000">
            <w:pPr>
              <w:jc w:val="both"/>
            </w:pPr>
            <w:r>
              <w:rPr>
                <w:sz w:val="18"/>
              </w:rPr>
              <w:t>LoginDomain.​java:337, 364 · LoginV1.​java:580</w:t>
            </w:r>
          </w:p>
        </w:tc>
        <w:tc>
          <w:tcPr>
            <w:tcW w:w="1080" w:type="dxa"/>
          </w:tcPr>
          <w:p w14:paraId="2DC7F5A4" w14:textId="77777777" w:rsidR="00F23A46" w:rsidRDefault="00000000">
            <w:pPr>
              <w:jc w:val="both"/>
            </w:pPr>
            <w:r>
              <w:rPr>
                <w:sz w:val="18"/>
              </w:rPr>
              <w:t>Igiene</w:t>
            </w:r>
          </w:p>
        </w:tc>
        <w:tc>
          <w:tcPr>
            <w:tcW w:w="1008" w:type="dxa"/>
          </w:tcPr>
          <w:p w14:paraId="6B275A56" w14:textId="77777777" w:rsidR="00F23A46" w:rsidRDefault="00000000">
            <w:pPr>
              <w:jc w:val="both"/>
            </w:pPr>
            <w:r>
              <w:rPr>
                <w:sz w:val="18"/>
              </w:rPr>
              <w:t>Alta</w:t>
            </w:r>
          </w:p>
        </w:tc>
      </w:tr>
      <w:tr w:rsidR="00F23A46" w14:paraId="759EEC1D" w14:textId="77777777">
        <w:tc>
          <w:tcPr>
            <w:tcW w:w="936" w:type="dxa"/>
          </w:tcPr>
          <w:p w14:paraId="1EDFDB90" w14:textId="77777777" w:rsidR="00F23A46" w:rsidRDefault="00000000">
            <w:pPr>
              <w:jc w:val="both"/>
            </w:pPr>
            <w:r>
              <w:rPr>
                <w:sz w:val="18"/>
              </w:rPr>
              <w:t>MA-14</w:t>
            </w:r>
          </w:p>
        </w:tc>
        <w:tc>
          <w:tcPr>
            <w:tcW w:w="4392" w:type="dxa"/>
          </w:tcPr>
          <w:p w14:paraId="0CF6E1A8" w14:textId="77777777" w:rsidR="00F23A46" w:rsidRDefault="00000000">
            <w:pPr>
              <w:jc w:val="both"/>
            </w:pPr>
            <w:r>
              <w:rPr>
                <w:sz w:val="18"/>
              </w:rPr>
              <w:t>La configurazione versionata di management contiene in chiaro la password del database, quella di Redis e la chiave privata con cui si firmano i token. Il documento non le riporta.</w:t>
            </w:r>
          </w:p>
        </w:tc>
        <w:tc>
          <w:tcPr>
            <w:tcW w:w="2232" w:type="dxa"/>
          </w:tcPr>
          <w:p w14:paraId="763BA24D" w14:textId="77777777" w:rsidR="00F23A46" w:rsidRDefault="00000000">
            <w:pPr>
              <w:jc w:val="both"/>
            </w:pPr>
            <w:r>
              <w:rPr>
                <w:sz w:val="18"/>
              </w:rPr>
              <w:t>application.​properties di management, righe 11, 33, 74</w:t>
            </w:r>
          </w:p>
        </w:tc>
        <w:tc>
          <w:tcPr>
            <w:tcW w:w="1080" w:type="dxa"/>
          </w:tcPr>
          <w:p w14:paraId="68CE4D9F" w14:textId="77777777" w:rsidR="00F23A46" w:rsidRDefault="00000000">
            <w:pPr>
              <w:jc w:val="both"/>
            </w:pPr>
            <w:r>
              <w:rPr>
                <w:sz w:val="18"/>
              </w:rPr>
              <w:t>Igiene</w:t>
            </w:r>
          </w:p>
        </w:tc>
        <w:tc>
          <w:tcPr>
            <w:tcW w:w="1008" w:type="dxa"/>
          </w:tcPr>
          <w:p w14:paraId="4D84AAF2" w14:textId="77777777" w:rsidR="00F23A46" w:rsidRDefault="00000000">
            <w:pPr>
              <w:jc w:val="both"/>
            </w:pPr>
            <w:r>
              <w:rPr>
                <w:sz w:val="18"/>
              </w:rPr>
              <w:t>Alta</w:t>
            </w:r>
          </w:p>
        </w:tc>
      </w:tr>
      <w:tr w:rsidR="00F23A46" w14:paraId="27B5B327" w14:textId="77777777">
        <w:tc>
          <w:tcPr>
            <w:tcW w:w="936" w:type="dxa"/>
          </w:tcPr>
          <w:p w14:paraId="6CD50B72" w14:textId="77777777" w:rsidR="00F23A46" w:rsidRDefault="00000000">
            <w:pPr>
              <w:jc w:val="both"/>
            </w:pPr>
            <w:r>
              <w:rPr>
                <w:sz w:val="18"/>
              </w:rPr>
              <w:t>MA-15</w:t>
            </w:r>
          </w:p>
        </w:tc>
        <w:tc>
          <w:tcPr>
            <w:tcW w:w="4392" w:type="dxa"/>
          </w:tcPr>
          <w:p w14:paraId="4424F872" w14:textId="77777777" w:rsidR="00F23A46" w:rsidRDefault="00000000">
            <w:pPr>
              <w:jc w:val="both"/>
            </w:pPr>
            <w:r>
              <w:rPr>
                <w:sz w:val="18"/>
              </w:rPr>
              <w:t>Controlli OIDC incompleti: il nonce si genera ma non si verifica, manca il parametro di stato, e la decodifica di un token di IAM non ne controlla il destinatario.</w:t>
            </w:r>
          </w:p>
        </w:tc>
        <w:tc>
          <w:tcPr>
            <w:tcW w:w="2232" w:type="dxa"/>
          </w:tcPr>
          <w:p w14:paraId="595BF3C5" w14:textId="77777777" w:rsidR="00F23A46" w:rsidRDefault="00000000">
            <w:pPr>
              <w:jc w:val="both"/>
            </w:pPr>
            <w:r>
              <w:rPr>
                <w:sz w:val="18"/>
              </w:rPr>
              <w:t>LoginV1 /loginIAM · AbstractLoginApi.​java:173</w:t>
            </w:r>
          </w:p>
        </w:tc>
        <w:tc>
          <w:tcPr>
            <w:tcW w:w="1080" w:type="dxa"/>
          </w:tcPr>
          <w:p w14:paraId="37A3BBE9" w14:textId="77777777" w:rsidR="00F23A46" w:rsidRDefault="00000000">
            <w:pPr>
              <w:jc w:val="both"/>
            </w:pPr>
            <w:r>
              <w:rPr>
                <w:sz w:val="18"/>
              </w:rPr>
              <w:t>Igiene</w:t>
            </w:r>
          </w:p>
        </w:tc>
        <w:tc>
          <w:tcPr>
            <w:tcW w:w="1008" w:type="dxa"/>
          </w:tcPr>
          <w:p w14:paraId="1F6CB057" w14:textId="77777777" w:rsidR="00F23A46" w:rsidRDefault="00000000">
            <w:pPr>
              <w:jc w:val="both"/>
            </w:pPr>
            <w:r>
              <w:rPr>
                <w:sz w:val="18"/>
              </w:rPr>
              <w:t>Media</w:t>
            </w:r>
          </w:p>
        </w:tc>
      </w:tr>
      <w:tr w:rsidR="00F23A46" w14:paraId="61E5B9F5" w14:textId="77777777">
        <w:tc>
          <w:tcPr>
            <w:tcW w:w="936" w:type="dxa"/>
          </w:tcPr>
          <w:p w14:paraId="00A6A5D4" w14:textId="77777777" w:rsidR="00F23A46" w:rsidRDefault="00000000">
            <w:pPr>
              <w:jc w:val="both"/>
            </w:pPr>
            <w:r>
              <w:rPr>
                <w:sz w:val="18"/>
              </w:rPr>
              <w:t>MA-16</w:t>
            </w:r>
          </w:p>
        </w:tc>
        <w:tc>
          <w:tcPr>
            <w:tcW w:w="4392" w:type="dxa"/>
          </w:tcPr>
          <w:p w14:paraId="14347482" w14:textId="77777777" w:rsidR="00F23A46" w:rsidRDefault="00000000">
            <w:pPr>
              <w:jc w:val="both"/>
            </w:pPr>
            <w:r>
              <w:rPr>
                <w:sz w:val="18"/>
              </w:rPr>
              <w:t>Le origini ammesse comprendono «null» con le credenziali, e l’operazione di decodifica restituisce il token nel corpo della risposta.</w:t>
            </w:r>
          </w:p>
        </w:tc>
        <w:tc>
          <w:tcPr>
            <w:tcW w:w="2232" w:type="dxa"/>
          </w:tcPr>
          <w:p w14:paraId="3B666570" w14:textId="77777777" w:rsidR="00F23A46" w:rsidRDefault="00000000">
            <w:pPr>
              <w:jc w:val="both"/>
            </w:pPr>
            <w:r>
              <w:rPr>
                <w:sz w:val="18"/>
              </w:rPr>
              <w:t>SecurityConfiguration.​java:83 (auth) · LoginV1.​java:594</w:t>
            </w:r>
          </w:p>
        </w:tc>
        <w:tc>
          <w:tcPr>
            <w:tcW w:w="1080" w:type="dxa"/>
          </w:tcPr>
          <w:p w14:paraId="624E403B" w14:textId="77777777" w:rsidR="00F23A46" w:rsidRDefault="00000000">
            <w:pPr>
              <w:jc w:val="both"/>
            </w:pPr>
            <w:r>
              <w:rPr>
                <w:sz w:val="18"/>
              </w:rPr>
              <w:t>Igiene</w:t>
            </w:r>
          </w:p>
        </w:tc>
        <w:tc>
          <w:tcPr>
            <w:tcW w:w="1008" w:type="dxa"/>
          </w:tcPr>
          <w:p w14:paraId="6F03050D" w14:textId="77777777" w:rsidR="00F23A46" w:rsidRDefault="00000000">
            <w:pPr>
              <w:jc w:val="both"/>
            </w:pPr>
            <w:r>
              <w:rPr>
                <w:sz w:val="18"/>
              </w:rPr>
              <w:t>Media</w:t>
            </w:r>
          </w:p>
        </w:tc>
      </w:tr>
      <w:tr w:rsidR="00F23A46" w14:paraId="1ECCE5DA" w14:textId="77777777">
        <w:tc>
          <w:tcPr>
            <w:tcW w:w="936" w:type="dxa"/>
          </w:tcPr>
          <w:p w14:paraId="451BDDF8" w14:textId="77777777" w:rsidR="00F23A46" w:rsidRDefault="00000000">
            <w:pPr>
              <w:jc w:val="both"/>
            </w:pPr>
            <w:r>
              <w:rPr>
                <w:sz w:val="18"/>
              </w:rPr>
              <w:t>MA-17</w:t>
            </w:r>
          </w:p>
        </w:tc>
        <w:tc>
          <w:tcPr>
            <w:tcW w:w="4392" w:type="dxa"/>
          </w:tcPr>
          <w:p w14:paraId="591F577F" w14:textId="77777777" w:rsidR="00F23A46" w:rsidRDefault="00000000">
            <w:pPr>
              <w:jc w:val="both"/>
            </w:pPr>
            <w:r>
              <w:rPr>
                <w:sz w:val="18"/>
              </w:rPr>
              <w:t>Il tracciamento delle operazioni nel service mesh è commentato, mentre il documento della piattaforma lo dichiara attivo [F12] §6.5.</w:t>
            </w:r>
          </w:p>
        </w:tc>
        <w:tc>
          <w:tcPr>
            <w:tcW w:w="2232" w:type="dxa"/>
          </w:tcPr>
          <w:p w14:paraId="226C8C43" w14:textId="77777777" w:rsidR="00F23A46" w:rsidRDefault="00000000">
            <w:pPr>
              <w:jc w:val="both"/>
            </w:pPr>
            <w:r>
              <w:rPr>
                <w:sz w:val="18"/>
              </w:rPr>
              <w:t>GeneralFilterServiceMesh.​java:188</w:t>
            </w:r>
          </w:p>
        </w:tc>
        <w:tc>
          <w:tcPr>
            <w:tcW w:w="1080" w:type="dxa"/>
          </w:tcPr>
          <w:p w14:paraId="394DBA1C" w14:textId="77777777" w:rsidR="00F23A46" w:rsidRDefault="00000000">
            <w:pPr>
              <w:jc w:val="both"/>
            </w:pPr>
            <w:r>
              <w:rPr>
                <w:sz w:val="18"/>
              </w:rPr>
              <w:t>Strumento</w:t>
            </w:r>
          </w:p>
        </w:tc>
        <w:tc>
          <w:tcPr>
            <w:tcW w:w="1008" w:type="dxa"/>
          </w:tcPr>
          <w:p w14:paraId="75E9A0DB" w14:textId="77777777" w:rsidR="00F23A46" w:rsidRDefault="00000000">
            <w:pPr>
              <w:jc w:val="both"/>
            </w:pPr>
            <w:r>
              <w:rPr>
                <w:sz w:val="18"/>
              </w:rPr>
              <w:t>Media</w:t>
            </w:r>
          </w:p>
        </w:tc>
      </w:tr>
      <w:tr w:rsidR="00F23A46" w14:paraId="3EB0BBCE" w14:textId="77777777">
        <w:tc>
          <w:tcPr>
            <w:tcW w:w="936" w:type="dxa"/>
          </w:tcPr>
          <w:p w14:paraId="359A8C13" w14:textId="77777777" w:rsidR="00F23A46" w:rsidRDefault="00000000">
            <w:pPr>
              <w:jc w:val="both"/>
            </w:pPr>
            <w:r>
              <w:rPr>
                <w:sz w:val="18"/>
              </w:rPr>
              <w:t>MA-18</w:t>
            </w:r>
          </w:p>
        </w:tc>
        <w:tc>
          <w:tcPr>
            <w:tcW w:w="4392" w:type="dxa"/>
          </w:tcPr>
          <w:p w14:paraId="04FC915E" w14:textId="77777777" w:rsidR="00F23A46" w:rsidRDefault="00000000">
            <w:pPr>
              <w:jc w:val="both"/>
            </w:pPr>
            <w:r>
              <w:rPr>
                <w:sz w:val="18"/>
              </w:rPr>
              <w:t>Un solo test per servizio, che verifica l’avvio; README di una o due righe in auth e nel service mesh; il controllo delle vulnerabilità delle librerie è commentato nei due pom, mentre il documento della piattaforma lo dichiara in uso [F12] §8.</w:t>
            </w:r>
          </w:p>
        </w:tc>
        <w:tc>
          <w:tcPr>
            <w:tcW w:w="2232" w:type="dxa"/>
          </w:tcPr>
          <w:p w14:paraId="68617C2B" w14:textId="77777777" w:rsidR="00F23A46" w:rsidRDefault="00000000">
            <w:pPr>
              <w:jc w:val="both"/>
            </w:pPr>
            <w:r>
              <w:rPr>
                <w:sz w:val="18"/>
              </w:rPr>
              <w:t>pom.​xml di auth e service mesh · src/test</w:t>
            </w:r>
          </w:p>
        </w:tc>
        <w:tc>
          <w:tcPr>
            <w:tcW w:w="1080" w:type="dxa"/>
          </w:tcPr>
          <w:p w14:paraId="7EE56039" w14:textId="77777777" w:rsidR="00F23A46" w:rsidRDefault="00000000">
            <w:pPr>
              <w:jc w:val="both"/>
            </w:pPr>
            <w:r>
              <w:rPr>
                <w:sz w:val="18"/>
              </w:rPr>
              <w:t>Strumento</w:t>
            </w:r>
          </w:p>
        </w:tc>
        <w:tc>
          <w:tcPr>
            <w:tcW w:w="1008" w:type="dxa"/>
          </w:tcPr>
          <w:p w14:paraId="40A96C68" w14:textId="77777777" w:rsidR="00F23A46" w:rsidRDefault="00000000">
            <w:pPr>
              <w:jc w:val="both"/>
            </w:pPr>
            <w:r>
              <w:rPr>
                <w:sz w:val="18"/>
              </w:rPr>
              <w:t>Media</w:t>
            </w:r>
          </w:p>
        </w:tc>
      </w:tr>
    </w:tbl>
    <w:p w14:paraId="1D21A880" w14:textId="77777777" w:rsidR="00F23A46" w:rsidRDefault="00000000">
      <w:pPr>
        <w:pStyle w:val="Titolo2"/>
        <w:jc w:val="both"/>
      </w:pPr>
      <w:bookmarkStart w:id="59" w:name="_Toc242977124"/>
      <w:r>
        <w:t>Che cosa non richiede interventi</w:t>
      </w:r>
      <w:bookmarkEnd w:id="59"/>
    </w:p>
    <w:p w14:paraId="2F4A0819" w14:textId="77777777" w:rsidR="00F23A46" w:rsidRDefault="00000000">
      <w:pPr>
        <w:jc w:val="both"/>
      </w:pPr>
      <w:r>
        <w:t>Va detto con la stessa chiarezza ciò che funziona, perché sono proprio le scelte che le versioni precedenti di questo documento chiedevano al componente da costruire: lo scambio del codice con PKCE e risposta in form_post; la ricerca dell’utente per codice fiscale; la disattivazione automatica dopo sei mesi di inattività; il token in un cookie non leggibile dagli script, con la copia ridotta quando supera la soglia; la pila tecnologica, Java 21 e Spring Boot 3.3.4, recente rispetto a quella di SIPO; un modello dati che prevede già applicazioni padre e figlie e un albero organizzativo.</w:t>
      </w:r>
    </w:p>
    <w:p w14:paraId="46257981" w14:textId="77777777" w:rsidR="00F23A46" w:rsidRDefault="00000000">
      <w:pPr>
        <w:pStyle w:val="Titolo1"/>
        <w:jc w:val="both"/>
      </w:pPr>
      <w:bookmarkStart w:id="60" w:name="_Toc242977125"/>
      <w:r>
        <w:lastRenderedPageBreak/>
        <w:t>Come rendere il servizio più utile e più sicuro</w:t>
      </w:r>
      <w:bookmarkEnd w:id="60"/>
    </w:p>
    <w:p w14:paraId="26B31C36" w14:textId="77777777" w:rsidR="00F23A46" w:rsidRDefault="00000000">
      <w:pPr>
        <w:jc w:val="both"/>
      </w:pPr>
      <w:r>
        <w:t xml:space="preserve">La seconda domanda chiede che cosa manchi perché il servizio diventi </w:t>
      </w:r>
      <w:r>
        <w:rPr>
          <w:b/>
        </w:rPr>
        <w:t>la gestione dei profili dell’ente</w:t>
      </w:r>
      <w:r>
        <w:t>, e non soltanto la tabella da cui il login li legge. La risposta sta quasi tutta nella gestione; la sicurezza ne è il complemento, e se ne dà conto in fondo.</w:t>
      </w:r>
    </w:p>
    <w:p w14:paraId="404E0EFF" w14:textId="77777777" w:rsidR="00F23A46" w:rsidRDefault="00000000">
      <w:pPr>
        <w:pStyle w:val="Titolo2"/>
        <w:jc w:val="both"/>
      </w:pPr>
      <w:bookmarkStart w:id="61" w:name="_Toc242977126"/>
      <w:r>
        <w:t>Dalla tabella al processo: la gestione</w:t>
      </w:r>
      <w:bookmarkEnd w:id="61"/>
    </w:p>
    <w:tbl>
      <w:tblPr>
        <w:tblStyle w:val="Grigliatabella"/>
        <w:tblW w:w="0" w:type="auto"/>
        <w:tblLook w:val="04A0" w:firstRow="1" w:lastRow="0" w:firstColumn="1" w:lastColumn="0" w:noHBand="0" w:noVBand="1"/>
      </w:tblPr>
      <w:tblGrid>
        <w:gridCol w:w="793"/>
        <w:gridCol w:w="1693"/>
        <w:gridCol w:w="1538"/>
        <w:gridCol w:w="2761"/>
        <w:gridCol w:w="2565"/>
      </w:tblGrid>
      <w:tr w:rsidR="00F23A46" w14:paraId="2A871AF0" w14:textId="77777777">
        <w:tc>
          <w:tcPr>
            <w:tcW w:w="864" w:type="dxa"/>
          </w:tcPr>
          <w:p w14:paraId="0DA21C24" w14:textId="77777777" w:rsidR="00F23A46" w:rsidRDefault="00000000">
            <w:pPr>
              <w:jc w:val="both"/>
            </w:pPr>
            <w:r>
              <w:rPr>
                <w:b/>
                <w:sz w:val="18"/>
              </w:rPr>
              <w:t>#</w:t>
            </w:r>
          </w:p>
        </w:tc>
        <w:tc>
          <w:tcPr>
            <w:tcW w:w="1728" w:type="dxa"/>
          </w:tcPr>
          <w:p w14:paraId="1F1E39D7" w14:textId="77777777" w:rsidR="00F23A46" w:rsidRDefault="00000000">
            <w:pPr>
              <w:jc w:val="both"/>
            </w:pPr>
            <w:r>
              <w:rPr>
                <w:b/>
                <w:sz w:val="18"/>
              </w:rPr>
              <w:t>Capacità</w:t>
            </w:r>
          </w:p>
        </w:tc>
        <w:tc>
          <w:tcPr>
            <w:tcW w:w="1584" w:type="dxa"/>
          </w:tcPr>
          <w:p w14:paraId="659DBFC0" w14:textId="77777777" w:rsidR="00F23A46" w:rsidRDefault="00000000">
            <w:pPr>
              <w:jc w:val="both"/>
            </w:pPr>
            <w:r>
              <w:rPr>
                <w:b/>
                <w:sz w:val="18"/>
              </w:rPr>
              <w:t>Oggi</w:t>
            </w:r>
          </w:p>
        </w:tc>
        <w:tc>
          <w:tcPr>
            <w:tcW w:w="3024" w:type="dxa"/>
          </w:tcPr>
          <w:p w14:paraId="6FD21000" w14:textId="77777777" w:rsidR="00F23A46" w:rsidRDefault="00000000">
            <w:pPr>
              <w:jc w:val="both"/>
            </w:pPr>
            <w:r>
              <w:rPr>
                <w:b/>
                <w:sz w:val="18"/>
              </w:rPr>
              <w:t>Che cosa proporre</w:t>
            </w:r>
          </w:p>
        </w:tc>
        <w:tc>
          <w:tcPr>
            <w:tcW w:w="2736" w:type="dxa"/>
          </w:tcPr>
          <w:p w14:paraId="68BCB560" w14:textId="77777777" w:rsidR="00F23A46" w:rsidRDefault="00000000">
            <w:pPr>
              <w:jc w:val="both"/>
            </w:pPr>
            <w:r>
              <w:rPr>
                <w:b/>
                <w:sz w:val="18"/>
              </w:rPr>
              <w:t>Perché serve anche a SIPO</w:t>
            </w:r>
          </w:p>
        </w:tc>
      </w:tr>
      <w:tr w:rsidR="00F23A46" w14:paraId="26D63B5B" w14:textId="77777777">
        <w:tc>
          <w:tcPr>
            <w:tcW w:w="864" w:type="dxa"/>
          </w:tcPr>
          <w:p w14:paraId="1C2134B8" w14:textId="77777777" w:rsidR="00F23A46" w:rsidRDefault="00000000">
            <w:pPr>
              <w:jc w:val="both"/>
            </w:pPr>
            <w:r>
              <w:rPr>
                <w:sz w:val="18"/>
              </w:rPr>
              <w:t>MI-01</w:t>
            </w:r>
          </w:p>
        </w:tc>
        <w:tc>
          <w:tcPr>
            <w:tcW w:w="1728" w:type="dxa"/>
          </w:tcPr>
          <w:p w14:paraId="40F02DEB" w14:textId="77777777" w:rsidR="00F23A46" w:rsidRDefault="00000000">
            <w:pPr>
              <w:jc w:val="both"/>
            </w:pPr>
            <w:r>
              <w:rPr>
                <w:sz w:val="18"/>
              </w:rPr>
              <w:t>Storia delle assegnazioni</w:t>
            </w:r>
          </w:p>
        </w:tc>
        <w:tc>
          <w:tcPr>
            <w:tcW w:w="1584" w:type="dxa"/>
          </w:tcPr>
          <w:p w14:paraId="591E5741" w14:textId="77777777" w:rsidR="00F23A46" w:rsidRDefault="00000000">
            <w:pPr>
              <w:jc w:val="both"/>
            </w:pPr>
            <w:r>
              <w:rPr>
                <w:sz w:val="18"/>
              </w:rPr>
              <w:t>Cancellazione e reinserimento</w:t>
            </w:r>
          </w:p>
        </w:tc>
        <w:tc>
          <w:tcPr>
            <w:tcW w:w="3024" w:type="dxa"/>
          </w:tcPr>
          <w:p w14:paraId="7C062C01" w14:textId="77777777" w:rsidR="00F23A46" w:rsidRDefault="00000000">
            <w:pPr>
              <w:jc w:val="both"/>
            </w:pPr>
            <w:r>
              <w:rPr>
                <w:sz w:val="18"/>
              </w:rPr>
              <w:t>Validità dal-al e stato su ogni assegnazione; una revoca chiude la riga invece di cancellarla; interrogazione «chi aveva che cosa a una data».</w:t>
            </w:r>
          </w:p>
        </w:tc>
        <w:tc>
          <w:tcPr>
            <w:tcW w:w="2736" w:type="dxa"/>
          </w:tcPr>
          <w:p w14:paraId="13D328F0" w14:textId="77777777" w:rsidR="00F23A46" w:rsidRDefault="00000000">
            <w:pPr>
              <w:jc w:val="both"/>
            </w:pPr>
            <w:r>
              <w:rPr>
                <w:sz w:val="18"/>
              </w:rPr>
              <w:t>Per un sistema di stato civile la domanda «chi poteva farlo quel giorno» è un adempimento, non una curiosità.</w:t>
            </w:r>
          </w:p>
        </w:tc>
      </w:tr>
      <w:tr w:rsidR="00F23A46" w14:paraId="0FA12CC4" w14:textId="77777777">
        <w:tc>
          <w:tcPr>
            <w:tcW w:w="864" w:type="dxa"/>
          </w:tcPr>
          <w:p w14:paraId="03AFE66F" w14:textId="77777777" w:rsidR="00F23A46" w:rsidRDefault="00000000">
            <w:pPr>
              <w:jc w:val="both"/>
            </w:pPr>
            <w:r>
              <w:rPr>
                <w:sz w:val="18"/>
              </w:rPr>
              <w:t>MI-02</w:t>
            </w:r>
          </w:p>
        </w:tc>
        <w:tc>
          <w:tcPr>
            <w:tcW w:w="1728" w:type="dxa"/>
          </w:tcPr>
          <w:p w14:paraId="0E27D1AC" w14:textId="77777777" w:rsidR="00F23A46" w:rsidRDefault="00000000">
            <w:pPr>
              <w:jc w:val="both"/>
            </w:pPr>
            <w:r>
              <w:rPr>
                <w:sz w:val="18"/>
              </w:rPr>
              <w:t>Ciclo della concessione</w:t>
            </w:r>
          </w:p>
        </w:tc>
        <w:tc>
          <w:tcPr>
            <w:tcW w:w="1584" w:type="dxa"/>
          </w:tcPr>
          <w:p w14:paraId="28A36071" w14:textId="77777777" w:rsidR="00F23A46" w:rsidRDefault="00000000">
            <w:pPr>
              <w:jc w:val="both"/>
            </w:pPr>
            <w:r>
              <w:rPr>
                <w:sz w:val="18"/>
              </w:rPr>
              <w:t>Assente</w:t>
            </w:r>
          </w:p>
        </w:tc>
        <w:tc>
          <w:tcPr>
            <w:tcW w:w="3024" w:type="dxa"/>
          </w:tcPr>
          <w:p w14:paraId="1EB7A84B" w14:textId="77777777" w:rsidR="00F23A46" w:rsidRDefault="00000000">
            <w:pPr>
              <w:jc w:val="both"/>
            </w:pPr>
            <w:r>
              <w:rPr>
                <w:sz w:val="18"/>
              </w:rPr>
              <w:t>Richiesta, approvazione, attivazione, revoca con motivo; chi chiede non è chi concede.</w:t>
            </w:r>
          </w:p>
        </w:tc>
        <w:tc>
          <w:tcPr>
            <w:tcW w:w="2736" w:type="dxa"/>
          </w:tcPr>
          <w:p w14:paraId="06C0058A" w14:textId="77777777" w:rsidR="00F23A46" w:rsidRDefault="00000000">
            <w:pPr>
              <w:jc w:val="both"/>
            </w:pPr>
            <w:r>
              <w:rPr>
                <w:sz w:val="18"/>
              </w:rPr>
              <w:t>Oggi in SIPO l’abilitazione è un’azione diretta dell’amministratore: il processo, se c’è, sta fuori dal sistema.</w:t>
            </w:r>
          </w:p>
        </w:tc>
      </w:tr>
      <w:tr w:rsidR="00F23A46" w14:paraId="46692D6F" w14:textId="77777777">
        <w:tc>
          <w:tcPr>
            <w:tcW w:w="864" w:type="dxa"/>
          </w:tcPr>
          <w:p w14:paraId="353F266F" w14:textId="77777777" w:rsidR="00F23A46" w:rsidRDefault="00000000">
            <w:pPr>
              <w:jc w:val="both"/>
            </w:pPr>
            <w:r>
              <w:rPr>
                <w:sz w:val="18"/>
              </w:rPr>
              <w:t>MI-03</w:t>
            </w:r>
          </w:p>
        </w:tc>
        <w:tc>
          <w:tcPr>
            <w:tcW w:w="1728" w:type="dxa"/>
          </w:tcPr>
          <w:p w14:paraId="52B231E3" w14:textId="77777777" w:rsidR="00F23A46" w:rsidRDefault="00000000">
            <w:pPr>
              <w:jc w:val="both"/>
            </w:pPr>
            <w:r>
              <w:rPr>
                <w:sz w:val="18"/>
              </w:rPr>
              <w:t>Amministrazione per ambito</w:t>
            </w:r>
          </w:p>
        </w:tc>
        <w:tc>
          <w:tcPr>
            <w:tcW w:w="1584" w:type="dxa"/>
          </w:tcPr>
          <w:p w14:paraId="1930A8D5" w14:textId="77777777" w:rsidR="00F23A46" w:rsidRDefault="00000000">
            <w:pPr>
              <w:jc w:val="both"/>
            </w:pPr>
            <w:r>
              <w:rPr>
                <w:sz w:val="18"/>
              </w:rPr>
              <w:t>Nessun controllo</w:t>
            </w:r>
          </w:p>
        </w:tc>
        <w:tc>
          <w:tcPr>
            <w:tcW w:w="3024" w:type="dxa"/>
          </w:tcPr>
          <w:p w14:paraId="7AC9C546" w14:textId="77777777" w:rsidR="00F23A46" w:rsidRDefault="00000000">
            <w:pPr>
              <w:jc w:val="both"/>
            </w:pPr>
            <w:r>
              <w:rPr>
                <w:sz w:val="18"/>
              </w:rPr>
              <w:t>Un amministratore d’ambito o d’applicazione concede solo i profili della propria applicazione; le operazioni di gestione richiedono un’abilitazione di amministrazione.</w:t>
            </w:r>
          </w:p>
        </w:tc>
        <w:tc>
          <w:tcPr>
            <w:tcW w:w="2736" w:type="dxa"/>
          </w:tcPr>
          <w:p w14:paraId="29A1FCBA" w14:textId="77777777" w:rsidR="00F23A46" w:rsidRDefault="00000000">
            <w:pPr>
              <w:jc w:val="both"/>
            </w:pPr>
            <w:r>
              <w:rPr>
                <w:sz w:val="18"/>
              </w:rPr>
              <w:t>Senza, l’amministratore di un’altra area può cambiare gli accessi allo stato civile.</w:t>
            </w:r>
          </w:p>
        </w:tc>
      </w:tr>
      <w:tr w:rsidR="00F23A46" w14:paraId="761FCDF1" w14:textId="77777777">
        <w:tc>
          <w:tcPr>
            <w:tcW w:w="864" w:type="dxa"/>
          </w:tcPr>
          <w:p w14:paraId="4C00C833" w14:textId="77777777" w:rsidR="00F23A46" w:rsidRDefault="00000000">
            <w:pPr>
              <w:jc w:val="both"/>
            </w:pPr>
            <w:r>
              <w:rPr>
                <w:sz w:val="18"/>
              </w:rPr>
              <w:t>MI-04</w:t>
            </w:r>
          </w:p>
        </w:tc>
        <w:tc>
          <w:tcPr>
            <w:tcW w:w="1728" w:type="dxa"/>
          </w:tcPr>
          <w:p w14:paraId="550D344D" w14:textId="77777777" w:rsidR="00F23A46" w:rsidRDefault="00000000">
            <w:pPr>
              <w:jc w:val="both"/>
            </w:pPr>
            <w:r>
              <w:rPr>
                <w:sz w:val="18"/>
              </w:rPr>
              <w:t>Operazioni composte</w:t>
            </w:r>
          </w:p>
        </w:tc>
        <w:tc>
          <w:tcPr>
            <w:tcW w:w="1584" w:type="dxa"/>
          </w:tcPr>
          <w:p w14:paraId="769C5DC3" w14:textId="77777777" w:rsidR="00F23A46" w:rsidRDefault="00000000">
            <w:pPr>
              <w:jc w:val="both"/>
            </w:pPr>
            <w:r>
              <w:rPr>
                <w:sz w:val="18"/>
              </w:rPr>
              <w:t>Tre operazioni elementari per ogni cambiamento</w:t>
            </w:r>
          </w:p>
        </w:tc>
        <w:tc>
          <w:tcPr>
            <w:tcW w:w="3024" w:type="dxa"/>
          </w:tcPr>
          <w:p w14:paraId="67C60257" w14:textId="77777777" w:rsidR="00F23A46" w:rsidRDefault="00000000">
            <w:pPr>
              <w:jc w:val="both"/>
            </w:pPr>
            <w:r>
              <w:rPr>
                <w:sz w:val="18"/>
              </w:rPr>
              <w:t>Copia dei profili da un collega; cambio di ufficio come operazione sola; cessazione che disattiva e revoca tutto; assegnazione a più utenti.</w:t>
            </w:r>
          </w:p>
        </w:tc>
        <w:tc>
          <w:tcPr>
            <w:tcW w:w="2736" w:type="dxa"/>
          </w:tcPr>
          <w:p w14:paraId="3254B13A" w14:textId="77777777" w:rsidR="00F23A46" w:rsidRDefault="00000000">
            <w:pPr>
              <w:jc w:val="both"/>
            </w:pPr>
            <w:r>
              <w:rPr>
                <w:sz w:val="18"/>
              </w:rPr>
              <w:t>Ingressi, spostamenti e uscite sono il lavoro ordinario di chi amministra.</w:t>
            </w:r>
          </w:p>
        </w:tc>
      </w:tr>
      <w:tr w:rsidR="00F23A46" w14:paraId="014270D4" w14:textId="77777777">
        <w:tc>
          <w:tcPr>
            <w:tcW w:w="864" w:type="dxa"/>
          </w:tcPr>
          <w:p w14:paraId="3D2C8884" w14:textId="77777777" w:rsidR="00F23A46" w:rsidRDefault="00000000">
            <w:pPr>
              <w:jc w:val="both"/>
            </w:pPr>
            <w:r>
              <w:rPr>
                <w:sz w:val="18"/>
              </w:rPr>
              <w:t>MI-05</w:t>
            </w:r>
          </w:p>
        </w:tc>
        <w:tc>
          <w:tcPr>
            <w:tcW w:w="1728" w:type="dxa"/>
          </w:tcPr>
          <w:p w14:paraId="707E146E" w14:textId="77777777" w:rsidR="00F23A46" w:rsidRDefault="00000000">
            <w:pPr>
              <w:jc w:val="both"/>
            </w:pPr>
            <w:r>
              <w:rPr>
                <w:sz w:val="18"/>
              </w:rPr>
              <w:t>Il nodo organizzativo</w:t>
            </w:r>
          </w:p>
        </w:tc>
        <w:tc>
          <w:tcPr>
            <w:tcW w:w="1584" w:type="dxa"/>
          </w:tcPr>
          <w:p w14:paraId="2FE2B00E" w14:textId="77777777" w:rsidR="00F23A46" w:rsidRDefault="00000000">
            <w:pPr>
              <w:jc w:val="both"/>
            </w:pPr>
            <w:r>
              <w:rPr>
                <w:sz w:val="18"/>
              </w:rPr>
              <w:t>Previsto, non attribuibile</w:t>
            </w:r>
          </w:p>
        </w:tc>
        <w:tc>
          <w:tcPr>
            <w:tcW w:w="3024" w:type="dxa"/>
          </w:tcPr>
          <w:p w14:paraId="2688D8BD" w14:textId="77777777" w:rsidR="00F23A46" w:rsidRDefault="00000000">
            <w:pPr>
              <w:jc w:val="both"/>
            </w:pPr>
            <w:r>
              <w:rPr>
                <w:sz w:val="18"/>
              </w:rPr>
              <w:t>Operazione che attribuisce il nodo; nodo e visibilità nel token o in una lettura dedicata; la struttura scelta dopo l’accesso verificata sulle assegnazioni.</w:t>
            </w:r>
          </w:p>
        </w:tc>
        <w:tc>
          <w:tcPr>
            <w:tcW w:w="2736" w:type="dxa"/>
          </w:tcPr>
          <w:p w14:paraId="6AEF815B" w14:textId="77777777" w:rsidR="00F23A46" w:rsidRDefault="00000000">
            <w:pPr>
              <w:jc w:val="both"/>
            </w:pPr>
            <w:r>
              <w:rPr>
                <w:sz w:val="18"/>
              </w:rPr>
              <w:t>È l’ambito organizzativo di SIPO — struttura, sede di municipio, struttura convenzionata — che oggi nessuno applica lato server (RI-08).</w:t>
            </w:r>
          </w:p>
        </w:tc>
      </w:tr>
      <w:tr w:rsidR="00F23A46" w14:paraId="13F2E11B" w14:textId="77777777">
        <w:tc>
          <w:tcPr>
            <w:tcW w:w="864" w:type="dxa"/>
          </w:tcPr>
          <w:p w14:paraId="6CEF36BA" w14:textId="77777777" w:rsidR="00F23A46" w:rsidRDefault="00000000">
            <w:pPr>
              <w:jc w:val="both"/>
            </w:pPr>
            <w:r>
              <w:rPr>
                <w:sz w:val="18"/>
              </w:rPr>
              <w:t>MI-06</w:t>
            </w:r>
          </w:p>
        </w:tc>
        <w:tc>
          <w:tcPr>
            <w:tcW w:w="1728" w:type="dxa"/>
          </w:tcPr>
          <w:p w14:paraId="301362E0" w14:textId="77777777" w:rsidR="00F23A46" w:rsidRDefault="00000000">
            <w:pPr>
              <w:jc w:val="both"/>
            </w:pPr>
            <w:r>
              <w:rPr>
                <w:sz w:val="18"/>
              </w:rPr>
              <w:t>Il profilo principale</w:t>
            </w:r>
          </w:p>
        </w:tc>
        <w:tc>
          <w:tcPr>
            <w:tcW w:w="1584" w:type="dxa"/>
          </w:tcPr>
          <w:p w14:paraId="72C50091" w14:textId="77777777" w:rsidR="00F23A46" w:rsidRDefault="00000000">
            <w:pPr>
              <w:jc w:val="both"/>
            </w:pPr>
            <w:r>
              <w:rPr>
                <w:sz w:val="18"/>
              </w:rPr>
              <w:t>Assente</w:t>
            </w:r>
          </w:p>
        </w:tc>
        <w:tc>
          <w:tcPr>
            <w:tcW w:w="3024" w:type="dxa"/>
          </w:tcPr>
          <w:p w14:paraId="0AB3A8AD" w14:textId="77777777" w:rsidR="00F23A46" w:rsidRDefault="00000000">
            <w:pPr>
              <w:jc w:val="both"/>
            </w:pPr>
            <w:r>
              <w:rPr>
                <w:sz w:val="18"/>
              </w:rPr>
              <w:t>Un profilo principale per utente e applicazione, portato nel token insieme ai ruoli.</w:t>
            </w:r>
          </w:p>
        </w:tc>
        <w:tc>
          <w:tcPr>
            <w:tcW w:w="2736" w:type="dxa"/>
          </w:tcPr>
          <w:p w14:paraId="295A9AD7" w14:textId="77777777" w:rsidR="00F23A46" w:rsidRDefault="00000000">
            <w:pPr>
              <w:jc w:val="both"/>
            </w:pPr>
            <w:r>
              <w:rPr>
                <w:sz w:val="18"/>
              </w:rPr>
              <w:t>I back-end di SIPO decidono su un ruolo solo: senza, il ruolo che conta torna a dipendere dall’ordinamento (RI-16).</w:t>
            </w:r>
          </w:p>
        </w:tc>
      </w:tr>
      <w:tr w:rsidR="00F23A46" w14:paraId="65CC030E" w14:textId="77777777">
        <w:tc>
          <w:tcPr>
            <w:tcW w:w="864" w:type="dxa"/>
          </w:tcPr>
          <w:p w14:paraId="67B288B8" w14:textId="77777777" w:rsidR="00F23A46" w:rsidRDefault="00000000">
            <w:pPr>
              <w:jc w:val="both"/>
            </w:pPr>
            <w:r>
              <w:rPr>
                <w:sz w:val="18"/>
              </w:rPr>
              <w:t>MI-07</w:t>
            </w:r>
          </w:p>
        </w:tc>
        <w:tc>
          <w:tcPr>
            <w:tcW w:w="1728" w:type="dxa"/>
          </w:tcPr>
          <w:p w14:paraId="4733F8B9" w14:textId="77777777" w:rsidR="00F23A46" w:rsidRDefault="00000000">
            <w:pPr>
              <w:jc w:val="both"/>
            </w:pPr>
            <w:r>
              <w:rPr>
                <w:sz w:val="18"/>
              </w:rPr>
              <w:t>Revisione periodica degli accessi</w:t>
            </w:r>
          </w:p>
        </w:tc>
        <w:tc>
          <w:tcPr>
            <w:tcW w:w="1584" w:type="dxa"/>
          </w:tcPr>
          <w:p w14:paraId="2FD9B10B" w14:textId="77777777" w:rsidR="00F23A46" w:rsidRDefault="00000000">
            <w:pPr>
              <w:jc w:val="both"/>
            </w:pPr>
            <w:r>
              <w:rPr>
                <w:sz w:val="18"/>
              </w:rPr>
              <w:t>Assente</w:t>
            </w:r>
          </w:p>
        </w:tc>
        <w:tc>
          <w:tcPr>
            <w:tcW w:w="3024" w:type="dxa"/>
          </w:tcPr>
          <w:p w14:paraId="4D69B2AF" w14:textId="77777777" w:rsidR="00F23A46" w:rsidRDefault="00000000">
            <w:pPr>
              <w:jc w:val="both"/>
            </w:pPr>
            <w:r>
              <w:rPr>
                <w:sz w:val="18"/>
              </w:rPr>
              <w:t>Elenchi per ambito, profilo e nodo; profili mai usati; profili incompatibili fra loro.</w:t>
            </w:r>
          </w:p>
        </w:tc>
        <w:tc>
          <w:tcPr>
            <w:tcW w:w="2736" w:type="dxa"/>
          </w:tcPr>
          <w:p w14:paraId="6AF8CC8C" w14:textId="77777777" w:rsidR="00F23A46" w:rsidRDefault="00000000">
            <w:pPr>
              <w:jc w:val="both"/>
            </w:pPr>
            <w:r>
              <w:rPr>
                <w:sz w:val="18"/>
              </w:rPr>
              <w:t>Rende sostenibile nel tempo un catalogo che cresce con ogni applicazione.</w:t>
            </w:r>
          </w:p>
        </w:tc>
      </w:tr>
      <w:tr w:rsidR="00F23A46" w14:paraId="3A704976" w14:textId="77777777">
        <w:tc>
          <w:tcPr>
            <w:tcW w:w="864" w:type="dxa"/>
          </w:tcPr>
          <w:p w14:paraId="5E9E1503" w14:textId="77777777" w:rsidR="00F23A46" w:rsidRDefault="00000000">
            <w:pPr>
              <w:jc w:val="both"/>
            </w:pPr>
            <w:r>
              <w:rPr>
                <w:sz w:val="18"/>
              </w:rPr>
              <w:t>MI-08</w:t>
            </w:r>
          </w:p>
        </w:tc>
        <w:tc>
          <w:tcPr>
            <w:tcW w:w="1728" w:type="dxa"/>
          </w:tcPr>
          <w:p w14:paraId="719907A0" w14:textId="77777777" w:rsidR="00F23A46" w:rsidRDefault="00000000">
            <w:pPr>
              <w:jc w:val="both"/>
            </w:pPr>
            <w:r>
              <w:rPr>
                <w:sz w:val="18"/>
              </w:rPr>
              <w:t>Catalogo dichiarato dall’applicazione</w:t>
            </w:r>
          </w:p>
        </w:tc>
        <w:tc>
          <w:tcPr>
            <w:tcW w:w="1584" w:type="dxa"/>
          </w:tcPr>
          <w:p w14:paraId="16C688C7" w14:textId="77777777" w:rsidR="00F23A46" w:rsidRDefault="00000000">
            <w:pPr>
              <w:jc w:val="both"/>
            </w:pPr>
            <w:r>
              <w:rPr>
                <w:sz w:val="18"/>
              </w:rPr>
              <w:t>Inserimenti e cancellazioni a mano</w:t>
            </w:r>
          </w:p>
        </w:tc>
        <w:tc>
          <w:tcPr>
            <w:tcW w:w="3024" w:type="dxa"/>
          </w:tcPr>
          <w:p w14:paraId="5979F350" w14:textId="77777777" w:rsidR="00F23A46" w:rsidRDefault="00000000">
            <w:pPr>
              <w:jc w:val="both"/>
            </w:pPr>
            <w:r>
              <w:rPr>
                <w:sz w:val="18"/>
              </w:rPr>
              <w:t>Le abilitazioni le pubblica l’applicazione al rilascio, da un elenco versionato con il codice; la cancellazione è impedita se l’abilitazione è in uso.</w:t>
            </w:r>
          </w:p>
        </w:tc>
        <w:tc>
          <w:tcPr>
            <w:tcW w:w="2736" w:type="dxa"/>
          </w:tcPr>
          <w:p w14:paraId="367826AB" w14:textId="77777777" w:rsidR="00F23A46" w:rsidRDefault="00000000">
            <w:pPr>
              <w:jc w:val="both"/>
            </w:pPr>
            <w:r>
              <w:rPr>
                <w:sz w:val="18"/>
              </w:rPr>
              <w:t>Un’abilitazione esiste perché un controllo nel codice la cita: creata o cancellata a mano, catalogo e codice divergono.</w:t>
            </w:r>
          </w:p>
        </w:tc>
      </w:tr>
      <w:tr w:rsidR="00F23A46" w14:paraId="0BC43BA2" w14:textId="77777777">
        <w:tc>
          <w:tcPr>
            <w:tcW w:w="864" w:type="dxa"/>
          </w:tcPr>
          <w:p w14:paraId="00BEF775" w14:textId="77777777" w:rsidR="00F23A46" w:rsidRDefault="00000000">
            <w:pPr>
              <w:jc w:val="both"/>
            </w:pPr>
            <w:r>
              <w:rPr>
                <w:sz w:val="18"/>
              </w:rPr>
              <w:t>MI-09</w:t>
            </w:r>
          </w:p>
        </w:tc>
        <w:tc>
          <w:tcPr>
            <w:tcW w:w="1728" w:type="dxa"/>
          </w:tcPr>
          <w:p w14:paraId="3927F0D6" w14:textId="77777777" w:rsidR="00F23A46" w:rsidRDefault="00000000">
            <w:pPr>
              <w:jc w:val="both"/>
            </w:pPr>
            <w:r>
              <w:rPr>
                <w:sz w:val="18"/>
              </w:rPr>
              <w:t>Revoca che abbia effetto</w:t>
            </w:r>
          </w:p>
        </w:tc>
        <w:tc>
          <w:tcPr>
            <w:tcW w:w="1584" w:type="dxa"/>
          </w:tcPr>
          <w:p w14:paraId="4C4F1776" w14:textId="77777777" w:rsidR="00F23A46" w:rsidRDefault="00000000">
            <w:pPr>
              <w:jc w:val="both"/>
            </w:pPr>
            <w:r>
              <w:rPr>
                <w:sz w:val="18"/>
              </w:rPr>
              <w:t>Vale al prossimo accesso</w:t>
            </w:r>
          </w:p>
        </w:tc>
        <w:tc>
          <w:tcPr>
            <w:tcW w:w="3024" w:type="dxa"/>
          </w:tcPr>
          <w:p w14:paraId="1143E762" w14:textId="77777777" w:rsidR="00F23A46" w:rsidRDefault="00000000">
            <w:pPr>
              <w:jc w:val="both"/>
            </w:pPr>
            <w:r>
              <w:rPr>
                <w:sz w:val="18"/>
              </w:rPr>
              <w:t>Il rinnovo rilegge le abilitazioni da management; invalidazione delle sessioni dell’utente; durata del token commisurata.</w:t>
            </w:r>
          </w:p>
        </w:tc>
        <w:tc>
          <w:tcPr>
            <w:tcW w:w="2736" w:type="dxa"/>
          </w:tcPr>
          <w:p w14:paraId="75104216" w14:textId="77777777" w:rsidR="00F23A46" w:rsidRDefault="00000000">
            <w:pPr>
              <w:jc w:val="both"/>
            </w:pPr>
            <w:r>
              <w:rPr>
                <w:sz w:val="18"/>
              </w:rPr>
              <w:t>Con 480 minuti e il rinnovo automatico, un operatore rimosso lavora per tutta la giornata.</w:t>
            </w:r>
          </w:p>
        </w:tc>
      </w:tr>
      <w:tr w:rsidR="00F23A46" w14:paraId="0F03A9C9" w14:textId="77777777">
        <w:tc>
          <w:tcPr>
            <w:tcW w:w="864" w:type="dxa"/>
          </w:tcPr>
          <w:p w14:paraId="02307013" w14:textId="77777777" w:rsidR="00F23A46" w:rsidRDefault="00000000">
            <w:pPr>
              <w:jc w:val="both"/>
            </w:pPr>
            <w:r>
              <w:rPr>
                <w:sz w:val="18"/>
              </w:rPr>
              <w:lastRenderedPageBreak/>
              <w:t>MI-10</w:t>
            </w:r>
          </w:p>
        </w:tc>
        <w:tc>
          <w:tcPr>
            <w:tcW w:w="1728" w:type="dxa"/>
          </w:tcPr>
          <w:p w14:paraId="1748418D" w14:textId="77777777" w:rsidR="00F23A46" w:rsidRDefault="00000000">
            <w:pPr>
              <w:jc w:val="both"/>
            </w:pPr>
            <w:r>
              <w:rPr>
                <w:sz w:val="18"/>
              </w:rPr>
              <w:t>Applicazioni configurabili</w:t>
            </w:r>
          </w:p>
        </w:tc>
        <w:tc>
          <w:tcPr>
            <w:tcW w:w="1584" w:type="dxa"/>
          </w:tcPr>
          <w:p w14:paraId="4A077DFD" w14:textId="77777777" w:rsidR="00F23A46" w:rsidRDefault="00000000">
            <w:pPr>
              <w:jc w:val="both"/>
            </w:pPr>
            <w:r>
              <w:rPr>
                <w:sz w:val="18"/>
              </w:rPr>
              <w:t>Una callback e una voce di elenco nel codice per ciascuna</w:t>
            </w:r>
          </w:p>
        </w:tc>
        <w:tc>
          <w:tcPr>
            <w:tcW w:w="3024" w:type="dxa"/>
          </w:tcPr>
          <w:p w14:paraId="1C79337F" w14:textId="77777777" w:rsidR="00F23A46" w:rsidRDefault="00000000">
            <w:pPr>
              <w:jc w:val="both"/>
            </w:pPr>
            <w:r>
              <w:rPr>
                <w:sz w:val="18"/>
              </w:rPr>
              <w:t>Una callback sola, parametrizzata da ambito e applicazione e letta dal registro delle applicazioni che management già tiene.</w:t>
            </w:r>
          </w:p>
        </w:tc>
        <w:tc>
          <w:tcPr>
            <w:tcW w:w="2736" w:type="dxa"/>
          </w:tcPr>
          <w:p w14:paraId="70B947C8" w14:textId="77777777" w:rsidR="00F23A46" w:rsidRDefault="00000000">
            <w:pPr>
              <w:jc w:val="both"/>
            </w:pPr>
            <w:r>
              <w:rPr>
                <w:sz w:val="18"/>
              </w:rPr>
              <w:t>SIPO entra con una configurazione invece che con un rilascio della piattaforma.</w:t>
            </w:r>
          </w:p>
        </w:tc>
      </w:tr>
      <w:tr w:rsidR="00F23A46" w14:paraId="2A175FC7" w14:textId="77777777">
        <w:tc>
          <w:tcPr>
            <w:tcW w:w="864" w:type="dxa"/>
          </w:tcPr>
          <w:p w14:paraId="1A954DAD" w14:textId="77777777" w:rsidR="00F23A46" w:rsidRDefault="00000000">
            <w:pPr>
              <w:jc w:val="both"/>
            </w:pPr>
            <w:r>
              <w:rPr>
                <w:sz w:val="18"/>
              </w:rPr>
              <w:t>MI-11</w:t>
            </w:r>
          </w:p>
        </w:tc>
        <w:tc>
          <w:tcPr>
            <w:tcW w:w="1728" w:type="dxa"/>
          </w:tcPr>
          <w:p w14:paraId="6CD1AE87" w14:textId="77777777" w:rsidR="00F23A46" w:rsidRDefault="00000000">
            <w:pPr>
              <w:jc w:val="both"/>
            </w:pPr>
            <w:r>
              <w:rPr>
                <w:sz w:val="18"/>
              </w:rPr>
              <w:t>Eventi di gestione</w:t>
            </w:r>
          </w:p>
        </w:tc>
        <w:tc>
          <w:tcPr>
            <w:tcW w:w="1584" w:type="dxa"/>
          </w:tcPr>
          <w:p w14:paraId="4321523A" w14:textId="77777777" w:rsidR="00F23A46" w:rsidRDefault="00000000">
            <w:pPr>
              <w:jc w:val="both"/>
            </w:pPr>
            <w:r>
              <w:rPr>
                <w:sz w:val="18"/>
              </w:rPr>
              <w:t>Assenti</w:t>
            </w:r>
          </w:p>
        </w:tc>
        <w:tc>
          <w:tcPr>
            <w:tcW w:w="3024" w:type="dxa"/>
          </w:tcPr>
          <w:p w14:paraId="705C452C" w14:textId="77777777" w:rsidR="00F23A46" w:rsidRDefault="00000000">
            <w:pPr>
              <w:jc w:val="both"/>
            </w:pPr>
            <w:r>
              <w:rPr>
                <w:sz w:val="18"/>
              </w:rPr>
              <w:t>Ogni concessione e revoca pubblica un evento sul gestore degli eventi della piattaforma [F12] §6.3.</w:t>
            </w:r>
          </w:p>
        </w:tc>
        <w:tc>
          <w:tcPr>
            <w:tcW w:w="2736" w:type="dxa"/>
          </w:tcPr>
          <w:p w14:paraId="1ED69B7A" w14:textId="77777777" w:rsidR="00F23A46" w:rsidRDefault="00000000">
            <w:pPr>
              <w:jc w:val="both"/>
            </w:pPr>
            <w:r>
              <w:rPr>
                <w:sz w:val="18"/>
              </w:rPr>
              <w:t>È il canale con cui la proiezione su ANAG_USR e il tracciamento restano allineati.</w:t>
            </w:r>
          </w:p>
        </w:tc>
      </w:tr>
      <w:tr w:rsidR="00F23A46" w14:paraId="3F8D416A" w14:textId="77777777">
        <w:tc>
          <w:tcPr>
            <w:tcW w:w="864" w:type="dxa"/>
          </w:tcPr>
          <w:p w14:paraId="5DC22192" w14:textId="77777777" w:rsidR="00F23A46" w:rsidRDefault="00000000">
            <w:pPr>
              <w:jc w:val="both"/>
            </w:pPr>
            <w:r>
              <w:rPr>
                <w:sz w:val="18"/>
              </w:rPr>
              <w:t>MI-12</w:t>
            </w:r>
          </w:p>
        </w:tc>
        <w:tc>
          <w:tcPr>
            <w:tcW w:w="1728" w:type="dxa"/>
          </w:tcPr>
          <w:p w14:paraId="7B8EB46E" w14:textId="77777777" w:rsidR="00F23A46" w:rsidRDefault="00000000">
            <w:pPr>
              <w:jc w:val="both"/>
            </w:pPr>
            <w:r>
              <w:rPr>
                <w:sz w:val="18"/>
              </w:rPr>
              <w:t>Logiche di una sola applicazione</w:t>
            </w:r>
          </w:p>
        </w:tc>
        <w:tc>
          <w:tcPr>
            <w:tcW w:w="1584" w:type="dxa"/>
          </w:tcPr>
          <w:p w14:paraId="2CACCA5C" w14:textId="77777777" w:rsidR="00F23A46" w:rsidRDefault="00000000">
            <w:pPr>
              <w:jc w:val="both"/>
            </w:pPr>
            <w:r>
              <w:rPr>
                <w:sz w:val="18"/>
              </w:rPr>
              <w:t>Nel servizio comune</w:t>
            </w:r>
          </w:p>
        </w:tc>
        <w:tc>
          <w:tcPr>
            <w:tcW w:w="3024" w:type="dxa"/>
          </w:tcPr>
          <w:p w14:paraId="7BDC028F" w14:textId="77777777" w:rsidR="00F23A46" w:rsidRDefault="00000000">
            <w:pPr>
              <w:jc w:val="both"/>
            </w:pPr>
            <w:r>
              <w:rPr>
                <w:sz w:val="18"/>
              </w:rPr>
              <w:t>Ricondotte a configurazione, o al servizio dell’applicazione che le richiede.</w:t>
            </w:r>
          </w:p>
        </w:tc>
        <w:tc>
          <w:tcPr>
            <w:tcW w:w="2736" w:type="dxa"/>
          </w:tcPr>
          <w:p w14:paraId="425B31AB" w14:textId="77777777" w:rsidR="00F23A46" w:rsidRDefault="00000000">
            <w:pPr>
              <w:jc w:val="both"/>
            </w:pPr>
            <w:r>
              <w:rPr>
                <w:sz w:val="18"/>
              </w:rPr>
              <w:t>Ogni applicazione che entra ne aggiungerebbe altre: SIPO compresa.</w:t>
            </w:r>
          </w:p>
        </w:tc>
      </w:tr>
    </w:tbl>
    <w:p w14:paraId="2913669C" w14:textId="77777777" w:rsidR="00F23A46" w:rsidRDefault="00000000">
      <w:pPr>
        <w:jc w:val="both"/>
      </w:pPr>
      <w:r>
        <w:t xml:space="preserve">Il filo comune è uno: </w:t>
      </w:r>
      <w:r>
        <w:rPr>
          <w:b/>
        </w:rPr>
        <w:t>ogni concessione diventa un fatto con un autore, una data e una durata</w:t>
      </w:r>
      <w:r>
        <w:t>, invece di una riga che c’è o non c’è. Da lì discendono la storia, la revoca, la revisione e l’amministrazione per ambito; e da lì discende anche l’utilità per le altre applicazioni della piattaforma, che hanno le stesse domande di SIPO senza averle ancora poste.</w:t>
      </w:r>
    </w:p>
    <w:p w14:paraId="6854461C" w14:textId="77777777" w:rsidR="00F23A46" w:rsidRDefault="00000000">
      <w:pPr>
        <w:pStyle w:val="Titolo2"/>
        <w:jc w:val="both"/>
      </w:pPr>
      <w:bookmarkStart w:id="62" w:name="_Toc242977127"/>
      <w:r>
        <w:t>La sicurezza, in breve</w:t>
      </w:r>
      <w:bookmarkEnd w:id="62"/>
    </w:p>
    <w:p w14:paraId="04129F67" w14:textId="77777777" w:rsidR="00F23A46" w:rsidRDefault="00000000">
      <w:pPr>
        <w:jc w:val="both"/>
      </w:pPr>
      <w: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14:paraId="7C154AD6" w14:textId="77777777">
        <w:tc>
          <w:tcPr>
            <w:tcW w:w="3168" w:type="dxa"/>
          </w:tcPr>
          <w:p w14:paraId="5979F63A" w14:textId="77777777" w:rsidR="00F23A46" w:rsidRDefault="00000000">
            <w:pPr>
              <w:jc w:val="both"/>
            </w:pPr>
            <w:r>
              <w:rPr>
                <w:b/>
                <w:sz w:val="18"/>
              </w:rPr>
              <w:t>Misura</w:t>
            </w:r>
          </w:p>
        </w:tc>
        <w:tc>
          <w:tcPr>
            <w:tcW w:w="6336" w:type="dxa"/>
          </w:tcPr>
          <w:p w14:paraId="36E7F7AC" w14:textId="77777777" w:rsidR="00F23A46" w:rsidRDefault="00000000">
            <w:pPr>
              <w:jc w:val="both"/>
            </w:pPr>
            <w:r>
              <w:rPr>
                <w:b/>
                <w:sz w:val="18"/>
              </w:rPr>
              <w:t>Che cosa copre</w:t>
            </w:r>
          </w:p>
        </w:tc>
      </w:tr>
      <w:tr w:rsidR="00F23A46" w14:paraId="45C4EF9D" w14:textId="77777777">
        <w:tc>
          <w:tcPr>
            <w:tcW w:w="3168" w:type="dxa"/>
          </w:tcPr>
          <w:p w14:paraId="57E4ED46" w14:textId="77777777" w:rsidR="00F23A46" w:rsidRDefault="00000000">
            <w:pPr>
              <w:jc w:val="both"/>
            </w:pPr>
            <w:r>
              <w:rPr>
                <w:sz w:val="18"/>
              </w:rPr>
              <w:t>I percorsi interni non sono pubblici</w:t>
            </w:r>
          </w:p>
        </w:tc>
        <w:tc>
          <w:tcPr>
            <w:tcW w:w="6336" w:type="dxa"/>
          </w:tcPr>
          <w:p w14:paraId="046F881A" w14:textId="77777777" w:rsidR="00F23A46" w:rsidRDefault="00000000">
            <w:pPr>
              <w:jc w:val="both"/>
            </w:pPr>
            <w:r>
              <w:rPr>
                <w:sz w:val="18"/>
              </w:rPr>
              <w:t>Autenticazione fra servizio e servizio e una regola di rete che li renda raggiungibili solo dall’interno. Copre MA-12 (PI-32).</w:t>
            </w:r>
          </w:p>
        </w:tc>
      </w:tr>
      <w:tr w:rsidR="00F23A46" w14:paraId="7466415E" w14:textId="77777777">
        <w:tc>
          <w:tcPr>
            <w:tcW w:w="3168" w:type="dxa"/>
          </w:tcPr>
          <w:p w14:paraId="2F292D48" w14:textId="77777777" w:rsidR="00F23A46" w:rsidRDefault="00000000">
            <w:pPr>
              <w:jc w:val="both"/>
            </w:pPr>
            <w:r>
              <w:rPr>
                <w:sz w:val="18"/>
              </w:rPr>
              <w:t>La chiave privata sta solo nell’emittente</w:t>
            </w:r>
          </w:p>
        </w:tc>
        <w:tc>
          <w:tcPr>
            <w:tcW w:w="6336" w:type="dxa"/>
          </w:tcPr>
          <w:p w14:paraId="59BAF56D" w14:textId="77777777" w:rsidR="00F23A46" w:rsidRDefault="00000000">
            <w:pPr>
              <w:jc w:val="both"/>
            </w:pPr>
            <w:r>
              <w:rPr>
                <w:sz w:val="18"/>
              </w:rPr>
              <w:t>Gli altri servizi verificano con la chiave pubblica. Oggi la chiave di firma è nella configurazione di management e il service mesh conia token: chi ha la chiave può emettere qualunque abilitazione (MA-14, PI-31).</w:t>
            </w:r>
          </w:p>
        </w:tc>
      </w:tr>
      <w:tr w:rsidR="00F23A46" w14:paraId="07B27B9E" w14:textId="77777777">
        <w:tc>
          <w:tcPr>
            <w:tcW w:w="3168" w:type="dxa"/>
          </w:tcPr>
          <w:p w14:paraId="11E6AD23" w14:textId="77777777" w:rsidR="00F23A46" w:rsidRDefault="00000000">
            <w:pPr>
              <w:jc w:val="both"/>
            </w:pPr>
            <w:r>
              <w:rPr>
                <w:sz w:val="18"/>
              </w:rPr>
              <w:t>Un solo servizio emette i token</w:t>
            </w:r>
          </w:p>
        </w:tc>
        <w:tc>
          <w:tcPr>
            <w:tcW w:w="6336" w:type="dxa"/>
          </w:tcPr>
          <w:p w14:paraId="598CC01A" w14:textId="77777777" w:rsidR="00F23A46" w:rsidRDefault="00000000">
            <w:pPr>
              <w:jc w:val="both"/>
            </w:pPr>
            <w:r>
              <w:rPr>
                <w:sz w:val="18"/>
              </w:rPr>
              <w:t>Il rinnovo nel service mesh diventa una chiamata all’emittente, che rilegge le abilitazioni (MA-02, MI-09).</w:t>
            </w:r>
          </w:p>
        </w:tc>
      </w:tr>
      <w:tr w:rsidR="00F23A46" w14:paraId="23AA6618" w14:textId="77777777">
        <w:tc>
          <w:tcPr>
            <w:tcW w:w="3168" w:type="dxa"/>
          </w:tcPr>
          <w:p w14:paraId="653D0B87" w14:textId="77777777" w:rsidR="00F23A46" w:rsidRDefault="00000000">
            <w:pPr>
              <w:jc w:val="both"/>
            </w:pPr>
            <w:r>
              <w:rPr>
                <w:sz w:val="18"/>
              </w:rPr>
              <w:t>Il token non torna nelle risposte</w:t>
            </w:r>
          </w:p>
        </w:tc>
        <w:tc>
          <w:tcPr>
            <w:tcW w:w="6336" w:type="dxa"/>
          </w:tcPr>
          <w:p w14:paraId="71F01D8C" w14:textId="77777777" w:rsidR="00F23A46" w:rsidRDefault="00000000">
            <w:pPr>
              <w:jc w:val="both"/>
            </w:pPr>
            <w:r>
              <w:rPr>
                <w:sz w:val="18"/>
              </w:rPr>
              <w:t>Altrimenti la libreria Angular lo conserva nel browser e il cookie HttpOnly perde il suo scopo (MA-16).</w:t>
            </w:r>
          </w:p>
        </w:tc>
      </w:tr>
      <w:tr w:rsidR="00F23A46" w14:paraId="1FE768B3" w14:textId="77777777">
        <w:tc>
          <w:tcPr>
            <w:tcW w:w="3168" w:type="dxa"/>
          </w:tcPr>
          <w:p w14:paraId="5B1B5F4A" w14:textId="77777777" w:rsidR="00F23A46" w:rsidRDefault="00000000">
            <w:pPr>
              <w:jc w:val="both"/>
            </w:pPr>
            <w:r>
              <w:rPr>
                <w:sz w:val="18"/>
              </w:rPr>
              <w:t>Le password, dove servono, come impronta</w:t>
            </w:r>
          </w:p>
        </w:tc>
        <w:tc>
          <w:tcPr>
            <w:tcW w:w="6336" w:type="dxa"/>
          </w:tcPr>
          <w:p w14:paraId="4423790B" w14:textId="77777777" w:rsidR="00F23A46" w:rsidRDefault="00000000">
            <w:pPr>
              <w:jc w:val="both"/>
            </w:pPr>
            <w:r>
              <w:rPr>
                <w:sz w:val="18"/>
              </w:rPr>
              <w:t>Oggi sono cifrate in modo reversibile con una chiave unica: chi la ha, le legge tutte.</w:t>
            </w:r>
          </w:p>
        </w:tc>
      </w:tr>
    </w:tbl>
    <w:p w14:paraId="0BA85C5E" w14:textId="77777777" w:rsidR="00F23A46" w:rsidRDefault="00000000">
      <w:pPr>
        <w:pStyle w:val="Titolo2"/>
        <w:jc w:val="both"/>
      </w:pPr>
      <w:bookmarkStart w:id="63" w:name="_Toc242977128"/>
      <w:r>
        <w:t>In che ordine</w:t>
      </w:r>
      <w:bookmarkEnd w:id="63"/>
    </w:p>
    <w:p w14:paraId="54EC449C" w14:textId="77777777" w:rsidR="00F23A46" w:rsidRDefault="00000000">
      <w:pPr>
        <w:jc w:val="both"/>
      </w:pPr>
      <w:r>
        <w:t xml:space="preserve">Prima le manutenzioni di priorità alta, perché alcune di esse — la revoca, i percorsi interni — sono la condizione perché un utente in più entri nella piattaforma. Poi i miglioramenti </w:t>
      </w:r>
      <w:r>
        <w:rPr>
          <w:b/>
        </w:rPr>
        <w:t>senza i quali SIPO non può entrare</w:t>
      </w:r>
      <w:r>
        <w:t>: il nodo organizzativo (MI-05), il profilo principale (MI-06), la configurabilità delle applicazioni (MI-10), la storia delle assegnazioni (MI-01). Il resto può seguire, ma va chiesto adesso, perché cambia il modello dati e conviene cambiarlo una volta sola.</w:t>
      </w:r>
    </w:p>
    <w:p w14:paraId="0710F2EF" w14:textId="77777777" w:rsidR="00F23A46" w:rsidRDefault="00000000">
      <w:pPr>
        <w:pStyle w:val="Titolo1"/>
        <w:jc w:val="both"/>
      </w:pPr>
      <w:bookmarkStart w:id="64" w:name="_Toc242977129"/>
      <w:r>
        <w:lastRenderedPageBreak/>
        <w:t>L’integrazione con la gestione AS-IS di SIPO</w:t>
      </w:r>
      <w:bookmarkEnd w:id="64"/>
    </w:p>
    <w:p w14:paraId="304481A2" w14:textId="77777777" w:rsidR="00F23A46" w:rsidRDefault="00000000">
      <w:pPr>
        <w:jc w:val="both"/>
      </w:pPr>
      <w:r>
        <w:t xml:space="preserve">La risposta alla terza domanda è </w:t>
      </w:r>
      <w:r>
        <w:rPr>
          <w:b/>
        </w:rPr>
        <w:t>sì, ma non per corrispondenza diretta</w:t>
      </w:r>
      <w: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4F2DF047" w14:textId="77777777" w:rsidR="00F23A46" w:rsidRDefault="00000000">
      <w:pPr>
        <w:pStyle w:val="Titolo2"/>
        <w:jc w:val="both"/>
      </w:pPr>
      <w:bookmarkStart w:id="65" w:name="_Toc242977130"/>
      <w:r>
        <w:t>Le corrispondenze</w:t>
      </w:r>
      <w:bookmarkEnd w:id="65"/>
    </w:p>
    <w:tbl>
      <w:tblPr>
        <w:tblStyle w:val="Grigliatabella"/>
        <w:tblW w:w="0" w:type="auto"/>
        <w:tblLook w:val="04A0" w:firstRow="1" w:lastRow="0" w:firstColumn="1" w:lastColumn="0" w:noHBand="0" w:noVBand="1"/>
      </w:tblPr>
      <w:tblGrid>
        <w:gridCol w:w="2728"/>
        <w:gridCol w:w="2543"/>
        <w:gridCol w:w="4079"/>
      </w:tblGrid>
      <w:tr w:rsidR="00F23A46" w14:paraId="4A1C0C27" w14:textId="77777777">
        <w:tc>
          <w:tcPr>
            <w:tcW w:w="2736" w:type="dxa"/>
          </w:tcPr>
          <w:p w14:paraId="3067B820" w14:textId="77777777" w:rsidR="00F23A46" w:rsidRDefault="00000000">
            <w:pPr>
              <w:jc w:val="both"/>
            </w:pPr>
            <w:r>
              <w:rPr>
                <w:b/>
                <w:sz w:val="18"/>
              </w:rPr>
              <w:t>SIPO oggi (ANAG_USR)</w:t>
            </w:r>
          </w:p>
        </w:tc>
        <w:tc>
          <w:tcPr>
            <w:tcW w:w="2592" w:type="dxa"/>
          </w:tcPr>
          <w:p w14:paraId="160F5F6C" w14:textId="77777777" w:rsidR="00F23A46" w:rsidRDefault="00000000">
            <w:pPr>
              <w:jc w:val="both"/>
            </w:pPr>
            <w:r>
              <w:rPr>
                <w:b/>
                <w:sz w:val="18"/>
              </w:rPr>
              <w:t>roma-capitale-management</w:t>
            </w:r>
          </w:p>
        </w:tc>
        <w:tc>
          <w:tcPr>
            <w:tcW w:w="4320" w:type="dxa"/>
          </w:tcPr>
          <w:p w14:paraId="66CC63C3" w14:textId="77777777" w:rsidR="00F23A46" w:rsidRDefault="00000000">
            <w:pPr>
              <w:jc w:val="both"/>
            </w:pPr>
            <w:r>
              <w:rPr>
                <w:b/>
                <w:sz w:val="18"/>
              </w:rPr>
              <w:t>Come si porta</w:t>
            </w:r>
          </w:p>
        </w:tc>
      </w:tr>
      <w:tr w:rsidR="00F23A46" w14:paraId="2098FAEE" w14:textId="77777777">
        <w:tc>
          <w:tcPr>
            <w:tcW w:w="2736" w:type="dxa"/>
          </w:tcPr>
          <w:p w14:paraId="310B059E" w14:textId="77777777" w:rsidR="00F23A46" w:rsidRDefault="00000000">
            <w:pPr>
              <w:jc w:val="both"/>
            </w:pPr>
            <w:r>
              <w:rPr>
                <w:sz w:val="18"/>
              </w:rPr>
              <w:t>UTENTI (NOME_UTENTE, CODICE_FISCALE)</w:t>
            </w:r>
          </w:p>
        </w:tc>
        <w:tc>
          <w:tcPr>
            <w:tcW w:w="2592" w:type="dxa"/>
          </w:tcPr>
          <w:p w14:paraId="0EE342E3" w14:textId="77777777" w:rsidR="00F23A46" w:rsidRDefault="00000000">
            <w:pPr>
              <w:jc w:val="both"/>
            </w:pPr>
            <w:r>
              <w:rPr>
                <w:sz w:val="18"/>
              </w:rPr>
              <w:t>utente (ds_username, cd_fiscale)</w:t>
            </w:r>
          </w:p>
        </w:tc>
        <w:tc>
          <w:tcPr>
            <w:tcW w:w="4320" w:type="dxa"/>
          </w:tcPr>
          <w:p w14:paraId="3F89B2B1" w14:textId="77777777" w:rsidR="00F23A46" w:rsidRDefault="00000000">
            <w:pPr>
              <w:jc w:val="both"/>
            </w:pPr>
            <w:r>
              <w:rPr>
                <w:sz w:val="18"/>
              </w:rPr>
              <w:t>Per codice fiscale, che management tratta come unico. In ANAG_USR la colonna è facoltativa e non univoca: la bonifica (PI-11) è prerequisito anche qui.</w:t>
            </w:r>
          </w:p>
        </w:tc>
      </w:tr>
      <w:tr w:rsidR="00F23A46" w14:paraId="454F4A2F" w14:textId="77777777">
        <w:tc>
          <w:tcPr>
            <w:tcW w:w="2736" w:type="dxa"/>
          </w:tcPr>
          <w:p w14:paraId="27DF5301" w14:textId="77777777" w:rsidR="00F23A46" w:rsidRDefault="00000000">
            <w:pPr>
              <w:jc w:val="both"/>
            </w:pPr>
            <w:r>
              <w:rPr>
                <w:sz w:val="18"/>
              </w:rPr>
              <w:t>CONF_RUOLI (RUOLO, DESCRIZIONE)</w:t>
            </w:r>
          </w:p>
        </w:tc>
        <w:tc>
          <w:tcPr>
            <w:tcW w:w="2592" w:type="dxa"/>
          </w:tcPr>
          <w:p w14:paraId="3D801F56" w14:textId="77777777" w:rsidR="00F23A46" w:rsidRDefault="00000000">
            <w:pPr>
              <w:jc w:val="both"/>
            </w:pPr>
            <w:r>
              <w:rPr>
                <w:sz w:val="18"/>
              </w:rPr>
              <w:t>profilo (cd_ruolo_profilo, ds_profilo)</w:t>
            </w:r>
          </w:p>
        </w:tc>
        <w:tc>
          <w:tcPr>
            <w:tcW w:w="4320" w:type="dxa"/>
          </w:tcPr>
          <w:p w14:paraId="773EF523" w14:textId="77777777" w:rsidR="00F23A46" w:rsidRDefault="00000000">
            <w:pPr>
              <w:jc w:val="both"/>
            </w:pPr>
            <w:r>
              <w:rPr>
                <w:sz w:val="18"/>
              </w:rPr>
              <w:t>Un profilo per ruolo e per applicazione SIPO, con il nome tecnico del ruolo nel codice di ruolo.</w:t>
            </w:r>
          </w:p>
        </w:tc>
      </w:tr>
      <w:tr w:rsidR="00F23A46" w14:paraId="1FB24C1C" w14:textId="77777777">
        <w:tc>
          <w:tcPr>
            <w:tcW w:w="2736" w:type="dxa"/>
          </w:tcPr>
          <w:p w14:paraId="0DDDBA54" w14:textId="77777777" w:rsidR="00F23A46" w:rsidRDefault="00000000">
            <w:pPr>
              <w:jc w:val="both"/>
            </w:pPr>
            <w:r>
              <w:rPr>
                <w:sz w:val="18"/>
              </w:rPr>
              <w:t>CONF_APP_ROLE.PROFILO_BE</w:t>
            </w:r>
          </w:p>
        </w:tc>
        <w:tc>
          <w:tcPr>
            <w:tcW w:w="2592" w:type="dxa"/>
          </w:tcPr>
          <w:p w14:paraId="0E41E669" w14:textId="77777777" w:rsidR="00F23A46" w:rsidRDefault="00000000">
            <w:pPr>
              <w:jc w:val="both"/>
            </w:pPr>
            <w:r>
              <w:rPr>
                <w:sz w:val="18"/>
              </w:rPr>
              <w:t>nessuna colonna</w:t>
            </w:r>
          </w:p>
        </w:tc>
        <w:tc>
          <w:tcPr>
            <w:tcW w:w="4320" w:type="dxa"/>
          </w:tcPr>
          <w:p w14:paraId="1130FEF9" w14:textId="77777777" w:rsidR="00F23A46" w:rsidRDefault="00000000">
            <w:pPr>
              <w:jc w:val="both"/>
            </w:pPr>
            <w:r>
              <w:rPr>
                <w:sz w:val="18"/>
              </w:rPr>
              <w:t>Si ricava dal codice di ruolo, o diventa un parametro della configurazione dell’applicazione. È un dettaglio del vecchio mondo che il nuovo non deve conoscere.</w:t>
            </w:r>
          </w:p>
        </w:tc>
      </w:tr>
      <w:tr w:rsidR="00F23A46" w14:paraId="1A3A3986" w14:textId="77777777">
        <w:tc>
          <w:tcPr>
            <w:tcW w:w="2736" w:type="dxa"/>
          </w:tcPr>
          <w:p w14:paraId="161E83C0" w14:textId="77777777" w:rsidR="00F23A46" w:rsidRDefault="00000000">
            <w:pPr>
              <w:jc w:val="both"/>
            </w:pPr>
            <w:r>
              <w:rPr>
                <w:sz w:val="18"/>
              </w:rPr>
              <w:t>CONF_AREE_TEMATICHE</w:t>
            </w:r>
          </w:p>
        </w:tc>
        <w:tc>
          <w:tcPr>
            <w:tcW w:w="2592" w:type="dxa"/>
          </w:tcPr>
          <w:p w14:paraId="2BB10B5B" w14:textId="77777777" w:rsidR="00F23A46" w:rsidRDefault="00000000">
            <w:pPr>
              <w:jc w:val="both"/>
            </w:pPr>
            <w:r>
              <w:rPr>
                <w:sz w:val="18"/>
              </w:rPr>
              <w:t>applicazione figlia</w:t>
            </w:r>
          </w:p>
        </w:tc>
        <w:tc>
          <w:tcPr>
            <w:tcW w:w="4320" w:type="dxa"/>
          </w:tcPr>
          <w:p w14:paraId="420D7B26" w14:textId="77777777" w:rsidR="00F23A46" w:rsidRDefault="00000000">
            <w:pPr>
              <w:jc w:val="both"/>
            </w:pPr>
            <w:r>
              <w:rPr>
                <w:sz w:val="18"/>
              </w:rPr>
              <w:t>SIPO applicazione padre con autorizzazione di gruppo, un’applicazione figlia per area. Il codice dell’applicazione ha al massimo dieci caratteri (PI-35).</w:t>
            </w:r>
          </w:p>
        </w:tc>
      </w:tr>
      <w:tr w:rsidR="00F23A46" w14:paraId="3329F3F2" w14:textId="77777777">
        <w:tc>
          <w:tcPr>
            <w:tcW w:w="2736" w:type="dxa"/>
          </w:tcPr>
          <w:p w14:paraId="46BD7F8E" w14:textId="77777777" w:rsidR="00F23A46" w:rsidRDefault="00000000">
            <w:pPr>
              <w:jc w:val="both"/>
            </w:pPr>
            <w:r>
              <w:rPr>
                <w:sz w:val="18"/>
              </w:rPr>
              <w:t>CONF_FUNZIONALITA</w:t>
            </w:r>
          </w:p>
        </w:tc>
        <w:tc>
          <w:tcPr>
            <w:tcW w:w="2592" w:type="dxa"/>
          </w:tcPr>
          <w:p w14:paraId="6ED33510" w14:textId="77777777" w:rsidR="00F23A46" w:rsidRDefault="00000000">
            <w:pPr>
              <w:jc w:val="both"/>
            </w:pPr>
            <w:r>
              <w:rPr>
                <w:sz w:val="18"/>
              </w:rPr>
              <w:t>abilitazione</w:t>
            </w:r>
          </w:p>
        </w:tc>
        <w:tc>
          <w:tcPr>
            <w:tcW w:w="4320" w:type="dxa"/>
          </w:tcPr>
          <w:p w14:paraId="37A795C8" w14:textId="77777777" w:rsidR="00F23A46" w:rsidRDefault="00000000">
            <w:pPr>
              <w:jc w:val="both"/>
            </w:pPr>
            <w:r>
              <w:rPr>
                <w:sz w:val="18"/>
              </w:rPr>
              <w:t>Una per funzionalità e area. Il codice arriva nel token senza l’applicazione: va reso univoco su tutto SIPO, non solo nell’area (MA-07).</w:t>
            </w:r>
          </w:p>
        </w:tc>
      </w:tr>
      <w:tr w:rsidR="00F23A46" w14:paraId="05B41E78" w14:textId="77777777">
        <w:tc>
          <w:tcPr>
            <w:tcW w:w="2736" w:type="dxa"/>
          </w:tcPr>
          <w:p w14:paraId="6B806008" w14:textId="77777777" w:rsidR="00F23A46" w:rsidRDefault="00000000">
            <w:pPr>
              <w:jc w:val="both"/>
            </w:pPr>
            <w:r>
              <w:rPr>
                <w:sz w:val="18"/>
              </w:rPr>
              <w:t>R_UTENTI_RUOLI (utente × ruolo × area × funzionalità)</w:t>
            </w:r>
          </w:p>
        </w:tc>
        <w:tc>
          <w:tcPr>
            <w:tcW w:w="2592" w:type="dxa"/>
          </w:tcPr>
          <w:p w14:paraId="36F0F9EF" w14:textId="77777777" w:rsidR="00F23A46" w:rsidRDefault="00000000">
            <w:pPr>
              <w:jc w:val="both"/>
            </w:pPr>
            <w:r>
              <w:rPr>
                <w:sz w:val="18"/>
              </w:rPr>
              <w:t>utente_per_profilo + profilo_per_abilitazione</w:t>
            </w:r>
          </w:p>
        </w:tc>
        <w:tc>
          <w:tcPr>
            <w:tcW w:w="4320" w:type="dxa"/>
          </w:tcPr>
          <w:p w14:paraId="55B1165F" w14:textId="77777777" w:rsidR="00F23A46" w:rsidRDefault="00000000">
            <w:pPr>
              <w:jc w:val="both"/>
            </w:pPr>
            <w:r>
              <w:rPr>
                <w:sz w:val="18"/>
              </w:rPr>
              <w:t>Non c’è una corrispondenza diretta: vedi il sottocapitolo seguente.</w:t>
            </w:r>
          </w:p>
        </w:tc>
      </w:tr>
      <w:tr w:rsidR="00F23A46" w14:paraId="639AB4FD" w14:textId="77777777">
        <w:tc>
          <w:tcPr>
            <w:tcW w:w="2736" w:type="dxa"/>
          </w:tcPr>
          <w:p w14:paraId="6A01A0E8" w14:textId="77777777" w:rsidR="00F23A46" w:rsidRDefault="00000000">
            <w:pPr>
              <w:jc w:val="both"/>
            </w:pPr>
            <w:r>
              <w:rPr>
                <w:sz w:val="18"/>
              </w:rPr>
              <w:t>Organizzazione, sede di municipio, struttura convenzionata</w:t>
            </w:r>
          </w:p>
        </w:tc>
        <w:tc>
          <w:tcPr>
            <w:tcW w:w="2592" w:type="dxa"/>
          </w:tcPr>
          <w:p w14:paraId="5B86D0C7" w14:textId="77777777" w:rsidR="00F23A46" w:rsidRDefault="00000000">
            <w:pPr>
              <w:jc w:val="both"/>
            </w:pPr>
            <w:r>
              <w:rPr>
                <w:sz w:val="18"/>
              </w:rPr>
              <w:t>nodo_struttura e visibilita</w:t>
            </w:r>
          </w:p>
        </w:tc>
        <w:tc>
          <w:tcPr>
            <w:tcW w:w="4320" w:type="dxa"/>
          </w:tcPr>
          <w:p w14:paraId="5E043CBB" w14:textId="77777777" w:rsidR="00F23A46" w:rsidRDefault="00000000">
            <w:pPr>
              <w:jc w:val="both"/>
            </w:pPr>
            <w:r>
              <w:rPr>
                <w:sz w:val="18"/>
              </w:rPr>
              <w:t>La forma c’è, la scrittura no (MA-03, MI-05).</w:t>
            </w:r>
          </w:p>
        </w:tc>
      </w:tr>
      <w:tr w:rsidR="00F23A46" w14:paraId="47BEAFBC" w14:textId="77777777">
        <w:tc>
          <w:tcPr>
            <w:tcW w:w="2736" w:type="dxa"/>
          </w:tcPr>
          <w:p w14:paraId="411E2CB2" w14:textId="77777777" w:rsidR="00F23A46" w:rsidRDefault="00000000">
            <w:pPr>
              <w:jc w:val="both"/>
            </w:pPr>
            <w:r>
              <w:rPr>
                <w:sz w:val="18"/>
              </w:rPr>
              <w:t>La schermata di gestione degli utenti di AnagrafeWeb</w:t>
            </w:r>
          </w:p>
        </w:tc>
        <w:tc>
          <w:tcPr>
            <w:tcW w:w="2592" w:type="dxa"/>
          </w:tcPr>
          <w:p w14:paraId="3DA579E3" w14:textId="77777777" w:rsidR="00F23A46" w:rsidRDefault="00000000">
            <w:pPr>
              <w:jc w:val="both"/>
            </w:pPr>
            <w:r>
              <w:rPr>
                <w:sz w:val="18"/>
              </w:rPr>
              <w:t>Il front-end di amministrazione della piattaforma</w:t>
            </w:r>
          </w:p>
        </w:tc>
        <w:tc>
          <w:tcPr>
            <w:tcW w:w="4320" w:type="dxa"/>
          </w:tcPr>
          <w:p w14:paraId="1041CF69" w14:textId="77777777" w:rsidR="00F23A46" w:rsidRDefault="00000000">
            <w:pPr>
              <w:jc w:val="both"/>
            </w:pPr>
            <w:r>
              <w:rPr>
                <w:sz w:val="18"/>
              </w:rPr>
              <w:t>Non è fra le sorgenti: va visto prima di decidere (PI-36).</w:t>
            </w:r>
          </w:p>
        </w:tc>
      </w:tr>
    </w:tbl>
    <w:p w14:paraId="796888CC" w14:textId="77777777" w:rsidR="00F23A46" w:rsidRDefault="00000000">
      <w:pPr>
        <w:pStyle w:val="Titolo2"/>
        <w:jc w:val="both"/>
      </w:pPr>
      <w:bookmarkStart w:id="66" w:name="_Toc242977131"/>
      <w:r>
        <w:t>Il punto che decide: la quaterna</w:t>
      </w:r>
      <w:bookmarkEnd w:id="66"/>
    </w:p>
    <w:p w14:paraId="3A550195" w14:textId="77777777" w:rsidR="00F23A46" w:rsidRDefault="00000000">
      <w:pPr>
        <w:jc w:val="both"/>
      </w:pPr>
      <w:r>
        <w:t xml:space="preserve">In SIPO il permesso è </w:t>
      </w:r>
      <w:r>
        <w:rPr>
          <w:b/>
        </w:rPr>
        <w:t>per persona</w:t>
      </w:r>
      <w:r>
        <w:t xml:space="preserve">: l’utente, nel ruolo, ha una funzionalità in un’area. In management il permesso è </w:t>
      </w:r>
      <w:r>
        <w:rPr>
          <w:b/>
        </w:rPr>
        <w:t>per profilo</w:t>
      </w:r>
      <w:r>
        <w:t>: l’utente ha un profilo, il profilo ha le abilitazioni. Portare la prima forma nella seconda significa ricavare i profili dalle abilitazioni esistenti — è l’interrogazione del capitolo dei ruoli, con le stesse soglie — e decidere che cosa fare delle eccezioni.</w:t>
      </w:r>
    </w:p>
    <w:p w14:paraId="6A2A7430" w14:textId="77777777" w:rsidR="00F23A46" w:rsidRDefault="00000000">
      <w:pPr>
        <w:jc w:val="both"/>
      </w:pPr>
      <w:r>
        <w:t xml:space="preserve">Le eccezioni sono il nodo. Una funzionalità che solo alcuni utenti di un ruolo hanno può diventare un profilo aggiuntivo — e se le eccezioni sono molte si finisce con un profilo per persona, cioè </w:t>
      </w:r>
      <w:r>
        <w:rPr>
          <w:b/>
        </w:rPr>
        <w:t>con la quaterna di oggi sotto un altro nome</w:t>
      </w:r>
      <w:r>
        <w:t xml:space="preserve"> — oppure può essere tolta, e </w:t>
      </w:r>
      <w:r>
        <w:lastRenderedPageBreak/>
        <w:t>qualcuno perde una funzione che usa. Quante siano non si sa: dipende dalla configurazione di produzione, che non è fra le sorgenti (PI-14). La misura va fatta prima di scegliere la modalità, con l’interrogazione già pronta.</w:t>
      </w:r>
    </w:p>
    <w:p w14:paraId="79B84514" w14:textId="77777777" w:rsidR="00F23A46" w:rsidRDefault="00000000">
      <w:pPr>
        <w:jc w:val="both"/>
      </w:pPr>
      <w:r>
        <w:t>Il capitolo dei ruoli non va quindi in archivio: la matrice ricavata dai dati, il report di differenza e il profilo principale diventano la procedura di migrazione verso la piattaforma. Cambia soltanto il luogo in cui la matrice vive.</w:t>
      </w:r>
    </w:p>
    <w:p w14:paraId="2D3F02D5" w14:textId="77777777" w:rsidR="00F23A46" w:rsidRDefault="00000000">
      <w:pPr>
        <w:pStyle w:val="Titolo2"/>
        <w:jc w:val="both"/>
      </w:pPr>
      <w:bookmarkStart w:id="67" w:name="_Toc242977132"/>
      <w:r>
        <w:t>Tre modalità, una da escludere</w:t>
      </w:r>
      <w:bookmarkEnd w:id="67"/>
    </w:p>
    <w:tbl>
      <w:tblPr>
        <w:tblStyle w:val="Grigliatabella"/>
        <w:tblW w:w="0" w:type="auto"/>
        <w:tblLook w:val="04A0" w:firstRow="1" w:lastRow="0" w:firstColumn="1" w:lastColumn="0" w:noHBand="0" w:noVBand="1"/>
      </w:tblPr>
      <w:tblGrid>
        <w:gridCol w:w="1953"/>
        <w:gridCol w:w="2785"/>
        <w:gridCol w:w="2247"/>
        <w:gridCol w:w="2365"/>
      </w:tblGrid>
      <w:tr w:rsidR="00F23A46" w14:paraId="48539A7F" w14:textId="77777777">
        <w:tc>
          <w:tcPr>
            <w:tcW w:w="2016" w:type="dxa"/>
          </w:tcPr>
          <w:p w14:paraId="655C74E0" w14:textId="77777777" w:rsidR="00F23A46" w:rsidRDefault="00000000">
            <w:pPr>
              <w:jc w:val="both"/>
            </w:pPr>
            <w:r>
              <w:rPr>
                <w:b/>
                <w:sz w:val="18"/>
              </w:rPr>
              <w:t>Modalità</w:t>
            </w:r>
          </w:p>
        </w:tc>
        <w:tc>
          <w:tcPr>
            <w:tcW w:w="2880" w:type="dxa"/>
          </w:tcPr>
          <w:p w14:paraId="26FCAADD" w14:textId="77777777" w:rsidR="00F23A46" w:rsidRDefault="00000000">
            <w:pPr>
              <w:jc w:val="both"/>
            </w:pPr>
            <w:r>
              <w:rPr>
                <w:b/>
                <w:sz w:val="18"/>
              </w:rPr>
              <w:t>Come funziona</w:t>
            </w:r>
          </w:p>
        </w:tc>
        <w:tc>
          <w:tcPr>
            <w:tcW w:w="2304" w:type="dxa"/>
          </w:tcPr>
          <w:p w14:paraId="4633B2EE" w14:textId="77777777" w:rsidR="00F23A46" w:rsidRDefault="00000000">
            <w:pPr>
              <w:jc w:val="both"/>
            </w:pPr>
            <w:r>
              <w:rPr>
                <w:b/>
                <w:sz w:val="18"/>
              </w:rPr>
              <w:t>A favore</w:t>
            </w:r>
          </w:p>
        </w:tc>
        <w:tc>
          <w:tcPr>
            <w:tcW w:w="2448" w:type="dxa"/>
          </w:tcPr>
          <w:p w14:paraId="48643BB6" w14:textId="77777777" w:rsidR="00F23A46" w:rsidRDefault="00000000">
            <w:pPr>
              <w:jc w:val="both"/>
            </w:pPr>
            <w:r>
              <w:rPr>
                <w:b/>
                <w:sz w:val="18"/>
              </w:rPr>
              <w:t>Contro</w:t>
            </w:r>
          </w:p>
        </w:tc>
      </w:tr>
      <w:tr w:rsidR="00F23A46" w14:paraId="1CBD796A" w14:textId="77777777">
        <w:tc>
          <w:tcPr>
            <w:tcW w:w="2016" w:type="dxa"/>
          </w:tcPr>
          <w:p w14:paraId="4A5ACAC2" w14:textId="77777777" w:rsidR="00F23A46" w:rsidRDefault="00000000">
            <w:pPr>
              <w:jc w:val="both"/>
            </w:pPr>
            <w:r>
              <w:rPr>
                <w:sz w:val="18"/>
              </w:rPr>
              <w:t>A — SIPO resta la fonte, la piattaforma legge</w:t>
            </w:r>
          </w:p>
        </w:tc>
        <w:tc>
          <w:tcPr>
            <w:tcW w:w="2880" w:type="dxa"/>
          </w:tcPr>
          <w:p w14:paraId="18215F67" w14:textId="77777777" w:rsidR="00F23A46" w:rsidRDefault="00000000">
            <w:pPr>
              <w:jc w:val="both"/>
            </w:pPr>
            <w:r>
              <w:rPr>
                <w:sz w:val="18"/>
              </w:rPr>
              <w:t>Gli accessi si amministrano in AnagrafeWeb come oggi; una sincronizzazione porta utenti e profili in management, che per l’applicazione SIPO è in sola lettura.</w:t>
            </w:r>
          </w:p>
        </w:tc>
        <w:tc>
          <w:tcPr>
            <w:tcW w:w="2304" w:type="dxa"/>
          </w:tcPr>
          <w:p w14:paraId="5355AD9C" w14:textId="77777777" w:rsidR="00F23A46" w:rsidRDefault="00000000">
            <w:pPr>
              <w:jc w:val="both"/>
            </w:pPr>
            <w:r>
              <w:rPr>
                <w:sz w:val="18"/>
              </w:rPr>
              <w:t>Nessun cambiamento per chi amministra né per i trentacinque front-end. Si può fare subito, senza attendere i miglioramenti.</w:t>
            </w:r>
          </w:p>
        </w:tc>
        <w:tc>
          <w:tcPr>
            <w:tcW w:w="2448" w:type="dxa"/>
          </w:tcPr>
          <w:p w14:paraId="18F2268C" w14:textId="77777777" w:rsidR="00F23A46" w:rsidRDefault="00000000">
            <w:pPr>
              <w:jc w:val="both"/>
            </w:pPr>
            <w:r>
              <w:rPr>
                <w:sz w:val="18"/>
              </w:rPr>
              <w:t>La gestione resta quella di oggi, con i suoi difetti (RI-15). La quaterna va comunque tradotta in profili per poterla sincronizzare. Due copie da tenere allineate.</w:t>
            </w:r>
          </w:p>
        </w:tc>
      </w:tr>
      <w:tr w:rsidR="00F23A46" w14:paraId="70F9E737" w14:textId="77777777">
        <w:tc>
          <w:tcPr>
            <w:tcW w:w="2016" w:type="dxa"/>
          </w:tcPr>
          <w:p w14:paraId="2BE7A5F6" w14:textId="77777777" w:rsidR="00F23A46" w:rsidRDefault="00000000">
            <w:pPr>
              <w:jc w:val="both"/>
            </w:pPr>
            <w:r>
              <w:rPr>
                <w:sz w:val="18"/>
              </w:rPr>
              <w:t>B — la piattaforma è la fonte, SIPO legge la proiezione</w:t>
            </w:r>
          </w:p>
        </w:tc>
        <w:tc>
          <w:tcPr>
            <w:tcW w:w="2880" w:type="dxa"/>
          </w:tcPr>
          <w:p w14:paraId="70D688A9" w14:textId="77777777" w:rsidR="00F23A46" w:rsidRDefault="00000000">
            <w:pPr>
              <w:jc w:val="both"/>
            </w:pPr>
            <w:r>
              <w:rPr>
                <w:sz w:val="18"/>
              </w:rPr>
              <w:t>Si amministra in management; R_UTENTI_RUOLI diventa una proiezione alimentata dagli eventi di gestione (MI-11), che i trentacinque front-end continuano a leggere.</w:t>
            </w:r>
          </w:p>
        </w:tc>
        <w:tc>
          <w:tcPr>
            <w:tcW w:w="2304" w:type="dxa"/>
          </w:tcPr>
          <w:p w14:paraId="7145A15F" w14:textId="77777777" w:rsidR="00F23A46" w:rsidRDefault="00000000">
            <w:pPr>
              <w:jc w:val="both"/>
            </w:pPr>
            <w:r>
              <w:rPr>
                <w:sz w:val="18"/>
              </w:rPr>
              <w:t>Una sola gestione per l’ente. Storia, amministrazione per ambito e revisione valgono anche per SIPO.</w:t>
            </w:r>
          </w:p>
        </w:tc>
        <w:tc>
          <w:tcPr>
            <w:tcW w:w="2448" w:type="dxa"/>
          </w:tcPr>
          <w:p w14:paraId="174C9B98" w14:textId="77777777" w:rsidR="00F23A46" w:rsidRDefault="00000000">
            <w:pPr>
              <w:jc w:val="both"/>
            </w:pPr>
            <w:r>
              <w:rPr>
                <w:sz w:val="18"/>
              </w:rPr>
              <w:t>Richiede prima MI-01, MI-03, MI-05 e MI-06. ANAG_USR dipende da un servizio esterno per essere aggiornata.</w:t>
            </w:r>
          </w:p>
        </w:tc>
      </w:tr>
      <w:tr w:rsidR="00F23A46" w14:paraId="1B195FEF" w14:textId="77777777">
        <w:tc>
          <w:tcPr>
            <w:tcW w:w="2016" w:type="dxa"/>
          </w:tcPr>
          <w:p w14:paraId="3E281062" w14:textId="77777777" w:rsidR="00F23A46" w:rsidRDefault="00000000">
            <w:pPr>
              <w:jc w:val="both"/>
            </w:pPr>
            <w:r>
              <w:rPr>
                <w:sz w:val="18"/>
              </w:rPr>
              <w:t>C — due gestioni parallele</w:t>
            </w:r>
          </w:p>
        </w:tc>
        <w:tc>
          <w:tcPr>
            <w:tcW w:w="2880" w:type="dxa"/>
          </w:tcPr>
          <w:p w14:paraId="22094C8E" w14:textId="77777777" w:rsidR="00F23A46" w:rsidRDefault="00000000">
            <w:pPr>
              <w:jc w:val="both"/>
            </w:pPr>
            <w:r>
              <w:rPr>
                <w:sz w:val="18"/>
              </w:rPr>
              <w:t>Si amministra in entrambi i posti.</w:t>
            </w:r>
          </w:p>
        </w:tc>
        <w:tc>
          <w:tcPr>
            <w:tcW w:w="2304" w:type="dxa"/>
          </w:tcPr>
          <w:p w14:paraId="59CAABF7" w14:textId="77777777" w:rsidR="00F23A46" w:rsidRDefault="00000000">
            <w:pPr>
              <w:jc w:val="both"/>
            </w:pPr>
            <w:r>
              <w:rPr>
                <w:sz w:val="18"/>
              </w:rPr>
              <w:t>—</w:t>
            </w:r>
          </w:p>
        </w:tc>
        <w:tc>
          <w:tcPr>
            <w:tcW w:w="2448" w:type="dxa"/>
          </w:tcPr>
          <w:p w14:paraId="4F340E67" w14:textId="77777777" w:rsidR="00F23A46" w:rsidRDefault="00000000">
            <w:pPr>
              <w:jc w:val="both"/>
            </w:pPr>
            <w:r>
              <w:rPr>
                <w:sz w:val="18"/>
              </w:rPr>
              <w:t>Esclusa: due verità sugli stessi accessi divergono alla prima urgenza, e non c’è modo di sapere quale delle due abbia ragione.</w:t>
            </w:r>
          </w:p>
        </w:tc>
      </w:tr>
    </w:tbl>
    <w:p w14:paraId="3782177C" w14:textId="77777777" w:rsidR="00F23A46" w:rsidRDefault="00000000">
      <w:pPr>
        <w:jc w:val="both"/>
      </w:pPr>
      <w:r>
        <w:t xml:space="preserve">La proposta è </w:t>
      </w:r>
      <w:r>
        <w:rPr>
          <w:b/>
        </w:rPr>
        <w:t>A come transizione e B come approdo</w:t>
      </w:r>
      <w:r>
        <w:t xml:space="preserve">, con una regola che vale per entrambe: </w:t>
      </w:r>
      <w:r>
        <w:rPr>
          <w:b/>
        </w:rPr>
        <w:t>per ciascuna applicazione un solo posto in cui si scrive</w:t>
      </w:r>
      <w:r>
        <w:t>. In A è AnagrafeWeb, in B la piattaforma; il passaggio dall’una all’altra si fa per applicazione, non per tutto SIPO in un giorno.</w:t>
      </w:r>
    </w:p>
    <w:p>
      <w:pPr>
        <w:pStyle w:val="Titolo2"/>
        <w:jc w:val="both"/>
      </w:pPr>
      <w:r>
        <w:t>L’interfaccia di amministrazione</w:t>
      </w:r>
    </w:p>
    <w:p>
      <w:pPr>
        <w:jc w:val="both"/>
      </w:pPr>
      <w:r>
        <w:rPr>
          <w:b w:val="0"/>
        </w:rPr>
        <w:t xml:space="preserve">Il documento della piattaforma dichiara un </w:t>
      </w:r>
      <w:r>
        <w:rPr>
          <w:b/>
        </w:rPr>
        <w:t>front-end di amministrazione</w:t>
      </w:r>
      <w:r>
        <w:rPr>
          <w:b w:val="0"/>
        </w:rPr>
        <w:t xml:space="preserve">, articolato in più micro-frontend, con cui gli amministratori definiscono i profili e li assegnano agli utenti [F12] §6.2; il diagramma dei componenti di quella sezione lega la shell della piattaforma a roma-capitale-management. Il back-end ha la forma di un servizio pensato per un’interfaccia — elenchi paginati con filtri e ordinamento, ricerche, scaricamento del manuale utente, avvisi, manutenzione — e la libreria Angular rinvia a un micro-frontend della manutenzione. </w:t>
      </w:r>
      <w:r>
        <w:rPr>
          <w:b/>
        </w:rPr>
        <w:t>Il codice dell’interfaccia però non è fra le sorgenti</w:t>
      </w:r>
      <w:r>
        <w:rPr>
          <w:b w:val="0"/>
        </w:rPr>
        <w:t>, e nessun client delle API di management compare nella libreria condivisa: che cosa faccia, e se aggiunga regole che il back-end non ha, non è accertabile (PI-36).</w:t>
      </w:r>
    </w:p>
    <w:p>
      <w:pPr>
        <w:jc w:val="both"/>
      </w:pPr>
      <w:r>
        <w:t>L’interfaccia serve, per due ragioni.</w:t>
      </w:r>
    </w:p>
    <w:p>
      <w:pPr>
        <w:pStyle w:val="Paragrafoelenco"/>
        <w:jc w:val="both"/>
      </w:pPr>
      <w:r>
        <w:rPr>
          <w:b/>
        </w:rPr>
        <w:t xml:space="preserve">I miglioramenti proposti vivono in un’interfaccia. </w:t>
      </w:r>
      <w:r>
        <w:rPr>
          <w:b w:val="0"/>
        </w:rPr>
        <w:t>La richiesta e l’approvazione di una concessione, la revisione periodica, la copia dei profili da un collega e il cambio di ufficio (MI-02, MI-04, MI-07) sono lavoro di chi amministra, non chiamate di servizio: senza un’interfaccia restano scritture dirette sulla base dati, senza traccia.</w:t>
      </w:r>
    </w:p>
    <w:p>
      <w:pPr>
        <w:pStyle w:val="Paragrafoelenco"/>
        <w:jc w:val="both"/>
      </w:pPr>
      <w:r>
        <w:rPr>
          <w:b/>
        </w:rPr>
        <w:t xml:space="preserve">Senza un’interfaccia, lo strumento diventa un altro. </w:t>
      </w:r>
      <w:r>
        <w:rPr>
          <w:b w:val="0"/>
        </w:rPr>
        <w:t>L’interfaccia di documentazione delle API di management è attiva su un percorso pubblico, e nessuna operazione chiede un permesso (MA-12, PI-31): se chi amministra non ha uno strumento, finisce per usare quello. L’interfaccia è anche il posto naturale dell’amministrazione per ambito (MI-03).</w:t>
      </w:r>
    </w:p>
    <w:p>
      <w:pPr>
        <w:jc w:val="both"/>
      </w:pPr>
      <w:r>
        <w:t>Per SIPO il bisogno dipende dalla modalità di integrazione.</w:t>
      </w:r>
    </w:p>
    <w:tbl>
      <w:tblPr>
        <w:tblStyle w:val="Grigliatabella"/>
        <w:tblW w:w="0" w:type="auto"/>
        <w:tblLook w:val="04A0" w:firstRow="1" w:lastRow="0" w:firstColumn="1" w:lastColumn="0" w:noHBand="0" w:noVBand="1"/>
      </w:tblPr>
      <w:tblGrid>
        <w:gridCol w:w="2880"/>
        <w:gridCol w:w="6624"/>
      </w:tblGrid>
      <w:tr>
        <w:tc>
          <w:tcPr>
            <w:tcW w:type="dxa" w:w="2880"/>
          </w:tcPr>
          <w:p>
            <w:pPr>
              <w:jc w:val="both"/>
            </w:pPr>
            <w:r>
              <w:rPr>
                <w:b/>
                <w:sz w:val="18"/>
              </w:rPr>
              <w:t>Modalità</w:t>
            </w:r>
          </w:p>
        </w:tc>
        <w:tc>
          <w:tcPr>
            <w:tcW w:type="dxa" w:w="6624"/>
          </w:tcPr>
          <w:p>
            <w:pPr>
              <w:jc w:val="both"/>
            </w:pPr>
            <w:r>
              <w:rPr>
                <w:b/>
                <w:sz w:val="18"/>
              </w:rPr>
              <w:t>L’interfaccia della piattaforma, per SIPO</w:t>
            </w:r>
          </w:p>
        </w:tc>
      </w:tr>
      <w:tr>
        <w:tc>
          <w:tcPr>
            <w:tcW w:type="dxa" w:w="2880"/>
          </w:tcPr>
          <w:p>
            <w:pPr>
              <w:jc w:val="both"/>
            </w:pPr>
            <w:r>
              <w:rPr>
                <w:b w:val="0"/>
                <w:sz w:val="18"/>
              </w:rPr>
              <w:t>A — SIPO resta la fonte</w:t>
            </w:r>
          </w:p>
        </w:tc>
        <w:tc>
          <w:tcPr>
            <w:tcW w:type="dxa" w:w="6624"/>
          </w:tcPr>
          <w:p>
            <w:pPr>
              <w:jc w:val="both"/>
            </w:pPr>
            <w:r>
              <w:rPr>
                <w:b w:val="0"/>
                <w:sz w:val="18"/>
              </w:rPr>
              <w:t xml:space="preserve">Non serve, e anzi </w:t>
            </w:r>
            <w:r>
              <w:rPr>
                <w:b/>
                <w:sz w:val="18"/>
              </w:rPr>
              <w:t>non deve poter modificare i profili dell’applicazione SIPO</w:t>
            </w:r>
            <w:r>
              <w:rPr>
                <w:b w:val="0"/>
                <w:sz w:val="18"/>
              </w:rPr>
              <w:t>: sarebbe un secondo posto in cui si scrive. Per SIPO è in sola lettura; gli accessi si amministrano in AnagrafeWeb.</w:t>
            </w:r>
          </w:p>
        </w:tc>
      </w:tr>
      <w:tr>
        <w:tc>
          <w:tcPr>
            <w:tcW w:type="dxa" w:w="2880"/>
          </w:tcPr>
          <w:p>
            <w:pPr>
              <w:jc w:val="both"/>
            </w:pPr>
            <w:r>
              <w:rPr>
                <w:b w:val="0"/>
                <w:sz w:val="18"/>
              </w:rPr>
              <w:t>B — la piattaforma è la fonte</w:t>
            </w:r>
          </w:p>
        </w:tc>
        <w:tc>
          <w:tcPr>
            <w:tcW w:type="dxa" w:w="6624"/>
          </w:tcPr>
          <w:p>
            <w:pPr>
              <w:jc w:val="both"/>
            </w:pPr>
            <w:r>
              <w:rPr>
                <w:b w:val="0"/>
                <w:sz w:val="18"/>
              </w:rPr>
              <w:t xml:space="preserve">È </w:t>
            </w:r>
            <w:r>
              <w:rPr>
                <w:b/>
                <w:sz w:val="18"/>
              </w:rPr>
              <w:t>l’unico punto di gestione</w:t>
            </w:r>
            <w:r>
              <w:rPr>
                <w:b w:val="0"/>
                <w:sz w:val="18"/>
              </w:rPr>
              <w:t xml:space="preserve"> degli accessi di SIPO, e va esteso, non duplicato: un’interfaccia costruita nel back-office ANSC o in AnagrafeWeb ricreerebbe la gestione parallela esclusa (modalità C).</w:t>
            </w:r>
          </w:p>
        </w:tc>
      </w:tr>
    </w:tbl>
    <w:p>
      <w:pPr>
        <w:jc w:val="both"/>
      </w:pPr>
      <w:r>
        <w:t>Prima di scegliere la modalità B l’interfaccia va vista — in codice o almeno in una dimostrazione — per accertare se una parte di ciò che il capitolo dei miglioramenti segna come mancante, a cominciare dal filtro per ambito e dall’attribuzione del nodo organizzativo, non sia già realizzata lato interfaccia.</w:t>
      </w:r>
    </w:p>
    <w:p>
      <w:pPr>
        <w:pStyle w:val="Titolo2"/>
        <w:jc w:val="both"/>
      </w:pPr>
      <w:r>
        <w:t>Le credenziali: che cosa si aggiunge</w:t>
      </w:r>
    </w:p>
    <w:p>
      <w:pPr>
        <w:jc w:val="both"/>
      </w:pPr>
      <w:r>
        <w:t>Adottare la piattaforma aggiunge credenziali a quelle che SIPO ha già? La risposta dipende da quali credenziali, perché sono tre cose diverse.</w:t>
      </w:r>
    </w:p>
    <w:p>
      <w:pPr>
        <w:pStyle w:val="Paragrafoelenco"/>
        <w:jc w:val="both"/>
      </w:pPr>
      <w:r>
        <w:rPr>
          <w:b/>
        </w:rPr>
        <w:t xml:space="preserve">Le credenziali delle persone. </w:t>
      </w:r>
      <w:r>
        <w:rPr>
          <w:b/>
        </w:rPr>
        <w:t>No</w:t>
      </w:r>
      <w:r>
        <w:rPr>
          <w:b w:val="0"/>
        </w:rPr>
        <w:t>: password, SPID e CIE restano soltanto in IAM. Due condizioni: per le applicazioni di SIPO la piattaforma non deve usare il login con nome utente e password su database, che consente applicazione per applicazione e che conserva le password in management con cifratura reversibile; e va accertato come sia valorizzata, per chi entra soltanto da IAM, la colonna della password che il modello dichiara obbligatoria (MA-10, PI-38).</w:t>
      </w:r>
    </w:p>
    <w:p>
      <w:pPr>
        <w:pStyle w:val="Paragrafoelenco"/>
        <w:jc w:val="both"/>
      </w:pPr>
      <w:r>
        <w:rPr>
          <w:b/>
        </w:rPr>
        <w:t xml:space="preserve">Il registro degli utenti e dei loro profili. </w:t>
      </w:r>
      <w:r>
        <w:rPr>
          <w:b/>
        </w:rPr>
        <w:t>Sì</w:t>
      </w:r>
      <w:r>
        <w:rPr>
          <w:b w:val="0"/>
        </w:rPr>
        <w:t>: management è un terzo registro, accanto a IAM e ad ANAG_USR. È accettabile perché ciascun registro ha un ruolo distinto: l’identità sta soltanto in IAM; le autorizzazioni di SIPO stanno in ANAG_USR nella modalità A, con management come copia, e in management nella modalità B, con R_UTENTI_RUOLI come proiezione. Tre registri, mai due scrivibili per la stessa applicazione.</w:t>
      </w:r>
    </w:p>
    <w:p>
      <w:pPr>
        <w:pStyle w:val="Paragrafoelenco"/>
        <w:jc w:val="both"/>
      </w:pPr>
      <w:r>
        <w:rPr>
          <w:b/>
        </w:rPr>
        <w:t xml:space="preserve">I segreti tecnici. </w:t>
      </w:r>
      <w:r>
        <w:rPr>
          <w:b/>
        </w:rPr>
        <w:t>Sì, durante la transizione</w:t>
      </w:r>
      <w:r>
        <w:rPr>
          <w:b w:val="0"/>
        </w:rPr>
        <w:t>. Convivono tre famiglie.</w:t>
      </w:r>
    </w:p>
    <w:tbl>
      <w:tblPr>
        <w:tblStyle w:val="Grigliatabella"/>
        <w:tblW w:w="0" w:type="auto"/>
        <w:tblLook w:val="04A0" w:firstRow="1" w:lastRow="0" w:firstColumn="1" w:lastColumn="0" w:noHBand="0" w:noVBand="1"/>
      </w:tblPr>
      <w:tblGrid>
        <w:gridCol w:w="2448"/>
        <w:gridCol w:w="4032"/>
        <w:gridCol w:w="3024"/>
      </w:tblGrid>
      <w:tr>
        <w:tc>
          <w:tcPr>
            <w:tcW w:type="dxa" w:w="2448"/>
          </w:tcPr>
          <w:p>
            <w:pPr>
              <w:jc w:val="both"/>
            </w:pPr>
            <w:r>
              <w:rPr>
                <w:b/>
                <w:sz w:val="18"/>
              </w:rPr>
              <w:t>Famiglia</w:t>
            </w:r>
          </w:p>
        </w:tc>
        <w:tc>
          <w:tcPr>
            <w:tcW w:type="dxa" w:w="4032"/>
          </w:tcPr>
          <w:p>
            <w:pPr>
              <w:jc w:val="both"/>
            </w:pPr>
            <w:r>
              <w:rPr>
                <w:b/>
                <w:sz w:val="18"/>
              </w:rPr>
              <w:t>Dove sta</w:t>
            </w:r>
          </w:p>
        </w:tc>
        <w:tc>
          <w:tcPr>
            <w:tcW w:type="dxa" w:w="3024"/>
          </w:tcPr>
          <w:p>
            <w:pPr>
              <w:jc w:val="both"/>
            </w:pPr>
            <w:r>
              <w:rPr>
                <w:b/>
                <w:sz w:val="18"/>
              </w:rPr>
              <w:t>Che cosa ne sarà</w:t>
            </w:r>
          </w:p>
        </w:tc>
      </w:tr>
      <w:tr>
        <w:tc>
          <w:tcPr>
            <w:tcW w:type="dxa" w:w="2448"/>
          </w:tcPr>
          <w:p>
            <w:pPr>
              <w:jc w:val="both"/>
            </w:pPr>
            <w:r>
              <w:rPr>
                <w:b w:val="0"/>
                <w:sz w:val="18"/>
              </w:rPr>
              <w:t>Chiavi e client di IAM</w:t>
            </w:r>
          </w:p>
        </w:tc>
        <w:tc>
          <w:tcPr>
            <w:tcW w:type="dxa" w:w="4032"/>
          </w:tcPr>
          <w:p>
            <w:pPr>
              <w:jc w:val="both"/>
            </w:pPr>
            <w:r>
              <w:rPr>
                <w:b w:val="0"/>
                <w:sz w:val="18"/>
              </w:rPr>
              <w:t>In IAM; un segreto per applicazione nella configurazione di roma-capitale-auth.</w:t>
            </w:r>
          </w:p>
        </w:tc>
        <w:tc>
          <w:tcPr>
            <w:tcW w:type="dxa" w:w="3024"/>
          </w:tcPr>
          <w:p>
            <w:pPr>
              <w:jc w:val="both"/>
            </w:pPr>
            <w:r>
              <w:rPr>
                <w:b w:val="0"/>
                <w:sz w:val="18"/>
              </w:rPr>
              <w:t>Restano.</w:t>
            </w:r>
          </w:p>
        </w:tc>
      </w:tr>
      <w:tr>
        <w:tc>
          <w:tcPr>
            <w:tcW w:type="dxa" w:w="2448"/>
          </w:tcPr>
          <w:p>
            <w:pPr>
              <w:jc w:val="both"/>
            </w:pPr>
            <w:r>
              <w:rPr>
                <w:b w:val="0"/>
                <w:sz w:val="18"/>
              </w:rPr>
              <w:t>La chiave di firma di SIPO e le sue utenze tecniche</w:t>
            </w:r>
          </w:p>
        </w:tc>
        <w:tc>
          <w:tcPr>
            <w:tcW w:type="dxa" w:w="4032"/>
          </w:tcPr>
          <w:p>
            <w:pPr>
              <w:jc w:val="both"/>
            </w:pPr>
            <w:r>
              <w:rPr>
                <w:b w:val="0"/>
                <w:sz w:val="18"/>
              </w:rPr>
              <w:t>Condivisa dai quarantaquattro back-end, in cinquantasette file di configurazione (RI-03); un’utenza tecnica per profilo di back-end.</w:t>
            </w:r>
          </w:p>
        </w:tc>
        <w:tc>
          <w:tcPr>
            <w:tcW w:type="dxa" w:w="3024"/>
          </w:tcPr>
          <w:p>
            <w:pPr>
              <w:jc w:val="both"/>
            </w:pPr>
            <w:r>
              <w:rPr>
                <w:b w:val="0"/>
                <w:sz w:val="18"/>
              </w:rPr>
              <w:t>Spariscono nella seconda fase, quando i back-end verificano il token della piattaforma.</w:t>
            </w:r>
          </w:p>
        </w:tc>
      </w:tr>
      <w:tr>
        <w:tc>
          <w:tcPr>
            <w:tcW w:type="dxa" w:w="2448"/>
          </w:tcPr>
          <w:p>
            <w:pPr>
              <w:jc w:val="both"/>
            </w:pPr>
            <w:r>
              <w:rPr>
                <w:b w:val="0"/>
                <w:sz w:val="18"/>
              </w:rPr>
              <w:t>La chiave di firma della piattaforma e i suoi segreti</w:t>
            </w:r>
          </w:p>
        </w:tc>
        <w:tc>
          <w:tcPr>
            <w:tcW w:type="dxa" w:w="4032"/>
          </w:tcPr>
          <w:p>
            <w:pPr>
              <w:jc w:val="both"/>
            </w:pPr>
            <w:r>
              <w:rPr>
                <w:b w:val="0"/>
                <w:sz w:val="18"/>
              </w:rPr>
              <w:t>Nella configurazione di management, in chiaro, insieme alle password del database e di Redis; le utenze tecniche della piattaforma in management (MA-14).</w:t>
            </w:r>
          </w:p>
        </w:tc>
        <w:tc>
          <w:tcPr>
            <w:tcW w:type="dxa" w:w="3024"/>
          </w:tcPr>
          <w:p>
            <w:pPr>
              <w:jc w:val="both"/>
            </w:pPr>
            <w:r>
              <w:rPr>
                <w:b w:val="0"/>
                <w:sz w:val="18"/>
              </w:rPr>
              <w:t>Restano le uniche, e vanno confinate all’emittente (PI-31).</w:t>
            </w:r>
          </w:p>
        </w:tc>
      </w:tr>
    </w:tbl>
    <w:p>
      <w:pPr>
        <w:jc w:val="both"/>
      </w:pPr>
      <w:r>
        <w:rPr>
          <w:b w:val="0"/>
        </w:rPr>
        <w:t xml:space="preserve">La terza famiglia è quella da presidiare. Entrando nella piattaforma SIPO </w:t>
      </w:r>
      <w:r>
        <w:rPr>
          <w:b/>
        </w:rPr>
        <w:t>aggiunge quella chiave alla propria</w:t>
      </w:r>
      <w:r>
        <w:rPr>
          <w:b w:val="0"/>
        </w:rPr>
        <w:t>, e le tiene entrambe finché non dismette i propri emittenti: il guadagno arriva soltanto alla fine del percorso, quando la chiave condivisa dei back-end di SIPO sparisce e resta, oltre a quelle di IAM, la sola chiave della piattaforma.</w:t>
      </w:r>
    </w:p>
    <w:p w14:paraId="14CBCAB7" w14:textId="77777777" w:rsidR="00F23A46" w:rsidRDefault="00000000">
      <w:pPr>
        <w:pStyle w:val="Titolo2"/>
        <w:jc w:val="both"/>
      </w:pPr>
      <w:bookmarkStart w:id="68" w:name="_Toc242977133"/>
      <w:r>
        <w:t>I rischi</w:t>
      </w:r>
      <w:bookmarkEnd w:id="68"/>
    </w:p>
    <w:tbl>
      <w:tblPr>
        <w:tblStyle w:val="Grigliatabella"/>
        <w:tblW w:w="0" w:type="auto"/>
        <w:tblLook w:val="04A0" w:firstRow="1" w:lastRow="0" w:firstColumn="1" w:lastColumn="0" w:noHBand="0" w:noVBand="1"/>
      </w:tblPr>
      <w:tblGrid>
        <w:gridCol w:w="3068"/>
        <w:gridCol w:w="1149"/>
        <w:gridCol w:w="998"/>
        <w:gridCol w:w="4135"/>
      </w:tblGrid>
      <w:tr w:rsidR="00F23A46" w14:paraId="3DF77021" w14:textId="77777777">
        <w:tc>
          <w:tcPr>
            <w:tcW w:w="3168" w:type="dxa"/>
          </w:tcPr>
          <w:p w14:paraId="692C79B6" w14:textId="77777777" w:rsidR="00F23A46" w:rsidRDefault="00000000">
            <w:pPr>
              <w:jc w:val="both"/>
            </w:pPr>
            <w:r>
              <w:rPr>
                <w:b/>
                <w:sz w:val="18"/>
              </w:rPr>
              <w:t>Rischio</w:t>
            </w:r>
          </w:p>
        </w:tc>
        <w:tc>
          <w:tcPr>
            <w:tcW w:w="1152" w:type="dxa"/>
          </w:tcPr>
          <w:p w14:paraId="6A4633E6" w14:textId="77777777" w:rsidR="00F23A46" w:rsidRDefault="00000000">
            <w:pPr>
              <w:jc w:val="both"/>
            </w:pPr>
            <w:r>
              <w:rPr>
                <w:b/>
                <w:sz w:val="18"/>
              </w:rPr>
              <w:t>Probabilità</w:t>
            </w:r>
          </w:p>
        </w:tc>
        <w:tc>
          <w:tcPr>
            <w:tcW w:w="1008" w:type="dxa"/>
          </w:tcPr>
          <w:p w14:paraId="2241F744" w14:textId="77777777" w:rsidR="00F23A46" w:rsidRDefault="00000000">
            <w:pPr>
              <w:jc w:val="both"/>
            </w:pPr>
            <w:r>
              <w:rPr>
                <w:b/>
                <w:sz w:val="18"/>
              </w:rPr>
              <w:t>Impatto</w:t>
            </w:r>
          </w:p>
        </w:tc>
        <w:tc>
          <w:tcPr>
            <w:tcW w:w="4320" w:type="dxa"/>
          </w:tcPr>
          <w:p w14:paraId="57B7B714" w14:textId="77777777" w:rsidR="00F23A46" w:rsidRDefault="00000000">
            <w:pPr>
              <w:jc w:val="both"/>
            </w:pPr>
            <w:r>
              <w:rPr>
                <w:b/>
                <w:sz w:val="18"/>
              </w:rPr>
              <w:t>Come si contiene</w:t>
            </w:r>
          </w:p>
        </w:tc>
      </w:tr>
      <w:tr w:rsidR="00F23A46" w14:paraId="27D86503" w14:textId="77777777">
        <w:tc>
          <w:tcPr>
            <w:tcW w:w="3168" w:type="dxa"/>
          </w:tcPr>
          <w:p w14:paraId="5895711D" w14:textId="77777777" w:rsidR="00F23A46" w:rsidRDefault="00000000">
            <w:pPr>
              <w:jc w:val="both"/>
            </w:pPr>
            <w:r>
              <w:rPr>
                <w:sz w:val="18"/>
              </w:rPr>
              <w:t>Le eccezioni della quaterna moltiplicano i profili</w:t>
            </w:r>
          </w:p>
        </w:tc>
        <w:tc>
          <w:tcPr>
            <w:tcW w:w="1152" w:type="dxa"/>
          </w:tcPr>
          <w:p w14:paraId="7821382E" w14:textId="77777777" w:rsidR="00F23A46" w:rsidRDefault="00000000">
            <w:pPr>
              <w:jc w:val="both"/>
            </w:pPr>
            <w:r>
              <w:rPr>
                <w:sz w:val="18"/>
              </w:rPr>
              <w:t>Alta</w:t>
            </w:r>
          </w:p>
        </w:tc>
        <w:tc>
          <w:tcPr>
            <w:tcW w:w="1008" w:type="dxa"/>
          </w:tcPr>
          <w:p w14:paraId="2D7523F7" w14:textId="77777777" w:rsidR="00F23A46" w:rsidRDefault="00000000">
            <w:pPr>
              <w:jc w:val="both"/>
            </w:pPr>
            <w:r>
              <w:rPr>
                <w:sz w:val="18"/>
              </w:rPr>
              <w:t>Medio</w:t>
            </w:r>
          </w:p>
        </w:tc>
        <w:tc>
          <w:tcPr>
            <w:tcW w:w="4320" w:type="dxa"/>
          </w:tcPr>
          <w:p w14:paraId="01F179C0" w14:textId="77777777" w:rsidR="00F23A46" w:rsidRDefault="00000000">
            <w:pPr>
              <w:jc w:val="both"/>
            </w:pPr>
            <w:r>
              <w:rPr>
                <w:sz w:val="18"/>
              </w:rPr>
              <w:t>Misurarle prima (PI-14); soglie del dieci e del novanta per cento; report di differenza letto prima del passaggio.</w:t>
            </w:r>
          </w:p>
        </w:tc>
      </w:tr>
      <w:tr w:rsidR="00F23A46" w14:paraId="027AA176" w14:textId="77777777">
        <w:tc>
          <w:tcPr>
            <w:tcW w:w="3168" w:type="dxa"/>
          </w:tcPr>
          <w:p w14:paraId="33A7E8A7" w14:textId="77777777" w:rsidR="00F23A46" w:rsidRDefault="00000000">
            <w:pPr>
              <w:jc w:val="both"/>
            </w:pPr>
            <w:r>
              <w:rPr>
                <w:sz w:val="18"/>
              </w:rPr>
              <w:t>Un operatore rimosso continua a operare</w:t>
            </w:r>
          </w:p>
        </w:tc>
        <w:tc>
          <w:tcPr>
            <w:tcW w:w="1152" w:type="dxa"/>
          </w:tcPr>
          <w:p w14:paraId="4B9520DD" w14:textId="77777777" w:rsidR="00F23A46" w:rsidRDefault="00000000">
            <w:pPr>
              <w:jc w:val="both"/>
            </w:pPr>
            <w:r>
              <w:rPr>
                <w:sz w:val="18"/>
              </w:rPr>
              <w:t>Alta</w:t>
            </w:r>
          </w:p>
        </w:tc>
        <w:tc>
          <w:tcPr>
            <w:tcW w:w="1008" w:type="dxa"/>
          </w:tcPr>
          <w:p w14:paraId="331AA217" w14:textId="77777777" w:rsidR="00F23A46" w:rsidRDefault="00000000">
            <w:pPr>
              <w:jc w:val="both"/>
            </w:pPr>
            <w:r>
              <w:rPr>
                <w:sz w:val="18"/>
              </w:rPr>
              <w:t>Alto</w:t>
            </w:r>
          </w:p>
        </w:tc>
        <w:tc>
          <w:tcPr>
            <w:tcW w:w="4320" w:type="dxa"/>
          </w:tcPr>
          <w:p w14:paraId="1FC92419" w14:textId="77777777" w:rsidR="00F23A46" w:rsidRDefault="00000000">
            <w:pPr>
              <w:jc w:val="both"/>
            </w:pPr>
            <w:r>
              <w:rPr>
                <w:sz w:val="18"/>
              </w:rPr>
              <w:t>MA-01, MA-02 e MI-09 prima che SIPO entri.</w:t>
            </w:r>
          </w:p>
        </w:tc>
      </w:tr>
      <w:tr w:rsidR="00F23A46" w14:paraId="2DA65B3D" w14:textId="77777777">
        <w:tc>
          <w:tcPr>
            <w:tcW w:w="3168" w:type="dxa"/>
          </w:tcPr>
          <w:p w14:paraId="3590DF32" w14:textId="77777777" w:rsidR="00F23A46" w:rsidRDefault="00000000">
            <w:pPr>
              <w:jc w:val="both"/>
            </w:pPr>
            <w:r>
              <w:rPr>
                <w:sz w:val="18"/>
              </w:rPr>
              <w:t>L’ambito organizzativo non arriva al server: un operatore vede dati di un altro municipio</w:t>
            </w:r>
          </w:p>
        </w:tc>
        <w:tc>
          <w:tcPr>
            <w:tcW w:w="1152" w:type="dxa"/>
          </w:tcPr>
          <w:p w14:paraId="11CF44E8" w14:textId="77777777" w:rsidR="00F23A46" w:rsidRDefault="00000000">
            <w:pPr>
              <w:jc w:val="both"/>
            </w:pPr>
            <w:r>
              <w:rPr>
                <w:sz w:val="18"/>
              </w:rPr>
              <w:t>Media</w:t>
            </w:r>
          </w:p>
        </w:tc>
        <w:tc>
          <w:tcPr>
            <w:tcW w:w="1008" w:type="dxa"/>
          </w:tcPr>
          <w:p w14:paraId="57932430" w14:textId="77777777" w:rsidR="00F23A46" w:rsidRDefault="00000000">
            <w:pPr>
              <w:jc w:val="both"/>
            </w:pPr>
            <w:r>
              <w:rPr>
                <w:sz w:val="18"/>
              </w:rPr>
              <w:t>Alto</w:t>
            </w:r>
          </w:p>
        </w:tc>
        <w:tc>
          <w:tcPr>
            <w:tcW w:w="4320" w:type="dxa"/>
          </w:tcPr>
          <w:p w14:paraId="42E03036" w14:textId="77777777" w:rsidR="00F23A46" w:rsidRDefault="00000000">
            <w:pPr>
              <w:jc w:val="both"/>
            </w:pPr>
            <w:r>
              <w:rPr>
                <w:sz w:val="18"/>
              </w:rPr>
              <w:t>MI-05. Fino ad allora il filtro resta quello dei front-end di oggi, con il rischio già registrato (RI-08).</w:t>
            </w:r>
          </w:p>
        </w:tc>
      </w:tr>
      <w:tr w:rsidR="00F23A46" w14:paraId="49546916" w14:textId="77777777">
        <w:tc>
          <w:tcPr>
            <w:tcW w:w="3168" w:type="dxa"/>
          </w:tcPr>
          <w:p w14:paraId="620701E8" w14:textId="77777777" w:rsidR="00F23A46" w:rsidRDefault="00000000">
            <w:pPr>
              <w:jc w:val="both"/>
            </w:pPr>
            <w:r>
              <w:rPr>
                <w:sz w:val="18"/>
              </w:rPr>
              <w:t>Copia e fonte divergono</w:t>
            </w:r>
          </w:p>
        </w:tc>
        <w:tc>
          <w:tcPr>
            <w:tcW w:w="1152" w:type="dxa"/>
          </w:tcPr>
          <w:p w14:paraId="41E11DD0" w14:textId="77777777" w:rsidR="00F23A46" w:rsidRDefault="00000000">
            <w:pPr>
              <w:jc w:val="both"/>
            </w:pPr>
            <w:r>
              <w:rPr>
                <w:sz w:val="18"/>
              </w:rPr>
              <w:t>Media</w:t>
            </w:r>
          </w:p>
        </w:tc>
        <w:tc>
          <w:tcPr>
            <w:tcW w:w="1008" w:type="dxa"/>
          </w:tcPr>
          <w:p w14:paraId="74418A0E" w14:textId="77777777" w:rsidR="00F23A46" w:rsidRDefault="00000000">
            <w:pPr>
              <w:jc w:val="both"/>
            </w:pPr>
            <w:r>
              <w:rPr>
                <w:sz w:val="18"/>
              </w:rPr>
              <w:t>Alto</w:t>
            </w:r>
          </w:p>
        </w:tc>
        <w:tc>
          <w:tcPr>
            <w:tcW w:w="4320" w:type="dxa"/>
          </w:tcPr>
          <w:p w14:paraId="115A1E98" w14:textId="77777777" w:rsidR="00F23A46" w:rsidRDefault="00000000">
            <w:pPr>
              <w:jc w:val="both"/>
            </w:pPr>
            <w:r>
              <w:rPr>
                <w:sz w:val="18"/>
              </w:rPr>
              <w:t>Un solo posto in cui si scrive, per applicazione; quadratura periodica fra le due.</w:t>
            </w:r>
          </w:p>
        </w:tc>
      </w:tr>
      <w:tr w:rsidR="00F23A46" w14:paraId="4F357751" w14:textId="77777777">
        <w:tc>
          <w:tcPr>
            <w:tcW w:w="3168" w:type="dxa"/>
          </w:tcPr>
          <w:p w14:paraId="46504FDA" w14:textId="77777777" w:rsidR="00F23A46" w:rsidRDefault="00000000">
            <w:pPr>
              <w:jc w:val="both"/>
            </w:pPr>
            <w:r>
              <w:rPr>
                <w:sz w:val="18"/>
              </w:rPr>
              <w:lastRenderedPageBreak/>
              <w:t>Il ruolo che conta cambia per chi ha più profili</w:t>
            </w:r>
          </w:p>
        </w:tc>
        <w:tc>
          <w:tcPr>
            <w:tcW w:w="1152" w:type="dxa"/>
          </w:tcPr>
          <w:p w14:paraId="12143664" w14:textId="77777777" w:rsidR="00F23A46" w:rsidRDefault="00000000">
            <w:pPr>
              <w:jc w:val="both"/>
            </w:pPr>
            <w:r>
              <w:rPr>
                <w:sz w:val="18"/>
              </w:rPr>
              <w:t>Media</w:t>
            </w:r>
          </w:p>
        </w:tc>
        <w:tc>
          <w:tcPr>
            <w:tcW w:w="1008" w:type="dxa"/>
          </w:tcPr>
          <w:p w14:paraId="2C7745CA" w14:textId="77777777" w:rsidR="00F23A46" w:rsidRDefault="00000000">
            <w:pPr>
              <w:jc w:val="both"/>
            </w:pPr>
            <w:r>
              <w:rPr>
                <w:sz w:val="18"/>
              </w:rPr>
              <w:t>Alto</w:t>
            </w:r>
          </w:p>
        </w:tc>
        <w:tc>
          <w:tcPr>
            <w:tcW w:w="4320" w:type="dxa"/>
          </w:tcPr>
          <w:p w14:paraId="76BD1758" w14:textId="77777777" w:rsidR="00F23A46" w:rsidRDefault="00000000">
            <w:pPr>
              <w:jc w:val="both"/>
            </w:pPr>
            <w:r>
              <w:rPr>
                <w:sz w:val="18"/>
              </w:rPr>
              <w:t>Profilo principale (MI-06) e ruoli nuovi con identificativo alto, come già previsto nel capitolo dei ruoli.</w:t>
            </w:r>
          </w:p>
        </w:tc>
      </w:tr>
      <w:tr w:rsidR="00F23A46" w14:paraId="562EDA88" w14:textId="77777777">
        <w:tc>
          <w:tcPr>
            <w:tcW w:w="3168" w:type="dxa"/>
          </w:tcPr>
          <w:p w14:paraId="512F2AED" w14:textId="77777777" w:rsidR="00F23A46" w:rsidRDefault="00000000">
            <w:pPr>
              <w:jc w:val="both"/>
            </w:pPr>
            <w:r>
              <w:rPr>
                <w:sz w:val="18"/>
              </w:rPr>
              <w:t>Codici fiscali mancanti o duplicati in ANAG_USR</w:t>
            </w:r>
          </w:p>
        </w:tc>
        <w:tc>
          <w:tcPr>
            <w:tcW w:w="1152" w:type="dxa"/>
          </w:tcPr>
          <w:p w14:paraId="198EB166" w14:textId="77777777" w:rsidR="00F23A46" w:rsidRDefault="00000000">
            <w:pPr>
              <w:jc w:val="both"/>
            </w:pPr>
            <w:r>
              <w:rPr>
                <w:sz w:val="18"/>
              </w:rPr>
              <w:t>Alta</w:t>
            </w:r>
          </w:p>
        </w:tc>
        <w:tc>
          <w:tcPr>
            <w:tcW w:w="1008" w:type="dxa"/>
          </w:tcPr>
          <w:p w14:paraId="12384DBB" w14:textId="77777777" w:rsidR="00F23A46" w:rsidRDefault="00000000">
            <w:pPr>
              <w:jc w:val="both"/>
            </w:pPr>
            <w:r>
              <w:rPr>
                <w:sz w:val="18"/>
              </w:rPr>
              <w:t>Alto</w:t>
            </w:r>
          </w:p>
        </w:tc>
        <w:tc>
          <w:tcPr>
            <w:tcW w:w="4320" w:type="dxa"/>
          </w:tcPr>
          <w:p w14:paraId="150AB0D7" w14:textId="77777777" w:rsidR="00F23A46" w:rsidRDefault="00000000">
            <w:pPr>
              <w:jc w:val="both"/>
            </w:pPr>
            <w:r>
              <w:rPr>
                <w:sz w:val="18"/>
              </w:rPr>
              <w:t>Bonifica (PI-11) prima della prima sincronizzazione: management rifiuta il duplicato all’inserimento.</w:t>
            </w:r>
          </w:p>
        </w:tc>
      </w:tr>
      <w:tr w:rsidR="00F23A46" w14:paraId="2EAD0142" w14:textId="77777777">
        <w:tc>
          <w:tcPr>
            <w:tcW w:w="3168" w:type="dxa"/>
          </w:tcPr>
          <w:p w14:paraId="5E82769C" w14:textId="77777777" w:rsidR="00F23A46" w:rsidRDefault="00000000">
            <w:pPr>
              <w:jc w:val="both"/>
            </w:pPr>
            <w:r>
              <w:rPr>
                <w:sz w:val="18"/>
              </w:rPr>
              <w:t>SIPO eredita le esposizioni della piattaforma</w:t>
            </w:r>
          </w:p>
        </w:tc>
        <w:tc>
          <w:tcPr>
            <w:tcW w:w="1152" w:type="dxa"/>
          </w:tcPr>
          <w:p w14:paraId="4E0D2B64" w14:textId="77777777" w:rsidR="00F23A46" w:rsidRDefault="00000000">
            <w:pPr>
              <w:jc w:val="both"/>
            </w:pPr>
            <w:r>
              <w:rPr>
                <w:sz w:val="18"/>
              </w:rPr>
              <w:t>Media</w:t>
            </w:r>
          </w:p>
        </w:tc>
        <w:tc>
          <w:tcPr>
            <w:tcW w:w="1008" w:type="dxa"/>
          </w:tcPr>
          <w:p w14:paraId="6A468AAB" w14:textId="77777777" w:rsidR="00F23A46" w:rsidRDefault="00000000">
            <w:pPr>
              <w:jc w:val="both"/>
            </w:pPr>
            <w:r>
              <w:rPr>
                <w:sz w:val="18"/>
              </w:rPr>
              <w:t>Critico</w:t>
            </w:r>
          </w:p>
        </w:tc>
        <w:tc>
          <w:tcPr>
            <w:tcW w:w="4320" w:type="dxa"/>
          </w:tcPr>
          <w:p w14:paraId="2F42BF2E" w14:textId="77777777" w:rsidR="00F23A46" w:rsidRDefault="00000000">
            <w:pPr>
              <w:jc w:val="both"/>
            </w:pPr>
            <w:r>
              <w:rPr>
                <w:sz w:val="18"/>
              </w:rPr>
              <w:t>Percorsi interni chiusi e chiave di firma confinata prima dell’ingresso (MA-12, MA-14, PI-31, PI-32).</w:t>
            </w:r>
          </w:p>
        </w:tc>
      </w:tr>
      <w:tr w:rsidR="00F23A46" w14:paraId="6EF5CBBB" w14:textId="77777777">
        <w:tc>
          <w:tcPr>
            <w:tcW w:w="3168" w:type="dxa"/>
          </w:tcPr>
          <w:p w14:paraId="3E1607A2" w14:textId="77777777" w:rsidR="00F23A46" w:rsidRDefault="00000000">
            <w:pPr>
              <w:jc w:val="both"/>
            </w:pPr>
            <w:r>
              <w:rPr>
                <w:sz w:val="18"/>
              </w:rPr>
              <w:t>Priorità e tempi di un’altra area</w:t>
            </w:r>
          </w:p>
        </w:tc>
        <w:tc>
          <w:tcPr>
            <w:tcW w:w="1152" w:type="dxa"/>
          </w:tcPr>
          <w:p w14:paraId="6E2FB6B4" w14:textId="77777777" w:rsidR="00F23A46" w:rsidRDefault="00000000">
            <w:pPr>
              <w:jc w:val="both"/>
            </w:pPr>
            <w:r>
              <w:rPr>
                <w:sz w:val="18"/>
              </w:rPr>
              <w:t>Alta</w:t>
            </w:r>
          </w:p>
        </w:tc>
        <w:tc>
          <w:tcPr>
            <w:tcW w:w="1008" w:type="dxa"/>
          </w:tcPr>
          <w:p w14:paraId="378103F6" w14:textId="77777777" w:rsidR="00F23A46" w:rsidRDefault="00000000">
            <w:pPr>
              <w:jc w:val="both"/>
            </w:pPr>
            <w:r>
              <w:rPr>
                <w:sz w:val="18"/>
              </w:rPr>
              <w:t>Medio</w:t>
            </w:r>
          </w:p>
        </w:tc>
        <w:tc>
          <w:tcPr>
            <w:tcW w:w="4320" w:type="dxa"/>
          </w:tcPr>
          <w:p w14:paraId="6B81D5D9" w14:textId="77777777" w:rsidR="00F23A46" w:rsidRDefault="00000000">
            <w:pPr>
              <w:jc w:val="both"/>
            </w:pPr>
            <w:r>
              <w:rPr>
                <w:sz w:val="18"/>
              </w:rPr>
              <w:t>Un accordo di governo con il titolare della piattaforma sulle richieste di SIPO (PI-33).</w:t>
            </w:r>
          </w:p>
        </w:tc>
      </w:tr>
      <w:tr w:rsidR="00F23A46" w14:paraId="0E251B62" w14:textId="77777777">
        <w:tc>
          <w:tcPr>
            <w:tcW w:w="3168" w:type="dxa"/>
          </w:tcPr>
          <w:p w14:paraId="6695C655" w14:textId="77777777" w:rsidR="00F23A46" w:rsidRDefault="00000000">
            <w:pPr>
              <w:jc w:val="both"/>
            </w:pPr>
            <w:r>
              <w:rPr>
                <w:sz w:val="18"/>
              </w:rPr>
              <w:t>Dimensionamento</w:t>
            </w:r>
          </w:p>
        </w:tc>
        <w:tc>
          <w:tcPr>
            <w:tcW w:w="1152" w:type="dxa"/>
          </w:tcPr>
          <w:p w14:paraId="1AE69F65" w14:textId="77777777" w:rsidR="00F23A46" w:rsidRDefault="00000000">
            <w:pPr>
              <w:jc w:val="both"/>
            </w:pPr>
            <w:r>
              <w:rPr>
                <w:sz w:val="18"/>
              </w:rPr>
              <w:t>Media</w:t>
            </w:r>
          </w:p>
        </w:tc>
        <w:tc>
          <w:tcPr>
            <w:tcW w:w="1008" w:type="dxa"/>
          </w:tcPr>
          <w:p w14:paraId="1C7DAA7A" w14:textId="77777777" w:rsidR="00F23A46" w:rsidRDefault="00000000">
            <w:pPr>
              <w:jc w:val="both"/>
            </w:pPr>
            <w:r>
              <w:rPr>
                <w:sz w:val="18"/>
              </w:rPr>
              <w:t>Medio</w:t>
            </w:r>
          </w:p>
        </w:tc>
        <w:tc>
          <w:tcPr>
            <w:tcW w:w="4320" w:type="dxa"/>
          </w:tcPr>
          <w:p w14:paraId="1C01DA6C" w14:textId="77777777" w:rsidR="00F23A46" w:rsidRDefault="00000000">
            <w:pPr>
              <w:jc w:val="both"/>
            </w:pPr>
            <w:r>
              <w:rPr>
                <w:sz w:val="18"/>
              </w:rPr>
              <w:t>Volumi di SIPO dichiarati al titolare della piattaforma: auth, management e service mesh sono sul percorso di ogni accesso e di ogni chiamata [DA VERIFICARE: volumi].</w:t>
            </w:r>
          </w:p>
        </w:tc>
      </w:tr>
      <w:tr w:rsidR="00F23A46" w14:paraId="26270C2C" w14:textId="77777777">
        <w:tc>
          <w:tcPr>
            <w:tcW w:w="3168" w:type="dxa"/>
          </w:tcPr>
          <w:p w14:paraId="40983048" w14:textId="77777777" w:rsidR="00F23A46" w:rsidRDefault="00000000">
            <w:pPr>
              <w:jc w:val="both"/>
            </w:pPr>
            <w:r>
              <w:rPr>
                <w:sz w:val="18"/>
              </w:rPr>
              <w:t>Un database diverso sul percorso dell’accesso</w:t>
            </w:r>
          </w:p>
        </w:tc>
        <w:tc>
          <w:tcPr>
            <w:tcW w:w="1152" w:type="dxa"/>
          </w:tcPr>
          <w:p w14:paraId="2980FE0B" w14:textId="77777777" w:rsidR="00F23A46" w:rsidRDefault="00000000">
            <w:pPr>
              <w:jc w:val="both"/>
            </w:pPr>
            <w:r>
              <w:rPr>
                <w:sz w:val="18"/>
              </w:rPr>
              <w:t>Bassa</w:t>
            </w:r>
          </w:p>
        </w:tc>
        <w:tc>
          <w:tcPr>
            <w:tcW w:w="1008" w:type="dxa"/>
          </w:tcPr>
          <w:p w14:paraId="549EB533" w14:textId="77777777" w:rsidR="00F23A46" w:rsidRDefault="00000000">
            <w:pPr>
              <w:jc w:val="both"/>
            </w:pPr>
            <w:r>
              <w:rPr>
                <w:sz w:val="18"/>
              </w:rPr>
              <w:t>Medio</w:t>
            </w:r>
          </w:p>
        </w:tc>
        <w:tc>
          <w:tcPr>
            <w:tcW w:w="4320" w:type="dxa"/>
          </w:tcPr>
          <w:p w14:paraId="679A511F" w14:textId="77777777" w:rsidR="00F23A46" w:rsidRDefault="00000000">
            <w:pPr>
              <w:jc w:val="both"/>
            </w:pPr>
            <w:r>
              <w:rPr>
                <w:sz w:val="18"/>
              </w:rPr>
              <w:t>PostgreSQL entra nel perimetro di esercizio di SIPO: alta affidabilità e salvataggi vanno verificati con chi lo gestisce.</w:t>
            </w:r>
          </w:p>
        </w:tc>
      </w:tr>
      <w:tr w:rsidR="00F23A46" w14:paraId="26270C2C" w14:textId="77777777">
        <w:tc>
          <w:tcPr>
            <w:tcW w:w="3168" w:type="dxa"/>
          </w:tcPr>
          <w:p w14:paraId="40983048" w14:textId="77777777" w:rsidR="00F23A46" w:rsidRDefault="00000000">
            <w:pPr>
              <w:jc w:val="both"/>
            </w:pPr>
            <w:r>
              <w:rPr>
                <w:sz w:val="18"/>
              </w:rPr>
              <w:t>Durante la transizione convivono tre famiglie di segreti: quelli di IAM, la chiave condivisa dei back-end di SIPO e quella della piattaforma</w:t>
            </w:r>
          </w:p>
        </w:tc>
        <w:tc>
          <w:tcPr>
            <w:tcW w:w="1152" w:type="dxa"/>
          </w:tcPr>
          <w:p w14:paraId="2980FE0B" w14:textId="77777777" w:rsidR="00F23A46" w:rsidRDefault="00000000">
            <w:pPr>
              <w:jc w:val="both"/>
            </w:pPr>
            <w:r>
              <w:rPr>
                <w:sz w:val="18"/>
              </w:rPr>
              <w:t>Alta</w:t>
            </w:r>
          </w:p>
        </w:tc>
        <w:tc>
          <w:tcPr>
            <w:tcW w:w="1008" w:type="dxa"/>
          </w:tcPr>
          <w:p w14:paraId="549EB533" w14:textId="77777777" w:rsidR="00F23A46" w:rsidRDefault="00000000">
            <w:pPr>
              <w:jc w:val="both"/>
            </w:pPr>
            <w:r>
              <w:rPr>
                <w:sz w:val="18"/>
              </w:rPr>
              <w:t>Alto</w:t>
            </w:r>
          </w:p>
        </w:tc>
        <w:tc>
          <w:tcPr>
            <w:tcW w:w="4320" w:type="dxa"/>
          </w:tcPr>
          <w:p w14:paraId="679A511F" w14:textId="77777777" w:rsidR="00F23A46" w:rsidRDefault="00000000">
            <w:pPr>
              <w:jc w:val="both"/>
            </w:pPr>
            <w:r>
              <w:rPr>
                <w:sz w:val="18"/>
              </w:rPr>
              <w:t>Confinare la chiave della piattaforma prima dell’ingresso (MA-14, PI-31); dismettere la chiave condivisa di SIPO nella seconda fase; un inventario dei segreti con il titolare e la data di rotazione di ciascuno.</w:t>
            </w:r>
          </w:p>
        </w:tc>
      </w:tr>
    </w:tbl>
    <w:p w14:paraId="430ABBC4" w14:textId="77777777" w:rsidR="005510A8" w:rsidRDefault="005510A8"/>
    <w:sectPr w:rsidR="005510A8" w:rsidSect="00852CE2">
      <w:headerReference w:type="default" r:id="rId19"/>
      <w:footerReference w:type="default" r:id="rId20"/>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2F614C" w14:textId="77777777" w:rsidR="005510A8" w:rsidRDefault="005510A8" w:rsidP="002577C7">
      <w:pPr>
        <w:spacing w:after="0" w:line="240" w:lineRule="auto"/>
      </w:pPr>
      <w:r>
        <w:separator/>
      </w:r>
    </w:p>
  </w:endnote>
  <w:endnote w:type="continuationSeparator" w:id="0">
    <w:p w14:paraId="5E190104" w14:textId="77777777" w:rsidR="005510A8" w:rsidRDefault="005510A8"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0F6A0B5A" w14:textId="77777777" w:rsidTr="0017157C">
      <w:tc>
        <w:tcPr>
          <w:tcW w:w="8080" w:type="dxa"/>
          <w:vAlign w:val="center"/>
        </w:tcPr>
        <w:p w14:paraId="519CD805" w14:textId="77777777" w:rsidR="0017157C" w:rsidRPr="0017157C" w:rsidRDefault="0017157C" w:rsidP="0017157C">
          <w:pPr>
            <w:pStyle w:val="Intestazione"/>
            <w:rPr>
              <w:noProof/>
              <w:sz w:val="22"/>
              <w:szCs w:val="22"/>
            </w:rPr>
          </w:pPr>
        </w:p>
        <w:p w14:paraId="09181B8D"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CE59AA1"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72422EB8" w14:textId="77777777" w:rsidR="00D17806" w:rsidRPr="00D17806" w:rsidRDefault="00D17806" w:rsidP="00D17806">
    <w:pPr>
      <w:pStyle w:val="Pidipagina"/>
      <w:jc w:val="right"/>
    </w:pPr>
  </w:p>
  <w:p w14:paraId="70073D6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F8E239" w14:textId="77777777" w:rsidR="005510A8" w:rsidRDefault="005510A8" w:rsidP="002577C7">
      <w:pPr>
        <w:spacing w:after="0" w:line="240" w:lineRule="auto"/>
      </w:pPr>
      <w:r>
        <w:separator/>
      </w:r>
    </w:p>
  </w:footnote>
  <w:footnote w:type="continuationSeparator" w:id="0">
    <w:p w14:paraId="47D77479" w14:textId="77777777" w:rsidR="005510A8" w:rsidRDefault="005510A8"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B6BC877" w14:textId="77777777" w:rsidTr="005130B8">
      <w:tc>
        <w:tcPr>
          <w:tcW w:w="2410" w:type="dxa"/>
          <w:vAlign w:val="center"/>
        </w:tcPr>
        <w:p w14:paraId="46CDC6E8"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5F547D6F" w14:textId="77777777" w:rsidR="00F97A00" w:rsidRPr="0017157C" w:rsidRDefault="0017157C" w:rsidP="005630F8">
          <w:pPr>
            <w:pStyle w:val="Intestazione"/>
            <w:rPr>
              <w:noProof/>
              <w:sz w:val="22"/>
              <w:szCs w:val="22"/>
            </w:rPr>
          </w:pPr>
          <w:r w:rsidRPr="0017157C">
            <w:rPr>
              <w:noProof/>
              <w:sz w:val="22"/>
              <w:szCs w:val="22"/>
            </w:rPr>
            <w:t>Codice Documento v0.8</w:t>
          </w:r>
        </w:p>
      </w:tc>
      <w:tc>
        <w:tcPr>
          <w:tcW w:w="3543" w:type="dxa"/>
          <w:vAlign w:val="center"/>
        </w:tcPr>
        <w:p w14:paraId="475CEC48"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E161A5" w14:textId="77777777" w:rsidR="00FE1DA2" w:rsidRPr="0017157C" w:rsidRDefault="00FE1DA2" w:rsidP="005630F8">
          <w:pPr>
            <w:pStyle w:val="Intestazione"/>
            <w:jc w:val="right"/>
            <w:rPr>
              <w:sz w:val="22"/>
              <w:szCs w:val="22"/>
              <w:lang w:val="it-IT"/>
            </w:rPr>
          </w:pPr>
        </w:p>
      </w:tc>
    </w:tr>
  </w:tbl>
  <w:p w14:paraId="60F648AE" w14:textId="77777777" w:rsidR="00A95E2E" w:rsidRPr="008F44D9" w:rsidRDefault="00A95E2E">
    <w:pPr>
      <w:pStyle w:val="Intestazione"/>
      <w:rPr>
        <w:lang w:val="it-IT"/>
      </w:rPr>
    </w:pPr>
  </w:p>
  <w:p w14:paraId="634F380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049C30B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6"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8"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9"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0"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0"/>
  </w:num>
  <w:num w:numId="2" w16cid:durableId="189689061">
    <w:abstractNumId w:val="1"/>
  </w:num>
  <w:num w:numId="3" w16cid:durableId="1227492849">
    <w:abstractNumId w:val="0"/>
  </w:num>
  <w:num w:numId="4" w16cid:durableId="713044013">
    <w:abstractNumId w:val="7"/>
  </w:num>
  <w:num w:numId="5" w16cid:durableId="2021858127">
    <w:abstractNumId w:val="3"/>
  </w:num>
  <w:num w:numId="6" w16cid:durableId="229465540">
    <w:abstractNumId w:val="5"/>
  </w:num>
  <w:num w:numId="7" w16cid:durableId="374474530">
    <w:abstractNumId w:val="9"/>
  </w:num>
  <w:num w:numId="8" w16cid:durableId="1161045711">
    <w:abstractNumId w:val="2"/>
  </w:num>
  <w:num w:numId="9" w16cid:durableId="2068338631">
    <w:abstractNumId w:val="8"/>
  </w:num>
  <w:num w:numId="10" w16cid:durableId="336616085">
    <w:abstractNumId w:val="6"/>
  </w:num>
  <w:num w:numId="11" w16cid:durableId="155203184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A24B0"/>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11AB"/>
    <w:rsid w:val="00392FCD"/>
    <w:rsid w:val="003B3550"/>
    <w:rsid w:val="003B465A"/>
    <w:rsid w:val="003C03E1"/>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249B8"/>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1304</TotalTime>
  <Pages>65</Pages>
  <Words>23595</Words>
  <Characters>129537</Characters>
  <Application>Microsoft Office Word</Application>
  <DocSecurity>0</DocSecurity>
  <Lines>3925</Lines>
  <Paragraphs>2187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226</cp:revision>
  <dcterms:created xsi:type="dcterms:W3CDTF">2026-03-02T09:29:00Z</dcterms:created>
  <dcterms:modified xsi:type="dcterms:W3CDTF">2026-10-15T15:32:00Z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