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176BD" w14:textId="77777777" w:rsidR="006116EA" w:rsidRDefault="006116EA" w:rsidP="00E260B4">
      <w:pPr>
        <w:rPr>
          <w:lang w:val="it-IT"/>
        </w:rPr>
      </w:pPr>
    </w:p>
    <w:p w14:paraId="5377BEDF" w14:textId="5F0787F4" w:rsidR="00852CE2" w:rsidRDefault="00C82C79" w:rsidP="00C82C79">
      <w:pPr>
        <w:jc w:val="center"/>
        <w:rPr>
          <w:lang w:val="it-IT"/>
        </w:rPr>
      </w:pPr>
      <w:r>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0DE521C6" w14:textId="0C81FC22" w:rsidR="00852CE2" w:rsidRPr="00791D10" w:rsidRDefault="00175CA8" w:rsidP="00F04553">
      <w:pPr>
        <w:jc w:val="center"/>
        <w:rPr>
          <w:color w:val="830D28"/>
          <w:sz w:val="28"/>
          <w:szCs w:val="28"/>
          <w:lang w:val="it-IT"/>
        </w:rPr>
      </w:pPr>
      <w:r w:rsidRPr="00791D10">
        <w:rPr>
          <w:color w:val="830D28"/>
          <w:sz w:val="28"/>
          <w:szCs w:val="28"/>
          <w:lang w:val="it-IT"/>
        </w:rPr>
        <w:t>D</w:t>
      </w:r>
      <w:r w:rsidR="00F04553" w:rsidRPr="00791D10">
        <w:rPr>
          <w:color w:val="830D28"/>
          <w:sz w:val="28"/>
          <w:szCs w:val="28"/>
          <w:lang w:val="it-IT"/>
        </w:rPr>
        <w:t>ipartimento Trasformazione Digitale</w:t>
      </w:r>
    </w:p>
    <w:p w14:paraId="73D37F7A" w14:textId="105824CF" w:rsidR="00852CE2" w:rsidRDefault="00852CE2" w:rsidP="00E260B4">
      <w:pPr>
        <w:rPr>
          <w:lang w:val="it-IT"/>
        </w:rPr>
      </w:pPr>
    </w:p>
    <w:p w14:paraId="52BA571D" w14:textId="77777777" w:rsidR="006116EA" w:rsidRDefault="006116EA" w:rsidP="006116EA">
      <w:pPr>
        <w:jc w:val="center"/>
        <w:rPr>
          <w:lang w:val="it-IT"/>
        </w:rPr>
      </w:pPr>
    </w:p>
    <w:p w14:paraId="70D08532" w14:textId="16F80968" w:rsidR="006116EA" w:rsidRDefault="006116EA" w:rsidP="006116EA">
      <w:pPr>
        <w:pStyle w:val="Title"/>
        <w:jc w:val="center"/>
        <w:rPr>
          <w:lang w:val="it-IT"/>
        </w:rPr>
      </w:pPr>
      <w:r>
        <w:rPr>
          <w:lang w:val="it-IT"/>
        </w:rPr>
        <w:t>Progetto</w:t>
      </w:r>
    </w:p>
    <w:p w14:paraId="71440EED" w14:textId="3A30D41E" w:rsidR="006116EA" w:rsidRDefault="006116EA" w:rsidP="006116EA">
      <w:pPr>
        <w:pStyle w:val="Title"/>
        <w:jc w:val="center"/>
        <w:rPr>
          <w:lang w:val="it-IT"/>
        </w:rPr>
      </w:pPr>
      <w:r>
        <w:rPr>
          <w:lang w:val="it-IT"/>
        </w:rPr>
        <w:t>“Integrazione SIPO – ANSC”</w:t>
      </w:r>
    </w:p>
    <w:p w14:paraId="6A60E75A" w14:textId="77777777" w:rsidR="006116EA" w:rsidRDefault="006116EA" w:rsidP="006116EA">
      <w:pPr>
        <w:rPr>
          <w:lang w:val="it-IT"/>
        </w:rPr>
      </w:pPr>
    </w:p>
    <w:p w14:paraId="46B7EF33" w14:textId="60901A99" w:rsidR="006116EA" w:rsidRDefault="002D20D0" w:rsidP="006116EA">
      <w:pPr>
        <w:pStyle w:val="Subtitle"/>
        <w:jc w:val="center"/>
        <w:rPr>
          <w:lang w:val="it-IT"/>
        </w:rPr>
      </w:pPr>
      <w:r>
        <w:rPr>
          <w:lang w:val="it-IT"/>
        </w:rPr>
        <w:t>Specifica delle API dei componenti</w:t>
      </w:r>
    </w:p>
    <w:p w14:paraId="6E940440" w14:textId="77777777" w:rsidR="002D20D0" w:rsidRPr="002D20D0" w:rsidRDefault="002D20D0" w:rsidP="002D20D0">
      <w:pPr>
        <w:rPr>
          <w:lang w:val="it-IT"/>
        </w:rPr>
      </w:pPr>
    </w:p>
    <w:p w14:paraId="5F83284B" w14:textId="536737DE" w:rsidR="007A35B3" w:rsidRDefault="007A35B3" w:rsidP="000202C8">
      <w:pPr>
        <w:pStyle w:val="TOCHeading"/>
        <w:rPr>
          <w:lang w:val="it-IT"/>
        </w:rPr>
      </w:pPr>
    </w:p>
    <w:p w14:paraId="0A6CF3EF" w14:textId="77777777" w:rsidR="007A35B3" w:rsidRDefault="007A35B3" w:rsidP="007A35B3">
      <w:pPr>
        <w:rPr>
          <w:lang w:val="it-IT"/>
        </w:rPr>
      </w:pPr>
    </w:p>
    <w:p w14:paraId="1A2E2710" w14:textId="77777777" w:rsidR="007A35B3" w:rsidRDefault="007A35B3" w:rsidP="007A35B3">
      <w:pPr>
        <w:rPr>
          <w:lang w:val="it-IT"/>
        </w:rPr>
      </w:pPr>
    </w:p>
    <w:p w14:paraId="690C48A3" w14:textId="77777777" w:rsidR="007A35B3" w:rsidRDefault="007A35B3" w:rsidP="007A35B3">
      <w:pPr>
        <w:rPr>
          <w:lang w:val="it-IT"/>
        </w:rPr>
      </w:pPr>
    </w:p>
    <w:p w14:paraId="467FA045" w14:textId="77777777" w:rsidR="007A35B3" w:rsidRDefault="007A35B3" w:rsidP="007A35B3">
      <w:pPr>
        <w:rPr>
          <w:lang w:val="it-IT"/>
        </w:rPr>
      </w:pPr>
    </w:p>
    <w:p w14:paraId="59EAC51A" w14:textId="77777777" w:rsidR="007A35B3" w:rsidRDefault="007A35B3" w:rsidP="007A35B3">
      <w:pPr>
        <w:rPr>
          <w:lang w:val="it-IT"/>
        </w:rPr>
      </w:pPr>
    </w:p>
    <w:p w14:paraId="5857A3A2" w14:textId="77777777" w:rsidR="007A35B3" w:rsidRDefault="007A35B3" w:rsidP="007A35B3">
      <w:pPr>
        <w:rPr>
          <w:lang w:val="it-IT"/>
        </w:rPr>
      </w:pPr>
    </w:p>
    <w:p w14:paraId="546ED021" w14:textId="77777777" w:rsidR="004404D3" w:rsidRPr="00D9763A" w:rsidRDefault="004404D3">
      <w:pPr>
        <w:rPr>
          <w:rFonts w:eastAsiaTheme="minorEastAsia"/>
          <w:lang w:val="it-IT"/>
        </w:rPr>
      </w:pPr>
      <w:r w:rsidRPr="00D9763A">
        <w:rPr>
          <w:rFonts w:eastAsiaTheme="minorEastAsia"/>
          <w:lang w:val="it-IT"/>
        </w:rPr>
        <w:br w:type="page"/>
      </w:r>
    </w:p>
    <w:p w14:paraId="09CDB9C0" w14:textId="77777777" w:rsidR="004B6070" w:rsidRPr="003078D8" w:rsidRDefault="004B6070" w:rsidP="004B6070">
      <w:pPr>
        <w:rPr>
          <w:rStyle w:val="GFITitoloPrefazione"/>
          <w:rFonts w:ascii="Tahoma" w:hAnsi="Tahoma"/>
        </w:rPr>
      </w:pPr>
      <w:r w:rsidRPr="003078D8">
        <w:rPr>
          <w:rStyle w:val="GFITitoloPrefazione"/>
          <w:rFonts w:ascii="Tahoma" w:hAnsi="Tahoma" w:cs="Tahoma"/>
        </w:rPr>
        <w:lastRenderedPageBreak/>
        <w:t>Scheda Informativa del Documento</w:t>
      </w:r>
    </w:p>
    <w:p w14:paraId="345BBAAA" w14:textId="77777777" w:rsidR="004B6070" w:rsidRPr="00116460" w:rsidRDefault="004B6070" w:rsidP="004B6070">
      <w:pPr>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F02C31" w14:paraId="327AB0C7" w14:textId="77777777" w:rsidTr="008B0765">
        <w:trPr>
          <w:cantSplit/>
        </w:trPr>
        <w:tc>
          <w:tcPr>
            <w:tcW w:w="859" w:type="pct"/>
            <w:shd w:val="clear" w:color="auto" w:fill="830D28"/>
            <w:vAlign w:val="center"/>
          </w:tcPr>
          <w:p w14:paraId="61407932" w14:textId="0DCEDEDB" w:rsidR="002A1555"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Area Organizzativa</w:t>
            </w:r>
          </w:p>
        </w:tc>
        <w:tc>
          <w:tcPr>
            <w:tcW w:w="4141" w:type="pct"/>
            <w:shd w:val="clear" w:color="auto" w:fill="FFFFFF"/>
            <w:vAlign w:val="center"/>
          </w:tcPr>
          <w:p w14:paraId="01764D28" w14:textId="77777777" w:rsidR="002A1555" w:rsidRPr="00F02C31" w:rsidRDefault="002A1555" w:rsidP="00F02C31">
            <w:pPr>
              <w:spacing w:before="60" w:after="60"/>
              <w:jc w:val="center"/>
              <w:rPr>
                <w:rFonts w:cstheme="minorHAnsi"/>
                <w:b/>
                <w:color w:val="FFFFFF" w:themeColor="background1"/>
                <w:sz w:val="20"/>
                <w:szCs w:val="20"/>
              </w:rPr>
            </w:pPr>
            <w:r>
              <w:t>Dipartimento Trasformazione Digitale</w:t>
            </w:r>
          </w:p>
        </w:tc>
      </w:tr>
      <w:tr w:rsidR="008D7035" w:rsidRPr="00F02C31" w14:paraId="2F7774E7" w14:textId="77777777" w:rsidTr="008B0765">
        <w:trPr>
          <w:cantSplit/>
        </w:trPr>
        <w:tc>
          <w:tcPr>
            <w:tcW w:w="859" w:type="pct"/>
            <w:shd w:val="clear" w:color="auto" w:fill="830D28"/>
            <w:vAlign w:val="center"/>
          </w:tcPr>
          <w:p w14:paraId="7055D05D" w14:textId="416E33FC" w:rsidR="008D7035" w:rsidRPr="00F02C31" w:rsidRDefault="008D703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RTI</w:t>
            </w:r>
          </w:p>
        </w:tc>
        <w:tc>
          <w:tcPr>
            <w:tcW w:w="4141" w:type="pct"/>
            <w:shd w:val="clear" w:color="auto" w:fill="FFFFFF"/>
            <w:vAlign w:val="center"/>
          </w:tcPr>
          <w:p w14:paraId="2727731A" w14:textId="77777777" w:rsidR="008D7035" w:rsidRPr="00F02C31" w:rsidRDefault="008D7035" w:rsidP="00F02C31">
            <w:pPr>
              <w:spacing w:before="60" w:after="60"/>
              <w:jc w:val="center"/>
              <w:rPr>
                <w:rFonts w:cstheme="minorHAnsi"/>
                <w:b/>
                <w:color w:val="FFFFFF" w:themeColor="background1"/>
                <w:sz w:val="20"/>
                <w:szCs w:val="20"/>
              </w:rPr>
            </w:pPr>
            <w:r>
              <w:t>IBM, TIM, Sistemi Informativi, Leonardo, Deloitte, Webgenesys, Engage, Netservice, We:Com, N&amp;C, Jacala Civitas, Intelligo</w:t>
            </w:r>
          </w:p>
        </w:tc>
      </w:tr>
      <w:tr w:rsidR="00324BBC" w:rsidRPr="00F02C31" w14:paraId="41B3E100" w14:textId="77777777" w:rsidTr="008B0765">
        <w:trPr>
          <w:cantSplit/>
        </w:trPr>
        <w:tc>
          <w:tcPr>
            <w:tcW w:w="859" w:type="pct"/>
            <w:shd w:val="clear" w:color="auto" w:fill="830D28"/>
            <w:vAlign w:val="center"/>
          </w:tcPr>
          <w:p w14:paraId="6DB1AF44" w14:textId="35F796AB" w:rsidR="00324BBC" w:rsidRDefault="00324BBC"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Società</w:t>
            </w:r>
          </w:p>
        </w:tc>
        <w:tc>
          <w:tcPr>
            <w:tcW w:w="4141" w:type="pct"/>
            <w:shd w:val="clear" w:color="auto" w:fill="FFFFFF"/>
            <w:vAlign w:val="center"/>
          </w:tcPr>
          <w:p w14:paraId="549DB84A" w14:textId="77777777" w:rsidR="00324BBC" w:rsidRPr="00F02C31" w:rsidRDefault="00324BBC" w:rsidP="00F02C31">
            <w:pPr>
              <w:spacing w:before="60" w:after="60"/>
              <w:jc w:val="center"/>
              <w:rPr>
                <w:rFonts w:cstheme="minorHAnsi"/>
                <w:b/>
                <w:color w:val="FFFFFF" w:themeColor="background1"/>
                <w:sz w:val="20"/>
                <w:szCs w:val="20"/>
              </w:rPr>
            </w:pPr>
            <w:r>
              <w:t>Sistemi Informativi S.r.l.</w:t>
            </w:r>
          </w:p>
        </w:tc>
      </w:tr>
      <w:tr w:rsidR="00DA1BEF" w:rsidRPr="00F02C31" w14:paraId="25A19CF5" w14:textId="77777777" w:rsidTr="008B0765">
        <w:trPr>
          <w:cantSplit/>
        </w:trPr>
        <w:tc>
          <w:tcPr>
            <w:tcW w:w="859" w:type="pct"/>
            <w:shd w:val="clear" w:color="auto" w:fill="830D28"/>
            <w:vAlign w:val="center"/>
          </w:tcPr>
          <w:p w14:paraId="37E1F5ED" w14:textId="154AD8AB"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Contratto Esecutivo</w:t>
            </w:r>
          </w:p>
        </w:tc>
        <w:tc>
          <w:tcPr>
            <w:tcW w:w="4141" w:type="pct"/>
            <w:shd w:val="clear" w:color="auto" w:fill="FFFFFF"/>
            <w:vAlign w:val="center"/>
          </w:tcPr>
          <w:p w14:paraId="72A456C4" w14:textId="77777777" w:rsidR="00DA1BEF" w:rsidRPr="00F02C31" w:rsidRDefault="00DA1BEF" w:rsidP="00F02C31">
            <w:pPr>
              <w:spacing w:before="60" w:after="60"/>
              <w:jc w:val="center"/>
              <w:rPr>
                <w:rFonts w:cstheme="minorHAnsi"/>
                <w:b/>
                <w:color w:val="FFFFFF" w:themeColor="background1"/>
                <w:sz w:val="20"/>
                <w:szCs w:val="20"/>
              </w:rPr>
            </w:pPr>
            <w:r>
              <w:t>CIG B9DA959E80</w:t>
            </w:r>
          </w:p>
        </w:tc>
      </w:tr>
      <w:tr w:rsidR="00DA1BEF" w:rsidRPr="00F02C31" w14:paraId="09254F57" w14:textId="77777777" w:rsidTr="008B0765">
        <w:trPr>
          <w:cantSplit/>
        </w:trPr>
        <w:tc>
          <w:tcPr>
            <w:tcW w:w="859" w:type="pct"/>
            <w:shd w:val="clear" w:color="auto" w:fill="830D28"/>
            <w:vAlign w:val="center"/>
          </w:tcPr>
          <w:p w14:paraId="5B4F6B18" w14:textId="717CF722"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AQ</w:t>
            </w:r>
          </w:p>
        </w:tc>
        <w:tc>
          <w:tcPr>
            <w:tcW w:w="4141" w:type="pct"/>
            <w:shd w:val="clear" w:color="auto" w:fill="FFFFFF"/>
            <w:vAlign w:val="center"/>
          </w:tcPr>
          <w:p w14:paraId="10CC4FFD" w14:textId="77777777" w:rsidR="00DA1BEF" w:rsidRPr="00F02C31" w:rsidRDefault="00DA1BEF" w:rsidP="00F02C31">
            <w:pPr>
              <w:spacing w:before="60" w:after="60"/>
              <w:jc w:val="center"/>
              <w:rPr>
                <w:rFonts w:cstheme="minorHAnsi"/>
                <w:b/>
                <w:color w:val="FFFFFF" w:themeColor="background1"/>
                <w:sz w:val="20"/>
                <w:szCs w:val="20"/>
              </w:rPr>
            </w:pPr>
            <w:r>
              <w:t>CIG A02590F330 - Accordo Quadro avente ad oggetto servizi applicativi in ottica cloud e servizi di demand e PMO per le pubbliche amministrazioni locali - terza edizione - ID 2610 - Lotti 1</w:t>
            </w:r>
          </w:p>
        </w:tc>
      </w:tr>
      <w:tr w:rsidR="004B6070" w:rsidRPr="00F02C31" w14:paraId="715EF464" w14:textId="77777777" w:rsidTr="008B0765">
        <w:trPr>
          <w:cantSplit/>
        </w:trPr>
        <w:tc>
          <w:tcPr>
            <w:tcW w:w="859" w:type="pct"/>
            <w:shd w:val="clear" w:color="auto" w:fill="830D28"/>
            <w:vAlign w:val="center"/>
          </w:tcPr>
          <w:p w14:paraId="3E14E346"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Progetto</w:t>
            </w:r>
          </w:p>
        </w:tc>
        <w:tc>
          <w:tcPr>
            <w:tcW w:w="4141" w:type="pct"/>
            <w:shd w:val="clear" w:color="auto" w:fill="FFFFFF"/>
            <w:vAlign w:val="center"/>
          </w:tcPr>
          <w:p w14:paraId="425FD443" w14:textId="3E2781EA" w:rsidR="004B6070" w:rsidRPr="00F02C31" w:rsidRDefault="004B6070" w:rsidP="00F02C31">
            <w:pPr>
              <w:spacing w:before="60" w:after="60"/>
              <w:jc w:val="center"/>
              <w:rPr>
                <w:rFonts w:cstheme="minorHAnsi"/>
                <w:b/>
                <w:color w:val="FFFFFF" w:themeColor="background1"/>
                <w:sz w:val="20"/>
                <w:szCs w:val="20"/>
              </w:rPr>
            </w:pPr>
            <w:r>
              <w:t>Integrazione SIPO – ANSC</w:t>
            </w:r>
          </w:p>
        </w:tc>
      </w:tr>
      <w:tr w:rsidR="0025049A" w:rsidRPr="00F02C31" w14:paraId="4E3A2CF4" w14:textId="77777777" w:rsidTr="008B0765">
        <w:trPr>
          <w:cantSplit/>
        </w:trPr>
        <w:tc>
          <w:tcPr>
            <w:tcW w:w="859" w:type="pct"/>
            <w:shd w:val="clear" w:color="auto" w:fill="830D28"/>
            <w:vAlign w:val="center"/>
          </w:tcPr>
          <w:p w14:paraId="7314686C" w14:textId="7864CAE7"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4141" w:type="pct"/>
            <w:shd w:val="clear" w:color="auto" w:fill="FFFFFF"/>
            <w:vAlign w:val="center"/>
          </w:tcPr>
          <w:p w14:paraId="70F6FC4E" w14:textId="77777777" w:rsidR="0025049A" w:rsidRPr="00F02C31" w:rsidRDefault="0025049A" w:rsidP="00F02C31">
            <w:pPr>
              <w:spacing w:before="60" w:after="60"/>
              <w:jc w:val="center"/>
              <w:rPr>
                <w:rFonts w:cstheme="minorHAnsi"/>
                <w:b/>
                <w:color w:val="FFFFFF" w:themeColor="background1"/>
                <w:sz w:val="20"/>
                <w:szCs w:val="20"/>
              </w:rPr>
            </w:pPr>
            <w:r>
              <w:t>15/10/2026</w:t>
            </w:r>
          </w:p>
        </w:tc>
      </w:tr>
      <w:tr w:rsidR="0025049A" w:rsidRPr="00F02C31" w14:paraId="4FDF65EA" w14:textId="77777777" w:rsidTr="008B0765">
        <w:trPr>
          <w:cantSplit/>
        </w:trPr>
        <w:tc>
          <w:tcPr>
            <w:tcW w:w="859" w:type="pct"/>
            <w:shd w:val="clear" w:color="auto" w:fill="830D28"/>
            <w:vAlign w:val="center"/>
          </w:tcPr>
          <w:p w14:paraId="5147587E" w14:textId="27AC4CF0"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4141" w:type="pct"/>
            <w:shd w:val="clear" w:color="auto" w:fill="FFFFFF"/>
            <w:vAlign w:val="center"/>
          </w:tcPr>
          <w:p w14:paraId="391AB004" w14:textId="2AF45F79" w:rsidR="0025049A" w:rsidRPr="00F02C31" w:rsidRDefault="0025049A" w:rsidP="00F02C31">
            <w:pPr>
              <w:spacing w:before="60" w:after="60"/>
              <w:jc w:val="center"/>
              <w:rPr>
                <w:rFonts w:cstheme="minorHAnsi"/>
                <w:b/>
                <w:color w:val="FFFFFF" w:themeColor="background1"/>
                <w:sz w:val="20"/>
                <w:szCs w:val="20"/>
              </w:rPr>
            </w:pPr>
            <w:r>
              <w:t>0.3</w:t>
            </w:r>
          </w:p>
        </w:tc>
      </w:tr>
      <w:tr w:rsidR="004B6070" w:rsidRPr="00F02C31" w14:paraId="51EFA56B" w14:textId="77777777" w:rsidTr="008B0765">
        <w:trPr>
          <w:cantSplit/>
        </w:trPr>
        <w:tc>
          <w:tcPr>
            <w:tcW w:w="859" w:type="pct"/>
            <w:shd w:val="clear" w:color="auto" w:fill="830D28"/>
            <w:vAlign w:val="center"/>
          </w:tcPr>
          <w:p w14:paraId="62D2894D"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Documento</w:t>
            </w:r>
          </w:p>
        </w:tc>
        <w:tc>
          <w:tcPr>
            <w:tcW w:w="4141" w:type="pct"/>
            <w:shd w:val="clear" w:color="auto" w:fill="FFFFFF"/>
            <w:vAlign w:val="center"/>
          </w:tcPr>
          <w:p w14:paraId="41EA3B3F" w14:textId="6C486E9E" w:rsidR="004B6070" w:rsidRPr="00F02C31" w:rsidRDefault="004B6070" w:rsidP="00F02C31">
            <w:pPr>
              <w:spacing w:before="60" w:after="60"/>
              <w:jc w:val="center"/>
              <w:rPr>
                <w:rFonts w:cstheme="minorHAnsi"/>
                <w:b/>
                <w:color w:val="FFFFFF" w:themeColor="background1"/>
                <w:sz w:val="20"/>
                <w:szCs w:val="20"/>
              </w:rPr>
            </w:pPr>
            <w:r>
              <w:t>[codice documento da assegnare]</w:t>
            </w:r>
          </w:p>
        </w:tc>
      </w:tr>
      <w:tr w:rsidR="0025049A" w:rsidRPr="00F02C31" w14:paraId="4A36F01F" w14:textId="77777777" w:rsidTr="008B0765">
        <w:trPr>
          <w:cantSplit/>
        </w:trPr>
        <w:tc>
          <w:tcPr>
            <w:tcW w:w="859" w:type="pct"/>
            <w:shd w:val="clear" w:color="auto" w:fill="830D28"/>
            <w:vAlign w:val="center"/>
          </w:tcPr>
          <w:p w14:paraId="03C741C4" w14:textId="75EEA28D"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N. Pagine</w:t>
            </w:r>
          </w:p>
        </w:tc>
        <w:tc>
          <w:tcPr>
            <w:tcW w:w="4141" w:type="pct"/>
            <w:shd w:val="clear" w:color="auto" w:fill="FFFFFF"/>
            <w:vAlign w:val="center"/>
          </w:tcPr>
          <w:p w14:paraId="0E32B42E" w14:textId="77777777" w:rsidR="0025049A" w:rsidRPr="00F02C31" w:rsidRDefault="0025049A" w:rsidP="00F02C31">
            <w:pPr>
              <w:spacing w:before="60" w:after="60"/>
              <w:jc w:val="center"/>
              <w:rPr>
                <w:rFonts w:cstheme="minorHAnsi"/>
                <w:b/>
                <w:color w:val="FFFFFF" w:themeColor="background1"/>
                <w:sz w:val="20"/>
                <w:szCs w:val="20"/>
              </w:rPr>
            </w:pPr>
          </w:p>
        </w:tc>
      </w:tr>
      <w:tr w:rsidR="00CA3E52" w:rsidRPr="00F02C31" w14:paraId="7B783253" w14:textId="77777777" w:rsidTr="008B0765">
        <w:trPr>
          <w:cantSplit/>
        </w:trPr>
        <w:tc>
          <w:tcPr>
            <w:tcW w:w="859" w:type="pct"/>
            <w:shd w:val="clear" w:color="auto" w:fill="830D28"/>
            <w:vAlign w:val="center"/>
          </w:tcPr>
          <w:p w14:paraId="4D604273" w14:textId="1147C8D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 xml:space="preserve">Codice Area Applicativa </w:t>
            </w:r>
          </w:p>
        </w:tc>
        <w:tc>
          <w:tcPr>
            <w:tcW w:w="4141" w:type="pct"/>
            <w:shd w:val="clear" w:color="auto" w:fill="FFFFFF"/>
            <w:vAlign w:val="center"/>
          </w:tcPr>
          <w:p w14:paraId="00E20F78" w14:textId="77777777" w:rsidR="00CA3E52" w:rsidRPr="00F02C31" w:rsidRDefault="00CA3E52" w:rsidP="00CA3E52">
            <w:pPr>
              <w:spacing w:before="60" w:after="60"/>
              <w:jc w:val="center"/>
              <w:rPr>
                <w:rFonts w:cstheme="minorHAnsi"/>
                <w:b/>
                <w:color w:val="FFFFFF" w:themeColor="background1"/>
                <w:sz w:val="20"/>
                <w:szCs w:val="20"/>
              </w:rPr>
            </w:pPr>
            <w:r>
              <w:t>06</w:t>
            </w:r>
          </w:p>
        </w:tc>
      </w:tr>
      <w:tr w:rsidR="00CA3E52" w:rsidRPr="00F02C31" w14:paraId="76E3A265" w14:textId="77777777" w:rsidTr="008B0765">
        <w:trPr>
          <w:cantSplit/>
        </w:trPr>
        <w:tc>
          <w:tcPr>
            <w:tcW w:w="859" w:type="pct"/>
            <w:shd w:val="clear" w:color="auto" w:fill="830D28"/>
            <w:vAlign w:val="center"/>
          </w:tcPr>
          <w:p w14:paraId="2307150B" w14:textId="09F1635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Codice Asset</w:t>
            </w:r>
          </w:p>
        </w:tc>
        <w:tc>
          <w:tcPr>
            <w:tcW w:w="4141" w:type="pct"/>
            <w:shd w:val="clear" w:color="auto" w:fill="FFFFFF"/>
            <w:vAlign w:val="center"/>
          </w:tcPr>
          <w:p w14:paraId="61BEFC58" w14:textId="77777777" w:rsidR="00CA3E52" w:rsidRPr="00F02C31" w:rsidRDefault="00CA3E52" w:rsidP="00CA3E52">
            <w:pPr>
              <w:spacing w:before="60" w:after="60"/>
              <w:jc w:val="center"/>
              <w:rPr>
                <w:rFonts w:cstheme="minorHAnsi"/>
                <w:b/>
                <w:color w:val="FFFFFF" w:themeColor="background1"/>
                <w:sz w:val="20"/>
                <w:szCs w:val="20"/>
              </w:rPr>
            </w:pPr>
            <w:r>
              <w:t>[da assegnare]</w:t>
            </w:r>
          </w:p>
        </w:tc>
      </w:tr>
      <w:tr w:rsidR="00CA3E52" w:rsidRPr="00F02C31" w14:paraId="64668208" w14:textId="77777777" w:rsidTr="008B0765">
        <w:trPr>
          <w:cantSplit/>
        </w:trPr>
        <w:tc>
          <w:tcPr>
            <w:tcW w:w="859" w:type="pct"/>
            <w:shd w:val="clear" w:color="auto" w:fill="830D28"/>
            <w:vAlign w:val="center"/>
          </w:tcPr>
          <w:p w14:paraId="78C6884A" w14:textId="77777777"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Redatto</w:t>
            </w:r>
          </w:p>
        </w:tc>
        <w:tc>
          <w:tcPr>
            <w:tcW w:w="4141" w:type="pct"/>
            <w:shd w:val="clear" w:color="auto" w:fill="FFFFFF"/>
            <w:vAlign w:val="center"/>
          </w:tcPr>
          <w:p w14:paraId="73677E55" w14:textId="4F0C41B2"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28FF3A10" w14:textId="77777777" w:rsidTr="008B0765">
        <w:trPr>
          <w:cantSplit/>
        </w:trPr>
        <w:tc>
          <w:tcPr>
            <w:tcW w:w="859" w:type="pct"/>
            <w:shd w:val="clear" w:color="auto" w:fill="830D28"/>
            <w:vAlign w:val="center"/>
          </w:tcPr>
          <w:p w14:paraId="4B975030" w14:textId="1657B781"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Validato</w:t>
            </w:r>
          </w:p>
        </w:tc>
        <w:tc>
          <w:tcPr>
            <w:tcW w:w="4141" w:type="pct"/>
            <w:shd w:val="clear" w:color="auto" w:fill="FFFFFF"/>
            <w:vAlign w:val="center"/>
          </w:tcPr>
          <w:p w14:paraId="06EC0EC4" w14:textId="24412348"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2783A60B" w14:textId="77777777" w:rsidTr="008B0765">
        <w:trPr>
          <w:cantSplit/>
        </w:trPr>
        <w:tc>
          <w:tcPr>
            <w:tcW w:w="859" w:type="pct"/>
            <w:shd w:val="clear" w:color="auto" w:fill="830D28"/>
            <w:vAlign w:val="center"/>
          </w:tcPr>
          <w:p w14:paraId="62634EE1" w14:textId="6A721D8A"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Approvato</w:t>
            </w:r>
          </w:p>
        </w:tc>
        <w:tc>
          <w:tcPr>
            <w:tcW w:w="4141" w:type="pct"/>
            <w:shd w:val="clear" w:color="auto" w:fill="FFFFFF"/>
            <w:vAlign w:val="center"/>
          </w:tcPr>
          <w:p w14:paraId="16D5EA21" w14:textId="36E43816" w:rsidR="00CA3E52" w:rsidRPr="00F02C31" w:rsidRDefault="00CA3E52" w:rsidP="00CA3E52">
            <w:pPr>
              <w:spacing w:before="60" w:after="60"/>
              <w:jc w:val="center"/>
              <w:rPr>
                <w:rFonts w:cstheme="minorHAnsi"/>
                <w:b/>
                <w:color w:val="FFFFFF" w:themeColor="background1"/>
                <w:sz w:val="20"/>
                <w:szCs w:val="20"/>
              </w:rPr>
            </w:pPr>
          </w:p>
        </w:tc>
      </w:tr>
    </w:tbl>
    <w:p w14:paraId="0085B45D" w14:textId="77777777" w:rsidR="004B6070" w:rsidRPr="00116460" w:rsidRDefault="004B6070" w:rsidP="004B6070">
      <w:pPr>
        <w:rPr>
          <w:rFonts w:cs="Tahoma"/>
          <w:szCs w:val="20"/>
        </w:rPr>
      </w:pPr>
    </w:p>
    <w:p w14:paraId="24650863" w14:textId="77777777" w:rsidR="004B6070" w:rsidRPr="007B7827" w:rsidRDefault="004B6070" w:rsidP="004B6070">
      <w:pPr>
        <w:rPr>
          <w:rStyle w:val="GFITitoloPrefazione"/>
          <w:rFonts w:ascii="Tahoma" w:hAnsi="Tahoma" w:cs="Tahoma"/>
        </w:rPr>
      </w:pPr>
      <w:r w:rsidRPr="007B7827">
        <w:rPr>
          <w:rStyle w:val="GFITitoloPrefazione"/>
          <w:rFonts w:ascii="Tahoma" w:hAnsi="Tahoma" w:cs="Tahoma"/>
        </w:rPr>
        <w:t>Storia del Documento</w:t>
      </w:r>
    </w:p>
    <w:p w14:paraId="52FF8512" w14:textId="77777777" w:rsidR="004B6070" w:rsidRPr="00770826" w:rsidRDefault="004B6070" w:rsidP="004B6070">
      <w:pPr>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25049A" w14:paraId="2BE34747" w14:textId="77777777" w:rsidTr="0017157C">
        <w:trPr>
          <w:trHeight w:val="525"/>
          <w:tblHeader/>
        </w:trPr>
        <w:tc>
          <w:tcPr>
            <w:tcW w:w="702" w:type="pct"/>
            <w:shd w:val="clear" w:color="000000" w:fill="830D28"/>
            <w:vAlign w:val="center"/>
            <w:hideMark/>
          </w:tcPr>
          <w:p w14:paraId="2FA0F758"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661" w:type="pct"/>
            <w:shd w:val="clear" w:color="000000" w:fill="830D28"/>
            <w:vAlign w:val="center"/>
            <w:hideMark/>
          </w:tcPr>
          <w:p w14:paraId="4D3DA710"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1373" w:type="pct"/>
            <w:shd w:val="clear" w:color="000000" w:fill="830D28"/>
            <w:vAlign w:val="center"/>
            <w:hideMark/>
          </w:tcPr>
          <w:p w14:paraId="513EDE36" w14:textId="31274505"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Cap. /Sez. modificati</w:t>
            </w:r>
          </w:p>
        </w:tc>
        <w:tc>
          <w:tcPr>
            <w:tcW w:w="2264" w:type="pct"/>
            <w:shd w:val="clear" w:color="000000" w:fill="830D28"/>
            <w:vAlign w:val="center"/>
            <w:hideMark/>
          </w:tcPr>
          <w:p w14:paraId="73DFAFCE" w14:textId="77E08480" w:rsidR="005B4475" w:rsidRPr="00F02C31" w:rsidRDefault="005B447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Sintesi dei cambiamenti</w:t>
            </w:r>
          </w:p>
        </w:tc>
      </w:tr>
      <w:tr w:rsidR="005B4475" w:rsidRPr="0025049A" w14:paraId="31253975" w14:textId="77777777" w:rsidTr="0017157C">
        <w:trPr>
          <w:trHeight w:val="540"/>
        </w:trPr>
        <w:tc>
          <w:tcPr>
            <w:tcW w:w="702" w:type="pct"/>
            <w:shd w:val="clear" w:color="000000" w:fill="FFFFFF"/>
            <w:vAlign w:val="center"/>
          </w:tcPr>
          <w:p w14:paraId="49324AA8" w14:textId="0B723606" w:rsidR="005B4475" w:rsidRPr="0025049A" w:rsidRDefault="005B4475" w:rsidP="00240CEA">
            <w:pPr>
              <w:spacing w:after="0"/>
              <w:rPr>
                <w:rFonts w:cs="Tahoma"/>
                <w:color w:val="000000"/>
                <w:sz w:val="20"/>
                <w:szCs w:val="20"/>
              </w:rPr>
            </w:pPr>
            <w:r>
              <w:t>20/08/2026</w:t>
            </w:r>
          </w:p>
        </w:tc>
        <w:tc>
          <w:tcPr>
            <w:tcW w:w="661" w:type="pct"/>
            <w:shd w:val="clear" w:color="000000" w:fill="FFFFFF"/>
            <w:vAlign w:val="center"/>
          </w:tcPr>
          <w:p w14:paraId="2966DD09" w14:textId="6F041A4F" w:rsidR="005B4475" w:rsidRPr="0025049A" w:rsidRDefault="005B4475" w:rsidP="00240CEA">
            <w:pPr>
              <w:spacing w:after="0"/>
              <w:rPr>
                <w:rFonts w:cs="Tahoma"/>
                <w:color w:val="000000"/>
                <w:sz w:val="20"/>
                <w:szCs w:val="20"/>
              </w:rPr>
            </w:pPr>
            <w:r>
              <w:t>0.1</w:t>
            </w:r>
          </w:p>
        </w:tc>
        <w:tc>
          <w:tcPr>
            <w:tcW w:w="1373" w:type="pct"/>
            <w:shd w:val="clear" w:color="000000" w:fill="FFFFFF"/>
            <w:vAlign w:val="center"/>
          </w:tcPr>
          <w:p w14:paraId="6A3A591D" w14:textId="6C0AA25F" w:rsidR="005B4475" w:rsidRPr="0025049A" w:rsidRDefault="005B4475" w:rsidP="00240CEA">
            <w:pPr>
              <w:spacing w:after="0"/>
              <w:rPr>
                <w:rFonts w:cs="Tahoma"/>
                <w:color w:val="000000"/>
                <w:sz w:val="20"/>
                <w:szCs w:val="20"/>
              </w:rPr>
            </w:pPr>
            <w:r>
              <w:t>Prima emissione</w:t>
            </w:r>
          </w:p>
        </w:tc>
        <w:tc>
          <w:tcPr>
            <w:tcW w:w="2264" w:type="pct"/>
            <w:shd w:val="clear" w:color="000000" w:fill="FFFFFF"/>
            <w:vAlign w:val="center"/>
          </w:tcPr>
          <w:p w14:paraId="5B79AC3D" w14:textId="5520F2AC" w:rsidR="005B4475" w:rsidRPr="0025049A" w:rsidRDefault="005B4475" w:rsidP="00240CEA">
            <w:pPr>
              <w:spacing w:after="0"/>
              <w:rPr>
                <w:rFonts w:cs="Tahoma"/>
                <w:color w:val="000000"/>
                <w:sz w:val="20"/>
                <w:szCs w:val="20"/>
              </w:rPr>
            </w:pPr>
            <w:r>
              <w:t>Prima stesura della specifica delle API dei componenti dell’integrazione, redatta secondo lo standard aziendale di nomenclatura e specifica delle API. Il documento è generato dai contratti OpenAPI dei pod ed è un artefatto derivato: la fonte autoritativa dei nomi sono i file di contratto.</w:t>
            </w:r>
          </w:p>
        </w:tc>
      </w:tr>
      <w:tr w:rsidR="005B4475" w:rsidRPr="0025049A" w14:paraId="31253975" w14:textId="77777777" w:rsidTr="0017157C">
        <w:trPr>
          <w:trHeight w:val="540"/>
        </w:trPr>
        <w:tc>
          <w:tcPr>
            <w:tcW w:w="702" w:type="pct"/>
            <w:shd w:val="clear" w:color="000000" w:fill="FFFFFF"/>
            <w:vAlign w:val="center"/>
          </w:tcPr>
          <w:p w14:paraId="49324AA8" w14:textId="0B723606" w:rsidR="005B4475" w:rsidRPr="0025049A" w:rsidRDefault="005B4475" w:rsidP="00240CEA">
            <w:pPr>
              <w:spacing w:after="0"/>
              <w:rPr>
                <w:rFonts w:cs="Tahoma"/>
                <w:color w:val="000000"/>
                <w:sz w:val="20"/>
                <w:szCs w:val="20"/>
              </w:rPr>
            </w:pPr>
            <w:r>
              <w:t>11/10/2026</w:t>
            </w:r>
          </w:p>
        </w:tc>
        <w:tc>
          <w:tcPr>
            <w:tcW w:w="661" w:type="pct"/>
            <w:shd w:val="clear" w:color="000000" w:fill="FFFFFF"/>
            <w:vAlign w:val="center"/>
          </w:tcPr>
          <w:p w14:paraId="2966DD09" w14:textId="6F041A4F" w:rsidR="005B4475" w:rsidRPr="0025049A" w:rsidRDefault="005B4475" w:rsidP="00240CEA">
            <w:pPr>
              <w:spacing w:after="0"/>
              <w:rPr>
                <w:rFonts w:cs="Tahoma"/>
                <w:color w:val="000000"/>
                <w:sz w:val="20"/>
                <w:szCs w:val="20"/>
              </w:rPr>
            </w:pPr>
            <w:r>
              <w:t>0.2</w:t>
            </w:r>
          </w:p>
        </w:tc>
        <w:tc>
          <w:tcPr>
            <w:tcW w:w="1373" w:type="pct"/>
            <w:shd w:val="clear" w:color="000000" w:fill="FFFFFF"/>
            <w:vAlign w:val="center"/>
          </w:tcPr>
          <w:p w14:paraId="6A3A591D" w14:textId="6C0AA25F" w:rsidR="005B4475" w:rsidRPr="0025049A" w:rsidRDefault="005B4475" w:rsidP="00240CEA">
            <w:pPr>
              <w:spacing w:after="0"/>
              <w:rPr>
                <w:rFonts w:cs="Tahoma"/>
                <w:color w:val="000000"/>
                <w:sz w:val="20"/>
                <w:szCs w:val="20"/>
              </w:rPr>
            </w:pPr>
            <w:r>
              <w:t>Perimetro; nuovo contratto; verifica</w:t>
            </w:r>
          </w:p>
        </w:tc>
        <w:tc>
          <w:tcPr>
            <w:tcW w:w="2264" w:type="pct"/>
            <w:shd w:val="clear" w:color="000000" w:fill="FFFFFF"/>
            <w:vAlign w:val="center"/>
          </w:tcPr>
          <w:p w14:paraId="5B79AC3D" w14:textId="5520F2AC" w:rsidR="005B4475" w:rsidRPr="0025049A" w:rsidRDefault="005B4475" w:rsidP="00240CEA">
            <w:pPr>
              <w:spacing w:after="0"/>
              <w:rPr>
                <w:rFonts w:cs="Tahoma"/>
                <w:color w:val="000000"/>
                <w:sz w:val="20"/>
                <w:szCs w:val="20"/>
              </w:rPr>
            </w:pPr>
            <w:r>
              <w:t>Aggiunto il contratto del servizio della numerazione comunale (num-ansc-sipo), introdotto dall’analisi v3.39: stacco dei numeri dalla serie per registro e anno, registrazione a posteriori, stato dei numeri e lettura delle serie con i loro buchi.</w:t>
            </w:r>
          </w:p>
        </w:tc>
      </w:tr>
      <w:tr w:rsidR="005B4475" w:rsidRPr="0025049A" w14:paraId="31253975" w14:textId="77777777" w:rsidTr="0017157C">
        <w:trPr>
          <w:trHeight w:val="540"/>
        </w:trPr>
        <w:tc>
          <w:tcPr>
            <w:tcW w:w="702" w:type="pct"/>
            <w:shd w:val="clear" w:color="000000" w:fill="FFFFFF"/>
            <w:vAlign w:val="center"/>
          </w:tcPr>
          <w:p w14:paraId="49324AA8" w14:textId="0B723606" w:rsidR="005B4475" w:rsidRPr="0025049A" w:rsidRDefault="005B4475" w:rsidP="00240CEA">
            <w:pPr>
              <w:spacing w:after="0"/>
              <w:rPr>
                <w:rFonts w:cs="Tahoma"/>
                <w:color w:val="000000"/>
                <w:sz w:val="20"/>
                <w:szCs w:val="20"/>
              </w:rPr>
            </w:pPr>
            <w:r>
              <w:t>15/10/2026</w:t>
            </w:r>
          </w:p>
        </w:tc>
        <w:tc>
          <w:tcPr>
            <w:tcW w:w="661" w:type="pct"/>
            <w:shd w:val="clear" w:color="000000" w:fill="FFFFFF"/>
            <w:vAlign w:val="center"/>
          </w:tcPr>
          <w:p w14:paraId="2966DD09" w14:textId="6F041A4F" w:rsidR="005B4475" w:rsidRPr="0025049A" w:rsidRDefault="005B4475" w:rsidP="00240CEA">
            <w:pPr>
              <w:spacing w:after="0"/>
              <w:rPr>
                <w:rFonts w:cs="Tahoma"/>
                <w:color w:val="000000"/>
                <w:sz w:val="20"/>
                <w:szCs w:val="20"/>
              </w:rPr>
            </w:pPr>
            <w:r>
              <w:t>0.3</w:t>
            </w:r>
          </w:p>
        </w:tc>
        <w:tc>
          <w:tcPr>
            <w:tcW w:w="1373" w:type="pct"/>
            <w:shd w:val="clear" w:color="000000" w:fill="FFFFFF"/>
            <w:vAlign w:val="center"/>
          </w:tcPr>
          <w:p w14:paraId="6A3A591D" w14:textId="6C0AA25F" w:rsidR="005B4475" w:rsidRPr="0025049A" w:rsidRDefault="005B4475" w:rsidP="00240CEA">
            <w:pPr>
              <w:spacing w:after="0"/>
              <w:rPr>
                <w:rFonts w:cs="Tahoma"/>
                <w:color w:val="000000"/>
                <w:sz w:val="20"/>
                <w:szCs w:val="20"/>
              </w:rPr>
            </w:pPr>
            <w:r>
              <w:t>Contratto della numerazione comunale</w:t>
            </w:r>
          </w:p>
        </w:tc>
        <w:tc>
          <w:tcPr>
            <w:tcW w:w="2264" w:type="pct"/>
            <w:shd w:val="clear" w:color="000000" w:fill="FFFFFF"/>
            <w:vAlign w:val="center"/>
          </w:tcPr>
          <w:p w14:paraId="5B79AC3D" w14:textId="5520F2AC" w:rsidR="005B4475" w:rsidRPr="0025049A" w:rsidRDefault="005B4475" w:rsidP="00240CEA">
            <w:pPr>
              <w:spacing w:after="0"/>
              <w:rPr>
                <w:rFonts w:cs="Tahoma"/>
                <w:color w:val="000000"/>
                <w:sz w:val="20"/>
                <w:szCs w:val="20"/>
              </w:rPr>
            </w:pPr>
            <w:r>
              <w:t>Allineato all’analisi v3.41: il numero comunale è di sei cifre e la serie è una per anno, unica per tutti i registri. Il registro esce dai percorsi delle serie e dei numeri, dalla richiesta di numeri e dalle risposte; creaSerie crea la sola serie dell’anno; i limiti del numero passano a 999999.</w:t>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p>
          <w:p w14:paraId="729EFA56" w14:textId="18F5F8E4" w:rsidR="0017157C" w:rsidRPr="0017157C" w:rsidRDefault="0017157C" w:rsidP="0017157C">
            <w:pPr>
              <w:rPr>
                <w:rFonts w:cs="Tahoma"/>
                <w:sz w:val="20"/>
                <w:szCs w:val="20"/>
              </w:rPr>
            </w:pPr>
          </w:p>
        </w:tc>
      </w:tr>
      <w:tr w:rsidR="005B4475" w:rsidRPr="0025049A" w14:paraId="1E520C8C" w14:textId="77777777" w:rsidTr="0017157C">
        <w:trPr>
          <w:trHeight w:val="540"/>
        </w:trPr>
        <w:tc>
          <w:tcPr>
            <w:tcW w:w="702" w:type="pct"/>
            <w:shd w:val="clear" w:color="000000" w:fill="FFFFFF"/>
            <w:vAlign w:val="center"/>
          </w:tcPr>
          <w:p w14:paraId="09721FEF" w14:textId="6B9FAC81"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7A3FCF3D" w14:textId="26D8F0EE"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7CFE58EF" w14:textId="6A49A8AD"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44A6B9BE" w14:textId="3E91612C" w:rsidR="005B4475" w:rsidRPr="0025049A" w:rsidRDefault="005B4475" w:rsidP="00240CEA">
            <w:pPr>
              <w:spacing w:after="0"/>
              <w:rPr>
                <w:rFonts w:cs="Tahoma"/>
                <w:color w:val="000000"/>
                <w:sz w:val="20"/>
                <w:szCs w:val="20"/>
              </w:rPr>
            </w:pPr>
          </w:p>
        </w:tc>
      </w:tr>
    </w:tbl>
    <w:p w14:paraId="5E6250AE" w14:textId="77777777" w:rsidR="004404D3" w:rsidRPr="002A1555" w:rsidRDefault="004404D3">
      <w:pPr>
        <w:rPr>
          <w:rFonts w:eastAsiaTheme="minorEastAsia"/>
          <w:lang w:val="it-IT"/>
        </w:rPr>
      </w:pPr>
    </w:p>
    <w:p w14:paraId="53D57F6D" w14:textId="0D97B36B" w:rsidR="002A1555" w:rsidRPr="002A1555" w:rsidRDefault="002A1555">
      <w:pPr>
        <w:rPr>
          <w:rFonts w:eastAsiaTheme="minorEastAsia"/>
          <w:lang w:val="it-IT"/>
        </w:rPr>
      </w:pPr>
      <w:r w:rsidRPr="002A1555">
        <w:rPr>
          <w:rFonts w:eastAsiaTheme="minorEastAsia"/>
          <w:lang w:val="it-IT"/>
        </w:rPr>
        <w:br w:type="page"/>
      </w:r>
    </w:p>
    <w:sdt>
      <w:sdtPr>
        <w:rPr>
          <w:rFonts w:asciiTheme="minorHAnsi" w:eastAsiaTheme="minorEastAsia" w:hAnsiTheme="minorHAnsi" w:cstheme="minorBidi"/>
          <w:kern w:val="2"/>
          <w:sz w:val="24"/>
          <w:szCs w:val="24"/>
          <w14:ligatures w14:val="standardContextual"/>
        </w:rPr>
        <w:id w:val="718668258"/>
        <w:docPartObj>
          <w:docPartGallery w:val="Table of Contents"/>
          <w:docPartUnique/>
        </w:docPartObj>
      </w:sdtPr>
      <w:sdtContent>
        <w:p w14:paraId="1B859952" w14:textId="3D572D3A" w:rsidR="00300241" w:rsidRDefault="00300241" w:rsidP="1D5CEC7F">
          <w:pPr>
            <w:pStyle w:val="TOCHeading"/>
            <w:rPr>
              <w:lang w:val="it-IT"/>
            </w:rPr>
          </w:pPr>
          <w:r w:rsidRPr="1D5CEC7F">
            <w:rPr>
              <w:lang w:val="it-IT"/>
            </w:rPr>
            <w:t>Sommario</w:t>
          </w:r>
        </w:p>
        <w:p w14:paraId="4B3AA062" w14:textId="240046AA" w:rsidR="00BD3F39" w:rsidRDefault="03A4E128">
          <w:pPr>
            <w:pStyle w:val="TOC1"/>
            <w:tabs>
              <w:tab w:val="left" w:pos="480"/>
              <w:tab w:val="right" w:leader="dot" w:pos="9350"/>
            </w:tabs>
            <w:rPr>
              <w:rFonts w:eastAsiaTheme="minorEastAsia"/>
              <w:noProof/>
              <w:lang w:val="it-IT" w:eastAsia="it-IT"/>
            </w:rPr>
          </w:pPr>
          <w:r>
            <w:fldChar w:fldCharType="begin"/>
          </w:r>
          <w:r w:rsidR="00300241">
            <w:instrText>TOC \o "1-3" \z \u \h</w:instrText>
          </w:r>
          <w:r>
            <w:fldChar w:fldCharType="separate"/>
          </w:r>
          <w:hyperlink w:anchor="_Toc225282841" w:history="1">
            <w:r w:rsidR="00BD3F39" w:rsidRPr="00B5309A">
              <w:rPr>
                <w:rStyle w:val="Hyperlink"/>
                <w:noProof/>
                <w:lang w:val="it-IT"/>
              </w:rPr>
              <w:t>1.</w:t>
            </w:r>
            <w:r w:rsidR="00BD3F39">
              <w:rPr>
                <w:rFonts w:eastAsiaTheme="minorEastAsia"/>
                <w:noProof/>
                <w:lang w:val="it-IT" w:eastAsia="it-IT"/>
              </w:rPr>
              <w:tab/>
            </w:r>
            <w:r w:rsidR="00BD3F39" w:rsidRPr="00B5309A">
              <w:rPr>
                <w:rStyle w:val="Hyperlink"/>
                <w:noProof/>
                <w:lang w:val="it-IT"/>
              </w:rPr>
              <w:t>Scopo del documento</w:t>
            </w:r>
            <w:r w:rsidR="00BD3F39">
              <w:rPr>
                <w:noProof/>
                <w:webHidden/>
              </w:rPr>
              <w:tab/>
            </w:r>
            <w:r w:rsidR="00BD3F39">
              <w:rPr>
                <w:noProof/>
                <w:webHidden/>
              </w:rPr>
              <w:fldChar w:fldCharType="begin"/>
            </w:r>
            <w:r w:rsidR="00BD3F39">
              <w:rPr>
                <w:noProof/>
                <w:webHidden/>
              </w:rPr>
              <w:instrText xml:space="preserve"> PAGEREF _Toc225282841 \h </w:instrText>
            </w:r>
            <w:r w:rsidR="00BD3F39">
              <w:rPr>
                <w:noProof/>
                <w:webHidden/>
              </w:rPr>
            </w:r>
            <w:r w:rsidR="00BD3F39">
              <w:rPr>
                <w:noProof/>
                <w:webHidden/>
              </w:rPr>
              <w:fldChar w:fldCharType="separate"/>
            </w:r>
            <w:r w:rsidR="00BD3F39">
              <w:rPr>
                <w:noProof/>
                <w:webHidden/>
              </w:rPr>
              <w:t>6</w:t>
            </w:r>
            <w:r w:rsidR="00BD3F39">
              <w:rPr>
                <w:noProof/>
                <w:webHidden/>
              </w:rPr>
              <w:fldChar w:fldCharType="end"/>
            </w:r>
          </w:hyperlink>
        </w:p>
        <w:p w14:paraId="2327AD0A" w14:textId="58BFEDD7" w:rsidR="00BD3F39" w:rsidRDefault="00BD3F39">
          <w:pPr>
            <w:pStyle w:val="TOC2"/>
            <w:tabs>
              <w:tab w:val="left" w:pos="960"/>
              <w:tab w:val="right" w:leader="dot" w:pos="9350"/>
            </w:tabs>
            <w:rPr>
              <w:rFonts w:eastAsiaTheme="minorEastAsia"/>
              <w:noProof/>
              <w:lang w:val="it-IT" w:eastAsia="it-IT"/>
            </w:rPr>
          </w:pPr>
          <w:hyperlink w:anchor="_Toc225282842" w:history="1">
            <w:r w:rsidRPr="00B5309A">
              <w:rPr>
                <w:rStyle w:val="Hyperlink"/>
                <w:noProof/>
                <w:lang w:val="it-IT"/>
              </w:rPr>
              <w:t>1.1.</w:t>
            </w:r>
            <w:r>
              <w:rPr>
                <w:rFonts w:eastAsiaTheme="minorEastAsia"/>
                <w:noProof/>
                <w:lang w:val="it-IT" w:eastAsia="it-IT"/>
              </w:rPr>
              <w:tab/>
            </w:r>
            <w:r w:rsidRPr="00B5309A">
              <w:rPr>
                <w:rStyle w:val="Hyperlink"/>
                <w:noProof/>
                <w:lang w:val="it-IT"/>
              </w:rPr>
              <w:t>Glossario</w:t>
            </w:r>
            <w:r>
              <w:rPr>
                <w:noProof/>
                <w:webHidden/>
              </w:rPr>
              <w:tab/>
            </w:r>
            <w:r>
              <w:rPr>
                <w:noProof/>
                <w:webHidden/>
              </w:rPr>
              <w:fldChar w:fldCharType="begin"/>
            </w:r>
            <w:r>
              <w:rPr>
                <w:noProof/>
                <w:webHidden/>
              </w:rPr>
              <w:instrText xml:space="preserve"> PAGEREF _Toc225282842 \h </w:instrText>
            </w:r>
            <w:r>
              <w:rPr>
                <w:noProof/>
                <w:webHidden/>
              </w:rPr>
            </w:r>
            <w:r>
              <w:rPr>
                <w:noProof/>
                <w:webHidden/>
              </w:rPr>
              <w:fldChar w:fldCharType="separate"/>
            </w:r>
            <w:r>
              <w:rPr>
                <w:noProof/>
                <w:webHidden/>
              </w:rPr>
              <w:t>6</w:t>
            </w:r>
            <w:r>
              <w:rPr>
                <w:noProof/>
                <w:webHidden/>
              </w:rPr>
              <w:fldChar w:fldCharType="end"/>
            </w:r>
          </w:hyperlink>
        </w:p>
        <w:p w14:paraId="44261F84" w14:textId="622FF003" w:rsidR="00BD3F39" w:rsidRDefault="00BD3F39">
          <w:pPr>
            <w:pStyle w:val="TOC2"/>
            <w:tabs>
              <w:tab w:val="left" w:pos="960"/>
              <w:tab w:val="right" w:leader="dot" w:pos="9350"/>
            </w:tabs>
            <w:rPr>
              <w:rFonts w:eastAsiaTheme="minorEastAsia"/>
              <w:noProof/>
              <w:lang w:val="it-IT" w:eastAsia="it-IT"/>
            </w:rPr>
          </w:pPr>
          <w:hyperlink w:anchor="_Toc225282843" w:history="1">
            <w:r w:rsidRPr="00B5309A">
              <w:rPr>
                <w:rStyle w:val="Hyperlink"/>
                <w:noProof/>
                <w:lang w:val="it-IT"/>
              </w:rPr>
              <w:t>1.2.</w:t>
            </w:r>
            <w:r>
              <w:rPr>
                <w:rFonts w:eastAsiaTheme="minorEastAsia"/>
                <w:noProof/>
                <w:lang w:val="it-IT" w:eastAsia="it-IT"/>
              </w:rPr>
              <w:tab/>
            </w:r>
            <w:r w:rsidRPr="00B5309A">
              <w:rPr>
                <w:rStyle w:val="Hyperlink"/>
                <w:noProof/>
                <w:lang w:val="it-IT"/>
              </w:rPr>
              <w:t>Riferimenti</w:t>
            </w:r>
            <w:r>
              <w:rPr>
                <w:noProof/>
                <w:webHidden/>
              </w:rPr>
              <w:tab/>
            </w:r>
            <w:r>
              <w:rPr>
                <w:noProof/>
                <w:webHidden/>
              </w:rPr>
              <w:fldChar w:fldCharType="begin"/>
            </w:r>
            <w:r>
              <w:rPr>
                <w:noProof/>
                <w:webHidden/>
              </w:rPr>
              <w:instrText xml:space="preserve"> PAGEREF _Toc225282843 \h </w:instrText>
            </w:r>
            <w:r>
              <w:rPr>
                <w:noProof/>
                <w:webHidden/>
              </w:rPr>
            </w:r>
            <w:r>
              <w:rPr>
                <w:noProof/>
                <w:webHidden/>
              </w:rPr>
              <w:fldChar w:fldCharType="separate"/>
            </w:r>
            <w:r>
              <w:rPr>
                <w:noProof/>
                <w:webHidden/>
              </w:rPr>
              <w:t>6</w:t>
            </w:r>
            <w:r>
              <w:rPr>
                <w:noProof/>
                <w:webHidden/>
              </w:rPr>
              <w:fldChar w:fldCharType="end"/>
            </w:r>
          </w:hyperlink>
        </w:p>
        <w:p w14:paraId="0593DE5A" w14:textId="74CD005F" w:rsidR="00BD3F39" w:rsidRDefault="00BD3F39">
          <w:pPr>
            <w:pStyle w:val="TOC1"/>
            <w:tabs>
              <w:tab w:val="left" w:pos="480"/>
              <w:tab w:val="right" w:leader="dot" w:pos="9350"/>
            </w:tabs>
            <w:rPr>
              <w:rFonts w:eastAsiaTheme="minorEastAsia"/>
              <w:noProof/>
              <w:lang w:val="it-IT" w:eastAsia="it-IT"/>
            </w:rPr>
          </w:pPr>
          <w:hyperlink w:anchor="_Toc225282844" w:history="1">
            <w:r w:rsidRPr="00B5309A">
              <w:rPr>
                <w:rStyle w:val="Hyperlink"/>
                <w:noProof/>
                <w:lang w:val="it-IT"/>
              </w:rPr>
              <w:t>2.</w:t>
            </w:r>
            <w:r>
              <w:rPr>
                <w:rFonts w:eastAsiaTheme="minorEastAsia"/>
                <w:noProof/>
                <w:lang w:val="it-IT" w:eastAsia="it-IT"/>
              </w:rPr>
              <w:tab/>
            </w:r>
            <w:r w:rsidRPr="00B5309A">
              <w:rPr>
                <w:rStyle w:val="Hyperlink"/>
                <w:noProof/>
                <w:lang w:val="it-IT"/>
              </w:rPr>
              <w:t>Contesto di riferimento della Soluzione</w:t>
            </w:r>
            <w:r>
              <w:rPr>
                <w:noProof/>
                <w:webHidden/>
              </w:rPr>
              <w:tab/>
            </w:r>
            <w:r>
              <w:rPr>
                <w:noProof/>
                <w:webHidden/>
              </w:rPr>
              <w:fldChar w:fldCharType="begin"/>
            </w:r>
            <w:r>
              <w:rPr>
                <w:noProof/>
                <w:webHidden/>
              </w:rPr>
              <w:instrText xml:space="preserve"> PAGEREF _Toc225282844 \h </w:instrText>
            </w:r>
            <w:r>
              <w:rPr>
                <w:noProof/>
                <w:webHidden/>
              </w:rPr>
            </w:r>
            <w:r>
              <w:rPr>
                <w:noProof/>
                <w:webHidden/>
              </w:rPr>
              <w:fldChar w:fldCharType="separate"/>
            </w:r>
            <w:r>
              <w:rPr>
                <w:noProof/>
                <w:webHidden/>
              </w:rPr>
              <w:t>7</w:t>
            </w:r>
            <w:r>
              <w:rPr>
                <w:noProof/>
                <w:webHidden/>
              </w:rPr>
              <w:fldChar w:fldCharType="end"/>
            </w:r>
          </w:hyperlink>
        </w:p>
        <w:p w14:paraId="14C5DC8B" w14:textId="0A49687E" w:rsidR="00BD3F39" w:rsidRDefault="00BD3F39">
          <w:pPr>
            <w:pStyle w:val="TOC1"/>
            <w:tabs>
              <w:tab w:val="left" w:pos="480"/>
              <w:tab w:val="right" w:leader="dot" w:pos="9350"/>
            </w:tabs>
            <w:rPr>
              <w:rFonts w:eastAsiaTheme="minorEastAsia"/>
              <w:noProof/>
              <w:lang w:val="it-IT" w:eastAsia="it-IT"/>
            </w:rPr>
          </w:pPr>
          <w:hyperlink w:anchor="_Toc225282845" w:history="1">
            <w:r w:rsidRPr="00B5309A">
              <w:rPr>
                <w:rStyle w:val="Hyperlink"/>
                <w:noProof/>
                <w:lang w:val="it-IT"/>
              </w:rPr>
              <w:t>3.</w:t>
            </w:r>
            <w:r>
              <w:rPr>
                <w:rFonts w:eastAsiaTheme="minorEastAsia"/>
                <w:noProof/>
                <w:lang w:val="it-IT" w:eastAsia="it-IT"/>
              </w:rPr>
              <w:tab/>
            </w:r>
            <w:r w:rsidRPr="00B5309A">
              <w:rPr>
                <w:rStyle w:val="Hyperlink"/>
                <w:noProof/>
                <w:lang w:val="it-IT"/>
              </w:rPr>
              <w:t>Stakeholder</w:t>
            </w:r>
            <w:r>
              <w:rPr>
                <w:noProof/>
                <w:webHidden/>
              </w:rPr>
              <w:tab/>
            </w:r>
            <w:r>
              <w:rPr>
                <w:noProof/>
                <w:webHidden/>
              </w:rPr>
              <w:fldChar w:fldCharType="begin"/>
            </w:r>
            <w:r>
              <w:rPr>
                <w:noProof/>
                <w:webHidden/>
              </w:rPr>
              <w:instrText xml:space="preserve"> PAGEREF _Toc225282845 \h </w:instrText>
            </w:r>
            <w:r>
              <w:rPr>
                <w:noProof/>
                <w:webHidden/>
              </w:rPr>
            </w:r>
            <w:r>
              <w:rPr>
                <w:noProof/>
                <w:webHidden/>
              </w:rPr>
              <w:fldChar w:fldCharType="separate"/>
            </w:r>
            <w:r>
              <w:rPr>
                <w:noProof/>
                <w:webHidden/>
              </w:rPr>
              <w:t>8</w:t>
            </w:r>
            <w:r>
              <w:rPr>
                <w:noProof/>
                <w:webHidden/>
              </w:rPr>
              <w:fldChar w:fldCharType="end"/>
            </w:r>
          </w:hyperlink>
        </w:p>
        <w:p w14:paraId="05AA7CAB" w14:textId="04DE5D7E" w:rsidR="00BD3F39" w:rsidRDefault="00BD3F39">
          <w:pPr>
            <w:pStyle w:val="TOC2"/>
            <w:tabs>
              <w:tab w:val="left" w:pos="960"/>
              <w:tab w:val="right" w:leader="dot" w:pos="9350"/>
            </w:tabs>
            <w:rPr>
              <w:rFonts w:eastAsiaTheme="minorEastAsia"/>
              <w:noProof/>
              <w:lang w:val="it-IT" w:eastAsia="it-IT"/>
            </w:rPr>
          </w:pPr>
          <w:hyperlink w:anchor="_Toc225282846" w:history="1">
            <w:r w:rsidRPr="00B5309A">
              <w:rPr>
                <w:rStyle w:val="Hyperlink"/>
                <w:noProof/>
                <w:lang w:val="it-IT"/>
              </w:rPr>
              <w:t>3.1.</w:t>
            </w:r>
            <w:r>
              <w:rPr>
                <w:rFonts w:eastAsiaTheme="minorEastAsia"/>
                <w:noProof/>
                <w:lang w:val="it-IT" w:eastAsia="it-IT"/>
              </w:rPr>
              <w:tab/>
            </w:r>
            <w:r w:rsidRPr="00B5309A">
              <w:rPr>
                <w:rStyle w:val="Hyperlink"/>
                <w:noProof/>
                <w:lang w:val="it-IT"/>
              </w:rPr>
              <w:t>Caratteristiche di accesso per utenti interni</w:t>
            </w:r>
            <w:r>
              <w:rPr>
                <w:noProof/>
                <w:webHidden/>
              </w:rPr>
              <w:tab/>
            </w:r>
            <w:r>
              <w:rPr>
                <w:noProof/>
                <w:webHidden/>
              </w:rPr>
              <w:fldChar w:fldCharType="begin"/>
            </w:r>
            <w:r>
              <w:rPr>
                <w:noProof/>
                <w:webHidden/>
              </w:rPr>
              <w:instrText xml:space="preserve"> PAGEREF _Toc225282846 \h </w:instrText>
            </w:r>
            <w:r>
              <w:rPr>
                <w:noProof/>
                <w:webHidden/>
              </w:rPr>
            </w:r>
            <w:r>
              <w:rPr>
                <w:noProof/>
                <w:webHidden/>
              </w:rPr>
              <w:fldChar w:fldCharType="separate"/>
            </w:r>
            <w:r>
              <w:rPr>
                <w:noProof/>
                <w:webHidden/>
              </w:rPr>
              <w:t>8</w:t>
            </w:r>
            <w:r>
              <w:rPr>
                <w:noProof/>
                <w:webHidden/>
              </w:rPr>
              <w:fldChar w:fldCharType="end"/>
            </w:r>
          </w:hyperlink>
        </w:p>
        <w:p w14:paraId="787D5A20" w14:textId="06048DE4" w:rsidR="00BD3F39" w:rsidRDefault="00BD3F39">
          <w:pPr>
            <w:pStyle w:val="TOC2"/>
            <w:tabs>
              <w:tab w:val="left" w:pos="960"/>
              <w:tab w:val="right" w:leader="dot" w:pos="9350"/>
            </w:tabs>
            <w:rPr>
              <w:rFonts w:eastAsiaTheme="minorEastAsia"/>
              <w:noProof/>
              <w:lang w:val="it-IT" w:eastAsia="it-IT"/>
            </w:rPr>
          </w:pPr>
          <w:hyperlink w:anchor="_Toc225282847" w:history="1">
            <w:r w:rsidRPr="00B5309A">
              <w:rPr>
                <w:rStyle w:val="Hyperlink"/>
                <w:noProof/>
                <w:lang w:val="it-IT"/>
              </w:rPr>
              <w:t>3.2.</w:t>
            </w:r>
            <w:r>
              <w:rPr>
                <w:rFonts w:eastAsiaTheme="minorEastAsia"/>
                <w:noProof/>
                <w:lang w:val="it-IT" w:eastAsia="it-IT"/>
              </w:rPr>
              <w:tab/>
            </w:r>
            <w:r w:rsidRPr="00B5309A">
              <w:rPr>
                <w:rStyle w:val="Hyperlink"/>
                <w:noProof/>
                <w:lang w:val="it-IT"/>
              </w:rPr>
              <w:t>Caratteristiche di accesso per utenti esterni</w:t>
            </w:r>
            <w:r>
              <w:rPr>
                <w:noProof/>
                <w:webHidden/>
              </w:rPr>
              <w:tab/>
            </w:r>
            <w:r>
              <w:rPr>
                <w:noProof/>
                <w:webHidden/>
              </w:rPr>
              <w:fldChar w:fldCharType="begin"/>
            </w:r>
            <w:r>
              <w:rPr>
                <w:noProof/>
                <w:webHidden/>
              </w:rPr>
              <w:instrText xml:space="preserve"> PAGEREF _Toc225282847 \h </w:instrText>
            </w:r>
            <w:r>
              <w:rPr>
                <w:noProof/>
                <w:webHidden/>
              </w:rPr>
            </w:r>
            <w:r>
              <w:rPr>
                <w:noProof/>
                <w:webHidden/>
              </w:rPr>
              <w:fldChar w:fldCharType="separate"/>
            </w:r>
            <w:r>
              <w:rPr>
                <w:noProof/>
                <w:webHidden/>
              </w:rPr>
              <w:t>8</w:t>
            </w:r>
            <w:r>
              <w:rPr>
                <w:noProof/>
                <w:webHidden/>
              </w:rPr>
              <w:fldChar w:fldCharType="end"/>
            </w:r>
          </w:hyperlink>
        </w:p>
        <w:p w14:paraId="7BF76BB1" w14:textId="397C9479" w:rsidR="00BD3F39" w:rsidRDefault="00BD3F39">
          <w:pPr>
            <w:pStyle w:val="TOC2"/>
            <w:tabs>
              <w:tab w:val="left" w:pos="960"/>
              <w:tab w:val="right" w:leader="dot" w:pos="9350"/>
            </w:tabs>
            <w:rPr>
              <w:rFonts w:eastAsiaTheme="minorEastAsia"/>
              <w:noProof/>
              <w:lang w:val="it-IT" w:eastAsia="it-IT"/>
            </w:rPr>
          </w:pPr>
          <w:hyperlink w:anchor="_Toc225282848" w:history="1">
            <w:r w:rsidRPr="00B5309A">
              <w:rPr>
                <w:rStyle w:val="Hyperlink"/>
                <w:noProof/>
                <w:lang w:val="it-IT"/>
              </w:rPr>
              <w:t>3.3.</w:t>
            </w:r>
            <w:r>
              <w:rPr>
                <w:rFonts w:eastAsiaTheme="minorEastAsia"/>
                <w:noProof/>
                <w:lang w:val="it-IT" w:eastAsia="it-IT"/>
              </w:rPr>
              <w:tab/>
            </w:r>
            <w:r w:rsidRPr="00B5309A">
              <w:rPr>
                <w:rStyle w:val="Hyperlink"/>
                <w:noProof/>
                <w:lang w:val="it-IT"/>
              </w:rPr>
              <w:t>Criteri di riservatezza delle informazioni</w:t>
            </w:r>
            <w:r>
              <w:rPr>
                <w:noProof/>
                <w:webHidden/>
              </w:rPr>
              <w:tab/>
            </w:r>
            <w:r>
              <w:rPr>
                <w:noProof/>
                <w:webHidden/>
              </w:rPr>
              <w:fldChar w:fldCharType="begin"/>
            </w:r>
            <w:r>
              <w:rPr>
                <w:noProof/>
                <w:webHidden/>
              </w:rPr>
              <w:instrText xml:space="preserve"> PAGEREF _Toc225282848 \h </w:instrText>
            </w:r>
            <w:r>
              <w:rPr>
                <w:noProof/>
                <w:webHidden/>
              </w:rPr>
            </w:r>
            <w:r>
              <w:rPr>
                <w:noProof/>
                <w:webHidden/>
              </w:rPr>
              <w:fldChar w:fldCharType="separate"/>
            </w:r>
            <w:r>
              <w:rPr>
                <w:noProof/>
                <w:webHidden/>
              </w:rPr>
              <w:t>8</w:t>
            </w:r>
            <w:r>
              <w:rPr>
                <w:noProof/>
                <w:webHidden/>
              </w:rPr>
              <w:fldChar w:fldCharType="end"/>
            </w:r>
          </w:hyperlink>
        </w:p>
        <w:p w14:paraId="5DEB5F0F" w14:textId="162D4D82" w:rsidR="00BD3F39" w:rsidRDefault="00BD3F39">
          <w:pPr>
            <w:pStyle w:val="TOC1"/>
            <w:tabs>
              <w:tab w:val="left" w:pos="480"/>
              <w:tab w:val="right" w:leader="dot" w:pos="9350"/>
            </w:tabs>
            <w:rPr>
              <w:rFonts w:eastAsiaTheme="minorEastAsia"/>
              <w:noProof/>
              <w:lang w:val="it-IT" w:eastAsia="it-IT"/>
            </w:rPr>
          </w:pPr>
          <w:hyperlink w:anchor="_Toc225282849" w:history="1">
            <w:r w:rsidRPr="00B5309A">
              <w:rPr>
                <w:rStyle w:val="Hyperlink"/>
                <w:noProof/>
                <w:lang w:val="it-IT"/>
              </w:rPr>
              <w:t>4.</w:t>
            </w:r>
            <w:r>
              <w:rPr>
                <w:rFonts w:eastAsiaTheme="minorEastAsia"/>
                <w:noProof/>
                <w:lang w:val="it-IT" w:eastAsia="it-IT"/>
              </w:rPr>
              <w:tab/>
            </w:r>
            <w:r w:rsidRPr="00B5309A">
              <w:rPr>
                <w:rStyle w:val="Hyperlink"/>
                <w:noProof/>
              </w:rPr>
              <w:t>Ambienti e Strumenti</w:t>
            </w:r>
            <w:r>
              <w:rPr>
                <w:noProof/>
                <w:webHidden/>
              </w:rPr>
              <w:tab/>
            </w:r>
            <w:r>
              <w:rPr>
                <w:noProof/>
                <w:webHidden/>
              </w:rPr>
              <w:fldChar w:fldCharType="begin"/>
            </w:r>
            <w:r>
              <w:rPr>
                <w:noProof/>
                <w:webHidden/>
              </w:rPr>
              <w:instrText xml:space="preserve"> PAGEREF _Toc225282849 \h </w:instrText>
            </w:r>
            <w:r>
              <w:rPr>
                <w:noProof/>
                <w:webHidden/>
              </w:rPr>
            </w:r>
            <w:r>
              <w:rPr>
                <w:noProof/>
                <w:webHidden/>
              </w:rPr>
              <w:fldChar w:fldCharType="separate"/>
            </w:r>
            <w:r>
              <w:rPr>
                <w:noProof/>
                <w:webHidden/>
              </w:rPr>
              <w:t>9</w:t>
            </w:r>
            <w:r>
              <w:rPr>
                <w:noProof/>
                <w:webHidden/>
              </w:rPr>
              <w:fldChar w:fldCharType="end"/>
            </w:r>
          </w:hyperlink>
        </w:p>
        <w:p w14:paraId="29AAA2BC" w14:textId="0E69CFC9" w:rsidR="00BD3F39" w:rsidRDefault="00BD3F39">
          <w:pPr>
            <w:pStyle w:val="TOC2"/>
            <w:tabs>
              <w:tab w:val="left" w:pos="960"/>
              <w:tab w:val="right" w:leader="dot" w:pos="9350"/>
            </w:tabs>
            <w:rPr>
              <w:rFonts w:eastAsiaTheme="minorEastAsia"/>
              <w:noProof/>
              <w:lang w:val="it-IT" w:eastAsia="it-IT"/>
            </w:rPr>
          </w:pPr>
          <w:hyperlink w:anchor="_Toc225282850" w:history="1">
            <w:r w:rsidRPr="00B5309A">
              <w:rPr>
                <w:rStyle w:val="Hyperlink"/>
                <w:noProof/>
                <w:lang w:val="it-IT"/>
              </w:rPr>
              <w:t>4.1.</w:t>
            </w:r>
            <w:r>
              <w:rPr>
                <w:rFonts w:eastAsiaTheme="minorEastAsia"/>
                <w:noProof/>
                <w:lang w:val="it-IT" w:eastAsia="it-IT"/>
              </w:rPr>
              <w:tab/>
            </w:r>
            <w:r w:rsidRPr="00B5309A">
              <w:rPr>
                <w:rStyle w:val="Hyperlink"/>
                <w:noProof/>
                <w:lang w:val="it-IT"/>
              </w:rPr>
              <w:t>Database</w:t>
            </w:r>
            <w:r>
              <w:rPr>
                <w:noProof/>
                <w:webHidden/>
              </w:rPr>
              <w:tab/>
            </w:r>
            <w:r>
              <w:rPr>
                <w:noProof/>
                <w:webHidden/>
              </w:rPr>
              <w:fldChar w:fldCharType="begin"/>
            </w:r>
            <w:r>
              <w:rPr>
                <w:noProof/>
                <w:webHidden/>
              </w:rPr>
              <w:instrText xml:space="preserve"> PAGEREF _Toc225282850 \h </w:instrText>
            </w:r>
            <w:r>
              <w:rPr>
                <w:noProof/>
                <w:webHidden/>
              </w:rPr>
            </w:r>
            <w:r>
              <w:rPr>
                <w:noProof/>
                <w:webHidden/>
              </w:rPr>
              <w:fldChar w:fldCharType="separate"/>
            </w:r>
            <w:r>
              <w:rPr>
                <w:noProof/>
                <w:webHidden/>
              </w:rPr>
              <w:t>9</w:t>
            </w:r>
            <w:r>
              <w:rPr>
                <w:noProof/>
                <w:webHidden/>
              </w:rPr>
              <w:fldChar w:fldCharType="end"/>
            </w:r>
          </w:hyperlink>
        </w:p>
        <w:p w14:paraId="1231C970" w14:textId="35DA5E23" w:rsidR="00BD3F39" w:rsidRDefault="00BD3F39">
          <w:pPr>
            <w:pStyle w:val="TOC2"/>
            <w:tabs>
              <w:tab w:val="left" w:pos="960"/>
              <w:tab w:val="right" w:leader="dot" w:pos="9350"/>
            </w:tabs>
            <w:rPr>
              <w:rFonts w:eastAsiaTheme="minorEastAsia"/>
              <w:noProof/>
              <w:lang w:val="it-IT" w:eastAsia="it-IT"/>
            </w:rPr>
          </w:pPr>
          <w:hyperlink w:anchor="_Toc225282851" w:history="1">
            <w:r w:rsidRPr="00B5309A">
              <w:rPr>
                <w:rStyle w:val="Hyperlink"/>
                <w:noProof/>
                <w:lang w:val="it-IT"/>
              </w:rPr>
              <w:t>4.2.</w:t>
            </w:r>
            <w:r>
              <w:rPr>
                <w:rFonts w:eastAsiaTheme="minorEastAsia"/>
                <w:noProof/>
                <w:lang w:val="it-IT" w:eastAsia="it-IT"/>
              </w:rPr>
              <w:tab/>
            </w:r>
            <w:r w:rsidRPr="00B5309A">
              <w:rPr>
                <w:rStyle w:val="Hyperlink"/>
                <w:noProof/>
                <w:lang w:val="it-IT"/>
              </w:rPr>
              <w:t>Progetto GitLab</w:t>
            </w:r>
            <w:r>
              <w:rPr>
                <w:noProof/>
                <w:webHidden/>
              </w:rPr>
              <w:tab/>
            </w:r>
            <w:r>
              <w:rPr>
                <w:noProof/>
                <w:webHidden/>
              </w:rPr>
              <w:fldChar w:fldCharType="begin"/>
            </w:r>
            <w:r>
              <w:rPr>
                <w:noProof/>
                <w:webHidden/>
              </w:rPr>
              <w:instrText xml:space="preserve"> PAGEREF _Toc225282851 \h </w:instrText>
            </w:r>
            <w:r>
              <w:rPr>
                <w:noProof/>
                <w:webHidden/>
              </w:rPr>
            </w:r>
            <w:r>
              <w:rPr>
                <w:noProof/>
                <w:webHidden/>
              </w:rPr>
              <w:fldChar w:fldCharType="separate"/>
            </w:r>
            <w:r>
              <w:rPr>
                <w:noProof/>
                <w:webHidden/>
              </w:rPr>
              <w:t>9</w:t>
            </w:r>
            <w:r>
              <w:rPr>
                <w:noProof/>
                <w:webHidden/>
              </w:rPr>
              <w:fldChar w:fldCharType="end"/>
            </w:r>
          </w:hyperlink>
        </w:p>
        <w:p w14:paraId="1B097793" w14:textId="3F0542F4" w:rsidR="00BD3F39" w:rsidRDefault="00BD3F39">
          <w:pPr>
            <w:pStyle w:val="TOC2"/>
            <w:tabs>
              <w:tab w:val="left" w:pos="960"/>
              <w:tab w:val="right" w:leader="dot" w:pos="9350"/>
            </w:tabs>
            <w:rPr>
              <w:rFonts w:eastAsiaTheme="minorEastAsia"/>
              <w:noProof/>
              <w:lang w:val="it-IT" w:eastAsia="it-IT"/>
            </w:rPr>
          </w:pPr>
          <w:hyperlink w:anchor="_Toc225282852" w:history="1">
            <w:r w:rsidRPr="00B5309A">
              <w:rPr>
                <w:rStyle w:val="Hyperlink"/>
                <w:noProof/>
                <w:lang w:val="it-IT"/>
              </w:rPr>
              <w:t>4.3.</w:t>
            </w:r>
            <w:r>
              <w:rPr>
                <w:rFonts w:eastAsiaTheme="minorEastAsia"/>
                <w:noProof/>
                <w:lang w:val="it-IT" w:eastAsia="it-IT"/>
              </w:rPr>
              <w:tab/>
            </w:r>
            <w:r w:rsidRPr="00B5309A">
              <w:rPr>
                <w:rStyle w:val="Hyperlink"/>
                <w:noProof/>
                <w:lang w:val="it-IT"/>
              </w:rPr>
              <w:t>Tecnologie Utilizzate</w:t>
            </w:r>
            <w:r>
              <w:rPr>
                <w:noProof/>
                <w:webHidden/>
              </w:rPr>
              <w:tab/>
            </w:r>
            <w:r>
              <w:rPr>
                <w:noProof/>
                <w:webHidden/>
              </w:rPr>
              <w:fldChar w:fldCharType="begin"/>
            </w:r>
            <w:r>
              <w:rPr>
                <w:noProof/>
                <w:webHidden/>
              </w:rPr>
              <w:instrText xml:space="preserve"> PAGEREF _Toc225282852 \h </w:instrText>
            </w:r>
            <w:r>
              <w:rPr>
                <w:noProof/>
                <w:webHidden/>
              </w:rPr>
            </w:r>
            <w:r>
              <w:rPr>
                <w:noProof/>
                <w:webHidden/>
              </w:rPr>
              <w:fldChar w:fldCharType="separate"/>
            </w:r>
            <w:r>
              <w:rPr>
                <w:noProof/>
                <w:webHidden/>
              </w:rPr>
              <w:t>9</w:t>
            </w:r>
            <w:r>
              <w:rPr>
                <w:noProof/>
                <w:webHidden/>
              </w:rPr>
              <w:fldChar w:fldCharType="end"/>
            </w:r>
          </w:hyperlink>
        </w:p>
        <w:p w14:paraId="553D0A7B" w14:textId="6A92EC68" w:rsidR="00BD3F39" w:rsidRDefault="00BD3F39">
          <w:pPr>
            <w:pStyle w:val="TOC2"/>
            <w:tabs>
              <w:tab w:val="left" w:pos="960"/>
              <w:tab w:val="right" w:leader="dot" w:pos="9350"/>
            </w:tabs>
            <w:rPr>
              <w:rFonts w:eastAsiaTheme="minorEastAsia"/>
              <w:noProof/>
              <w:lang w:val="it-IT" w:eastAsia="it-IT"/>
            </w:rPr>
          </w:pPr>
          <w:hyperlink w:anchor="_Toc225282853" w:history="1">
            <w:r w:rsidRPr="00B5309A">
              <w:rPr>
                <w:rStyle w:val="Hyperlink"/>
                <w:noProof/>
              </w:rPr>
              <w:t>4.4.</w:t>
            </w:r>
            <w:r>
              <w:rPr>
                <w:rFonts w:eastAsiaTheme="minorEastAsia"/>
                <w:noProof/>
                <w:lang w:val="it-IT" w:eastAsia="it-IT"/>
              </w:rPr>
              <w:tab/>
            </w:r>
            <w:r w:rsidRPr="00B5309A">
              <w:rPr>
                <w:rStyle w:val="Hyperlink"/>
                <w:noProof/>
              </w:rPr>
              <w:t>Ambiente Power BI</w:t>
            </w:r>
            <w:r>
              <w:rPr>
                <w:noProof/>
                <w:webHidden/>
              </w:rPr>
              <w:tab/>
            </w:r>
            <w:r>
              <w:rPr>
                <w:noProof/>
                <w:webHidden/>
              </w:rPr>
              <w:fldChar w:fldCharType="begin"/>
            </w:r>
            <w:r>
              <w:rPr>
                <w:noProof/>
                <w:webHidden/>
              </w:rPr>
              <w:instrText xml:space="preserve"> PAGEREF _Toc225282853 \h </w:instrText>
            </w:r>
            <w:r>
              <w:rPr>
                <w:noProof/>
                <w:webHidden/>
              </w:rPr>
            </w:r>
            <w:r>
              <w:rPr>
                <w:noProof/>
                <w:webHidden/>
              </w:rPr>
              <w:fldChar w:fldCharType="separate"/>
            </w:r>
            <w:r>
              <w:rPr>
                <w:noProof/>
                <w:webHidden/>
              </w:rPr>
              <w:t>9</w:t>
            </w:r>
            <w:r>
              <w:rPr>
                <w:noProof/>
                <w:webHidden/>
              </w:rPr>
              <w:fldChar w:fldCharType="end"/>
            </w:r>
          </w:hyperlink>
        </w:p>
        <w:p w14:paraId="21C806D9" w14:textId="6C1C0449" w:rsidR="00BD3F39" w:rsidRDefault="00BD3F39">
          <w:pPr>
            <w:pStyle w:val="TOC1"/>
            <w:tabs>
              <w:tab w:val="left" w:pos="480"/>
              <w:tab w:val="right" w:leader="dot" w:pos="9350"/>
            </w:tabs>
            <w:rPr>
              <w:rFonts w:eastAsiaTheme="minorEastAsia"/>
              <w:noProof/>
              <w:lang w:val="it-IT" w:eastAsia="it-IT"/>
            </w:rPr>
          </w:pPr>
          <w:hyperlink w:anchor="_Toc225282854" w:history="1">
            <w:r w:rsidRPr="00B5309A">
              <w:rPr>
                <w:rStyle w:val="Hyperlink"/>
                <w:noProof/>
                <w:lang w:val="it-IT"/>
              </w:rPr>
              <w:t>5.</w:t>
            </w:r>
            <w:r>
              <w:rPr>
                <w:rFonts w:eastAsiaTheme="minorEastAsia"/>
                <w:noProof/>
                <w:lang w:val="it-IT" w:eastAsia="it-IT"/>
              </w:rPr>
              <w:tab/>
            </w:r>
            <w:r w:rsidRPr="00B5309A">
              <w:rPr>
                <w:rStyle w:val="Hyperlink"/>
                <w:noProof/>
                <w:lang w:val="it-IT"/>
              </w:rPr>
              <w:t>Architettura di Riferimento della Soluzione</w:t>
            </w:r>
            <w:r>
              <w:rPr>
                <w:noProof/>
                <w:webHidden/>
              </w:rPr>
              <w:tab/>
            </w:r>
            <w:r>
              <w:rPr>
                <w:noProof/>
                <w:webHidden/>
              </w:rPr>
              <w:fldChar w:fldCharType="begin"/>
            </w:r>
            <w:r>
              <w:rPr>
                <w:noProof/>
                <w:webHidden/>
              </w:rPr>
              <w:instrText xml:space="preserve"> PAGEREF _Toc225282854 \h </w:instrText>
            </w:r>
            <w:r>
              <w:rPr>
                <w:noProof/>
                <w:webHidden/>
              </w:rPr>
            </w:r>
            <w:r>
              <w:rPr>
                <w:noProof/>
                <w:webHidden/>
              </w:rPr>
              <w:fldChar w:fldCharType="separate"/>
            </w:r>
            <w:r>
              <w:rPr>
                <w:noProof/>
                <w:webHidden/>
              </w:rPr>
              <w:t>10</w:t>
            </w:r>
            <w:r>
              <w:rPr>
                <w:noProof/>
                <w:webHidden/>
              </w:rPr>
              <w:fldChar w:fldCharType="end"/>
            </w:r>
          </w:hyperlink>
        </w:p>
        <w:p w14:paraId="11BB7778" w14:textId="0BBEB25B" w:rsidR="00BD3F39" w:rsidRDefault="00BD3F39">
          <w:pPr>
            <w:pStyle w:val="TOC1"/>
            <w:tabs>
              <w:tab w:val="left" w:pos="480"/>
              <w:tab w:val="right" w:leader="dot" w:pos="9350"/>
            </w:tabs>
            <w:rPr>
              <w:rFonts w:eastAsiaTheme="minorEastAsia"/>
              <w:noProof/>
              <w:lang w:val="it-IT" w:eastAsia="it-IT"/>
            </w:rPr>
          </w:pPr>
          <w:hyperlink w:anchor="_Toc225282855" w:history="1">
            <w:r w:rsidRPr="00B5309A">
              <w:rPr>
                <w:rStyle w:val="Hyperlink"/>
                <w:noProof/>
                <w:lang w:val="it-IT"/>
              </w:rPr>
              <w:t>6.</w:t>
            </w:r>
            <w:r>
              <w:rPr>
                <w:rFonts w:eastAsiaTheme="minorEastAsia"/>
                <w:noProof/>
                <w:lang w:val="it-IT" w:eastAsia="it-IT"/>
              </w:rPr>
              <w:tab/>
            </w:r>
            <w:r w:rsidRPr="00B5309A">
              <w:rPr>
                <w:rStyle w:val="Hyperlink"/>
                <w:noProof/>
              </w:rPr>
              <w:t>Flussi informativi in uscita</w:t>
            </w:r>
            <w:r>
              <w:rPr>
                <w:noProof/>
                <w:webHidden/>
              </w:rPr>
              <w:tab/>
            </w:r>
            <w:r>
              <w:rPr>
                <w:noProof/>
                <w:webHidden/>
              </w:rPr>
              <w:fldChar w:fldCharType="begin"/>
            </w:r>
            <w:r>
              <w:rPr>
                <w:noProof/>
                <w:webHidden/>
              </w:rPr>
              <w:instrText xml:space="preserve"> PAGEREF _Toc225282855 \h </w:instrText>
            </w:r>
            <w:r>
              <w:rPr>
                <w:noProof/>
                <w:webHidden/>
              </w:rPr>
            </w:r>
            <w:r>
              <w:rPr>
                <w:noProof/>
                <w:webHidden/>
              </w:rPr>
              <w:fldChar w:fldCharType="separate"/>
            </w:r>
            <w:r>
              <w:rPr>
                <w:noProof/>
                <w:webHidden/>
              </w:rPr>
              <w:t>10</w:t>
            </w:r>
            <w:r>
              <w:rPr>
                <w:noProof/>
                <w:webHidden/>
              </w:rPr>
              <w:fldChar w:fldCharType="end"/>
            </w:r>
          </w:hyperlink>
        </w:p>
        <w:p w14:paraId="5FE2F8C1" w14:textId="2E3B26B1" w:rsidR="00BD3F39" w:rsidRDefault="00BD3F39">
          <w:pPr>
            <w:pStyle w:val="TOC1"/>
            <w:tabs>
              <w:tab w:val="left" w:pos="480"/>
              <w:tab w:val="right" w:leader="dot" w:pos="9350"/>
            </w:tabs>
            <w:rPr>
              <w:rFonts w:eastAsiaTheme="minorEastAsia"/>
              <w:noProof/>
              <w:lang w:val="it-IT" w:eastAsia="it-IT"/>
            </w:rPr>
          </w:pPr>
          <w:hyperlink w:anchor="_Toc225282856" w:history="1">
            <w:r w:rsidRPr="00B5309A">
              <w:rPr>
                <w:rStyle w:val="Hyperlink"/>
                <w:noProof/>
                <w:lang w:val="it-IT"/>
              </w:rPr>
              <w:t>7.</w:t>
            </w:r>
            <w:r>
              <w:rPr>
                <w:rFonts w:eastAsiaTheme="minorEastAsia"/>
                <w:noProof/>
                <w:lang w:val="it-IT" w:eastAsia="it-IT"/>
              </w:rPr>
              <w:tab/>
            </w:r>
            <w:r w:rsidRPr="00B5309A">
              <w:rPr>
                <w:rStyle w:val="Hyperlink"/>
                <w:noProof/>
              </w:rPr>
              <w:t>Modello di dati</w:t>
            </w:r>
            <w:r>
              <w:rPr>
                <w:noProof/>
                <w:webHidden/>
              </w:rPr>
              <w:tab/>
            </w:r>
            <w:r>
              <w:rPr>
                <w:noProof/>
                <w:webHidden/>
              </w:rPr>
              <w:fldChar w:fldCharType="begin"/>
            </w:r>
            <w:r>
              <w:rPr>
                <w:noProof/>
                <w:webHidden/>
              </w:rPr>
              <w:instrText xml:space="preserve"> PAGEREF _Toc225282856 \h </w:instrText>
            </w:r>
            <w:r>
              <w:rPr>
                <w:noProof/>
                <w:webHidden/>
              </w:rPr>
            </w:r>
            <w:r>
              <w:rPr>
                <w:noProof/>
                <w:webHidden/>
              </w:rPr>
              <w:fldChar w:fldCharType="separate"/>
            </w:r>
            <w:r>
              <w:rPr>
                <w:noProof/>
                <w:webHidden/>
              </w:rPr>
              <w:t>10</w:t>
            </w:r>
            <w:r>
              <w:rPr>
                <w:noProof/>
                <w:webHidden/>
              </w:rPr>
              <w:fldChar w:fldCharType="end"/>
            </w:r>
          </w:hyperlink>
        </w:p>
        <w:p w14:paraId="216DECDD" w14:textId="1EBDB3AE" w:rsidR="00BD3F39" w:rsidRDefault="00BD3F39">
          <w:pPr>
            <w:pStyle w:val="TOC2"/>
            <w:tabs>
              <w:tab w:val="left" w:pos="960"/>
              <w:tab w:val="right" w:leader="dot" w:pos="9350"/>
            </w:tabs>
            <w:rPr>
              <w:rFonts w:eastAsiaTheme="minorEastAsia"/>
              <w:noProof/>
              <w:lang w:val="it-IT" w:eastAsia="it-IT"/>
            </w:rPr>
          </w:pPr>
          <w:hyperlink w:anchor="_Toc225282857" w:history="1">
            <w:r w:rsidRPr="00B5309A">
              <w:rPr>
                <w:rStyle w:val="Hyperlink"/>
                <w:noProof/>
                <w:lang w:val="it-IT"/>
              </w:rPr>
              <w:t>7.1.</w:t>
            </w:r>
            <w:r>
              <w:rPr>
                <w:rFonts w:eastAsiaTheme="minorEastAsia"/>
                <w:noProof/>
                <w:lang w:val="it-IT" w:eastAsia="it-IT"/>
              </w:rPr>
              <w:tab/>
            </w:r>
            <w:r w:rsidRPr="00B5309A">
              <w:rPr>
                <w:rStyle w:val="Hyperlink"/>
                <w:noProof/>
                <w:lang w:val="it-IT"/>
              </w:rPr>
              <w:t>Schemi del modello dati</w:t>
            </w:r>
            <w:r>
              <w:rPr>
                <w:noProof/>
                <w:webHidden/>
              </w:rPr>
              <w:tab/>
            </w:r>
            <w:r>
              <w:rPr>
                <w:noProof/>
                <w:webHidden/>
              </w:rPr>
              <w:fldChar w:fldCharType="begin"/>
            </w:r>
            <w:r>
              <w:rPr>
                <w:noProof/>
                <w:webHidden/>
              </w:rPr>
              <w:instrText xml:space="preserve"> PAGEREF _Toc225282857 \h </w:instrText>
            </w:r>
            <w:r>
              <w:rPr>
                <w:noProof/>
                <w:webHidden/>
              </w:rPr>
            </w:r>
            <w:r>
              <w:rPr>
                <w:noProof/>
                <w:webHidden/>
              </w:rPr>
              <w:fldChar w:fldCharType="separate"/>
            </w:r>
            <w:r>
              <w:rPr>
                <w:noProof/>
                <w:webHidden/>
              </w:rPr>
              <w:t>10</w:t>
            </w:r>
            <w:r>
              <w:rPr>
                <w:noProof/>
                <w:webHidden/>
              </w:rPr>
              <w:fldChar w:fldCharType="end"/>
            </w:r>
          </w:hyperlink>
        </w:p>
        <w:p w14:paraId="1124B194" w14:textId="7893F544" w:rsidR="00BD3F39" w:rsidRDefault="00BD3F39">
          <w:pPr>
            <w:pStyle w:val="TOC2"/>
            <w:tabs>
              <w:tab w:val="left" w:pos="960"/>
              <w:tab w:val="right" w:leader="dot" w:pos="9350"/>
            </w:tabs>
            <w:rPr>
              <w:rFonts w:eastAsiaTheme="minorEastAsia"/>
              <w:noProof/>
              <w:lang w:val="it-IT" w:eastAsia="it-IT"/>
            </w:rPr>
          </w:pPr>
          <w:hyperlink w:anchor="_Toc225282858" w:history="1">
            <w:r w:rsidRPr="00B5309A">
              <w:rPr>
                <w:rStyle w:val="Hyperlink"/>
                <w:noProof/>
                <w:lang w:val="it-IT"/>
              </w:rPr>
              <w:t>7.2.</w:t>
            </w:r>
            <w:r>
              <w:rPr>
                <w:rFonts w:eastAsiaTheme="minorEastAsia"/>
                <w:noProof/>
                <w:lang w:val="it-IT" w:eastAsia="it-IT"/>
              </w:rPr>
              <w:tab/>
            </w:r>
            <w:r w:rsidRPr="00B5309A">
              <w:rPr>
                <w:rStyle w:val="Hyperlink"/>
                <w:noProof/>
                <w:lang w:val="it-IT"/>
              </w:rPr>
              <w:t>Dizionario Dati</w:t>
            </w:r>
            <w:r>
              <w:rPr>
                <w:noProof/>
                <w:webHidden/>
              </w:rPr>
              <w:tab/>
            </w:r>
            <w:r>
              <w:rPr>
                <w:noProof/>
                <w:webHidden/>
              </w:rPr>
              <w:fldChar w:fldCharType="begin"/>
            </w:r>
            <w:r>
              <w:rPr>
                <w:noProof/>
                <w:webHidden/>
              </w:rPr>
              <w:instrText xml:space="preserve"> PAGEREF _Toc225282858 \h </w:instrText>
            </w:r>
            <w:r>
              <w:rPr>
                <w:noProof/>
                <w:webHidden/>
              </w:rPr>
            </w:r>
            <w:r>
              <w:rPr>
                <w:noProof/>
                <w:webHidden/>
              </w:rPr>
              <w:fldChar w:fldCharType="separate"/>
            </w:r>
            <w:r>
              <w:rPr>
                <w:noProof/>
                <w:webHidden/>
              </w:rPr>
              <w:t>11</w:t>
            </w:r>
            <w:r>
              <w:rPr>
                <w:noProof/>
                <w:webHidden/>
              </w:rPr>
              <w:fldChar w:fldCharType="end"/>
            </w:r>
          </w:hyperlink>
        </w:p>
        <w:p w14:paraId="47BD45B2" w14:textId="184F5171" w:rsidR="00BD3F39" w:rsidRDefault="00BD3F39">
          <w:pPr>
            <w:pStyle w:val="TOC2"/>
            <w:tabs>
              <w:tab w:val="left" w:pos="960"/>
              <w:tab w:val="right" w:leader="dot" w:pos="9350"/>
            </w:tabs>
            <w:rPr>
              <w:rFonts w:eastAsiaTheme="minorEastAsia"/>
              <w:noProof/>
              <w:lang w:val="it-IT" w:eastAsia="it-IT"/>
            </w:rPr>
          </w:pPr>
          <w:hyperlink w:anchor="_Toc225282859" w:history="1">
            <w:r w:rsidRPr="00B5309A">
              <w:rPr>
                <w:rStyle w:val="Hyperlink"/>
                <w:noProof/>
                <w:lang w:val="it-IT"/>
              </w:rPr>
              <w:t>7.3.</w:t>
            </w:r>
            <w:r>
              <w:rPr>
                <w:rFonts w:eastAsiaTheme="minorEastAsia"/>
                <w:noProof/>
                <w:lang w:val="it-IT" w:eastAsia="it-IT"/>
              </w:rPr>
              <w:tab/>
            </w:r>
            <w:r w:rsidRPr="00B5309A">
              <w:rPr>
                <w:rStyle w:val="Hyperlink"/>
                <w:noProof/>
                <w:lang w:val="it-IT"/>
              </w:rPr>
              <w:t>Entità primarie</w:t>
            </w:r>
            <w:r>
              <w:rPr>
                <w:noProof/>
                <w:webHidden/>
              </w:rPr>
              <w:tab/>
            </w:r>
            <w:r>
              <w:rPr>
                <w:noProof/>
                <w:webHidden/>
              </w:rPr>
              <w:fldChar w:fldCharType="begin"/>
            </w:r>
            <w:r>
              <w:rPr>
                <w:noProof/>
                <w:webHidden/>
              </w:rPr>
              <w:instrText xml:space="preserve"> PAGEREF _Toc225282859 \h </w:instrText>
            </w:r>
            <w:r>
              <w:rPr>
                <w:noProof/>
                <w:webHidden/>
              </w:rPr>
            </w:r>
            <w:r>
              <w:rPr>
                <w:noProof/>
                <w:webHidden/>
              </w:rPr>
              <w:fldChar w:fldCharType="separate"/>
            </w:r>
            <w:r>
              <w:rPr>
                <w:noProof/>
                <w:webHidden/>
              </w:rPr>
              <w:t>11</w:t>
            </w:r>
            <w:r>
              <w:rPr>
                <w:noProof/>
                <w:webHidden/>
              </w:rPr>
              <w:fldChar w:fldCharType="end"/>
            </w:r>
          </w:hyperlink>
        </w:p>
        <w:p w14:paraId="432789B7" w14:textId="723D7A98" w:rsidR="00BD3F39" w:rsidRDefault="00BD3F39">
          <w:pPr>
            <w:pStyle w:val="TOC1"/>
            <w:tabs>
              <w:tab w:val="left" w:pos="480"/>
              <w:tab w:val="right" w:leader="dot" w:pos="9350"/>
            </w:tabs>
            <w:rPr>
              <w:rFonts w:eastAsiaTheme="minorEastAsia"/>
              <w:noProof/>
              <w:lang w:val="it-IT" w:eastAsia="it-IT"/>
            </w:rPr>
          </w:pPr>
          <w:hyperlink w:anchor="_Toc225282860" w:history="1">
            <w:r w:rsidRPr="00B5309A">
              <w:rPr>
                <w:rStyle w:val="Hyperlink"/>
                <w:noProof/>
                <w:lang w:val="it-IT"/>
              </w:rPr>
              <w:t>8.</w:t>
            </w:r>
            <w:r>
              <w:rPr>
                <w:rFonts w:eastAsiaTheme="minorEastAsia"/>
                <w:noProof/>
                <w:lang w:val="it-IT" w:eastAsia="it-IT"/>
              </w:rPr>
              <w:tab/>
            </w:r>
            <w:r w:rsidRPr="00B5309A">
              <w:rPr>
                <w:rStyle w:val="Hyperlink"/>
                <w:noProof/>
              </w:rPr>
              <w:t>Ambiente e Processi</w:t>
            </w:r>
            <w:r>
              <w:rPr>
                <w:noProof/>
                <w:webHidden/>
              </w:rPr>
              <w:tab/>
            </w:r>
            <w:r>
              <w:rPr>
                <w:noProof/>
                <w:webHidden/>
              </w:rPr>
              <w:fldChar w:fldCharType="begin"/>
            </w:r>
            <w:r>
              <w:rPr>
                <w:noProof/>
                <w:webHidden/>
              </w:rPr>
              <w:instrText xml:space="preserve"> PAGEREF _Toc225282860 \h </w:instrText>
            </w:r>
            <w:r>
              <w:rPr>
                <w:noProof/>
                <w:webHidden/>
              </w:rPr>
            </w:r>
            <w:r>
              <w:rPr>
                <w:noProof/>
                <w:webHidden/>
              </w:rPr>
              <w:fldChar w:fldCharType="separate"/>
            </w:r>
            <w:r>
              <w:rPr>
                <w:noProof/>
                <w:webHidden/>
              </w:rPr>
              <w:t>11</w:t>
            </w:r>
            <w:r>
              <w:rPr>
                <w:noProof/>
                <w:webHidden/>
              </w:rPr>
              <w:fldChar w:fldCharType="end"/>
            </w:r>
          </w:hyperlink>
        </w:p>
        <w:p w14:paraId="5EDB1954" w14:textId="62E5EB6E" w:rsidR="00BD3F39" w:rsidRDefault="00BD3F39">
          <w:pPr>
            <w:pStyle w:val="TOC2"/>
            <w:tabs>
              <w:tab w:val="left" w:pos="960"/>
              <w:tab w:val="right" w:leader="dot" w:pos="9350"/>
            </w:tabs>
            <w:rPr>
              <w:rFonts w:eastAsiaTheme="minorEastAsia"/>
              <w:noProof/>
              <w:lang w:val="it-IT" w:eastAsia="it-IT"/>
            </w:rPr>
          </w:pPr>
          <w:hyperlink w:anchor="_Toc225282861" w:history="1">
            <w:r w:rsidRPr="00B5309A">
              <w:rPr>
                <w:rStyle w:val="Hyperlink"/>
                <w:noProof/>
              </w:rPr>
              <w:t>8.1.</w:t>
            </w:r>
            <w:r>
              <w:rPr>
                <w:rFonts w:eastAsiaTheme="minorEastAsia"/>
                <w:noProof/>
                <w:lang w:val="it-IT" w:eastAsia="it-IT"/>
              </w:rPr>
              <w:tab/>
            </w:r>
            <w:r w:rsidRPr="00B5309A">
              <w:rPr>
                <w:rStyle w:val="Hyperlink"/>
                <w:noProof/>
              </w:rPr>
              <w:t>Analisi delle fonti</w:t>
            </w:r>
            <w:r>
              <w:rPr>
                <w:noProof/>
                <w:webHidden/>
              </w:rPr>
              <w:tab/>
            </w:r>
            <w:r>
              <w:rPr>
                <w:noProof/>
                <w:webHidden/>
              </w:rPr>
              <w:fldChar w:fldCharType="begin"/>
            </w:r>
            <w:r>
              <w:rPr>
                <w:noProof/>
                <w:webHidden/>
              </w:rPr>
              <w:instrText xml:space="preserve"> PAGEREF _Toc225282861 \h </w:instrText>
            </w:r>
            <w:r>
              <w:rPr>
                <w:noProof/>
                <w:webHidden/>
              </w:rPr>
            </w:r>
            <w:r>
              <w:rPr>
                <w:noProof/>
                <w:webHidden/>
              </w:rPr>
              <w:fldChar w:fldCharType="separate"/>
            </w:r>
            <w:r>
              <w:rPr>
                <w:noProof/>
                <w:webHidden/>
              </w:rPr>
              <w:t>11</w:t>
            </w:r>
            <w:r>
              <w:rPr>
                <w:noProof/>
                <w:webHidden/>
              </w:rPr>
              <w:fldChar w:fldCharType="end"/>
            </w:r>
          </w:hyperlink>
        </w:p>
        <w:p w14:paraId="1667A248" w14:textId="0B1C7B23" w:rsidR="00BD3F39" w:rsidRDefault="00BD3F39">
          <w:pPr>
            <w:pStyle w:val="TOC2"/>
            <w:tabs>
              <w:tab w:val="left" w:pos="960"/>
              <w:tab w:val="right" w:leader="dot" w:pos="9350"/>
            </w:tabs>
            <w:rPr>
              <w:rFonts w:eastAsiaTheme="minorEastAsia"/>
              <w:noProof/>
              <w:lang w:val="it-IT" w:eastAsia="it-IT"/>
            </w:rPr>
          </w:pPr>
          <w:hyperlink w:anchor="_Toc225282862" w:history="1">
            <w:r w:rsidRPr="00B5309A">
              <w:rPr>
                <w:rStyle w:val="Hyperlink"/>
                <w:noProof/>
              </w:rPr>
              <w:t>8.2.</w:t>
            </w:r>
            <w:r>
              <w:rPr>
                <w:rFonts w:eastAsiaTheme="minorEastAsia"/>
                <w:noProof/>
                <w:lang w:val="it-IT" w:eastAsia="it-IT"/>
              </w:rPr>
              <w:tab/>
            </w:r>
            <w:r w:rsidRPr="00B5309A">
              <w:rPr>
                <w:rStyle w:val="Hyperlink"/>
                <w:noProof/>
              </w:rPr>
              <w:t>Processi Batch</w:t>
            </w:r>
            <w:r>
              <w:rPr>
                <w:noProof/>
                <w:webHidden/>
              </w:rPr>
              <w:tab/>
            </w:r>
            <w:r>
              <w:rPr>
                <w:noProof/>
                <w:webHidden/>
              </w:rPr>
              <w:fldChar w:fldCharType="begin"/>
            </w:r>
            <w:r>
              <w:rPr>
                <w:noProof/>
                <w:webHidden/>
              </w:rPr>
              <w:instrText xml:space="preserve"> PAGEREF _Toc225282862 \h </w:instrText>
            </w:r>
            <w:r>
              <w:rPr>
                <w:noProof/>
                <w:webHidden/>
              </w:rPr>
            </w:r>
            <w:r>
              <w:rPr>
                <w:noProof/>
                <w:webHidden/>
              </w:rPr>
              <w:fldChar w:fldCharType="separate"/>
            </w:r>
            <w:r>
              <w:rPr>
                <w:noProof/>
                <w:webHidden/>
              </w:rPr>
              <w:t>12</w:t>
            </w:r>
            <w:r>
              <w:rPr>
                <w:noProof/>
                <w:webHidden/>
              </w:rPr>
              <w:fldChar w:fldCharType="end"/>
            </w:r>
          </w:hyperlink>
        </w:p>
        <w:p w14:paraId="20C953D0" w14:textId="20D2F96A" w:rsidR="00BD3F39" w:rsidRDefault="00BD3F39">
          <w:pPr>
            <w:pStyle w:val="TOC3"/>
            <w:tabs>
              <w:tab w:val="left" w:pos="1440"/>
              <w:tab w:val="right" w:leader="dot" w:pos="9350"/>
            </w:tabs>
            <w:rPr>
              <w:rFonts w:eastAsiaTheme="minorEastAsia"/>
              <w:noProof/>
              <w:lang w:val="it-IT" w:eastAsia="it-IT"/>
            </w:rPr>
          </w:pPr>
          <w:hyperlink w:anchor="_Toc225282863" w:history="1">
            <w:r w:rsidRPr="00B5309A">
              <w:rPr>
                <w:rStyle w:val="Hyperlink"/>
                <w:bCs/>
                <w:iCs/>
                <w:noProof/>
              </w:rPr>
              <w:t>8.2.1.</w:t>
            </w:r>
            <w:r>
              <w:rPr>
                <w:rFonts w:eastAsiaTheme="minorEastAsia"/>
                <w:noProof/>
                <w:lang w:val="it-IT" w:eastAsia="it-IT"/>
              </w:rPr>
              <w:tab/>
            </w:r>
            <w:r w:rsidRPr="00B5309A">
              <w:rPr>
                <w:rStyle w:val="Hyperlink"/>
                <w:noProof/>
              </w:rPr>
              <w:t>Batch “lorem ipsum”</w:t>
            </w:r>
            <w:r>
              <w:rPr>
                <w:noProof/>
                <w:webHidden/>
              </w:rPr>
              <w:tab/>
            </w:r>
            <w:r>
              <w:rPr>
                <w:noProof/>
                <w:webHidden/>
              </w:rPr>
              <w:fldChar w:fldCharType="begin"/>
            </w:r>
            <w:r>
              <w:rPr>
                <w:noProof/>
                <w:webHidden/>
              </w:rPr>
              <w:instrText xml:space="preserve"> PAGEREF _Toc225282863 \h </w:instrText>
            </w:r>
            <w:r>
              <w:rPr>
                <w:noProof/>
                <w:webHidden/>
              </w:rPr>
            </w:r>
            <w:r>
              <w:rPr>
                <w:noProof/>
                <w:webHidden/>
              </w:rPr>
              <w:fldChar w:fldCharType="separate"/>
            </w:r>
            <w:r>
              <w:rPr>
                <w:noProof/>
                <w:webHidden/>
              </w:rPr>
              <w:t>12</w:t>
            </w:r>
            <w:r>
              <w:rPr>
                <w:noProof/>
                <w:webHidden/>
              </w:rPr>
              <w:fldChar w:fldCharType="end"/>
            </w:r>
          </w:hyperlink>
        </w:p>
        <w:p w14:paraId="66A11A1E" w14:textId="01F94E0A" w:rsidR="00BD3F39" w:rsidRDefault="00BD3F39">
          <w:pPr>
            <w:pStyle w:val="TOC2"/>
            <w:tabs>
              <w:tab w:val="left" w:pos="960"/>
              <w:tab w:val="right" w:leader="dot" w:pos="9350"/>
            </w:tabs>
            <w:rPr>
              <w:rFonts w:eastAsiaTheme="minorEastAsia"/>
              <w:noProof/>
              <w:lang w:val="it-IT" w:eastAsia="it-IT"/>
            </w:rPr>
          </w:pPr>
          <w:hyperlink w:anchor="_Toc225282864" w:history="1">
            <w:r w:rsidRPr="00B5309A">
              <w:rPr>
                <w:rStyle w:val="Hyperlink"/>
                <w:noProof/>
              </w:rPr>
              <w:t>8.3.</w:t>
            </w:r>
            <w:r>
              <w:rPr>
                <w:rFonts w:eastAsiaTheme="minorEastAsia"/>
                <w:noProof/>
                <w:lang w:val="it-IT" w:eastAsia="it-IT"/>
              </w:rPr>
              <w:tab/>
            </w:r>
            <w:r w:rsidRPr="00B5309A">
              <w:rPr>
                <w:rStyle w:val="Hyperlink"/>
                <w:noProof/>
              </w:rPr>
              <w:t>Processi Back-End</w:t>
            </w:r>
            <w:r>
              <w:rPr>
                <w:noProof/>
                <w:webHidden/>
              </w:rPr>
              <w:tab/>
            </w:r>
            <w:r>
              <w:rPr>
                <w:noProof/>
                <w:webHidden/>
              </w:rPr>
              <w:fldChar w:fldCharType="begin"/>
            </w:r>
            <w:r>
              <w:rPr>
                <w:noProof/>
                <w:webHidden/>
              </w:rPr>
              <w:instrText xml:space="preserve"> PAGEREF _Toc225282864 \h </w:instrText>
            </w:r>
            <w:r>
              <w:rPr>
                <w:noProof/>
                <w:webHidden/>
              </w:rPr>
            </w:r>
            <w:r>
              <w:rPr>
                <w:noProof/>
                <w:webHidden/>
              </w:rPr>
              <w:fldChar w:fldCharType="separate"/>
            </w:r>
            <w:r>
              <w:rPr>
                <w:noProof/>
                <w:webHidden/>
              </w:rPr>
              <w:t>13</w:t>
            </w:r>
            <w:r>
              <w:rPr>
                <w:noProof/>
                <w:webHidden/>
              </w:rPr>
              <w:fldChar w:fldCharType="end"/>
            </w:r>
          </w:hyperlink>
        </w:p>
        <w:p w14:paraId="4D73DCA5" w14:textId="5A3390EB" w:rsidR="00BD3F39" w:rsidRDefault="00BD3F39">
          <w:pPr>
            <w:pStyle w:val="TOC3"/>
            <w:tabs>
              <w:tab w:val="left" w:pos="1440"/>
              <w:tab w:val="right" w:leader="dot" w:pos="9350"/>
            </w:tabs>
            <w:rPr>
              <w:rFonts w:eastAsiaTheme="minorEastAsia"/>
              <w:noProof/>
              <w:lang w:val="it-IT" w:eastAsia="it-IT"/>
            </w:rPr>
          </w:pPr>
          <w:hyperlink w:anchor="_Toc225282865" w:history="1">
            <w:r w:rsidRPr="00B5309A">
              <w:rPr>
                <w:rStyle w:val="Hyperlink"/>
                <w:bCs/>
                <w:iCs/>
                <w:noProof/>
              </w:rPr>
              <w:t>8.3.1.</w:t>
            </w:r>
            <w:r>
              <w:rPr>
                <w:rFonts w:eastAsiaTheme="minorEastAsia"/>
                <w:noProof/>
                <w:lang w:val="it-IT" w:eastAsia="it-IT"/>
              </w:rPr>
              <w:tab/>
            </w:r>
            <w:r w:rsidRPr="00B5309A">
              <w:rPr>
                <w:rStyle w:val="Hyperlink"/>
                <w:noProof/>
              </w:rPr>
              <w:t>Servizio “lorem ipsum”</w:t>
            </w:r>
            <w:r>
              <w:rPr>
                <w:noProof/>
                <w:webHidden/>
              </w:rPr>
              <w:tab/>
            </w:r>
            <w:r>
              <w:rPr>
                <w:noProof/>
                <w:webHidden/>
              </w:rPr>
              <w:fldChar w:fldCharType="begin"/>
            </w:r>
            <w:r>
              <w:rPr>
                <w:noProof/>
                <w:webHidden/>
              </w:rPr>
              <w:instrText xml:space="preserve"> PAGEREF _Toc225282865 \h </w:instrText>
            </w:r>
            <w:r>
              <w:rPr>
                <w:noProof/>
                <w:webHidden/>
              </w:rPr>
            </w:r>
            <w:r>
              <w:rPr>
                <w:noProof/>
                <w:webHidden/>
              </w:rPr>
              <w:fldChar w:fldCharType="separate"/>
            </w:r>
            <w:r>
              <w:rPr>
                <w:noProof/>
                <w:webHidden/>
              </w:rPr>
              <w:t>13</w:t>
            </w:r>
            <w:r>
              <w:rPr>
                <w:noProof/>
                <w:webHidden/>
              </w:rPr>
              <w:fldChar w:fldCharType="end"/>
            </w:r>
          </w:hyperlink>
        </w:p>
        <w:p w14:paraId="70E4876C" w14:textId="75F936F4" w:rsidR="00BD3F39" w:rsidRDefault="00BD3F39">
          <w:pPr>
            <w:pStyle w:val="TOC2"/>
            <w:tabs>
              <w:tab w:val="left" w:pos="960"/>
              <w:tab w:val="right" w:leader="dot" w:pos="9350"/>
            </w:tabs>
            <w:rPr>
              <w:rFonts w:eastAsiaTheme="minorEastAsia"/>
              <w:noProof/>
              <w:lang w:val="it-IT" w:eastAsia="it-IT"/>
            </w:rPr>
          </w:pPr>
          <w:hyperlink w:anchor="_Toc225282866" w:history="1">
            <w:r w:rsidRPr="00B5309A">
              <w:rPr>
                <w:rStyle w:val="Hyperlink"/>
                <w:noProof/>
              </w:rPr>
              <w:t>8.4.</w:t>
            </w:r>
            <w:r>
              <w:rPr>
                <w:rFonts w:eastAsiaTheme="minorEastAsia"/>
                <w:noProof/>
                <w:lang w:val="it-IT" w:eastAsia="it-IT"/>
              </w:rPr>
              <w:tab/>
            </w:r>
            <w:r w:rsidRPr="00B5309A">
              <w:rPr>
                <w:rStyle w:val="Hyperlink"/>
                <w:noProof/>
              </w:rPr>
              <w:t>Processi Front-End</w:t>
            </w:r>
            <w:r>
              <w:rPr>
                <w:noProof/>
                <w:webHidden/>
              </w:rPr>
              <w:tab/>
            </w:r>
            <w:r>
              <w:rPr>
                <w:noProof/>
                <w:webHidden/>
              </w:rPr>
              <w:fldChar w:fldCharType="begin"/>
            </w:r>
            <w:r>
              <w:rPr>
                <w:noProof/>
                <w:webHidden/>
              </w:rPr>
              <w:instrText xml:space="preserve"> PAGEREF _Toc225282866 \h </w:instrText>
            </w:r>
            <w:r>
              <w:rPr>
                <w:noProof/>
                <w:webHidden/>
              </w:rPr>
            </w:r>
            <w:r>
              <w:rPr>
                <w:noProof/>
                <w:webHidden/>
              </w:rPr>
              <w:fldChar w:fldCharType="separate"/>
            </w:r>
            <w:r>
              <w:rPr>
                <w:noProof/>
                <w:webHidden/>
              </w:rPr>
              <w:t>14</w:t>
            </w:r>
            <w:r>
              <w:rPr>
                <w:noProof/>
                <w:webHidden/>
              </w:rPr>
              <w:fldChar w:fldCharType="end"/>
            </w:r>
          </w:hyperlink>
        </w:p>
        <w:p w14:paraId="0A2C2024" w14:textId="3D34FBF1" w:rsidR="00BD3F39" w:rsidRDefault="00BD3F39">
          <w:pPr>
            <w:pStyle w:val="TOC3"/>
            <w:tabs>
              <w:tab w:val="left" w:pos="1440"/>
              <w:tab w:val="right" w:leader="dot" w:pos="9350"/>
            </w:tabs>
            <w:rPr>
              <w:rFonts w:eastAsiaTheme="minorEastAsia"/>
              <w:noProof/>
              <w:lang w:val="it-IT" w:eastAsia="it-IT"/>
            </w:rPr>
          </w:pPr>
          <w:hyperlink w:anchor="_Toc225282867" w:history="1">
            <w:r w:rsidRPr="00B5309A">
              <w:rPr>
                <w:rStyle w:val="Hyperlink"/>
                <w:bCs/>
                <w:iCs/>
                <w:noProof/>
              </w:rPr>
              <w:t>8.4.1.</w:t>
            </w:r>
            <w:r>
              <w:rPr>
                <w:rFonts w:eastAsiaTheme="minorEastAsia"/>
                <w:noProof/>
                <w:lang w:val="it-IT" w:eastAsia="it-IT"/>
              </w:rPr>
              <w:tab/>
            </w:r>
            <w:r w:rsidRPr="00B5309A">
              <w:rPr>
                <w:rStyle w:val="Hyperlink"/>
                <w:noProof/>
              </w:rPr>
              <w:t>Pagina “lorem ipsum”</w:t>
            </w:r>
            <w:r>
              <w:rPr>
                <w:noProof/>
                <w:webHidden/>
              </w:rPr>
              <w:tab/>
            </w:r>
            <w:r>
              <w:rPr>
                <w:noProof/>
                <w:webHidden/>
              </w:rPr>
              <w:fldChar w:fldCharType="begin"/>
            </w:r>
            <w:r>
              <w:rPr>
                <w:noProof/>
                <w:webHidden/>
              </w:rPr>
              <w:instrText xml:space="preserve"> PAGEREF _Toc225282867 \h </w:instrText>
            </w:r>
            <w:r>
              <w:rPr>
                <w:noProof/>
                <w:webHidden/>
              </w:rPr>
            </w:r>
            <w:r>
              <w:rPr>
                <w:noProof/>
                <w:webHidden/>
              </w:rPr>
              <w:fldChar w:fldCharType="separate"/>
            </w:r>
            <w:r>
              <w:rPr>
                <w:noProof/>
                <w:webHidden/>
              </w:rPr>
              <w:t>14</w:t>
            </w:r>
            <w:r>
              <w:rPr>
                <w:noProof/>
                <w:webHidden/>
              </w:rPr>
              <w:fldChar w:fldCharType="end"/>
            </w:r>
          </w:hyperlink>
        </w:p>
        <w:p w14:paraId="59D9B9C0" w14:textId="32B98D84" w:rsidR="00BD3F39" w:rsidRDefault="00BD3F39">
          <w:pPr>
            <w:pStyle w:val="TOC1"/>
            <w:tabs>
              <w:tab w:val="left" w:pos="480"/>
              <w:tab w:val="right" w:leader="dot" w:pos="9350"/>
            </w:tabs>
            <w:rPr>
              <w:rFonts w:eastAsiaTheme="minorEastAsia"/>
              <w:noProof/>
              <w:lang w:val="it-IT" w:eastAsia="it-IT"/>
            </w:rPr>
          </w:pPr>
          <w:hyperlink w:anchor="_Toc225282868" w:history="1">
            <w:r w:rsidRPr="00B5309A">
              <w:rPr>
                <w:rStyle w:val="Hyperlink"/>
                <w:noProof/>
                <w:lang w:val="it-IT"/>
              </w:rPr>
              <w:t>9.</w:t>
            </w:r>
            <w:r>
              <w:rPr>
                <w:rFonts w:eastAsiaTheme="minorEastAsia"/>
                <w:noProof/>
                <w:lang w:val="it-IT" w:eastAsia="it-IT"/>
              </w:rPr>
              <w:tab/>
            </w:r>
            <w:r w:rsidRPr="00B5309A">
              <w:rPr>
                <w:rStyle w:val="Hyperlink"/>
                <w:noProof/>
                <w:lang w:val="it-IT"/>
              </w:rPr>
              <w:t>Requisiti Utente</w:t>
            </w:r>
            <w:r>
              <w:rPr>
                <w:noProof/>
                <w:webHidden/>
              </w:rPr>
              <w:tab/>
            </w:r>
            <w:r>
              <w:rPr>
                <w:noProof/>
                <w:webHidden/>
              </w:rPr>
              <w:fldChar w:fldCharType="begin"/>
            </w:r>
            <w:r>
              <w:rPr>
                <w:noProof/>
                <w:webHidden/>
              </w:rPr>
              <w:instrText xml:space="preserve"> PAGEREF _Toc225282868 \h </w:instrText>
            </w:r>
            <w:r>
              <w:rPr>
                <w:noProof/>
                <w:webHidden/>
              </w:rPr>
            </w:r>
            <w:r>
              <w:rPr>
                <w:noProof/>
                <w:webHidden/>
              </w:rPr>
              <w:fldChar w:fldCharType="separate"/>
            </w:r>
            <w:r>
              <w:rPr>
                <w:noProof/>
                <w:webHidden/>
              </w:rPr>
              <w:t>14</w:t>
            </w:r>
            <w:r>
              <w:rPr>
                <w:noProof/>
                <w:webHidden/>
              </w:rPr>
              <w:fldChar w:fldCharType="end"/>
            </w:r>
          </w:hyperlink>
        </w:p>
        <w:p w14:paraId="10B7EF31" w14:textId="51753243" w:rsidR="00BD3F39" w:rsidRDefault="00BD3F39">
          <w:pPr>
            <w:pStyle w:val="TOC1"/>
            <w:tabs>
              <w:tab w:val="left" w:pos="720"/>
              <w:tab w:val="right" w:leader="dot" w:pos="9350"/>
            </w:tabs>
            <w:rPr>
              <w:rFonts w:eastAsiaTheme="minorEastAsia"/>
              <w:noProof/>
              <w:lang w:val="it-IT" w:eastAsia="it-IT"/>
            </w:rPr>
          </w:pPr>
          <w:hyperlink w:anchor="_Toc225282869" w:history="1">
            <w:r w:rsidRPr="00B5309A">
              <w:rPr>
                <w:rStyle w:val="Hyperlink"/>
                <w:noProof/>
                <w:lang w:val="it-IT"/>
              </w:rPr>
              <w:t>10.</w:t>
            </w:r>
            <w:r>
              <w:rPr>
                <w:rFonts w:eastAsiaTheme="minorEastAsia"/>
                <w:noProof/>
                <w:lang w:val="it-IT" w:eastAsia="it-IT"/>
              </w:rPr>
              <w:tab/>
            </w:r>
            <w:r w:rsidRPr="00B5309A">
              <w:rPr>
                <w:rStyle w:val="Hyperlink"/>
                <w:noProof/>
              </w:rPr>
              <w:t>Requisiti non funzionali</w:t>
            </w:r>
            <w:r>
              <w:rPr>
                <w:noProof/>
                <w:webHidden/>
              </w:rPr>
              <w:tab/>
            </w:r>
            <w:r>
              <w:rPr>
                <w:noProof/>
                <w:webHidden/>
              </w:rPr>
              <w:fldChar w:fldCharType="begin"/>
            </w:r>
            <w:r>
              <w:rPr>
                <w:noProof/>
                <w:webHidden/>
              </w:rPr>
              <w:instrText xml:space="preserve"> PAGEREF _Toc225282869 \h </w:instrText>
            </w:r>
            <w:r>
              <w:rPr>
                <w:noProof/>
                <w:webHidden/>
              </w:rPr>
            </w:r>
            <w:r>
              <w:rPr>
                <w:noProof/>
                <w:webHidden/>
              </w:rPr>
              <w:fldChar w:fldCharType="separate"/>
            </w:r>
            <w:r>
              <w:rPr>
                <w:noProof/>
                <w:webHidden/>
              </w:rPr>
              <w:t>14</w:t>
            </w:r>
            <w:r>
              <w:rPr>
                <w:noProof/>
                <w:webHidden/>
              </w:rPr>
              <w:fldChar w:fldCharType="end"/>
            </w:r>
          </w:hyperlink>
        </w:p>
        <w:p w14:paraId="7B5FE89D" w14:textId="2330351B" w:rsidR="00BD3F39" w:rsidRDefault="00BD3F39">
          <w:pPr>
            <w:pStyle w:val="TOC1"/>
            <w:tabs>
              <w:tab w:val="left" w:pos="720"/>
              <w:tab w:val="right" w:leader="dot" w:pos="9350"/>
            </w:tabs>
            <w:rPr>
              <w:rFonts w:eastAsiaTheme="minorEastAsia"/>
              <w:noProof/>
              <w:lang w:val="it-IT" w:eastAsia="it-IT"/>
            </w:rPr>
          </w:pPr>
          <w:hyperlink w:anchor="_Toc225282870" w:history="1">
            <w:r w:rsidRPr="00B5309A">
              <w:rPr>
                <w:rStyle w:val="Hyperlink"/>
                <w:noProof/>
                <w:lang w:val="it-IT"/>
              </w:rPr>
              <w:t>11.</w:t>
            </w:r>
            <w:r>
              <w:rPr>
                <w:rFonts w:eastAsiaTheme="minorEastAsia"/>
                <w:noProof/>
                <w:lang w:val="it-IT" w:eastAsia="it-IT"/>
              </w:rPr>
              <w:tab/>
            </w:r>
            <w:r w:rsidRPr="00B5309A">
              <w:rPr>
                <w:rStyle w:val="Hyperlink"/>
                <w:noProof/>
              </w:rPr>
              <w:t>Classi di rischio</w:t>
            </w:r>
            <w:r>
              <w:rPr>
                <w:noProof/>
                <w:webHidden/>
              </w:rPr>
              <w:tab/>
            </w:r>
            <w:r>
              <w:rPr>
                <w:noProof/>
                <w:webHidden/>
              </w:rPr>
              <w:fldChar w:fldCharType="begin"/>
            </w:r>
            <w:r>
              <w:rPr>
                <w:noProof/>
                <w:webHidden/>
              </w:rPr>
              <w:instrText xml:space="preserve"> PAGEREF _Toc225282870 \h </w:instrText>
            </w:r>
            <w:r>
              <w:rPr>
                <w:noProof/>
                <w:webHidden/>
              </w:rPr>
            </w:r>
            <w:r>
              <w:rPr>
                <w:noProof/>
                <w:webHidden/>
              </w:rPr>
              <w:fldChar w:fldCharType="separate"/>
            </w:r>
            <w:r>
              <w:rPr>
                <w:noProof/>
                <w:webHidden/>
              </w:rPr>
              <w:t>15</w:t>
            </w:r>
            <w:r>
              <w:rPr>
                <w:noProof/>
                <w:webHidden/>
              </w:rPr>
              <w:fldChar w:fldCharType="end"/>
            </w:r>
          </w:hyperlink>
        </w:p>
        <w:p w14:paraId="296BC99F" w14:textId="3341D6FF" w:rsidR="00BD3F39" w:rsidRDefault="00BD3F39">
          <w:pPr>
            <w:pStyle w:val="TOC2"/>
            <w:tabs>
              <w:tab w:val="left" w:pos="1200"/>
              <w:tab w:val="right" w:leader="dot" w:pos="9350"/>
            </w:tabs>
            <w:rPr>
              <w:rFonts w:eastAsiaTheme="minorEastAsia"/>
              <w:noProof/>
              <w:lang w:val="it-IT" w:eastAsia="it-IT"/>
            </w:rPr>
          </w:pPr>
          <w:hyperlink w:anchor="_Toc225282871" w:history="1">
            <w:r w:rsidRPr="00B5309A">
              <w:rPr>
                <w:rStyle w:val="Hyperlink"/>
                <w:noProof/>
              </w:rPr>
              <w:t>11.1.</w:t>
            </w:r>
            <w:r>
              <w:rPr>
                <w:rFonts w:eastAsiaTheme="minorEastAsia"/>
                <w:noProof/>
                <w:lang w:val="it-IT" w:eastAsia="it-IT"/>
              </w:rPr>
              <w:tab/>
            </w:r>
            <w:r w:rsidRPr="00B5309A">
              <w:rPr>
                <w:rStyle w:val="Hyperlink"/>
                <w:noProof/>
              </w:rPr>
              <w:t>Calsse A – Alta</w:t>
            </w:r>
            <w:r>
              <w:rPr>
                <w:noProof/>
                <w:webHidden/>
              </w:rPr>
              <w:tab/>
            </w:r>
            <w:r>
              <w:rPr>
                <w:noProof/>
                <w:webHidden/>
              </w:rPr>
              <w:fldChar w:fldCharType="begin"/>
            </w:r>
            <w:r>
              <w:rPr>
                <w:noProof/>
                <w:webHidden/>
              </w:rPr>
              <w:instrText xml:space="preserve"> PAGEREF _Toc225282871 \h </w:instrText>
            </w:r>
            <w:r>
              <w:rPr>
                <w:noProof/>
                <w:webHidden/>
              </w:rPr>
            </w:r>
            <w:r>
              <w:rPr>
                <w:noProof/>
                <w:webHidden/>
              </w:rPr>
              <w:fldChar w:fldCharType="separate"/>
            </w:r>
            <w:r>
              <w:rPr>
                <w:noProof/>
                <w:webHidden/>
              </w:rPr>
              <w:t>15</w:t>
            </w:r>
            <w:r>
              <w:rPr>
                <w:noProof/>
                <w:webHidden/>
              </w:rPr>
              <w:fldChar w:fldCharType="end"/>
            </w:r>
          </w:hyperlink>
        </w:p>
        <w:p w14:paraId="27229289" w14:textId="155BE8C1" w:rsidR="00BD3F39" w:rsidRDefault="00BD3F39">
          <w:pPr>
            <w:pStyle w:val="TOC2"/>
            <w:tabs>
              <w:tab w:val="left" w:pos="1200"/>
              <w:tab w:val="right" w:leader="dot" w:pos="9350"/>
            </w:tabs>
            <w:rPr>
              <w:rFonts w:eastAsiaTheme="minorEastAsia"/>
              <w:noProof/>
              <w:lang w:val="it-IT" w:eastAsia="it-IT"/>
            </w:rPr>
          </w:pPr>
          <w:hyperlink w:anchor="_Toc225282872" w:history="1">
            <w:r w:rsidRPr="00B5309A">
              <w:rPr>
                <w:rStyle w:val="Hyperlink"/>
                <w:noProof/>
              </w:rPr>
              <w:t>11.2.</w:t>
            </w:r>
            <w:r>
              <w:rPr>
                <w:rFonts w:eastAsiaTheme="minorEastAsia"/>
                <w:noProof/>
                <w:lang w:val="it-IT" w:eastAsia="it-IT"/>
              </w:rPr>
              <w:tab/>
            </w:r>
            <w:r w:rsidRPr="00B5309A">
              <w:rPr>
                <w:rStyle w:val="Hyperlink"/>
                <w:noProof/>
              </w:rPr>
              <w:t>Classe B – Media</w:t>
            </w:r>
            <w:r>
              <w:rPr>
                <w:noProof/>
                <w:webHidden/>
              </w:rPr>
              <w:tab/>
            </w:r>
            <w:r>
              <w:rPr>
                <w:noProof/>
                <w:webHidden/>
              </w:rPr>
              <w:fldChar w:fldCharType="begin"/>
            </w:r>
            <w:r>
              <w:rPr>
                <w:noProof/>
                <w:webHidden/>
              </w:rPr>
              <w:instrText xml:space="preserve"> PAGEREF _Toc225282872 \h </w:instrText>
            </w:r>
            <w:r>
              <w:rPr>
                <w:noProof/>
                <w:webHidden/>
              </w:rPr>
            </w:r>
            <w:r>
              <w:rPr>
                <w:noProof/>
                <w:webHidden/>
              </w:rPr>
              <w:fldChar w:fldCharType="separate"/>
            </w:r>
            <w:r>
              <w:rPr>
                <w:noProof/>
                <w:webHidden/>
              </w:rPr>
              <w:t>15</w:t>
            </w:r>
            <w:r>
              <w:rPr>
                <w:noProof/>
                <w:webHidden/>
              </w:rPr>
              <w:fldChar w:fldCharType="end"/>
            </w:r>
          </w:hyperlink>
        </w:p>
        <w:p w14:paraId="745C46F7" w14:textId="5E2ADF14" w:rsidR="00BD3F39" w:rsidRDefault="00BD3F39">
          <w:pPr>
            <w:pStyle w:val="TOC2"/>
            <w:tabs>
              <w:tab w:val="left" w:pos="1200"/>
              <w:tab w:val="right" w:leader="dot" w:pos="9350"/>
            </w:tabs>
            <w:rPr>
              <w:rFonts w:eastAsiaTheme="minorEastAsia"/>
              <w:noProof/>
              <w:lang w:val="it-IT" w:eastAsia="it-IT"/>
            </w:rPr>
          </w:pPr>
          <w:hyperlink w:anchor="_Toc225282873" w:history="1">
            <w:r w:rsidRPr="00B5309A">
              <w:rPr>
                <w:rStyle w:val="Hyperlink"/>
                <w:noProof/>
              </w:rPr>
              <w:t>11.3.</w:t>
            </w:r>
            <w:r>
              <w:rPr>
                <w:rFonts w:eastAsiaTheme="minorEastAsia"/>
                <w:noProof/>
                <w:lang w:val="it-IT" w:eastAsia="it-IT"/>
              </w:rPr>
              <w:tab/>
            </w:r>
            <w:r w:rsidRPr="00B5309A">
              <w:rPr>
                <w:rStyle w:val="Hyperlink"/>
                <w:noProof/>
              </w:rPr>
              <w:t>Classe C – Bassa</w:t>
            </w:r>
            <w:r>
              <w:rPr>
                <w:noProof/>
                <w:webHidden/>
              </w:rPr>
              <w:tab/>
            </w:r>
            <w:r>
              <w:rPr>
                <w:noProof/>
                <w:webHidden/>
              </w:rPr>
              <w:fldChar w:fldCharType="begin"/>
            </w:r>
            <w:r>
              <w:rPr>
                <w:noProof/>
                <w:webHidden/>
              </w:rPr>
              <w:instrText xml:space="preserve"> PAGEREF _Toc225282873 \h </w:instrText>
            </w:r>
            <w:r>
              <w:rPr>
                <w:noProof/>
                <w:webHidden/>
              </w:rPr>
            </w:r>
            <w:r>
              <w:rPr>
                <w:noProof/>
                <w:webHidden/>
              </w:rPr>
              <w:fldChar w:fldCharType="separate"/>
            </w:r>
            <w:r>
              <w:rPr>
                <w:noProof/>
                <w:webHidden/>
              </w:rPr>
              <w:t>15</w:t>
            </w:r>
            <w:r>
              <w:rPr>
                <w:noProof/>
                <w:webHidden/>
              </w:rPr>
              <w:fldChar w:fldCharType="end"/>
            </w:r>
          </w:hyperlink>
        </w:p>
        <w:p w14:paraId="131B7096" w14:textId="42ED0E1F" w:rsidR="00BD3F39" w:rsidRDefault="00BD3F39">
          <w:pPr>
            <w:pStyle w:val="TOC1"/>
            <w:tabs>
              <w:tab w:val="left" w:pos="720"/>
              <w:tab w:val="right" w:leader="dot" w:pos="9350"/>
            </w:tabs>
            <w:rPr>
              <w:rFonts w:eastAsiaTheme="minorEastAsia"/>
              <w:noProof/>
              <w:lang w:val="it-IT" w:eastAsia="it-IT"/>
            </w:rPr>
          </w:pPr>
          <w:hyperlink w:anchor="_Toc225282874" w:history="1">
            <w:r w:rsidRPr="00B5309A">
              <w:rPr>
                <w:rStyle w:val="Hyperlink"/>
                <w:noProof/>
                <w:lang w:val="it-IT"/>
              </w:rPr>
              <w:t>12.</w:t>
            </w:r>
            <w:r>
              <w:rPr>
                <w:rFonts w:eastAsiaTheme="minorEastAsia"/>
                <w:noProof/>
                <w:lang w:val="it-IT" w:eastAsia="it-IT"/>
              </w:rPr>
              <w:tab/>
            </w:r>
            <w:r w:rsidRPr="00B5309A">
              <w:rPr>
                <w:rStyle w:val="Hyperlink"/>
                <w:noProof/>
              </w:rPr>
              <w:t>Strategie di test</w:t>
            </w:r>
            <w:r>
              <w:rPr>
                <w:noProof/>
                <w:webHidden/>
              </w:rPr>
              <w:tab/>
            </w:r>
            <w:r>
              <w:rPr>
                <w:noProof/>
                <w:webHidden/>
              </w:rPr>
              <w:fldChar w:fldCharType="begin"/>
            </w:r>
            <w:r>
              <w:rPr>
                <w:noProof/>
                <w:webHidden/>
              </w:rPr>
              <w:instrText xml:space="preserve"> PAGEREF _Toc225282874 \h </w:instrText>
            </w:r>
            <w:r>
              <w:rPr>
                <w:noProof/>
                <w:webHidden/>
              </w:rPr>
            </w:r>
            <w:r>
              <w:rPr>
                <w:noProof/>
                <w:webHidden/>
              </w:rPr>
              <w:fldChar w:fldCharType="separate"/>
            </w:r>
            <w:r>
              <w:rPr>
                <w:noProof/>
                <w:webHidden/>
              </w:rPr>
              <w:t>16</w:t>
            </w:r>
            <w:r>
              <w:rPr>
                <w:noProof/>
                <w:webHidden/>
              </w:rPr>
              <w:fldChar w:fldCharType="end"/>
            </w:r>
          </w:hyperlink>
        </w:p>
        <w:p w14:paraId="1EBAF1E7" w14:textId="07D9195C" w:rsidR="00BD3F39" w:rsidRDefault="00BD3F39">
          <w:pPr>
            <w:pStyle w:val="TOC2"/>
            <w:tabs>
              <w:tab w:val="left" w:pos="1200"/>
              <w:tab w:val="right" w:leader="dot" w:pos="9350"/>
            </w:tabs>
            <w:rPr>
              <w:rFonts w:eastAsiaTheme="minorEastAsia"/>
              <w:noProof/>
              <w:lang w:val="it-IT" w:eastAsia="it-IT"/>
            </w:rPr>
          </w:pPr>
          <w:hyperlink w:anchor="_Toc225282875" w:history="1">
            <w:r w:rsidRPr="00B5309A">
              <w:rPr>
                <w:rStyle w:val="Hyperlink"/>
                <w:noProof/>
                <w:lang w:val="it-IT"/>
              </w:rPr>
              <w:t>12.1.</w:t>
            </w:r>
            <w:r>
              <w:rPr>
                <w:rFonts w:eastAsiaTheme="minorEastAsia"/>
                <w:noProof/>
                <w:lang w:val="it-IT" w:eastAsia="it-IT"/>
              </w:rPr>
              <w:tab/>
            </w:r>
            <w:r w:rsidRPr="00B5309A">
              <w:rPr>
                <w:rStyle w:val="Hyperlink"/>
                <w:noProof/>
                <w:lang w:val="it-IT"/>
              </w:rPr>
              <w:t>Metodologie e tecniche di test</w:t>
            </w:r>
            <w:r>
              <w:rPr>
                <w:noProof/>
                <w:webHidden/>
              </w:rPr>
              <w:tab/>
            </w:r>
            <w:r>
              <w:rPr>
                <w:noProof/>
                <w:webHidden/>
              </w:rPr>
              <w:fldChar w:fldCharType="begin"/>
            </w:r>
            <w:r>
              <w:rPr>
                <w:noProof/>
                <w:webHidden/>
              </w:rPr>
              <w:instrText xml:space="preserve"> PAGEREF _Toc225282875 \h </w:instrText>
            </w:r>
            <w:r>
              <w:rPr>
                <w:noProof/>
                <w:webHidden/>
              </w:rPr>
            </w:r>
            <w:r>
              <w:rPr>
                <w:noProof/>
                <w:webHidden/>
              </w:rPr>
              <w:fldChar w:fldCharType="separate"/>
            </w:r>
            <w:r>
              <w:rPr>
                <w:noProof/>
                <w:webHidden/>
              </w:rPr>
              <w:t>16</w:t>
            </w:r>
            <w:r>
              <w:rPr>
                <w:noProof/>
                <w:webHidden/>
              </w:rPr>
              <w:fldChar w:fldCharType="end"/>
            </w:r>
          </w:hyperlink>
        </w:p>
        <w:p w14:paraId="04DEE25E" w14:textId="77CCF0FE" w:rsidR="00BD3F39" w:rsidRDefault="00BD3F39">
          <w:pPr>
            <w:pStyle w:val="TOC2"/>
            <w:tabs>
              <w:tab w:val="left" w:pos="1200"/>
              <w:tab w:val="right" w:leader="dot" w:pos="9350"/>
            </w:tabs>
            <w:rPr>
              <w:rFonts w:eastAsiaTheme="minorEastAsia"/>
              <w:noProof/>
              <w:lang w:val="it-IT" w:eastAsia="it-IT"/>
            </w:rPr>
          </w:pPr>
          <w:hyperlink w:anchor="_Toc225282876" w:history="1">
            <w:r w:rsidRPr="00B5309A">
              <w:rPr>
                <w:rStyle w:val="Hyperlink"/>
                <w:rFonts w:eastAsia="Calibri"/>
                <w:noProof/>
                <w:lang w:val="it-IT"/>
              </w:rPr>
              <w:t>12.2.</w:t>
            </w:r>
            <w:r>
              <w:rPr>
                <w:rFonts w:eastAsiaTheme="minorEastAsia"/>
                <w:noProof/>
                <w:lang w:val="it-IT" w:eastAsia="it-IT"/>
              </w:rPr>
              <w:tab/>
            </w:r>
            <w:r w:rsidRPr="00B5309A">
              <w:rPr>
                <w:rStyle w:val="Hyperlink"/>
                <w:rFonts w:eastAsia="Calibri"/>
                <w:noProof/>
                <w:lang w:val="it-IT"/>
              </w:rPr>
              <w:t>Criteri di assegnazione del livello di rischio per i test</w:t>
            </w:r>
            <w:r>
              <w:rPr>
                <w:noProof/>
                <w:webHidden/>
              </w:rPr>
              <w:tab/>
            </w:r>
            <w:r>
              <w:rPr>
                <w:noProof/>
                <w:webHidden/>
              </w:rPr>
              <w:fldChar w:fldCharType="begin"/>
            </w:r>
            <w:r>
              <w:rPr>
                <w:noProof/>
                <w:webHidden/>
              </w:rPr>
              <w:instrText xml:space="preserve"> PAGEREF _Toc225282876 \h </w:instrText>
            </w:r>
            <w:r>
              <w:rPr>
                <w:noProof/>
                <w:webHidden/>
              </w:rPr>
            </w:r>
            <w:r>
              <w:rPr>
                <w:noProof/>
                <w:webHidden/>
              </w:rPr>
              <w:fldChar w:fldCharType="separate"/>
            </w:r>
            <w:r>
              <w:rPr>
                <w:noProof/>
                <w:webHidden/>
              </w:rPr>
              <w:t>16</w:t>
            </w:r>
            <w:r>
              <w:rPr>
                <w:noProof/>
                <w:webHidden/>
              </w:rPr>
              <w:fldChar w:fldCharType="end"/>
            </w:r>
          </w:hyperlink>
        </w:p>
        <w:p w14:paraId="759EF382" w14:textId="7F6EEB44" w:rsidR="00BD3F39" w:rsidRDefault="00BD3F39">
          <w:pPr>
            <w:pStyle w:val="TOC2"/>
            <w:tabs>
              <w:tab w:val="left" w:pos="1200"/>
              <w:tab w:val="right" w:leader="dot" w:pos="9350"/>
            </w:tabs>
            <w:rPr>
              <w:rFonts w:eastAsiaTheme="minorEastAsia"/>
              <w:noProof/>
              <w:lang w:val="it-IT" w:eastAsia="it-IT"/>
            </w:rPr>
          </w:pPr>
          <w:hyperlink w:anchor="_Toc225282877" w:history="1">
            <w:r w:rsidRPr="00B5309A">
              <w:rPr>
                <w:rStyle w:val="Hyperlink"/>
                <w:noProof/>
              </w:rPr>
              <w:t>12.3.</w:t>
            </w:r>
            <w:r>
              <w:rPr>
                <w:rFonts w:eastAsiaTheme="minorEastAsia"/>
                <w:noProof/>
                <w:lang w:val="it-IT" w:eastAsia="it-IT"/>
              </w:rPr>
              <w:tab/>
            </w:r>
            <w:r w:rsidRPr="00B5309A">
              <w:rPr>
                <w:rStyle w:val="Hyperlink"/>
                <w:noProof/>
              </w:rPr>
              <w:t>Tipologie di test</w:t>
            </w:r>
            <w:r>
              <w:rPr>
                <w:noProof/>
                <w:webHidden/>
              </w:rPr>
              <w:tab/>
            </w:r>
            <w:r>
              <w:rPr>
                <w:noProof/>
                <w:webHidden/>
              </w:rPr>
              <w:fldChar w:fldCharType="begin"/>
            </w:r>
            <w:r>
              <w:rPr>
                <w:noProof/>
                <w:webHidden/>
              </w:rPr>
              <w:instrText xml:space="preserve"> PAGEREF _Toc225282877 \h </w:instrText>
            </w:r>
            <w:r>
              <w:rPr>
                <w:noProof/>
                <w:webHidden/>
              </w:rPr>
            </w:r>
            <w:r>
              <w:rPr>
                <w:noProof/>
                <w:webHidden/>
              </w:rPr>
              <w:fldChar w:fldCharType="separate"/>
            </w:r>
            <w:r>
              <w:rPr>
                <w:noProof/>
                <w:webHidden/>
              </w:rPr>
              <w:t>17</w:t>
            </w:r>
            <w:r>
              <w:rPr>
                <w:noProof/>
                <w:webHidden/>
              </w:rPr>
              <w:fldChar w:fldCharType="end"/>
            </w:r>
          </w:hyperlink>
        </w:p>
        <w:p w14:paraId="6DF0A761" w14:textId="2A4EA93C" w:rsidR="00BD3F39" w:rsidRDefault="00BD3F39">
          <w:pPr>
            <w:pStyle w:val="TOC2"/>
            <w:tabs>
              <w:tab w:val="left" w:pos="1200"/>
              <w:tab w:val="right" w:leader="dot" w:pos="9350"/>
            </w:tabs>
            <w:rPr>
              <w:rFonts w:eastAsiaTheme="minorEastAsia"/>
              <w:noProof/>
              <w:lang w:val="it-IT" w:eastAsia="it-IT"/>
            </w:rPr>
          </w:pPr>
          <w:hyperlink w:anchor="_Toc225282878" w:history="1">
            <w:r w:rsidRPr="00B5309A">
              <w:rPr>
                <w:rStyle w:val="Hyperlink"/>
                <w:noProof/>
              </w:rPr>
              <w:t>12.4.</w:t>
            </w:r>
            <w:r>
              <w:rPr>
                <w:rFonts w:eastAsiaTheme="minorEastAsia"/>
                <w:noProof/>
                <w:lang w:val="it-IT" w:eastAsia="it-IT"/>
              </w:rPr>
              <w:tab/>
            </w:r>
            <w:r w:rsidRPr="00B5309A">
              <w:rPr>
                <w:rStyle w:val="Hyperlink"/>
                <w:noProof/>
              </w:rPr>
              <w:t>Cicli di test</w:t>
            </w:r>
            <w:r>
              <w:rPr>
                <w:noProof/>
                <w:webHidden/>
              </w:rPr>
              <w:tab/>
            </w:r>
            <w:r>
              <w:rPr>
                <w:noProof/>
                <w:webHidden/>
              </w:rPr>
              <w:fldChar w:fldCharType="begin"/>
            </w:r>
            <w:r>
              <w:rPr>
                <w:noProof/>
                <w:webHidden/>
              </w:rPr>
              <w:instrText xml:space="preserve"> PAGEREF _Toc225282878 \h </w:instrText>
            </w:r>
            <w:r>
              <w:rPr>
                <w:noProof/>
                <w:webHidden/>
              </w:rPr>
            </w:r>
            <w:r>
              <w:rPr>
                <w:noProof/>
                <w:webHidden/>
              </w:rPr>
              <w:fldChar w:fldCharType="separate"/>
            </w:r>
            <w:r>
              <w:rPr>
                <w:noProof/>
                <w:webHidden/>
              </w:rPr>
              <w:t>17</w:t>
            </w:r>
            <w:r>
              <w:rPr>
                <w:noProof/>
                <w:webHidden/>
              </w:rPr>
              <w:fldChar w:fldCharType="end"/>
            </w:r>
          </w:hyperlink>
        </w:p>
        <w:p w14:paraId="44521678" w14:textId="0E69CEB7" w:rsidR="00BD3F39" w:rsidRDefault="00BD3F39">
          <w:pPr>
            <w:pStyle w:val="TOC2"/>
            <w:tabs>
              <w:tab w:val="left" w:pos="1200"/>
              <w:tab w:val="right" w:leader="dot" w:pos="9350"/>
            </w:tabs>
            <w:rPr>
              <w:rFonts w:eastAsiaTheme="minorEastAsia"/>
              <w:noProof/>
              <w:lang w:val="it-IT" w:eastAsia="it-IT"/>
            </w:rPr>
          </w:pPr>
          <w:hyperlink w:anchor="_Toc225282879" w:history="1">
            <w:r w:rsidRPr="00B5309A">
              <w:rPr>
                <w:rStyle w:val="Hyperlink"/>
                <w:noProof/>
                <w:lang w:val="it-IT"/>
              </w:rPr>
              <w:t>12.5.</w:t>
            </w:r>
            <w:r>
              <w:rPr>
                <w:rFonts w:eastAsiaTheme="minorEastAsia"/>
                <w:noProof/>
                <w:lang w:val="it-IT" w:eastAsia="it-IT"/>
              </w:rPr>
              <w:tab/>
            </w:r>
            <w:r w:rsidRPr="00B5309A">
              <w:rPr>
                <w:rStyle w:val="Hyperlink"/>
                <w:noProof/>
                <w:lang w:val="it-IT"/>
              </w:rPr>
              <w:t>Strumenti e ambienti di test</w:t>
            </w:r>
            <w:r>
              <w:rPr>
                <w:noProof/>
                <w:webHidden/>
              </w:rPr>
              <w:tab/>
            </w:r>
            <w:r>
              <w:rPr>
                <w:noProof/>
                <w:webHidden/>
              </w:rPr>
              <w:fldChar w:fldCharType="begin"/>
            </w:r>
            <w:r>
              <w:rPr>
                <w:noProof/>
                <w:webHidden/>
              </w:rPr>
              <w:instrText xml:space="preserve"> PAGEREF _Toc225282879 \h </w:instrText>
            </w:r>
            <w:r>
              <w:rPr>
                <w:noProof/>
                <w:webHidden/>
              </w:rPr>
            </w:r>
            <w:r>
              <w:rPr>
                <w:noProof/>
                <w:webHidden/>
              </w:rPr>
              <w:fldChar w:fldCharType="separate"/>
            </w:r>
            <w:r>
              <w:rPr>
                <w:noProof/>
                <w:webHidden/>
              </w:rPr>
              <w:t>18</w:t>
            </w:r>
            <w:r>
              <w:rPr>
                <w:noProof/>
                <w:webHidden/>
              </w:rPr>
              <w:fldChar w:fldCharType="end"/>
            </w:r>
          </w:hyperlink>
        </w:p>
        <w:p w14:paraId="1C34D888" w14:textId="0C0EFA9F" w:rsidR="00BD3F39" w:rsidRDefault="00BD3F39">
          <w:pPr>
            <w:pStyle w:val="TOC2"/>
            <w:tabs>
              <w:tab w:val="left" w:pos="1200"/>
              <w:tab w:val="right" w:leader="dot" w:pos="9350"/>
            </w:tabs>
            <w:rPr>
              <w:rFonts w:eastAsiaTheme="minorEastAsia"/>
              <w:noProof/>
              <w:lang w:val="it-IT" w:eastAsia="it-IT"/>
            </w:rPr>
          </w:pPr>
          <w:hyperlink w:anchor="_Toc225282880" w:history="1">
            <w:r w:rsidRPr="00B5309A">
              <w:rPr>
                <w:rStyle w:val="Hyperlink"/>
                <w:noProof/>
              </w:rPr>
              <w:t>12.6.</w:t>
            </w:r>
            <w:r>
              <w:rPr>
                <w:rFonts w:eastAsiaTheme="minorEastAsia"/>
                <w:noProof/>
                <w:lang w:val="it-IT" w:eastAsia="it-IT"/>
              </w:rPr>
              <w:tab/>
            </w:r>
            <w:r w:rsidRPr="00B5309A">
              <w:rPr>
                <w:rStyle w:val="Hyperlink"/>
                <w:noProof/>
              </w:rPr>
              <w:t>Assunzioni, vincoli e rischi</w:t>
            </w:r>
            <w:r>
              <w:rPr>
                <w:noProof/>
                <w:webHidden/>
              </w:rPr>
              <w:tab/>
            </w:r>
            <w:r>
              <w:rPr>
                <w:noProof/>
                <w:webHidden/>
              </w:rPr>
              <w:fldChar w:fldCharType="begin"/>
            </w:r>
            <w:r>
              <w:rPr>
                <w:noProof/>
                <w:webHidden/>
              </w:rPr>
              <w:instrText xml:space="preserve"> PAGEREF _Toc225282880 \h </w:instrText>
            </w:r>
            <w:r>
              <w:rPr>
                <w:noProof/>
                <w:webHidden/>
              </w:rPr>
            </w:r>
            <w:r>
              <w:rPr>
                <w:noProof/>
                <w:webHidden/>
              </w:rPr>
              <w:fldChar w:fldCharType="separate"/>
            </w:r>
            <w:r>
              <w:rPr>
                <w:noProof/>
                <w:webHidden/>
              </w:rPr>
              <w:t>19</w:t>
            </w:r>
            <w:r>
              <w:rPr>
                <w:noProof/>
                <w:webHidden/>
              </w:rPr>
              <w:fldChar w:fldCharType="end"/>
            </w:r>
          </w:hyperlink>
        </w:p>
        <w:p w14:paraId="32639234" w14:textId="701266D2" w:rsidR="00BD3F39" w:rsidRDefault="00BD3F39">
          <w:pPr>
            <w:pStyle w:val="TOC1"/>
            <w:tabs>
              <w:tab w:val="left" w:pos="720"/>
              <w:tab w:val="right" w:leader="dot" w:pos="9350"/>
            </w:tabs>
            <w:rPr>
              <w:rFonts w:eastAsiaTheme="minorEastAsia"/>
              <w:noProof/>
              <w:lang w:val="it-IT" w:eastAsia="it-IT"/>
            </w:rPr>
          </w:pPr>
          <w:hyperlink w:anchor="_Toc225282881" w:history="1">
            <w:r w:rsidRPr="00B5309A">
              <w:rPr>
                <w:rStyle w:val="Hyperlink"/>
                <w:noProof/>
                <w:lang w:val="it-IT"/>
              </w:rPr>
              <w:t>13.</w:t>
            </w:r>
            <w:r>
              <w:rPr>
                <w:rFonts w:eastAsiaTheme="minorEastAsia"/>
                <w:noProof/>
                <w:lang w:val="it-IT" w:eastAsia="it-IT"/>
              </w:rPr>
              <w:tab/>
            </w:r>
            <w:r w:rsidRPr="00B5309A">
              <w:rPr>
                <w:rStyle w:val="Hyperlink"/>
                <w:noProof/>
              </w:rPr>
              <w:t>Modifiche in Corso d’opera</w:t>
            </w:r>
            <w:r>
              <w:rPr>
                <w:noProof/>
                <w:webHidden/>
              </w:rPr>
              <w:tab/>
            </w:r>
            <w:r>
              <w:rPr>
                <w:noProof/>
                <w:webHidden/>
              </w:rPr>
              <w:fldChar w:fldCharType="begin"/>
            </w:r>
            <w:r>
              <w:rPr>
                <w:noProof/>
                <w:webHidden/>
              </w:rPr>
              <w:instrText xml:space="preserve"> PAGEREF _Toc225282881 \h </w:instrText>
            </w:r>
            <w:r>
              <w:rPr>
                <w:noProof/>
                <w:webHidden/>
              </w:rPr>
            </w:r>
            <w:r>
              <w:rPr>
                <w:noProof/>
                <w:webHidden/>
              </w:rPr>
              <w:fldChar w:fldCharType="separate"/>
            </w:r>
            <w:r>
              <w:rPr>
                <w:noProof/>
                <w:webHidden/>
              </w:rPr>
              <w:t>19</w:t>
            </w:r>
            <w:r>
              <w:rPr>
                <w:noProof/>
                <w:webHidden/>
              </w:rPr>
              <w:fldChar w:fldCharType="end"/>
            </w:r>
          </w:hyperlink>
        </w:p>
        <w:p w14:paraId="30ECA298" w14:textId="3FE05814" w:rsidR="00BD3F39" w:rsidRDefault="00BD3F39">
          <w:pPr>
            <w:pStyle w:val="TOC1"/>
            <w:tabs>
              <w:tab w:val="left" w:pos="720"/>
              <w:tab w:val="right" w:leader="dot" w:pos="9350"/>
            </w:tabs>
            <w:rPr>
              <w:rFonts w:eastAsiaTheme="minorEastAsia"/>
              <w:noProof/>
              <w:lang w:val="it-IT" w:eastAsia="it-IT"/>
            </w:rPr>
          </w:pPr>
          <w:hyperlink w:anchor="_Toc225282882" w:history="1">
            <w:r w:rsidRPr="00B5309A">
              <w:rPr>
                <w:rStyle w:val="Hyperlink"/>
                <w:noProof/>
                <w:lang w:val="it-IT"/>
              </w:rPr>
              <w:t>14.</w:t>
            </w:r>
            <w:r>
              <w:rPr>
                <w:rFonts w:eastAsiaTheme="minorEastAsia"/>
                <w:noProof/>
                <w:lang w:val="it-IT" w:eastAsia="it-IT"/>
              </w:rPr>
              <w:tab/>
            </w:r>
            <w:r w:rsidRPr="00B5309A">
              <w:rPr>
                <w:rStyle w:val="Hyperlink"/>
                <w:noProof/>
              </w:rPr>
              <w:t>Gestione della Configurazione</w:t>
            </w:r>
            <w:r>
              <w:rPr>
                <w:noProof/>
                <w:webHidden/>
              </w:rPr>
              <w:tab/>
            </w:r>
            <w:r>
              <w:rPr>
                <w:noProof/>
                <w:webHidden/>
              </w:rPr>
              <w:fldChar w:fldCharType="begin"/>
            </w:r>
            <w:r>
              <w:rPr>
                <w:noProof/>
                <w:webHidden/>
              </w:rPr>
              <w:instrText xml:space="preserve"> PAGEREF _Toc225282882 \h </w:instrText>
            </w:r>
            <w:r>
              <w:rPr>
                <w:noProof/>
                <w:webHidden/>
              </w:rPr>
            </w:r>
            <w:r>
              <w:rPr>
                <w:noProof/>
                <w:webHidden/>
              </w:rPr>
              <w:fldChar w:fldCharType="separate"/>
            </w:r>
            <w:r>
              <w:rPr>
                <w:noProof/>
                <w:webHidden/>
              </w:rPr>
              <w:t>20</w:t>
            </w:r>
            <w:r>
              <w:rPr>
                <w:noProof/>
                <w:webHidden/>
              </w:rPr>
              <w:fldChar w:fldCharType="end"/>
            </w:r>
          </w:hyperlink>
        </w:p>
        <w:p w14:paraId="1B998A57" w14:textId="0126628F" w:rsidR="004012B1" w:rsidRDefault="03A4E128" w:rsidP="03A4E128">
          <w:pPr>
            <w:pStyle w:val="TOC1"/>
            <w:tabs>
              <w:tab w:val="left" w:pos="480"/>
              <w:tab w:val="right" w:leader="dot" w:pos="9345"/>
            </w:tabs>
            <w:rPr>
              <w:rFonts w:eastAsiaTheme="minorEastAsia"/>
            </w:rPr>
          </w:pPr>
          <w:r>
            <w:fldChar w:fldCharType="end"/>
          </w:r>
        </w:p>
      </w:sdtContent>
    </w:sdt>
    <w:p w14:paraId="2E38F9F3" w14:textId="77777777" w:rsidR="004012B1" w:rsidRDefault="004012B1">
      <w:pPr>
        <w:rPr>
          <w:rFonts w:eastAsiaTheme="minorEastAsia"/>
        </w:rPr>
      </w:pPr>
      <w:r>
        <w:rPr>
          <w:rFonts w:eastAsiaTheme="minorEastAsia"/>
        </w:rPr>
        <w:br w:type="page"/>
      </w:r>
    </w:p>
    <w:p>
      <w:pPr>
        <w:pStyle w:val="Heading1"/>
      </w:pPr>
      <w:r>
        <w:t>Scopo del documento</w:t>
      </w:r>
    </w:p>
    <w:p>
      <w:r>
        <w:t>Il documento specifica le interfacce applicative dei componenti che realizzano l’integrazione fra SIPO e l’Archivio Nazionale dello Stato Civile, secondo lo standard aziendale di nomenclatura e specifica delle API.</w:t>
      </w:r>
    </w:p>
    <w:p>
      <w:r>
        <w:t>Copre tutti i componenti previsti dall’architettura: il concentratore operativo, il concentratore dei dizionari, il processo di automazione e il servizio della numerazione comunale. Il ricevitore delle notifiche è trattato a parte, perché realizza un contratto definito da terzi.</w:t>
      </w:r>
    </w:p>
    <w:p>
      <w:r>
        <w:t>Il documento è un artefatto derivato. La fonte autoritativa dei nomi sono i contratti OpenAPI elencati al capitolo sul perimetro: se questo documento e un contratto divergono, è il documento a essere superato. Il testo che segue è generato dai contratti, così che i due non possano allontanarsi.</w:t>
      </w:r>
    </w:p>
    <w:p>
      <w:pPr>
        <w:pStyle w:val="Heading2"/>
      </w:pPr>
      <w:r>
        <w:t>Riferimenti</w:t>
      </w:r>
    </w:p>
    <w:tbl>
      <w:tblPr>
        <w:tblStyle w:val="TableGrid"/>
        <w:tblW w:type="auto" w:w="0"/>
        <w:tblLook w:firstColumn="1" w:firstRow="1" w:lastColumn="0" w:lastRow="0" w:noHBand="0" w:noVBand="1" w:val="04A0"/>
      </w:tblPr>
      <w:tblGrid>
        <w:gridCol w:w="3120"/>
        <w:gridCol w:w="3120"/>
        <w:gridCol w:w="3120"/>
      </w:tblGrid>
      <w:tr>
        <w:tc>
          <w:tcPr>
            <w:tcW w:type="dxa" w:w="720"/>
          </w:tcPr>
          <w:p>
            <w:r>
              <w:rPr>
                <w:b/>
              </w:rPr>
              <w:t>ID</w:t>
            </w:r>
          </w:p>
        </w:tc>
        <w:tc>
          <w:tcPr>
            <w:tcW w:type="dxa" w:w="3456"/>
          </w:tcPr>
          <w:p>
            <w:r>
              <w:rPr>
                <w:b/>
              </w:rPr>
              <w:t>Documento</w:t>
            </w:r>
          </w:p>
        </w:tc>
        <w:tc>
          <w:tcPr>
            <w:tcW w:type="dxa" w:w="5184"/>
          </w:tcPr>
          <w:p>
            <w:r>
              <w:rPr>
                <w:b/>
              </w:rPr>
              <w:t>Contenuto</w:t>
            </w:r>
          </w:p>
        </w:tc>
      </w:tr>
      <w:tr>
        <w:tc>
          <w:tcPr>
            <w:tcW w:type="dxa" w:w="720"/>
          </w:tcPr>
          <w:p>
            <w:r>
              <w:t>R1</w:t>
            </w:r>
          </w:p>
        </w:tc>
        <w:tc>
          <w:tcPr>
            <w:tcW w:type="dxa" w:w="3456"/>
          </w:tcPr>
          <w:p>
            <w:r>
              <w:t>Naming_convention_X_API_v1.00.docx</w:t>
            </w:r>
          </w:p>
        </w:tc>
        <w:tc>
          <w:tcPr>
            <w:tcW w:type="dxa" w:w="5184"/>
          </w:tcPr>
          <w:p>
            <w:r>
              <w:t>Standard aziendale di nomenclatura e specifica delle API. È la metodologia che questo documento applica: la scheda di operazione, il vocabolario dei verbi, la struttura del manuale di riferimento e la lista di controllo prima della pubblicazione.</w:t>
            </w:r>
          </w:p>
        </w:tc>
      </w:tr>
      <w:tr>
        <w:tc>
          <w:tcPr>
            <w:tcW w:type="dxa" w:w="720"/>
          </w:tcPr>
          <w:p>
            <w:r>
              <w:t>R2</w:t>
            </w:r>
          </w:p>
        </w:tc>
        <w:tc>
          <w:tcPr>
            <w:tcW w:type="dxa" w:w="3456"/>
          </w:tcPr>
          <w:p>
            <w:r>
              <w:t>Naming_convention_X_DB_v1.01.docx</w:t>
            </w:r>
          </w:p>
        </w:tc>
        <w:tc>
          <w:tcPr>
            <w:tcW w:type="dxa" w:w="5184"/>
          </w:tcPr>
          <w:p>
            <w:r>
              <w:t>Standard gemello per i modelli dati. I nomi dei campi delle rappresentazioni derivano dai nomi delle colonne secondo la corrispondenza dei prefissi di ruolo.</w:t>
            </w:r>
          </w:p>
        </w:tc>
      </w:tr>
      <w:tr>
        <w:tc>
          <w:tcPr>
            <w:tcW w:type="dxa" w:w="720"/>
          </w:tcPr>
          <w:p>
            <w:r>
              <w:t>R3</w:t>
            </w:r>
          </w:p>
        </w:tc>
        <w:tc>
          <w:tcPr>
            <w:tcW w:type="dxa" w:w="3456"/>
          </w:tcPr>
          <w:p>
            <w:r>
              <w:t>ANALISI_Integrazione-ANSC_v3.39.docx</w:t>
            </w:r>
          </w:p>
        </w:tc>
        <w:tc>
          <w:tcPr>
            <w:tcW w:type="dxa" w:w="5184"/>
          </w:tcPr>
          <w:p>
            <w:r>
              <w:t>Analisi tecnico-funzionale dell’integrazione. Definisce l’architettura, i componenti, il modello dati e il modello di esecuzione presidiato che queste interfacce realizzano.</w:t>
            </w:r>
          </w:p>
        </w:tc>
      </w:tr>
      <w:tr>
        <w:tc>
          <w:tcPr>
            <w:tcW w:type="dxa" w:w="720"/>
          </w:tcPr>
          <w:p>
            <w:r>
              <w:t>R4</w:t>
            </w:r>
          </w:p>
        </w:tc>
        <w:tc>
          <w:tcPr>
            <w:tcW w:type="dxa" w:w="3456"/>
          </w:tcPr>
          <w:p>
            <w:r>
              <w:t>ansc/docs/openapi/ (R001–R024, R901)</w:t>
            </w:r>
          </w:p>
        </w:tc>
        <w:tc>
          <w:tcPr>
            <w:tcW w:type="dxa" w:w="5184"/>
          </w:tcPr>
          <w:p>
            <w:r>
              <w:t>Contratti dei servizi cooperativi ANSC consumati dai componenti. Sono contratti di terzi: si consumano nella forma in cui sono pubblicati e non sono soggetti allo standard.</w:t>
            </w:r>
          </w:p>
        </w:tc>
      </w:tr>
    </w:tbl>
    <w:p/>
    <w:p>
      <w:pPr>
        <w:pStyle w:val="Heading1"/>
      </w:pPr>
      <w:r>
        <w:t>Perimetro: i componenti e i loro contratti</w:t>
      </w:r>
    </w:p>
    <w:p>
      <w:r>
        <w:t>L’integrazione è realizzata da più componenti distinti, ciascuno con un proprio ciclo di vita e un proprio dominio di guasto. A ciascuno corrisponde un contratto OpenAPI separato.</w:t>
      </w:r>
    </w:p>
    <w:tbl>
      <w:tblPr>
        <w:tblStyle w:val="TableGrid"/>
        <w:tblW w:type="auto" w:w="0"/>
        <w:tblLook w:firstColumn="1" w:firstRow="1" w:lastColumn="0" w:lastRow="0" w:noHBand="0" w:noVBand="1" w:val="04A0"/>
      </w:tblPr>
      <w:tblGrid>
        <w:gridCol w:w="2340"/>
        <w:gridCol w:w="2340"/>
        <w:gridCol w:w="2340"/>
        <w:gridCol w:w="2340"/>
      </w:tblGrid>
      <w:tr>
        <w:tc>
          <w:tcPr>
            <w:tcW w:type="dxa" w:w="2304"/>
          </w:tcPr>
          <w:p>
            <w:r>
              <w:rPr>
                <w:b/>
              </w:rPr>
              <w:t>Componente</w:t>
            </w:r>
          </w:p>
        </w:tc>
        <w:tc>
          <w:tcPr>
            <w:tcW w:type="dxa" w:w="2880"/>
          </w:tcPr>
          <w:p>
            <w:r>
              <w:rPr>
                <w:b/>
              </w:rPr>
              <w:t>Ruolo</w:t>
            </w:r>
          </w:p>
        </w:tc>
        <w:tc>
          <w:tcPr>
            <w:tcW w:type="dxa" w:w="3168"/>
          </w:tcPr>
          <w:p>
            <w:r>
              <w:rPr>
                <w:b/>
              </w:rPr>
              <w:t>Contratto</w:t>
            </w:r>
          </w:p>
        </w:tc>
        <w:tc>
          <w:tcPr>
            <w:tcW w:type="dxa" w:w="1152"/>
          </w:tcPr>
          <w:p>
            <w:r>
              <w:rPr>
                <w:b/>
              </w:rPr>
              <w:t>Operazioni</w:t>
            </w:r>
          </w:p>
        </w:tc>
      </w:tr>
      <w:tr>
        <w:tc>
          <w:tcPr>
            <w:tcW w:type="dxa" w:w="2304"/>
          </w:tcPr>
          <w:p>
            <w:r>
              <w:t>all-ansc-sipo</w:t>
            </w:r>
          </w:p>
        </w:tc>
        <w:tc>
          <w:tcPr>
            <w:tcW w:type="dxa" w:w="2880"/>
          </w:tcPr>
          <w:p>
            <w:r>
              <w:t>Concentratore operativo</w:t>
            </w:r>
          </w:p>
        </w:tc>
        <w:tc>
          <w:tcPr>
            <w:tcW w:type="dxa" w:w="3168"/>
          </w:tcPr>
          <w:p>
            <w:r>
              <w:t>ansc-v1.yaml</w:t>
            </w:r>
          </w:p>
        </w:tc>
        <w:tc>
          <w:tcPr>
            <w:tcW w:type="dxa" w:w="1152"/>
          </w:tcPr>
          <w:p>
            <w:r>
              <w:t>34</w:t>
            </w:r>
          </w:p>
        </w:tc>
      </w:tr>
      <w:tr>
        <w:tc>
          <w:tcPr>
            <w:tcW w:type="dxa" w:w="2304"/>
          </w:tcPr>
          <w:p>
            <w:r>
              <w:t>dec-ansc-sipo</w:t>
            </w:r>
          </w:p>
        </w:tc>
        <w:tc>
          <w:tcPr>
            <w:tcW w:type="dxa" w:w="2880"/>
          </w:tcPr>
          <w:p>
            <w:r>
              <w:t>Concentratore dei dizionari</w:t>
            </w:r>
          </w:p>
        </w:tc>
        <w:tc>
          <w:tcPr>
            <w:tcW w:type="dxa" w:w="3168"/>
          </w:tcPr>
          <w:p>
            <w:r>
              <w:t>ansc-dizionari-v1.yaml</w:t>
            </w:r>
          </w:p>
        </w:tc>
        <w:tc>
          <w:tcPr>
            <w:tcW w:type="dxa" w:w="1152"/>
          </w:tcPr>
          <w:p>
            <w:r>
              <w:t>8</w:t>
            </w:r>
          </w:p>
        </w:tc>
      </w:tr>
      <w:tr>
        <w:tc>
          <w:tcPr>
            <w:tcW w:type="dxa" w:w="2304"/>
          </w:tcPr>
          <w:p>
            <w:r>
              <w:t>processo-automazione</w:t>
            </w:r>
          </w:p>
        </w:tc>
        <w:tc>
          <w:tcPr>
            <w:tcW w:type="dxa" w:w="2880"/>
          </w:tcPr>
          <w:p>
            <w:r>
              <w:t>Processo di automazione</w:t>
            </w:r>
          </w:p>
        </w:tc>
        <w:tc>
          <w:tcPr>
            <w:tcW w:type="dxa" w:w="3168"/>
          </w:tcPr>
          <w:p>
            <w:r>
              <w:t>ansc-automazione-v1.yaml</w:t>
            </w:r>
          </w:p>
        </w:tc>
        <w:tc>
          <w:tcPr>
            <w:tcW w:type="dxa" w:w="1152"/>
          </w:tcPr>
          <w:p>
            <w:r>
              <w:t>5</w:t>
            </w:r>
          </w:p>
        </w:tc>
      </w:tr>
      <w:tr>
        <w:tc>
          <w:tcPr>
            <w:tcW w:type="dxa" w:w="2304"/>
          </w:tcPr>
          <w:p>
            <w:r>
              <w:t>num-ansc-sipo</w:t>
            </w:r>
          </w:p>
        </w:tc>
        <w:tc>
          <w:tcPr>
            <w:tcW w:type="dxa" w:w="2880"/>
          </w:tcPr>
          <w:p>
            <w:r>
              <w:t>Servizio della numerazione comunale</w:t>
            </w:r>
          </w:p>
        </w:tc>
        <w:tc>
          <w:tcPr>
            <w:tcW w:type="dxa" w:w="3168"/>
          </w:tcPr>
          <w:p>
            <w:r>
              <w:t>ansc-numerazione-v1.yaml</w:t>
            </w:r>
          </w:p>
        </w:tc>
        <w:tc>
          <w:tcPr>
            <w:tcW w:type="dxa" w:w="1152"/>
          </w:tcPr>
          <w:p>
            <w:r>
              <w:t>10</w:t>
            </w:r>
          </w:p>
        </w:tc>
      </w:tr>
      <w:tr>
        <w:tc>
          <w:tcPr>
            <w:tcW w:type="dxa" w:w="2304"/>
          </w:tcPr>
          <w:p>
            <w:r>
              <w:t>ricevitore-notifiche</w:t>
            </w:r>
          </w:p>
        </w:tc>
        <w:tc>
          <w:tcPr>
            <w:tcW w:type="dxa" w:w="2880"/>
          </w:tcPr>
          <w:p>
            <w:r>
              <w:t>Ricevitore delle notifiche</w:t>
            </w:r>
          </w:p>
        </w:tc>
        <w:tc>
          <w:tcPr>
            <w:tcW w:type="dxa" w:w="3168"/>
          </w:tcPr>
          <w:p>
            <w:r>
              <w:t>— (contratto di terzi)</w:t>
            </w:r>
          </w:p>
        </w:tc>
        <w:tc>
          <w:tcPr>
            <w:tcW w:type="dxa" w:w="1152"/>
          </w:tcPr>
          <w:p>
            <w:r>
              <w:t>—</w:t>
            </w:r>
          </w:p>
        </w:tc>
      </w:tr>
    </w:tbl>
    <w:p/>
    <w:p>
      <w:r>
        <w:t>all-ansc-sipo. Deployment stateless, almeno due repliche. Espone il percorso presidiato di formazione dell’atto e le funzioni di back-office. È l’unico componente che detiene la chiave privata del certificato server e costruisce i token verso ANSC.</w:t>
      </w:r>
    </w:p>
    <w:p>
      <w:r>
        <w:t>dec-ansc-sipo. Deployment a replica singola. Replica in locale le decodifiche ANSC su comando manuale. Non detiene certificati e non costruisce token: raggiunge ANSC per il tramite del concentratore operativo.</w:t>
      </w:r>
    </w:p>
    <w:p>
      <w:r>
        <w:t>processo-automazione. Deployment con una o due repliche. Esegue le sole attività non presidiate ammesse: letture e code. Non forma e non firma atti. La sua realizzabilità è subordinata alla chiusura di un open point.</w:t>
      </w:r>
    </w:p>
    <w:p>
      <w:r>
        <w:t>num-ansc-sipo. Deployment stateless, due repliche: la serializzazione degli stacchi sta nella base dati, non nel processo. Governa la serie annuale dei numeri comunali, unica per tutti i registri. Non parla con ANSC e non detiene credenziali verso la piattaforma.</w:t>
      </w:r>
    </w:p>
    <w:p>
      <w:pPr>
        <w:pStyle w:val="Heading2"/>
      </w:pPr>
      <w:r>
        <w:t>Un solo contesto, più contratti</w:t>
      </w:r>
    </w:p>
    <w:p>
      <w:r>
        <w:t>Tutti i percorsi vivono nello stesso contesto di dominio. La scelta merita di essere motivata, perché la simmetria suggerirebbe di dare un contesto a ciascun componente.</w:t>
      </w:r>
    </w:p>
    <w:p>
      <w:r>
        <w:t>Lo standard prescrive il contrario. Fra i suoi principi generali figura la trasparenza del dominio e l’opacità dell’implementazione: i nomi esprimono i concetti del dominio e non la struttura interna che li realizza, né il nome della tabella, né quello della classe, né quello del modulo. Un percorso che dicesse quale componente serve i dizionari esporrebbe nell’indirizzo una scelta di distribuzione destinata a cambiare.</w:t>
      </w:r>
    </w:p>
    <w:p>
      <w:r>
        <w:t>Il contratto segue invece il deployable, perché è con il deployable che viene versionato e rilasciato. Da qui la combinazione adottata: un solo contesto, un contratto per componente.</w:t>
      </w:r>
    </w:p>
    <w:p>
      <w:pPr>
        <w:pStyle w:val="Heading2"/>
      </w:pPr>
      <w:r>
        <w:t>Scostamenti dichiarati dallo standard</w:t>
      </w:r>
    </w:p>
    <w:p>
      <w:r>
        <w:t>Lo standard richiede che ogni scostamento consapevole sia motivato e tracciato. Sono tre.</w:t>
      </w:r>
    </w:p>
    <w:tbl>
      <w:tblPr>
        <w:tblStyle w:val="TableGrid"/>
        <w:tblW w:type="auto" w:w="0"/>
        <w:tblLook w:firstColumn="1" w:firstRow="1" w:lastColumn="0" w:lastRow="0" w:noHBand="0" w:noVBand="1" w:val="04A0"/>
      </w:tblPr>
      <w:tblGrid>
        <w:gridCol w:w="3120"/>
        <w:gridCol w:w="3120"/>
        <w:gridCol w:w="3120"/>
      </w:tblGrid>
      <w:tr>
        <w:tc>
          <w:tcPr>
            <w:tcW w:type="dxa" w:w="2304"/>
          </w:tcPr>
          <w:p>
            <w:r>
              <w:rPr>
                <w:b/>
              </w:rPr>
              <w:t>Scostamento</w:t>
            </w:r>
          </w:p>
        </w:tc>
        <w:tc>
          <w:tcPr>
            <w:tcW w:type="dxa" w:w="2880"/>
          </w:tcPr>
          <w:p>
            <w:r>
              <w:rPr>
                <w:b/>
              </w:rPr>
              <w:t>Regola</w:t>
            </w:r>
          </w:p>
        </w:tc>
        <w:tc>
          <w:tcPr>
            <w:tcW w:type="dxa" w:w="4320"/>
          </w:tcPr>
          <w:p>
            <w:r>
              <w:rPr>
                <w:b/>
              </w:rPr>
              <w:t>Motivazione</w:t>
            </w:r>
          </w:p>
        </w:tc>
      </w:tr>
      <w:tr>
        <w:tc>
          <w:tcPr>
            <w:tcW w:type="dxa" w:w="2304"/>
          </w:tcPr>
          <w:p>
            <w:r>
              <w:t>Nome dei file di contratto</w:t>
            </w:r>
          </w:p>
        </w:tc>
        <w:tc>
          <w:tcPr>
            <w:tcW w:type="dxa" w:w="2880"/>
          </w:tcPr>
          <w:p>
            <w:r>
              <w:t>Il file si chiama con il contesto seguito dalla versione.</w:t>
            </w:r>
          </w:p>
        </w:tc>
        <w:tc>
          <w:tcPr>
            <w:tcW w:type="dxa" w:w="4320"/>
          </w:tcPr>
          <w:p>
            <w:r>
              <w:t>Con un solo contesto e più contratti la regola produrrebbe nomi identici. Si adotta il contesto seguito dal componente e dalla versione.</w:t>
            </w:r>
          </w:p>
        </w:tc>
      </w:tr>
      <w:tr>
        <w:tc>
          <w:tcPr>
            <w:tcW w:type="dxa" w:w="2304"/>
          </w:tcPr>
          <w:p>
            <w:r>
              <w:t>Segmento di raggruppamento</w:t>
            </w:r>
          </w:p>
        </w:tc>
        <w:tc>
          <w:tcPr>
            <w:tcW w:type="dxa" w:w="2880"/>
          </w:tcPr>
          <w:p>
            <w:r>
              <w:t>Il percorso si compone di contesto, versione e collezione.</w:t>
            </w:r>
          </w:p>
        </w:tc>
        <w:tc>
          <w:tcPr>
            <w:tcW w:type="dxa" w:w="4320"/>
          </w:tcPr>
          <w:p>
            <w:r>
              <w:t>I percorsi di back-office e di automazione interpongono un segmento di raggruppamento fra la versione e la collezione. La regola non lo prevede né lo vieta: se ne propone il riconoscimento esplicito come sotto-contesto.</w:t>
            </w:r>
          </w:p>
        </w:tc>
      </w:tr>
      <w:tr>
        <w:tc>
          <w:tcPr>
            <w:tcW w:type="dxa" w:w="2304"/>
          </w:tcPr>
          <w:p>
            <w:r>
              <w:t>Sottorisorsa generica delle azioni</w:t>
            </w:r>
          </w:p>
        </w:tc>
        <w:tc>
          <w:tcPr>
            <w:tcW w:type="dxa" w:w="2880"/>
          </w:tcPr>
          <w:p>
            <w:r>
              <w:t>Le operazioni non conformi al modello CRUD si esprimono con un sostantivo deverbale.</w:t>
            </w:r>
          </w:p>
        </w:tc>
        <w:tc>
          <w:tcPr>
            <w:tcW w:type="dxa" w:w="4320"/>
          </w:tcPr>
          <w:p>
            <w:r>
              <w:t>La collezione delle azioni di back-office raccoglie operazioni rare ed eterogenee. È la deroga che lo standard stesso ammette, usata una volta sola.</w:t>
            </w:r>
          </w:p>
        </w:tc>
      </w:tr>
    </w:tbl>
    <w:p/>
    <w:p>
      <w:pPr>
        <w:pStyle w:val="Heading1"/>
      </w:pPr>
      <w:r>
        <w:t>Come si accede</w:t>
      </w:r>
    </w:p>
    <w:p>
      <w:r>
        <w:t>Gli indirizzi di base sono quelli degli ambienti SIPO. La corrispondenza con gli ambienti ANSC è fissata dall’analisi: esercizio SIPO verso produzione ANSC, test e sviluppo verso preproduzione o verso il simulatore locale.</w:t>
      </w:r>
    </w:p>
    <w:tbl>
      <w:tblPr>
        <w:tblStyle w:val="TableGrid"/>
        <w:tblW w:type="auto" w:w="0"/>
        <w:tblLook w:firstColumn="1" w:firstRow="1" w:lastColumn="0" w:lastRow="0" w:noHBand="0" w:noVBand="1" w:val="04A0"/>
      </w:tblPr>
      <w:tblGrid>
        <w:gridCol w:w="4680"/>
        <w:gridCol w:w="4680"/>
      </w:tblGrid>
      <w:tr>
        <w:tc>
          <w:tcPr>
            <w:tcW w:type="dxa" w:w="4320"/>
          </w:tcPr>
          <w:p>
            <w:r>
              <w:rPr>
                <w:b/>
              </w:rPr>
              <w:t>Ambiente</w:t>
            </w:r>
          </w:p>
        </w:tc>
        <w:tc>
          <w:tcPr>
            <w:tcW w:type="dxa" w:w="5184"/>
          </w:tcPr>
          <w:p>
            <w:r>
              <w:rPr>
                <w:b/>
              </w:rPr>
              <w:t>Indirizzo di base</w:t>
            </w:r>
          </w:p>
        </w:tc>
      </w:tr>
      <w:tr>
        <w:tc>
          <w:tcPr>
            <w:tcW w:type="dxa" w:w="4320"/>
          </w:tcPr>
          <w:p>
            <w:r>
              <w:t>Ambiente di sviluppo SIPO (verso preproduzione ANSC o mock locale)</w:t>
            </w:r>
          </w:p>
        </w:tc>
        <w:tc>
          <w:tcPr>
            <w:tcW w:type="dxa" w:w="5184"/>
          </w:tcPr>
          <w:p>
            <w:r>
              <w:t>https://sipo-svil.comune.roma.it</w:t>
            </w:r>
          </w:p>
        </w:tc>
      </w:tr>
      <w:tr>
        <w:tc>
          <w:tcPr>
            <w:tcW w:type="dxa" w:w="4320"/>
          </w:tcPr>
          <w:p>
            <w:r>
              <w:t>Ambiente di test SIPO (verso preproduzione ANSC)</w:t>
            </w:r>
          </w:p>
        </w:tc>
        <w:tc>
          <w:tcPr>
            <w:tcW w:type="dxa" w:w="5184"/>
          </w:tcPr>
          <w:p>
            <w:r>
              <w:t>https://sipo-test.comune.roma.it</w:t>
            </w:r>
          </w:p>
        </w:tc>
      </w:tr>
      <w:tr>
        <w:tc>
          <w:tcPr>
            <w:tcW w:type="dxa" w:w="4320"/>
          </w:tcPr>
          <w:p>
            <w:r>
              <w:t>Ambiente di esercizio SIPO (verso produzione ANSC)</w:t>
            </w:r>
          </w:p>
        </w:tc>
        <w:tc>
          <w:tcPr>
            <w:tcW w:type="dxa" w:w="5184"/>
          </w:tcPr>
          <w:p>
            <w:r>
              <w:t>https://sipo.comune.roma.it</w:t>
            </w:r>
          </w:p>
        </w:tc>
      </w:tr>
    </w:tbl>
    <w:p/>
    <w:p>
      <w:r>
        <w:t>L’autenticazione è quella interna a SIPO, con token di sessione fra moduli. Non va confusa con l’autenticazione verso ANSC: il token per il sistema nazionale è costruito e firmato dal concentratore operativo con il certificato server e non transita mai per il front-end.</w:t>
      </w:r>
    </w:p>
    <w:p>
      <w:pPr>
        <w:pStyle w:val="Heading1"/>
      </w:pPr>
      <w:r>
        <w:t>Convenzioni comuni</w:t>
      </w:r>
    </w:p>
    <w:p>
      <w:r>
        <w:t>Le convenzioni che seguono valgono per tutte le operazioni di tutti i contratti e non sono ripetute nelle singole schede.</w:t>
      </w:r>
    </w:p>
    <w:tbl>
      <w:tblPr>
        <w:tblStyle w:val="TableGrid"/>
        <w:tblW w:type="auto" w:w="0"/>
        <w:tblLook w:firstColumn="1" w:firstRow="1" w:lastColumn="0" w:lastRow="0" w:noHBand="0" w:noVBand="1" w:val="04A0"/>
      </w:tblPr>
      <w:tblGrid>
        <w:gridCol w:w="4680"/>
        <w:gridCol w:w="4680"/>
      </w:tblGrid>
      <w:tr>
        <w:tc>
          <w:tcPr>
            <w:tcW w:type="dxa" w:w="2592"/>
          </w:tcPr>
          <w:p>
            <w:r>
              <w:rPr>
                <w:b/>
              </w:rPr>
              <w:t>Aspetto</w:t>
            </w:r>
          </w:p>
        </w:tc>
        <w:tc>
          <w:tcPr>
            <w:tcW w:type="dxa" w:w="6912"/>
          </w:tcPr>
          <w:p>
            <w:r>
              <w:rPr>
                <w:b/>
              </w:rPr>
              <w:t>Convenzione</w:t>
            </w:r>
          </w:p>
        </w:tc>
      </w:tr>
      <w:tr>
        <w:tc>
          <w:tcPr>
            <w:tcW w:type="dxa" w:w="2592"/>
          </w:tcPr>
          <w:p>
            <w:r>
              <w:t>Formato</w:t>
            </w:r>
          </w:p>
        </w:tc>
        <w:tc>
          <w:tcPr>
            <w:tcW w:type="dxa" w:w="6912"/>
          </w:tcPr>
          <w:p>
            <w:r>
              <w:t>JSON, codifica UTF-8.</w:t>
            </w:r>
          </w:p>
        </w:tc>
      </w:tr>
      <w:tr>
        <w:tc>
          <w:tcPr>
            <w:tcW w:type="dxa" w:w="2592"/>
          </w:tcPr>
          <w:p>
            <w:r>
              <w:t>Notazione dei campi</w:t>
            </w:r>
          </w:p>
        </w:tc>
        <w:tc>
          <w:tcPr>
            <w:tcW w:type="dxa" w:w="6912"/>
          </w:tcPr>
          <w:p>
            <w:r>
              <w:t>Notazione a cammello con iniziale minuscola, con i prefissi di ruolo dello standard sui modelli dati: id, cod, desc, flag, data, num. Le collezioni portano il nome al plurale.</w:t>
            </w:r>
          </w:p>
        </w:tc>
      </w:tr>
      <w:tr>
        <w:tc>
          <w:tcPr>
            <w:tcW w:type="dxa" w:w="2592"/>
          </w:tcPr>
          <w:p>
            <w:r>
              <w:t>Date e istanti</w:t>
            </w:r>
          </w:p>
        </w:tc>
        <w:tc>
          <w:tcPr>
            <w:tcW w:type="dxa" w:w="6912"/>
          </w:tcPr>
          <w:p>
            <w:r>
              <w:t>Le date sono nella forma anno-mese-giorno; gli istanti portano sempre il fuso orario esplicito. È una correzione rispetto alle bozze precedenti, dove il fuso era omesso.</w:t>
            </w:r>
          </w:p>
        </w:tc>
      </w:tr>
      <w:tr>
        <w:tc>
          <w:tcPr>
            <w:tcW w:type="dxa" w:w="2592"/>
          </w:tcPr>
          <w:p>
            <w:r>
              <w:t>Valori di dominio</w:t>
            </w:r>
          </w:p>
        </w:tc>
        <w:tc>
          <w:tcPr>
            <w:tcW w:type="dxa" w:w="6912"/>
          </w:tcPr>
          <w:p>
            <w:r>
              <w:t>Stringhe in maiuscolo con le parole separate dal carattere di sottolineatura, coincidenti con i domini dichiarati sulla base dati.</w:t>
            </w:r>
          </w:p>
        </w:tc>
      </w:tr>
      <w:tr>
        <w:tc>
          <w:tcPr>
            <w:tcW w:type="dxa" w:w="2592"/>
          </w:tcPr>
          <w:p>
            <w:r>
              <w:t>Booleani</w:t>
            </w:r>
          </w:p>
        </w:tc>
        <w:tc>
          <w:tcPr>
            <w:tcW w:type="dxa" w:w="6912"/>
          </w:tcPr>
          <w:p>
            <w:r>
              <w:t>Valori booleani veri e propri, mai le stringhe che li rappresentano sul database.</w:t>
            </w:r>
          </w:p>
        </w:tc>
      </w:tr>
      <w:tr>
        <w:tc>
          <w:tcPr>
            <w:tcW w:type="dxa" w:w="2592"/>
          </w:tcPr>
          <w:p>
            <w:r>
              <w:t>Assenza di valore</w:t>
            </w:r>
          </w:p>
        </w:tc>
        <w:tc>
          <w:tcPr>
            <w:tcW w:type="dxa" w:w="6912"/>
          </w:tcPr>
          <w:p>
            <w:r>
              <w:t>Il campo è omesso se l’informazione non è pertinente, valorizzato a nullo se è pertinente ma non nota.</w:t>
            </w:r>
          </w:p>
        </w:tc>
      </w:tr>
      <w:tr>
        <w:tc>
          <w:tcPr>
            <w:tcW w:type="dxa" w:w="2592"/>
          </w:tcPr>
          <w:p>
            <w:r>
              <w:t>Paginazione e ordinamento</w:t>
            </w:r>
          </w:p>
        </w:tc>
        <w:tc>
          <w:tcPr>
            <w:tcW w:type="dxa" w:w="6912"/>
          </w:tcPr>
          <w:p>
            <w:r>
              <w:t>Parametri riservati numPagina, numElementi, ordinamento e campi. La risposta riporta gli elementi in un campo al plurale e i dati di navigazione in un campo dedicato.</w:t>
            </w:r>
          </w:p>
        </w:tc>
      </w:tr>
      <w:tr>
        <w:tc>
          <w:tcPr>
            <w:tcW w:type="dxa" w:w="2592"/>
          </w:tcPr>
          <w:p>
            <w:r>
              <w:t>Forma degli errori</w:t>
            </w:r>
          </w:p>
        </w:tc>
        <w:tc>
          <w:tcPr>
            <w:tcW w:type="dxa" w:w="6912"/>
          </w:tcPr>
          <w:p>
            <w:r>
              <w:t>Busta applicativa con esito, messaggi e dati; ciascun messaggio porta tipo, campo, codice e descrizione. La scelta della busta al posto del formato normalizzato è dichiarata e vale per l’intera integrazione.</w:t>
            </w:r>
          </w:p>
        </w:tc>
      </w:tr>
      <w:tr>
        <w:tc>
          <w:tcPr>
            <w:tcW w:type="dxa" w:w="2592"/>
          </w:tcPr>
          <w:p>
            <w:r>
              <w:t>Rapporto fra esito e codice di stato</w:t>
            </w:r>
          </w:p>
        </w:tc>
        <w:tc>
          <w:tcPr>
            <w:tcW w:type="dxa" w:w="6912"/>
          </w:tcPr>
          <w:p>
            <w:r>
              <w:t>L’esito applicativo è indipendente dal codice di stato: una validazione respinta è un esito negativo su una risposta positiva, perché l’operazione è stata eseguita correttamente e ha prodotto un rifiuto.</w:t>
            </w:r>
          </w:p>
        </w:tc>
      </w:tr>
      <w:tr>
        <w:tc>
          <w:tcPr>
            <w:tcW w:type="dxa" w:w="2592"/>
          </w:tcPr>
          <w:p>
            <w:r>
              <w:t>Campi ereditati da terzi</w:t>
            </w:r>
          </w:p>
        </w:tc>
        <w:tc>
          <w:tcPr>
            <w:tcW w:type="dxa" w:w="6912"/>
          </w:tcPr>
          <w:p>
            <w:r>
              <w:t>I campi che provengono dal contratto ANSC conservano la grafia originale, anche quando non segue questa notazione. Sono confinati nelle registrazioni di audit e sono dichiarati come tali nello schema.</w:t>
            </w:r>
          </w:p>
        </w:tc>
      </w:tr>
    </w:tbl>
    <w:p/>
    <w:p>
      <w:pPr>
        <w:pStyle w:val="Heading1"/>
      </w:pPr>
      <w:r>
        <w:t>Catalogo delle operazioni</w:t>
      </w:r>
    </w:p>
    <w:p>
      <w:r>
        <w:t>Una scheda per operazione, raggruppata per componente e, dentro ciascuno, per collezione. L’ordine segue il flusso di lavoro e non l’alfabeto: le operazioni che si usano in sequenza compaiono in sequenza.</w:t>
      </w:r>
    </w:p>
    <w:p>
      <w:pPr>
        <w:pStyle w:val="Heading2"/>
      </w:pPr>
      <w:r>
        <w:t>Concentratore operativo — all-ansc-sipo</w:t>
      </w:r>
    </w:p>
    <w:p>
      <w:r>
        <w:t>Interfacce esposte dal concentratore all-ansc-sipo, il componente che media il dialogo fra i moduli SIPO e l'Archivio Nazionale dello Stato Civile per tutto ciò che riguarda la formazione dell'atto.</w:t>
      </w:r>
    </w:p>
    <w:p>
      <w:r>
        <w:t>Il servizio copre due superfici distinte:</w:t>
      </w:r>
    </w:p>
    <w:p>
      <w:r>
        <w:t>- le operazioni applicative, invocate dalle maschere SIPO durante il percorso presidiato di formazione dell'atto (verifica, allegati, deposito della bozza, firme, annullamento); - le operazioni di back-office, che servono la supervisione delle eccezioni, l'amministrazione della configurazione e l'esercizio del componente.</w:t>
      </w:r>
    </w:p>
    <w:p>
      <w:r>
        <w:t>La formazione dell'atto è un'operazione presidiata e sincrona: non esiste alcun invio differito verso ANSC, né coda, né ritentativo automatico. Ogni chiamata verso ANSC avviene entro la sessione OTP dell'Ufficiale di Stato Civile che sta lavorando l'atto.</w:t>
      </w:r>
    </w:p>
    <w:p>
      <w:r>
        <w:t>La replica locale delle decodifiche ANSC è servita da un componente distinto, con contratto proprio (ansc-dizionari-v1.yaml); i percorsi restano nello stesso contesto di dominio.</w:t>
      </w:r>
    </w:p>
    <w:p>
      <w:r>
        <w:t>Documentazione di analisi: ANALISI_Integrazione-ANSC_v2.6.docx. Il rimando è in aggiunta e mai in sostituzione: quanto serve a integrare le interfacce è scritto qui.</w:t>
      </w:r>
    </w:p>
    <w:tbl>
      <w:tblPr>
        <w:tblStyle w:val="TableGrid"/>
        <w:tblW w:type="auto" w:w="0"/>
        <w:tblLook w:firstColumn="1" w:firstRow="1" w:lastColumn="0" w:lastRow="0" w:noHBand="0" w:noVBand="1" w:val="04A0"/>
      </w:tblPr>
      <w:tblGrid>
        <w:gridCol w:w="3120"/>
        <w:gridCol w:w="3120"/>
        <w:gridCol w:w="3120"/>
      </w:tblGrid>
      <w:tr>
        <w:tc>
          <w:tcPr>
            <w:tcW w:type="dxa" w:w="2160"/>
          </w:tcPr>
          <w:p>
            <w:r>
              <w:rPr>
                <w:b/>
              </w:rPr>
              <w:t>Identificativo</w:t>
            </w:r>
          </w:p>
        </w:tc>
        <w:tc>
          <w:tcPr>
            <w:tcW w:type="dxa" w:w="3744"/>
          </w:tcPr>
          <w:p>
            <w:r>
              <w:rPr>
                <w:b/>
              </w:rPr>
              <w:t>Metodo e percorso</w:t>
            </w:r>
          </w:p>
        </w:tc>
        <w:tc>
          <w:tcPr>
            <w:tcW w:type="dxa" w:w="3600"/>
          </w:tcPr>
          <w:p>
            <w:r>
              <w:rPr>
                <w:b/>
              </w:rPr>
              <w:t>Titolo breve</w:t>
            </w:r>
          </w:p>
        </w:tc>
      </w:tr>
      <w:tr>
        <w:tc>
          <w:tcPr>
            <w:tcW w:type="dxa" w:w="2160"/>
          </w:tcPr>
          <w:p>
            <w:r>
              <w:t>leggiSessione</w:t>
            </w:r>
          </w:p>
        </w:tc>
        <w:tc>
          <w:tcPr>
            <w:tcW w:type="dxa" w:w="3744"/>
          </w:tcPr>
          <w:p>
            <w:r>
              <w:t>GET /ansc/v1/sessione</w:t>
            </w:r>
          </w:p>
        </w:tc>
        <w:tc>
          <w:tcPr>
            <w:tcW w:type="dxa" w:w="3600"/>
          </w:tcPr>
          <w:p>
            <w:r>
              <w:t>Legge lo stato della sessione OTP corrente</w:t>
            </w:r>
          </w:p>
        </w:tc>
      </w:tr>
      <w:tr>
        <w:tc>
          <w:tcPr>
            <w:tcW w:type="dxa" w:w="2160"/>
          </w:tcPr>
          <w:p>
            <w:r>
              <w:t>sostituisciSessione</w:t>
            </w:r>
          </w:p>
        </w:tc>
        <w:tc>
          <w:tcPr>
            <w:tcW w:type="dxa" w:w="3744"/>
          </w:tcPr>
          <w:p>
            <w:r>
              <w:t>PUT /ansc/v1/sessione</w:t>
            </w:r>
          </w:p>
        </w:tc>
        <w:tc>
          <w:tcPr>
            <w:tcW w:type="dxa" w:w="3600"/>
          </w:tcPr>
          <w:p>
            <w:r>
              <w:t>Apre o rinnova la sessione OTP consegnando il codice al concentratore</w:t>
            </w:r>
          </w:p>
        </w:tc>
      </w:tr>
      <w:tr>
        <w:tc>
          <w:tcPr>
            <w:tcW w:type="dxa" w:w="2160"/>
          </w:tcPr>
          <w:p>
            <w:r>
              <w:t>eliminaSessione</w:t>
            </w:r>
          </w:p>
        </w:tc>
        <w:tc>
          <w:tcPr>
            <w:tcW w:type="dxa" w:w="3744"/>
          </w:tcPr>
          <w:p>
            <w:r>
              <w:t>DELETE /ansc/v1/sessione</w:t>
            </w:r>
          </w:p>
        </w:tc>
        <w:tc>
          <w:tcPr>
            <w:tcW w:type="dxa" w:w="3600"/>
          </w:tcPr>
          <w:p>
            <w:r>
              <w:t>Chiude la sessione OTP corrente</w:t>
            </w:r>
          </w:p>
        </w:tc>
      </w:tr>
      <w:tr>
        <w:tc>
          <w:tcPr>
            <w:tcW w:type="dxa" w:w="2160"/>
          </w:tcPr>
          <w:p>
            <w:r>
              <w:t>verificaAtto</w:t>
            </w:r>
          </w:p>
        </w:tc>
        <w:tc>
          <w:tcPr>
            <w:tcW w:type="dxa" w:w="3744"/>
          </w:tcPr>
          <w:p>
            <w:r>
              <w:t>POST /ansc/v1/atti/{idAtto}/preverifiche</w:t>
            </w:r>
          </w:p>
        </w:tc>
        <w:tc>
          <w:tcPr>
            <w:tcW w:type="dxa" w:w="3600"/>
          </w:tcPr>
          <w:p>
            <w:r>
              <w:t>Verifica localmente i dati dell'atto prima del deposito</w:t>
            </w:r>
          </w:p>
        </w:tc>
      </w:tr>
      <w:tr>
        <w:tc>
          <w:tcPr>
            <w:tcW w:type="dxa" w:w="2160"/>
          </w:tcPr>
          <w:p>
            <w:r>
              <w:t>creaAllegato</w:t>
            </w:r>
          </w:p>
        </w:tc>
        <w:tc>
          <w:tcPr>
            <w:tcW w:type="dxa" w:w="3744"/>
          </w:tcPr>
          <w:p>
            <w:r>
              <w:t>POST /ansc/v1/atti/{idAtto}/allegati</w:t>
            </w:r>
          </w:p>
        </w:tc>
        <w:tc>
          <w:tcPr>
            <w:tcW w:type="dxa" w:w="3600"/>
          </w:tcPr>
          <w:p>
            <w:r>
              <w:t>Trasmette un allegato dell'atto ad ANSC</w:t>
            </w:r>
          </w:p>
        </w:tc>
      </w:tr>
      <w:tr>
        <w:tc>
          <w:tcPr>
            <w:tcW w:type="dxa" w:w="2160"/>
          </w:tcPr>
          <w:p>
            <w:r>
              <w:t>elencaAllegati</w:t>
            </w:r>
          </w:p>
        </w:tc>
        <w:tc>
          <w:tcPr>
            <w:tcW w:type="dxa" w:w="3744"/>
          </w:tcPr>
          <w:p>
            <w:r>
              <w:t>GET /ansc/v1/atti/{idAtto}/allegati</w:t>
            </w:r>
          </w:p>
        </w:tc>
        <w:tc>
          <w:tcPr>
            <w:tcW w:type="dxa" w:w="3600"/>
          </w:tcPr>
          <w:p>
            <w:r>
              <w:t>Elenca gli allegati dell'atto e il loro stato di verifica</w:t>
            </w:r>
          </w:p>
        </w:tc>
      </w:tr>
      <w:tr>
        <w:tc>
          <w:tcPr>
            <w:tcW w:type="dxa" w:w="2160"/>
          </w:tcPr>
          <w:p>
            <w:r>
              <w:t>leggiAllegato</w:t>
            </w:r>
          </w:p>
        </w:tc>
        <w:tc>
          <w:tcPr>
            <w:tcW w:type="dxa" w:w="3744"/>
          </w:tcPr>
          <w:p>
            <w:r>
              <w:t>GET /ansc/v1/atti/{idAtto}/allegati/{idAllegato}</w:t>
            </w:r>
          </w:p>
        </w:tc>
        <w:tc>
          <w:tcPr>
            <w:tcW w:type="dxa" w:w="3600"/>
          </w:tcPr>
          <w:p>
            <w:r>
              <w:t>Legge lo stato di verifica di un allegato</w:t>
            </w:r>
          </w:p>
        </w:tc>
      </w:tr>
      <w:tr>
        <w:tc>
          <w:tcPr>
            <w:tcW w:type="dxa" w:w="2160"/>
          </w:tcPr>
          <w:p>
            <w:r>
              <w:t>depositaBozza</w:t>
            </w:r>
          </w:p>
        </w:tc>
        <w:tc>
          <w:tcPr>
            <w:tcW w:type="dxa" w:w="3744"/>
          </w:tcPr>
          <w:p>
            <w:r>
              <w:t>POST /ansc/v1/atti/{idAtto}/deposito</w:t>
            </w:r>
          </w:p>
        </w:tc>
        <w:tc>
          <w:tcPr>
            <w:tcW w:type="dxa" w:w="3600"/>
          </w:tcPr>
          <w:p>
            <w:r>
              <w:t>Deposita la bozza dell'atto in ANSC e ne ottiene l'identificativo nazionale</w:t>
            </w:r>
          </w:p>
        </w:tc>
      </w:tr>
      <w:tr>
        <w:tc>
          <w:tcPr>
            <w:tcW w:type="dxa" w:w="2160"/>
          </w:tcPr>
          <w:p>
            <w:r>
              <w:t>firmaAtto</w:t>
            </w:r>
          </w:p>
        </w:tc>
        <w:tc>
          <w:tcPr>
            <w:tcW w:type="dxa" w:w="3744"/>
          </w:tcPr>
          <w:p>
            <w:r>
              <w:t>POST /ansc/v1/atti/{idAtto}/firme</w:t>
            </w:r>
          </w:p>
        </w:tc>
        <w:tc>
          <w:tcPr>
            <w:tcW w:type="dxa" w:w="3600"/>
          </w:tcPr>
          <w:p>
            <w:r>
              <w:t>Appone una firma sull'atto depositato</w:t>
            </w:r>
          </w:p>
        </w:tc>
      </w:tr>
      <w:tr>
        <w:tc>
          <w:tcPr>
            <w:tcW w:type="dxa" w:w="2160"/>
          </w:tcPr>
          <w:p>
            <w:r>
              <w:t>elencaFirme</w:t>
            </w:r>
          </w:p>
        </w:tc>
        <w:tc>
          <w:tcPr>
            <w:tcW w:type="dxa" w:w="3744"/>
          </w:tcPr>
          <w:p>
            <w:r>
              <w:t>GET /ansc/v1/atti/{idAtto}/firme</w:t>
            </w:r>
          </w:p>
        </w:tc>
        <w:tc>
          <w:tcPr>
            <w:tcW w:type="dxa" w:w="3600"/>
          </w:tcPr>
          <w:p>
            <w:r>
              <w:t>Elenca le firme apposte sull'atto</w:t>
            </w:r>
          </w:p>
        </w:tc>
      </w:tr>
      <w:tr>
        <w:tc>
          <w:tcPr>
            <w:tcW w:type="dxa" w:w="2160"/>
          </w:tcPr>
          <w:p>
            <w:r>
              <w:t>annullaAtto</w:t>
            </w:r>
          </w:p>
        </w:tc>
        <w:tc>
          <w:tcPr>
            <w:tcW w:type="dxa" w:w="3744"/>
          </w:tcPr>
          <w:p>
            <w:r>
              <w:t>POST /ansc/v1/atti/{idAtto}/annullamento</w:t>
            </w:r>
          </w:p>
        </w:tc>
        <w:tc>
          <w:tcPr>
            <w:tcW w:type="dxa" w:w="3600"/>
          </w:tcPr>
          <w:p>
            <w:r>
              <w:t>Annulla logicamente in ANSC una bozza depositata</w:t>
            </w:r>
          </w:p>
        </w:tc>
      </w:tr>
      <w:tr>
        <w:tc>
          <w:tcPr>
            <w:tcW w:type="dxa" w:w="2160"/>
          </w:tcPr>
          <w:p>
            <w:r>
              <w:t>leggiStatoAtto</w:t>
            </w:r>
          </w:p>
        </w:tc>
        <w:tc>
          <w:tcPr>
            <w:tcW w:type="dxa" w:w="3744"/>
          </w:tcPr>
          <w:p>
            <w:r>
              <w:t>GET /ansc/v1/atti/{idAtto}/stato</w:t>
            </w:r>
          </w:p>
        </w:tc>
        <w:tc>
          <w:tcPr>
            <w:tcW w:type="dxa" w:w="3600"/>
          </w:tcPr>
          <w:p>
            <w:r>
              <w:t>Legge lo stato ANSC dell'atto registrato in SIPO</w:t>
            </w:r>
          </w:p>
        </w:tc>
      </w:tr>
      <w:tr>
        <w:tc>
          <w:tcPr>
            <w:tcW w:type="dxa" w:w="2160"/>
          </w:tcPr>
          <w:p>
            <w:r>
              <w:t>elencaEccezioni</w:t>
            </w:r>
          </w:p>
        </w:tc>
        <w:tc>
          <w:tcPr>
            <w:tcW w:type="dxa" w:w="3744"/>
          </w:tcPr>
          <w:p>
            <w:r>
              <w:t>GET /ansc/v1/back-office/eccezioni</w:t>
            </w:r>
          </w:p>
        </w:tc>
        <w:tc>
          <w:tcPr>
            <w:tcW w:type="dxa" w:w="3600"/>
          </w:tcPr>
          <w:p>
            <w:r>
              <w:t>Elenca gli atti non conclusi nel percorso ordinario</w:t>
            </w:r>
          </w:p>
        </w:tc>
      </w:tr>
      <w:tr>
        <w:tc>
          <w:tcPr>
            <w:tcW w:type="dxa" w:w="2160"/>
          </w:tcPr>
          <w:p>
            <w:r>
              <w:t>elencaAtti</w:t>
            </w:r>
          </w:p>
        </w:tc>
        <w:tc>
          <w:tcPr>
            <w:tcW w:type="dxa" w:w="3744"/>
          </w:tcPr>
          <w:p>
            <w:r>
              <w:t>GET /ansc/v1/back-office/atti</w:t>
            </w:r>
          </w:p>
        </w:tc>
        <w:tc>
          <w:tcPr>
            <w:tcW w:type="dxa" w:w="3600"/>
          </w:tcPr>
          <w:p>
            <w:r>
              <w:t>Elenca gli atti in lavorazione con i filtri di ricerca</w:t>
            </w:r>
          </w:p>
        </w:tc>
      </w:tr>
      <w:tr>
        <w:tc>
          <w:tcPr>
            <w:tcW w:type="dxa" w:w="2160"/>
          </w:tcPr>
          <w:p>
            <w:r>
              <w:t>leggiAtto</w:t>
            </w:r>
          </w:p>
        </w:tc>
        <w:tc>
          <w:tcPr>
            <w:tcW w:type="dxa" w:w="3744"/>
          </w:tcPr>
          <w:p>
            <w:r>
              <w:t>GET /ansc/v1/back-office/atti/{idAtto}</w:t>
            </w:r>
          </w:p>
        </w:tc>
        <w:tc>
          <w:tcPr>
            <w:tcW w:type="dxa" w:w="3600"/>
          </w:tcPr>
          <w:p>
            <w:r>
              <w:t>Legge il dettaglio dell'atto con la cronologia delle chiamate</w:t>
            </w:r>
          </w:p>
        </w:tc>
      </w:tr>
      <w:tr>
        <w:tc>
          <w:tcPr>
            <w:tcW w:type="dxa" w:w="2160"/>
          </w:tcPr>
          <w:p>
            <w:r>
              <w:t>creaAzione</w:t>
            </w:r>
          </w:p>
        </w:tc>
        <w:tc>
          <w:tcPr>
            <w:tcW w:type="dxa" w:w="3744"/>
          </w:tcPr>
          <w:p>
            <w:r>
              <w:t>POST /ansc/v1/back-office/atti/{idAtto}/azioni</w:t>
            </w:r>
          </w:p>
        </w:tc>
        <w:tc>
          <w:tcPr>
            <w:tcW w:type="dxa" w:w="3600"/>
          </w:tcPr>
          <w:p>
            <w:r>
              <w:t>Registra un'azione di back-office sull'atto</w:t>
            </w:r>
          </w:p>
        </w:tc>
      </w:tr>
      <w:tr>
        <w:tc>
          <w:tcPr>
            <w:tcW w:type="dxa" w:w="2160"/>
          </w:tcPr>
          <w:p>
            <w:r>
              <w:t>riconciliaAtto</w:t>
            </w:r>
          </w:p>
        </w:tc>
        <w:tc>
          <w:tcPr>
            <w:tcW w:type="dxa" w:w="3744"/>
          </w:tcPr>
          <w:p>
            <w:r>
              <w:t>POST /ansc/v1/back-office/atti/{idAtto}/riconciliazioni</w:t>
            </w:r>
          </w:p>
        </w:tc>
        <w:tc>
          <w:tcPr>
            <w:tcW w:type="dxa" w:w="3600"/>
          </w:tcPr>
          <w:p>
            <w:r>
              <w:t>Accerta in ANSC lo stato reale dell'atto e allinea quello locale</w:t>
            </w:r>
          </w:p>
        </w:tc>
      </w:tr>
      <w:tr>
        <w:tc>
          <w:tcPr>
            <w:tcW w:type="dxa" w:w="2160"/>
          </w:tcPr>
          <w:p>
            <w:r>
              <w:t>elencaRiconciliazioni</w:t>
            </w:r>
          </w:p>
        </w:tc>
        <w:tc>
          <w:tcPr>
            <w:tcW w:type="dxa" w:w="3744"/>
          </w:tcPr>
          <w:p>
            <w:r>
              <w:t>GET /ansc/v1/back-office/atti/{idAtto}/riconciliazioni</w:t>
            </w:r>
          </w:p>
        </w:tc>
        <w:tc>
          <w:tcPr>
            <w:tcW w:type="dxa" w:w="3600"/>
          </w:tcPr>
          <w:p>
            <w:r>
              <w:t>Elenca le riconciliazioni eseguite sull'atto</w:t>
            </w:r>
          </w:p>
        </w:tc>
      </w:tr>
      <w:tr>
        <w:tc>
          <w:tcPr>
            <w:tcW w:type="dxa" w:w="2160"/>
          </w:tcPr>
          <w:p>
            <w:r>
              <w:t>elencaOperazioni</w:t>
            </w:r>
          </w:p>
        </w:tc>
        <w:tc>
          <w:tcPr>
            <w:tcW w:type="dxa" w:w="3744"/>
          </w:tcPr>
          <w:p>
            <w:r>
              <w:t>GET /ansc/v1/back-office/configurazione/operazioni</w:t>
            </w:r>
          </w:p>
        </w:tc>
        <w:tc>
          <w:tcPr>
            <w:tcW w:type="dxa" w:w="3600"/>
          </w:tcPr>
          <w:p>
            <w:r>
              <w:t>Elenca le operazioni configurate</w:t>
            </w:r>
          </w:p>
        </w:tc>
      </w:tr>
      <w:tr>
        <w:tc>
          <w:tcPr>
            <w:tcW w:type="dxa" w:w="2160"/>
          </w:tcPr>
          <w:p>
            <w:r>
              <w:t>leggiOperazione</w:t>
            </w:r>
          </w:p>
        </w:tc>
        <w:tc>
          <w:tcPr>
            <w:tcW w:type="dxa" w:w="3744"/>
          </w:tcPr>
          <w:p>
            <w:r>
              <w:t>GET /ansc/v1/back-office/configurazione/operazioni/{idOperazione}</w:t>
            </w:r>
          </w:p>
        </w:tc>
        <w:tc>
          <w:tcPr>
            <w:tcW w:type="dxa" w:w="3600"/>
          </w:tcPr>
          <w:p>
            <w:r>
              <w:t>Legge un'operazione configurata</w:t>
            </w:r>
          </w:p>
        </w:tc>
      </w:tr>
      <w:tr>
        <w:tc>
          <w:tcPr>
            <w:tcW w:type="dxa" w:w="2160"/>
          </w:tcPr>
          <w:p>
            <w:r>
              <w:t>sostituisciOperazione</w:t>
            </w:r>
          </w:p>
        </w:tc>
        <w:tc>
          <w:tcPr>
            <w:tcW w:type="dxa" w:w="3744"/>
          </w:tcPr>
          <w:p>
            <w:r>
              <w:t>PUT /ansc/v1/back-office/configurazione/operazioni/{idOperazione}</w:t>
            </w:r>
          </w:p>
        </w:tc>
        <w:tc>
          <w:tcPr>
            <w:tcW w:type="dxa" w:w="3600"/>
          </w:tcPr>
          <w:p>
            <w:r>
              <w:t>Sostituisce la configurazione di un'operazione</w:t>
            </w:r>
          </w:p>
        </w:tc>
      </w:tr>
      <w:tr>
        <w:tc>
          <w:tcPr>
            <w:tcW w:type="dxa" w:w="2160"/>
          </w:tcPr>
          <w:p>
            <w:r>
              <w:t>elencaCampi</w:t>
            </w:r>
          </w:p>
        </w:tc>
        <w:tc>
          <w:tcPr>
            <w:tcW w:type="dxa" w:w="3744"/>
          </w:tcPr>
          <w:p>
            <w:r>
              <w:t>GET /ansc/v1/back-office/configurazione/operazioni/{idOperazione}/campi</w:t>
            </w:r>
          </w:p>
        </w:tc>
        <w:tc>
          <w:tcPr>
            <w:tcW w:type="dxa" w:w="3600"/>
          </w:tcPr>
          <w:p>
            <w:r>
              <w:t>Elenca i campi configurati per un'operazione</w:t>
            </w:r>
          </w:p>
        </w:tc>
      </w:tr>
      <w:tr>
        <w:tc>
          <w:tcPr>
            <w:tcW w:type="dxa" w:w="2160"/>
          </w:tcPr>
          <w:p>
            <w:r>
              <w:t>sostituisciCampi</w:t>
            </w:r>
          </w:p>
        </w:tc>
        <w:tc>
          <w:tcPr>
            <w:tcW w:type="dxa" w:w="3744"/>
          </w:tcPr>
          <w:p>
            <w:r>
              <w:t>PUT /ansc/v1/back-office/configurazione/operazioni/{idOperazione}/campi</w:t>
            </w:r>
          </w:p>
        </w:tc>
        <w:tc>
          <w:tcPr>
            <w:tcW w:type="dxa" w:w="3600"/>
          </w:tcPr>
          <w:p>
            <w:r>
              <w:t>Sostituisce i campi configurati per un'operazione</w:t>
            </w:r>
          </w:p>
        </w:tc>
      </w:tr>
      <w:tr>
        <w:tc>
          <w:tcPr>
            <w:tcW w:type="dxa" w:w="2160"/>
          </w:tcPr>
          <w:p>
            <w:r>
              <w:t>importaCampi</w:t>
            </w:r>
          </w:p>
        </w:tc>
        <w:tc>
          <w:tcPr>
            <w:tcW w:type="dxa" w:w="3744"/>
          </w:tcPr>
          <w:p>
            <w:r>
              <w:t>POST /ansc/v1/back-office/configurazione/operazioni/{idOperazione}/campi/importazioni</w:t>
            </w:r>
          </w:p>
        </w:tc>
        <w:tc>
          <w:tcPr>
            <w:tcW w:type="dxa" w:w="3600"/>
          </w:tcPr>
          <w:p>
            <w:r>
              <w:t>Importa i campi dal mapping ufficiale dei casi d'uso ANSC</w:t>
            </w:r>
          </w:p>
        </w:tc>
      </w:tr>
      <w:tr>
        <w:tc>
          <w:tcPr>
            <w:tcW w:type="dxa" w:w="2160"/>
          </w:tcPr>
          <w:p>
            <w:r>
              <w:t>creaVersione</w:t>
            </w:r>
          </w:p>
        </w:tc>
        <w:tc>
          <w:tcPr>
            <w:tcW w:type="dxa" w:w="3744"/>
          </w:tcPr>
          <w:p>
            <w:r>
              <w:t>POST /ansc/v1/back-office/configurazione/versioni</w:t>
            </w:r>
          </w:p>
        </w:tc>
        <w:tc>
          <w:tcPr>
            <w:tcW w:type="dxa" w:w="3600"/>
          </w:tcPr>
          <w:p>
            <w:r>
              <w:t>Crea una nuova versione di configurazione in stato di bozza</w:t>
            </w:r>
          </w:p>
        </w:tc>
      </w:tr>
      <w:tr>
        <w:tc>
          <w:tcPr>
            <w:tcW w:type="dxa" w:w="2160"/>
          </w:tcPr>
          <w:p>
            <w:r>
              <w:t>attivaVersione</w:t>
            </w:r>
          </w:p>
        </w:tc>
        <w:tc>
          <w:tcPr>
            <w:tcW w:type="dxa" w:w="3744"/>
          </w:tcPr>
          <w:p>
            <w:r>
              <w:t>POST /ansc/v1/back-office/configurazione/versioni/{codVersione}/attivazione</w:t>
            </w:r>
          </w:p>
        </w:tc>
        <w:tc>
          <w:tcPr>
            <w:tcW w:type="dxa" w:w="3600"/>
          </w:tcPr>
          <w:p>
            <w:r>
              <w:t>Rende corrente una versione di configurazione</w:t>
            </w:r>
          </w:p>
        </w:tc>
      </w:tr>
      <w:tr>
        <w:tc>
          <w:tcPr>
            <w:tcW w:type="dxa" w:w="2160"/>
          </w:tcPr>
          <w:p>
            <w:r>
              <w:t>elencaRegistrazioniAudit</w:t>
            </w:r>
          </w:p>
        </w:tc>
        <w:tc>
          <w:tcPr>
            <w:tcW w:type="dxa" w:w="3744"/>
          </w:tcPr>
          <w:p>
            <w:r>
              <w:t>GET /ansc/v1/back-office/registrazioni-audit</w:t>
            </w:r>
          </w:p>
        </w:tc>
        <w:tc>
          <w:tcPr>
            <w:tcW w:type="dxa" w:w="3600"/>
          </w:tcPr>
          <w:p>
            <w:r>
              <w:t>Elenca le registrazioni delle chiamate verso ANSC</w:t>
            </w:r>
          </w:p>
        </w:tc>
      </w:tr>
      <w:tr>
        <w:tc>
          <w:tcPr>
            <w:tcW w:type="dxa" w:w="2160"/>
          </w:tcPr>
          <w:p>
            <w:r>
              <w:t>leggiRegistrazioneAudit</w:t>
            </w:r>
          </w:p>
        </w:tc>
        <w:tc>
          <w:tcPr>
            <w:tcW w:type="dxa" w:w="3744"/>
          </w:tcPr>
          <w:p>
            <w:r>
              <w:t>GET /ansc/v1/back-office/registrazioni-audit/{idRegistrazione}</w:t>
            </w:r>
          </w:p>
        </w:tc>
        <w:tc>
          <w:tcPr>
            <w:tcW w:type="dxa" w:w="3600"/>
          </w:tcPr>
          <w:p>
            <w:r>
              <w:t>Legge una registrazione con richiesta e risposta integrali</w:t>
            </w:r>
          </w:p>
        </w:tc>
      </w:tr>
      <w:tr>
        <w:tc>
          <w:tcPr>
            <w:tcW w:type="dxa" w:w="2160"/>
          </w:tcPr>
          <w:p>
            <w:r>
              <w:t>leggiStatoSistema</w:t>
            </w:r>
          </w:p>
        </w:tc>
        <w:tc>
          <w:tcPr>
            <w:tcW w:type="dxa" w:w="3744"/>
          </w:tcPr>
          <w:p>
            <w:r>
              <w:t>GET /ansc/v1/back-office/sistema/stato</w:t>
            </w:r>
          </w:p>
        </w:tc>
        <w:tc>
          <w:tcPr>
            <w:tcW w:type="dxa" w:w="3600"/>
          </w:tcPr>
          <w:p>
            <w:r>
              <w:t>Legge lo stato del componente e la connettività verso ANSC</w:t>
            </w:r>
          </w:p>
        </w:tc>
      </w:tr>
      <w:tr>
        <w:tc>
          <w:tcPr>
            <w:tcW w:type="dxa" w:w="2160"/>
          </w:tcPr>
          <w:p>
            <w:r>
              <w:t>provaConnessione</w:t>
            </w:r>
          </w:p>
        </w:tc>
        <w:tc>
          <w:tcPr>
            <w:tcW w:type="dxa" w:w="3744"/>
          </w:tcPr>
          <w:p>
            <w:r>
              <w:t>POST /ansc/v1/back-office/sistema/prove-connessione</w:t>
            </w:r>
          </w:p>
        </w:tc>
        <w:tc>
          <w:tcPr>
            <w:tcW w:type="dxa" w:w="3600"/>
          </w:tcPr>
          <w:p>
            <w:r>
              <w:t>Verifica la raggiungibilità di ANSC</w:t>
            </w:r>
          </w:p>
        </w:tc>
      </w:tr>
      <w:tr>
        <w:tc>
          <w:tcPr>
            <w:tcW w:type="dxa" w:w="2160"/>
          </w:tcPr>
          <w:p>
            <w:r>
              <w:t>elencaSessioni</w:t>
            </w:r>
          </w:p>
        </w:tc>
        <w:tc>
          <w:tcPr>
            <w:tcW w:type="dxa" w:w="3744"/>
          </w:tcPr>
          <w:p>
            <w:r>
              <w:t>GET /ansc/v1/back-office/sessioni</w:t>
            </w:r>
          </w:p>
        </w:tc>
        <w:tc>
          <w:tcPr>
            <w:tcW w:type="dxa" w:w="3600"/>
          </w:tcPr>
          <w:p>
            <w:r>
              <w:t>Elenca le sessioni OTP aperte</w:t>
            </w:r>
          </w:p>
        </w:tc>
      </w:tr>
      <w:tr>
        <w:tc>
          <w:tcPr>
            <w:tcW w:type="dxa" w:w="2160"/>
          </w:tcPr>
          <w:p>
            <w:r>
              <w:t>elencaPostazioni</w:t>
            </w:r>
          </w:p>
        </w:tc>
        <w:tc>
          <w:tcPr>
            <w:tcW w:type="dxa" w:w="3744"/>
          </w:tcPr>
          <w:p>
            <w:r>
              <w:t>GET /ansc/v1/back-office/postazioni</w:t>
            </w:r>
          </w:p>
        </w:tc>
        <w:tc>
          <w:tcPr>
            <w:tcW w:type="dxa" w:w="3600"/>
          </w:tcPr>
          <w:p>
            <w:r>
              <w:t>Elenca le postazioni autorizzate</w:t>
            </w:r>
          </w:p>
        </w:tc>
      </w:tr>
      <w:tr>
        <w:tc>
          <w:tcPr>
            <w:tcW w:type="dxa" w:w="2160"/>
          </w:tcPr>
          <w:p>
            <w:r>
              <w:t>creaPostazione</w:t>
            </w:r>
          </w:p>
        </w:tc>
        <w:tc>
          <w:tcPr>
            <w:tcW w:type="dxa" w:w="3744"/>
          </w:tcPr>
          <w:p>
            <w:r>
              <w:t>POST /ansc/v1/back-office/postazioni</w:t>
            </w:r>
          </w:p>
        </w:tc>
        <w:tc>
          <w:tcPr>
            <w:tcW w:type="dxa" w:w="3600"/>
          </w:tcPr>
          <w:p>
            <w:r>
              <w:t>Registra una nuova postazione autorizzata</w:t>
            </w:r>
          </w:p>
        </w:tc>
      </w:tr>
      <w:tr>
        <w:tc>
          <w:tcPr>
            <w:tcW w:type="dxa" w:w="2160"/>
          </w:tcPr>
          <w:p>
            <w:r>
              <w:t>sostituisciPostazione</w:t>
            </w:r>
          </w:p>
        </w:tc>
        <w:tc>
          <w:tcPr>
            <w:tcW w:type="dxa" w:w="3744"/>
          </w:tcPr>
          <w:p>
            <w:r>
              <w:t>PUT /ansc/v1/back-office/postazioni/{idPostazione}</w:t>
            </w:r>
          </w:p>
        </w:tc>
        <w:tc>
          <w:tcPr>
            <w:tcW w:type="dxa" w:w="3600"/>
          </w:tcPr>
          <w:p>
            <w:r>
              <w:t>Sostituisce i dati di una postazione del registro</w:t>
            </w:r>
          </w:p>
        </w:tc>
      </w:tr>
    </w:tbl>
    <w:p/>
    <w:p>
      <w:pPr>
        <w:pStyle w:val="Heading3"/>
      </w:pPr>
      <w:r>
        <w:t>leggiSessione — Legge lo stato della sessione OTP corrente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leggiSessione</w:t>
            </w:r>
          </w:p>
        </w:tc>
      </w:tr>
      <w:tr>
        <w:tc>
          <w:tcPr>
            <w:tcW w:type="dxa" w:w="2160"/>
          </w:tcPr>
          <w:p>
            <w:r>
              <w:t>Titolo breve</w:t>
            </w:r>
          </w:p>
        </w:tc>
        <w:tc>
          <w:tcPr>
            <w:tcW w:type="dxa" w:w="7344"/>
          </w:tcPr>
          <w:p>
            <w:r>
              <w:t>Legge lo stato della sessione OTP corrente</w:t>
            </w:r>
          </w:p>
        </w:tc>
      </w:tr>
      <w:tr>
        <w:tc>
          <w:tcPr>
            <w:tcW w:type="dxa" w:w="2160"/>
          </w:tcPr>
          <w:p>
            <w:r>
              <w:t>Metodo e percorso</w:t>
            </w:r>
          </w:p>
        </w:tc>
        <w:tc>
          <w:tcPr>
            <w:tcW w:type="dxa" w:w="7344"/>
          </w:tcPr>
          <w:p>
            <w:r>
              <w:t>GET /ansc/v1/sessione</w:t>
            </w:r>
          </w:p>
        </w:tc>
      </w:tr>
      <w:tr>
        <w:tc>
          <w:tcPr>
            <w:tcW w:type="dxa" w:w="2160"/>
          </w:tcPr>
          <w:p>
            <w:r>
              <w:t>Raggruppamento</w:t>
            </w:r>
          </w:p>
        </w:tc>
        <w:tc>
          <w:tcPr>
            <w:tcW w:type="dxa" w:w="7344"/>
          </w:tcPr>
          <w:p>
            <w:r>
              <w:t>sessione</w:t>
            </w:r>
          </w:p>
        </w:tc>
      </w:tr>
      <w:tr>
        <w:tc>
          <w:tcPr>
            <w:tcW w:type="dxa" w:w="2160"/>
          </w:tcPr>
          <w:p>
            <w:r>
              <w:t>Sicurezza</w:t>
            </w:r>
          </w:p>
        </w:tc>
        <w:tc>
          <w:tcPr>
            <w:tcW w:type="dxa" w:w="7344"/>
          </w:tcPr>
          <w:p>
            <w:r>
              <w:t>Token di sessione interno a SIPO. Ruoli ammessi: USC, SUPPORTO, AMMINISTRATORE.</w:t>
            </w:r>
          </w:p>
        </w:tc>
      </w:tr>
      <w:tr>
        <w:tc>
          <w:tcPr>
            <w:tcW w:type="dxa" w:w="2160"/>
          </w:tcPr>
          <w:p>
            <w:r>
              <w:t>Effetti</w:t>
            </w:r>
          </w:p>
        </w:tc>
        <w:tc>
          <w:tcPr>
            <w:tcW w:type="dxa" w:w="7344"/>
          </w:tcPr>
          <w:p>
            <w:r>
              <w:t>Operazione di sola lettura, sicura e ripetibile.</w:t>
            </w:r>
          </w:p>
        </w:tc>
      </w:tr>
    </w:tbl>
    <w:p/>
    <w:p>
      <w:r>
        <w:t>Descrizione</w:t>
      </w:r>
    </w:p>
    <w:p>
      <w:r>
        <w:t>Restituisce lo stato della sessione OTP dell'operatore autenticato sulla postazione corrente: se è valida, quando scade, quanti minuti mancano.</w:t>
      </w:r>
    </w:p>
    <w:p>
      <w:r>
        <w:t>Si usa all'ingresso nella maschera di formazione dell'atto, per decidere se il pulsante «Finalizza» possa procedere direttamente o se occorra prima acquisire un OTP.</w:t>
      </w:r>
    </w:p>
    <w:p>
      <w:r>
        <w:t>Non modifica alcuno stato e non contatta ANSC: legge lo store di sessione del concentratore.</w:t>
      </w:r>
    </w:p>
    <w:p>
      <w:r>
        <w:t>La segue sostituisciSessione quando la sessione risulta assente o scaduta.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Stato della sessione, valida o meno.</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Sessione valida</w:t>
      </w:r>
    </w:p>
    <w:p>
      <w:r>
        <w:rPr>
          <w:rFonts w:ascii="Consolas" w:hAnsi="Consolas"/>
          <w:sz w:val="16"/>
        </w:rPr>
        <w:t>{</w:t>
        <w:br/>
        <w:t xml:space="preserve">  "esito": "OK",</w:t>
        <w:br/>
        <w:t xml:space="preserve">  "messaggi": [],</w:t>
        <w:br/>
        <w:t xml:space="preserve">  "dati": {</w:t>
        <w:br/>
        <w:t xml:space="preserve">    "flagValida": true,</w:t>
        <w:br/>
        <w:t xml:space="preserve">    "idPostazione": "PDL-SC-014",</w:t>
        <w:br/>
        <w:t xml:space="preserve">    "operatore": "VRDGPP75B02H501Z",</w:t>
        <w:br/>
        <w:t xml:space="preserve">    "dataScadenza": "2026-07-23T14:02:00+02:00",</w:t>
        <w:br/>
        <w:t xml:space="preserve">    "numMinutiResidui": 118</w:t>
        <w:br/>
        <w:t xml:space="preserve">  }</w:t>
        <w:br/>
        <w:t>}</w:t>
      </w:r>
    </w:p>
    <w:p/>
    <w:p>
      <w:r>
        <w:t>Risposta 200 — Nessuna sessione aperta</w:t>
      </w:r>
    </w:p>
    <w:p>
      <w:r>
        <w:rPr>
          <w:rFonts w:ascii="Consolas" w:hAnsi="Consolas"/>
          <w:sz w:val="16"/>
        </w:rPr>
        <w:t>{</w:t>
        <w:br/>
        <w:t xml:space="preserve">  "esito": "OK",</w:t>
        <w:br/>
        <w:t xml:space="preserve">  "messaggi": [</w:t>
        <w:br/>
        <w:t xml:space="preserve">    {</w:t>
        <w:br/>
        <w:t xml:space="preserve">      "tipo": "INFO",</w:t>
        <w:br/>
        <w:t xml:space="preserve">      "codice": "SESSIONE_ASSENTE",</w:t>
        <w:br/>
        <w:t xml:space="preserve">      "descrizione": "Nessuna sessione OTP aperta per questa postazione"</w:t>
        <w:br/>
        <w:t xml:space="preserve">    }</w:t>
        <w:br/>
        <w:t xml:space="preserve">  ],</w:t>
        <w:br/>
        <w:t xml:space="preserve">  "dati": {</w:t>
        <w:br/>
        <w:t xml:space="preserve">    "flagValida": false,</w:t>
        <w:br/>
        <w:t xml:space="preserve">    "idPostazione": "PDL-SC-014",</w:t>
        <w:br/>
        <w:t xml:space="preserve">    "operatore": "VRDGPP75B02H501Z",</w:t>
        <w:br/>
        <w:t xml:space="preserve">    "dataScadenza": null,</w:t>
        <w:br/>
        <w:t xml:space="preserve">    "numMinutiResidui": 0</w:t>
        <w:br/>
        <w:t xml:space="preserve">  }</w:t>
        <w:br/>
        <w:t>}</w:t>
      </w:r>
    </w:p>
    <w:p/>
    <w:p>
      <w:pPr>
        <w:pStyle w:val="Heading3"/>
      </w:pPr>
      <w:r>
        <w:t>sostituisciSessione — Apre o rinnova la sessione OTP consegnando il codice al concentratore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sostituisciSessione</w:t>
            </w:r>
          </w:p>
        </w:tc>
      </w:tr>
      <w:tr>
        <w:tc>
          <w:tcPr>
            <w:tcW w:type="dxa" w:w="2160"/>
          </w:tcPr>
          <w:p>
            <w:r>
              <w:t>Titolo breve</w:t>
            </w:r>
          </w:p>
        </w:tc>
        <w:tc>
          <w:tcPr>
            <w:tcW w:type="dxa" w:w="7344"/>
          </w:tcPr>
          <w:p>
            <w:r>
              <w:t>Apre o rinnova la sessione OTP consegnando il codice al concentratore</w:t>
            </w:r>
          </w:p>
        </w:tc>
      </w:tr>
      <w:tr>
        <w:tc>
          <w:tcPr>
            <w:tcW w:type="dxa" w:w="2160"/>
          </w:tcPr>
          <w:p>
            <w:r>
              <w:t>Metodo e percorso</w:t>
            </w:r>
          </w:p>
        </w:tc>
        <w:tc>
          <w:tcPr>
            <w:tcW w:type="dxa" w:w="7344"/>
          </w:tcPr>
          <w:p>
            <w:r>
              <w:t>PUT /ansc/v1/sessione</w:t>
            </w:r>
          </w:p>
        </w:tc>
      </w:tr>
      <w:tr>
        <w:tc>
          <w:tcPr>
            <w:tcW w:type="dxa" w:w="2160"/>
          </w:tcPr>
          <w:p>
            <w:r>
              <w:t>Raggruppamento</w:t>
            </w:r>
          </w:p>
        </w:tc>
        <w:tc>
          <w:tcPr>
            <w:tcW w:type="dxa" w:w="7344"/>
          </w:tcPr>
          <w:p>
            <w:r>
              <w:t>sessione</w:t>
            </w:r>
          </w:p>
        </w:tc>
      </w:tr>
      <w:tr>
        <w:tc>
          <w:tcPr>
            <w:tcW w:type="dxa" w:w="2160"/>
          </w:tcPr>
          <w:p>
            <w:r>
              <w:t>Sicurezza</w:t>
            </w:r>
          </w:p>
        </w:tc>
        <w:tc>
          <w:tcPr>
            <w:tcW w:type="dxa" w:w="7344"/>
          </w:tcPr>
          <w:p>
            <w:r>
              <w:t>Token di sessione interno a SIPO. Ruoli ammessi: USC.</w:t>
            </w:r>
          </w:p>
        </w:tc>
      </w:tr>
      <w:tr>
        <w:tc>
          <w:tcPr>
            <w:tcW w:type="dxa" w:w="2160"/>
          </w:tcPr>
          <w:p>
            <w:r>
              <w:t>Effetti</w:t>
            </w:r>
          </w:p>
        </w:tc>
        <w:tc>
          <w:tcPr>
            <w:tcW w:type="dxa" w:w="7344"/>
          </w:tcPr>
          <w:p>
            <w:r>
              <w:t>Modifica lo stato: apre o sostituisce la sessione. Ripetibile — una seconda consegna dello</w:t>
              <w:br/>
              <w:t>stesso codice rinnova la sessione senza effetti ulteriori. Non transazionale con la pratica.</w:t>
            </w:r>
          </w:p>
        </w:tc>
      </w:tr>
      <w:tr>
        <w:tc>
          <w:tcPr>
            <w:tcW w:type="dxa" w:w="2160"/>
          </w:tcPr>
          <w:p>
            <w:r>
              <w:t>Vincoli d'uso</w:t>
            </w:r>
          </w:p>
        </w:tc>
        <w:tc>
          <w:tcPr>
            <w:tcW w:type="dxa" w:w="7344"/>
          </w:tcPr>
          <w:p>
            <w:r>
              <w:t>Il codice OTP ha validità di quattro ore, fissata da ANSC e non prorogabile lato SIPO.</w:t>
            </w:r>
          </w:p>
        </w:tc>
      </w:tr>
    </w:tbl>
    <w:p/>
    <w:p>
      <w:r>
        <w:t>Descrizione</w:t>
      </w:r>
    </w:p>
    <w:p>
      <w:r>
        <w:t>Consegna al concentratore il codice OTP che l'operatore ha generato sulla web app OTP di ANSC, aprendo una nuova sessione presidiata per la coppia operatore-postazione. Se una sessione era già aperta, viene sostituita integralmente.</w:t>
      </w:r>
    </w:p>
    <w:p>
      <w:r>
        <w:t>Si usa quando leggiSessione riporta flagValida: false, tipicamente all'inizio del turno di lavoro o dopo la scadenza delle quattro ore.</w:t>
      </w:r>
    </w:p>
    <w:p>
      <w:r>
        <w:t>Effetti: il codice OTP è custodito dal concentratore per la durata della sessione e usato per costruire e firmare i token JWT verso ANSC. Il codice non transita mai verso altri componenti e non è restituito da alcuna operazione di lettura.</w:t>
      </w:r>
    </w:p>
    <w:p>
      <w:r>
        <w:t>Prerequisiti: la postazione deve essere presente nel registro delle postazioni autorizzate; l'operatore deve avere ruolo USC.</w:t>
      </w:r>
    </w:p>
    <w:p>
      <w:r>
        <w:t>Il front-end non dialoga con ANSC e non costruisce token: si limita a consegnare il codice con questa operazione.</w:t>
      </w:r>
    </w:p>
    <w:p>
      <w:r>
        <w:t>Entità di richiesta</w:t>
      </w:r>
    </w:p>
    <w:p>
      <w:r>
        <w:t>Schema: SessioneRichiesta.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Sessione aperta o rinnovata.</w:t>
            </w:r>
          </w:p>
        </w:tc>
      </w:tr>
      <w:tr>
        <w:tc>
          <w:tcPr>
            <w:tcW w:type="dxa" w:w="1008"/>
          </w:tcPr>
          <w:p>
            <w:r>
              <w:t>400</w:t>
            </w:r>
          </w:p>
        </w:tc>
        <w:tc>
          <w:tcPr>
            <w:tcW w:type="dxa" w:w="2448"/>
          </w:tcPr>
          <w:p>
            <w:r>
              <w:t>Busta</w:t>
            </w:r>
          </w:p>
        </w:tc>
        <w:tc>
          <w:tcPr>
            <w:tcW w:type="dxa" w:w="6048"/>
          </w:tcPr>
          <w:p>
            <w:r>
              <w:t>Codice OTP non accettato da ANSC o postazione non riconosciuta.</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Richiesta — Apertura di sessione a inizio turno</w:t>
      </w:r>
    </w:p>
    <w:p>
      <w:r>
        <w:rPr>
          <w:rFonts w:ascii="Consolas" w:hAnsi="Consolas"/>
          <w:sz w:val="16"/>
        </w:rPr>
        <w:t>{</w:t>
        <w:br/>
        <w:t xml:space="preserve">  "codOtp": "482913",</w:t>
        <w:br/>
        <w:t xml:space="preserve">  "idPostazione": "PDL-SC-014"</w:t>
        <w:br/>
        <w:t>}</w:t>
      </w:r>
    </w:p>
    <w:p/>
    <w:p>
      <w:r>
        <w:t>Risposta 200 — esempioSessioneAperta</w:t>
      </w:r>
    </w:p>
    <w:p>
      <w:r>
        <w:rPr>
          <w:rFonts w:ascii="Consolas" w:hAnsi="Consolas"/>
          <w:sz w:val="16"/>
        </w:rPr>
        <w:t>{</w:t>
        <w:br/>
        <w:t xml:space="preserve">  "esito": "OK",</w:t>
        <w:br/>
        <w:t xml:space="preserve">  "messaggi": [],</w:t>
        <w:br/>
        <w:t xml:space="preserve">  "dati": {</w:t>
        <w:br/>
        <w:t xml:space="preserve">    "flagValida": true,</w:t>
        <w:br/>
        <w:t xml:space="preserve">    "idPostazione": "PDL-SC-014",</w:t>
        <w:br/>
        <w:t xml:space="preserve">    "operatore": "VRDGPP75B02H501Z",</w:t>
        <w:br/>
        <w:t xml:space="preserve">    "dataScadenza": "2026-07-23T14:02:00+02:00",</w:t>
        <w:br/>
        <w:t xml:space="preserve">    "numMinutiResidui": 240</w:t>
        <w:br/>
        <w:t xml:space="preserve">  }</w:t>
        <w:br/>
        <w:t>}</w:t>
      </w:r>
    </w:p>
    <w:p/>
    <w:p>
      <w:r>
        <w:t>Risposta 400 — OTP non valido</w:t>
      </w:r>
    </w:p>
    <w:p>
      <w:r>
        <w:rPr>
          <w:rFonts w:ascii="Consolas" w:hAnsi="Consolas"/>
          <w:sz w:val="16"/>
        </w:rPr>
        <w:t>{</w:t>
        <w:br/>
        <w:t xml:space="preserve">  "esito": "KO",</w:t>
        <w:br/>
        <w:t xml:space="preserve">  "messaggi": [</w:t>
        <w:br/>
        <w:t xml:space="preserve">    {</w:t>
        <w:br/>
        <w:t xml:space="preserve">      "tipo": "ERROR",</w:t>
        <w:br/>
        <w:t xml:space="preserve">      "campo": "codOtp",</w:t>
        <w:br/>
        <w:t xml:space="preserve">      "codice": "SESSIONE_OTP_NON_VALIDO",</w:t>
        <w:br/>
        <w:t xml:space="preserve">      "descrizione": "Il codice OTP non è stato accettato da ANSC. Rigenerarlo dalla web app."</w:t>
        <w:br/>
        <w:t xml:space="preserve">    }</w:t>
        <w:br/>
        <w:t xml:space="preserve">  ],</w:t>
        <w:br/>
        <w:t xml:space="preserve">  "dati": null</w:t>
        <w:br/>
        <w:t>}</w:t>
      </w:r>
    </w:p>
    <w:p/>
    <w:p>
      <w:pPr>
        <w:pStyle w:val="Heading3"/>
      </w:pPr>
      <w:r>
        <w:t>eliminaSessione — Chiude la sessione OTP corrente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eliminaSessione</w:t>
            </w:r>
          </w:p>
        </w:tc>
      </w:tr>
      <w:tr>
        <w:tc>
          <w:tcPr>
            <w:tcW w:type="dxa" w:w="2160"/>
          </w:tcPr>
          <w:p>
            <w:r>
              <w:t>Titolo breve</w:t>
            </w:r>
          </w:p>
        </w:tc>
        <w:tc>
          <w:tcPr>
            <w:tcW w:type="dxa" w:w="7344"/>
          </w:tcPr>
          <w:p>
            <w:r>
              <w:t>Chiude la sessione OTP corrente</w:t>
            </w:r>
          </w:p>
        </w:tc>
      </w:tr>
      <w:tr>
        <w:tc>
          <w:tcPr>
            <w:tcW w:type="dxa" w:w="2160"/>
          </w:tcPr>
          <w:p>
            <w:r>
              <w:t>Metodo e percorso</w:t>
            </w:r>
          </w:p>
        </w:tc>
        <w:tc>
          <w:tcPr>
            <w:tcW w:type="dxa" w:w="7344"/>
          </w:tcPr>
          <w:p>
            <w:r>
              <w:t>DELETE /ansc/v1/sessione</w:t>
            </w:r>
          </w:p>
        </w:tc>
      </w:tr>
      <w:tr>
        <w:tc>
          <w:tcPr>
            <w:tcW w:type="dxa" w:w="2160"/>
          </w:tcPr>
          <w:p>
            <w:r>
              <w:t>Raggruppamento</w:t>
            </w:r>
          </w:p>
        </w:tc>
        <w:tc>
          <w:tcPr>
            <w:tcW w:type="dxa" w:w="7344"/>
          </w:tcPr>
          <w:p>
            <w:r>
              <w:t>sessione</w:t>
            </w:r>
          </w:p>
        </w:tc>
      </w:tr>
      <w:tr>
        <w:tc>
          <w:tcPr>
            <w:tcW w:type="dxa" w:w="2160"/>
          </w:tcPr>
          <w:p>
            <w:r>
              <w:t>Sicurezza</w:t>
            </w:r>
          </w:p>
        </w:tc>
        <w:tc>
          <w:tcPr>
            <w:tcW w:type="dxa" w:w="7344"/>
          </w:tcPr>
          <w:p>
            <w:r>
              <w:t>Token di sessione interno a SIPO. Ruoli ammessi: USC.</w:t>
            </w:r>
          </w:p>
        </w:tc>
      </w:tr>
      <w:tr>
        <w:tc>
          <w:tcPr>
            <w:tcW w:type="dxa" w:w="2160"/>
          </w:tcPr>
          <w:p>
            <w:r>
              <w:t>Effetti</w:t>
            </w:r>
          </w:p>
        </w:tc>
        <w:tc>
          <w:tcPr>
            <w:tcW w:type="dxa" w:w="7344"/>
          </w:tcPr>
          <w:p>
            <w:r>
              <w:t>Modifica lo stato. Ripetibile: chiudere una sessione già chiusa restituisce 204.</w:t>
            </w:r>
          </w:p>
        </w:tc>
      </w:tr>
    </w:tbl>
    <w:p/>
    <w:p>
      <w:r>
        <w:t>Descrizione</w:t>
      </w:r>
    </w:p>
    <w:p>
      <w:r>
        <w:t>Chiude anticipatamente la sessione OTP dell'operatore sulla postazione corrente, cancellando il codice custodito.</w:t>
      </w:r>
    </w:p>
    <w:p>
      <w:r>
        <w:t>Si usa a fine turno o quando la postazione viene lasciata a un altro operatore.</w:t>
      </w:r>
    </w:p>
    <w:p>
      <w:r>
        <w:t>Effetti: le successive operazioni che contattano ANSC rispondono 409 finché non viene aperta una nuova sessione. Non ha alcun effetto sugli atti già formati.</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204</w:t>
            </w:r>
          </w:p>
        </w:tc>
        <w:tc>
          <w:tcPr>
            <w:tcW w:type="dxa" w:w="2448"/>
          </w:tcPr>
          <w:p>
            <w:r>
              <w:t>—</w:t>
            </w:r>
          </w:p>
        </w:tc>
        <w:tc>
          <w:tcPr>
            <w:tcW w:type="dxa" w:w="6048"/>
          </w:tcPr>
          <w:p>
            <w:r>
              <w:t>Sessione chiusa. Nessun contenuto restituito.</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verificaAtto — Verifica localmente i dati dell'atto prima del deposito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verificaAtto</w:t>
            </w:r>
          </w:p>
        </w:tc>
      </w:tr>
      <w:tr>
        <w:tc>
          <w:tcPr>
            <w:tcW w:type="dxa" w:w="2160"/>
          </w:tcPr>
          <w:p>
            <w:r>
              <w:t>Titolo breve</w:t>
            </w:r>
          </w:p>
        </w:tc>
        <w:tc>
          <w:tcPr>
            <w:tcW w:type="dxa" w:w="7344"/>
          </w:tcPr>
          <w:p>
            <w:r>
              <w:t>Verifica localmente i dati dell'atto prima del deposito</w:t>
            </w:r>
          </w:p>
        </w:tc>
      </w:tr>
      <w:tr>
        <w:tc>
          <w:tcPr>
            <w:tcW w:type="dxa" w:w="2160"/>
          </w:tcPr>
          <w:p>
            <w:r>
              <w:t>Metodo e percorso</w:t>
            </w:r>
          </w:p>
        </w:tc>
        <w:tc>
          <w:tcPr>
            <w:tcW w:type="dxa" w:w="7344"/>
          </w:tcPr>
          <w:p>
            <w:r>
              <w:t>POST /ansc/v1/atti/{idAtto}/preverifiche</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 SUPPORTO.</w:t>
            </w:r>
          </w:p>
        </w:tc>
      </w:tr>
      <w:tr>
        <w:tc>
          <w:tcPr>
            <w:tcW w:type="dxa" w:w="2160"/>
          </w:tcPr>
          <w:p>
            <w:r>
              <w:t>Effetti</w:t>
            </w:r>
          </w:p>
        </w:tc>
        <w:tc>
          <w:tcPr>
            <w:tcW w:type="dxa" w:w="7344"/>
          </w:tcPr>
          <w:p>
            <w:r>
              <w:t>Nessuna modifica di stato, né locale né in ANSC. Ripetibile senza limiti.</w:t>
            </w:r>
          </w:p>
        </w:tc>
      </w:tr>
    </w:tbl>
    <w:p/>
    <w:p>
      <w:r>
        <w:t>Descrizione</w:t>
      </w:r>
    </w:p>
    <w:p>
      <w:r>
        <w:t>Esegue il pre-filtro locale sui dati dell'atto: struttura, obbligatorietà per caso d'uso, formati e appartenenza dei codici ai dizionari ANSC replicati in locale. Restituisce gli errori campo per campo e l'indicazione se l'atto sia finalizzabile.</w:t>
      </w:r>
    </w:p>
    <w:p>
      <w:r>
        <w:t>Si usa quando l'operatore preme «Verifica» nella maschera SIPO, prima di poter premere «Finalizza».</w:t>
      </w:r>
    </w:p>
    <w:p>
      <w:r>
        <w:t>Effetti: nessuno. L'operazione non contatta ANSC, non deposita nulla e non consuma alcun identificativo nazionale. È per costruzione ripetibile.</w:t>
      </w:r>
    </w:p>
    <w:p>
      <w:r>
        <w:t>Prerequisiti: l'atto deve essere salvato in SIPO; deve esistere una configurazione attiva per la terna evento-operazione-casistica.</w:t>
      </w:r>
    </w:p>
    <w:p>
      <w:r>
        <w:t>Che cosa non intercetta: le regole che dipendono dallo stato centrale — esistenza e stato di un atto collegato formato altrove, adesione ad ANSC del comune destinatario, riconciliazione del soggetto, posizione anagrafica ANPR, unicità della numerazione. Quelle restano di competenza esclusiva del deposito. Un esito OK qui non garantisce che il deposito sarà accettato.</w:t>
      </w:r>
    </w:p>
    <w:p>
      <w:r>
        <w:t>La segue depositaBozza.</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Entità di richiesta</w:t>
      </w:r>
    </w:p>
    <w:p>
      <w:r>
        <w:t>Schema: PreverificaRichiesta.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Esito della verifica. La busta riporta OK se l'atto è finalizzabile, KO se restano</w:t>
              <w:br/>
              <w:t>errori bloccanti: in entrambi i casi il codice di stato HTTP è 200, perché</w:t>
              <w:br/>
              <w:t>l'operazione è stata eseguita correttamente.</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OBBL_MANCANTE</w:t>
            </w:r>
          </w:p>
        </w:tc>
        <w:tc>
          <w:tcPr>
            <w:tcW w:type="dxa" w:w="6624"/>
          </w:tcPr>
          <w:p>
            <w:r>
              <w:t>Campo dichiarato obbligatorio dalla configurazione e non valorizzato.</w:t>
            </w:r>
          </w:p>
        </w:tc>
      </w:tr>
      <w:tr>
        <w:tc>
          <w:tcPr>
            <w:tcW w:type="dxa" w:w="2880"/>
          </w:tcPr>
          <w:p>
            <w:r>
              <w:t>FORMATO_NON_VALIDO</w:t>
            </w:r>
          </w:p>
        </w:tc>
        <w:tc>
          <w:tcPr>
            <w:tcW w:type="dxa" w:w="6624"/>
          </w:tcPr>
          <w:p>
            <w:r>
              <w:t>Valore presente ma non conforme al formato atteso.</w:t>
            </w:r>
          </w:p>
        </w:tc>
      </w:tr>
      <w:tr>
        <w:tc>
          <w:tcPr>
            <w:tcW w:type="dxa" w:w="2880"/>
          </w:tcPr>
          <w:p>
            <w:r>
              <w:t>DECODIFICA_NON_AMMESSA</w:t>
            </w:r>
          </w:p>
        </w:tc>
        <w:tc>
          <w:tcPr>
            <w:tcW w:type="dxa" w:w="6624"/>
          </w:tcPr>
          <w:p>
            <w:r>
              <w:t>Codice non presente fra i valori validi del dizionario ANSC associato al campo.</w:t>
            </w:r>
          </w:p>
        </w:tc>
      </w:tr>
      <w:tr>
        <w:tc>
          <w:tcPr>
            <w:tcW w:type="dxa" w:w="2880"/>
          </w:tcPr>
          <w:p>
            <w:r>
              <w:t>CONFIG_ASSENTE</w:t>
            </w:r>
          </w:p>
        </w:tc>
        <w:tc>
          <w:tcPr>
            <w:tcW w:type="dxa" w:w="6624"/>
          </w:tcPr>
          <w:p>
            <w:r>
              <w:t>Nessuna configurazione attiva per la terna evento-operazione-casistica.</w:t>
            </w:r>
          </w:p>
        </w:tc>
      </w:tr>
    </w:tbl>
    <w:p/>
    <w:p>
      <w:r>
        <w:t>Esempi</w:t>
      </w:r>
    </w:p>
    <w:p>
      <w:r>
        <w:t>Richiesta — Atto di morte, dichiarazione in abitazione</w:t>
      </w:r>
    </w:p>
    <w:p>
      <w:r>
        <w:rPr>
          <w:rFonts w:ascii="Consolas" w:hAnsi="Consolas"/>
          <w:sz w:val="16"/>
        </w:rPr>
        <w:t>{</w:t>
        <w:br/>
        <w:t xml:space="preserve">  "idAttoSipo": 88012,</w:t>
        <w:br/>
        <w:t xml:space="preserve">  "codTipoEvento": "MORTE",</w:t>
        <w:br/>
        <w:t xml:space="preserve">  "codTipoOperazione": "CREAZIONE",</w:t>
        <w:br/>
        <w:t xml:space="preserve">  "codCasistica": "DICH_ABITAZIONE",</w:t>
        <w:br/>
        <w:t xml:space="preserve">  "codVersioneConfig": "v.12"</w:t>
        <w:br/>
        <w:t>}</w:t>
      </w:r>
    </w:p>
    <w:p/>
    <w:p>
      <w:r>
        <w:t>Risposta 200 — Verifica superata</w:t>
      </w:r>
    </w:p>
    <w:p>
      <w:r>
        <w:rPr>
          <w:rFonts w:ascii="Consolas" w:hAnsi="Consolas"/>
          <w:sz w:val="16"/>
        </w:rPr>
        <w:t>{</w:t>
        <w:br/>
        <w:t xml:space="preserve">  "esito": "OK",</w:t>
        <w:br/>
        <w:t xml:space="preserve">  "messaggi": [</w:t>
        <w:br/>
        <w:t xml:space="preserve">    {</w:t>
        <w:br/>
        <w:t xml:space="preserve">      "tipo": "INFO",</w:t>
        <w:br/>
        <w:t xml:space="preserve">      "codice": "PREVERIFICA_SUPERATA",</w:t>
        <w:br/>
        <w:t xml:space="preserve">      "descrizione": "Preverifica superata"</w:t>
        <w:br/>
        <w:t xml:space="preserve">    }</w:t>
        <w:br/>
        <w:t xml:space="preserve">  ],</w:t>
        <w:br/>
        <w:t xml:space="preserve">  "dati": {</w:t>
        <w:br/>
        <w:t xml:space="preserve">    "flagFinalizzabile": true,</w:t>
        <w:br/>
        <w:t xml:space="preserve">    "codEventoAnsc": "Morte_001",</w:t>
        <w:br/>
        <w:t xml:space="preserve">    "numCampiVerificati": 34,</w:t>
        <w:br/>
        <w:t xml:space="preserve">    "codVersioneConfig": "v.12"</w:t>
        <w:br/>
        <w:t xml:space="preserve">  }</w:t>
        <w:br/>
        <w:t>}</w:t>
      </w:r>
    </w:p>
    <w:p/>
    <w:p>
      <w:r>
        <w:t>Risposta 200 — Campi obbligatori mancanti</w:t>
      </w:r>
    </w:p>
    <w:p>
      <w:r>
        <w:rPr>
          <w:rFonts w:ascii="Consolas" w:hAnsi="Consolas"/>
          <w:sz w:val="16"/>
        </w:rPr>
        <w:t>{</w:t>
        <w:br/>
        <w:t xml:space="preserve">  "esito": "KO",</w:t>
        <w:br/>
        <w:t xml:space="preserve">  "messaggi": [</w:t>
        <w:br/>
        <w:t xml:space="preserve">    {</w:t>
        <w:br/>
        <w:t xml:space="preserve">      "tipo": "ERROR",</w:t>
        <w:br/>
        <w:t xml:space="preserve">      "campo": "evento.intestatari[0].idNazionalita",</w:t>
        <w:br/>
        <w:t xml:space="preserve">      "codice": "OBBL_MANCANTE",</w:t>
        <w:br/>
        <w:t xml:space="preserve">      "descrizione": "Cittadinanza del defunto obbligatoria"</w:t>
        <w:br/>
        <w:t xml:space="preserve">    },</w:t>
        <w:br/>
        <w:t xml:space="preserve">    {</w:t>
        <w:br/>
        <w:t xml:space="preserve">      "tipo": "ERROR",</w:t>
        <w:br/>
        <w:t xml:space="preserve">      "campo": "evento.intestatari[0].idstatocivile",</w:t>
        <w:br/>
        <w:t xml:space="preserve">      "codice": "OBBL_MANCANTE",</w:t>
        <w:br/>
        <w:t xml:space="preserve">      "descrizione": "Stato civile del defunto obbligatorio"</w:t>
        <w:br/>
        <w:t xml:space="preserve">    },</w:t>
        <w:br/>
        <w:t xml:space="preserve">    {</w:t>
        <w:br/>
        <w:t xml:space="preserve">      "tipo": "WARNING",</w:t>
        <w:br/>
        <w:t xml:space="preserve">      "campo": "evento.intestatari[0].codiceFiscale",</w:t>
        <w:br/>
        <w:t xml:space="preserve">      "codice": "FORMATO_NON_VALIDO",</w:t>
        <w:br/>
        <w:t xml:space="preserve">      "descrizione": "Codice fiscale formalmente non valido"</w:t>
        <w:br/>
        <w:t xml:space="preserve">    }</w:t>
        <w:br/>
        <w:t xml:space="preserve">  ],</w:t>
        <w:br/>
        <w:t xml:space="preserve">  "dati": {</w:t>
        <w:br/>
        <w:t xml:space="preserve">    "flagFinalizzabile": false</w:t>
        <w:br/>
        <w:t xml:space="preserve">  }</w:t>
        <w:br/>
        <w:t>}</w:t>
      </w:r>
    </w:p>
    <w:p/>
    <w:p>
      <w:pPr>
        <w:pStyle w:val="Heading3"/>
      </w:pPr>
      <w:r>
        <w:t>creaAllegato — Trasmette un allegato dell'atto ad ANSC</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creaAllegato</w:t>
            </w:r>
          </w:p>
        </w:tc>
      </w:tr>
      <w:tr>
        <w:tc>
          <w:tcPr>
            <w:tcW w:type="dxa" w:w="2160"/>
          </w:tcPr>
          <w:p>
            <w:r>
              <w:t>Titolo breve</w:t>
            </w:r>
          </w:p>
        </w:tc>
        <w:tc>
          <w:tcPr>
            <w:tcW w:type="dxa" w:w="7344"/>
          </w:tcPr>
          <w:p>
            <w:r>
              <w:t>Trasmette un allegato dell'atto ad ANSC</w:t>
            </w:r>
          </w:p>
        </w:tc>
      </w:tr>
      <w:tr>
        <w:tc>
          <w:tcPr>
            <w:tcW w:type="dxa" w:w="2160"/>
          </w:tcPr>
          <w:p>
            <w:r>
              <w:t>Metodo e percorso</w:t>
            </w:r>
          </w:p>
        </w:tc>
        <w:tc>
          <w:tcPr>
            <w:tcW w:type="dxa" w:w="7344"/>
          </w:tcPr>
          <w:p>
            <w:r>
              <w:t>POST /ansc/v1/atti/{idAtto}/allegati</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w:t>
            </w:r>
          </w:p>
        </w:tc>
      </w:tr>
      <w:tr>
        <w:tc>
          <w:tcPr>
            <w:tcW w:type="dxa" w:w="2160"/>
          </w:tcPr>
          <w:p>
            <w:r>
              <w:t>Effetti</w:t>
            </w:r>
          </w:p>
        </w:tc>
        <w:tc>
          <w:tcPr>
            <w:tcW w:type="dxa" w:w="7344"/>
          </w:tcPr>
          <w:p>
            <w:r>
              <w:t>Modifica lo stato in ANSC creando l'allegato. Non ripetibile senza effetti ulteriori.</w:t>
            </w:r>
          </w:p>
        </w:tc>
      </w:tr>
      <w:tr>
        <w:tc>
          <w:tcPr>
            <w:tcW w:type="dxa" w:w="2160"/>
          </w:tcPr>
          <w:p>
            <w:r>
              <w:t>Vincoli d'uso</w:t>
            </w:r>
          </w:p>
        </w:tc>
        <w:tc>
          <w:tcPr>
            <w:tcW w:type="dxa" w:w="7344"/>
          </w:tcPr>
          <w:p>
            <w:r>
              <w:t>Dimensione massima del documento e tipi ammessi sono fissati dal contratto ANSC per caso</w:t>
              <w:br/>
              <w:t>d'uso. Il limite puntuale è da confermare con il fornitore.</w:t>
            </w:r>
          </w:p>
        </w:tc>
      </w:tr>
    </w:tbl>
    <w:p/>
    <w:p>
      <w:r>
        <w:t>Descrizione</w:t>
      </w:r>
    </w:p>
    <w:p>
      <w:r>
        <w:t>Trasmette ad ANSC un documento da allegare all'atto e ne registra l'identificativo restituito. ANSC sottopone il documento a scansione antivirus asincrona: l'allegato non è utilizzabile finché la scansione non risulta superata.</w:t>
      </w:r>
    </w:p>
    <w:p>
      <w:r>
        <w:t>Si usa nel passo degli allegati del percorso di formazione, prima del deposito della bozza, e per il verbale di morte firmato dal dichiarante, che per questo evento è cartaceo.</w:t>
      </w:r>
    </w:p>
    <w:p>
      <w:r>
        <w:t>Effetti: crea una risorsa allegato lato ANSC. L'operazione non è idempotente: ANSC non espone alcuna chiave di deduplica, quindi una seconda trasmissione dello stesso documento produce un secondo allegato. In caso di esito indeterminato non ripetere: elencare gli allegati con elencaAllegati e verificare che cosa sia stato effettivamente acquisito.</w:t>
      </w:r>
    </w:p>
    <w:p>
      <w:r>
        <w:t>Prerequisiti: sessione OTP valida.</w:t>
      </w:r>
    </w:p>
    <w:p>
      <w:r>
        <w:t>La segue leggiAllegato, da interrogare finché la scansione non risulta conclusa.</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Entità di richiesta</w:t>
      </w:r>
    </w:p>
    <w:p>
      <w:r>
        <w:t>Schema: AllegatoRichiesta.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201</w:t>
            </w:r>
          </w:p>
        </w:tc>
        <w:tc>
          <w:tcPr>
            <w:tcW w:type="dxa" w:w="2448"/>
          </w:tcPr>
          <w:p>
            <w:r>
              <w:t>Busta</w:t>
            </w:r>
          </w:p>
        </w:tc>
        <w:tc>
          <w:tcPr>
            <w:tcW w:type="dxa" w:w="6048"/>
          </w:tcPr>
          <w:p>
            <w:r>
              <w:t>Allegato trasmesso e in corso di verifica.</w:t>
            </w:r>
          </w:p>
        </w:tc>
      </w:tr>
      <w:tr>
        <w:tc>
          <w:tcPr>
            <w:tcW w:type="dxa" w:w="1008"/>
          </w:tcPr>
          <w:p>
            <w:r>
              <w:t>400</w:t>
            </w:r>
          </w:p>
        </w:tc>
        <w:tc>
          <w:tcPr>
            <w:tcW w:type="dxa" w:w="2448"/>
          </w:tcPr>
          <w:p>
            <w:r>
              <w:t>Busta</w:t>
            </w:r>
          </w:p>
        </w:tc>
        <w:tc>
          <w:tcPr>
            <w:tcW w:type="dxa" w:w="6048"/>
          </w:tcPr>
          <w:p>
            <w:r>
              <w:t>Documento rifiutato da ANSC (tipo non ammesso, dimensione eccedente, formato illeggibile).</w:t>
            </w:r>
          </w:p>
        </w:tc>
      </w:tr>
      <w:tr>
        <w:tc>
          <w:tcPr>
            <w:tcW w:type="dxa" w:w="1008"/>
          </w:tcPr>
          <w:p>
            <w:r>
              <w:t>409</w:t>
            </w:r>
          </w:p>
        </w:tc>
        <w:tc>
          <w:tcPr>
            <w:tcW w:type="dxa" w:w="2448"/>
          </w:tcPr>
          <w:p>
            <w:r>
              <w:t>Busta</w:t>
            </w:r>
          </w:p>
        </w:tc>
        <w:tc>
          <w:tcPr>
            <w:tcW w:type="dxa" w:w="6048"/>
          </w:tcPr>
          <w:p>
            <w:r>
              <w:t>Nessuna sessione OTP valida per la coppia operatore-postazione. L'operatore deve generare un</w:t>
              <w:br/>
              <w:t>nuovo codice sulla web app OTP di ANSC e consegnarlo con sostituisciSessione.</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502</w:t>
            </w:r>
          </w:p>
        </w:tc>
        <w:tc>
          <w:tcPr>
            <w:tcW w:type="dxa" w:w="2448"/>
          </w:tcPr>
          <w:p>
            <w:r>
              <w:t>Busta</w:t>
            </w:r>
          </w:p>
        </w:tc>
        <w:tc>
          <w:tcPr>
            <w:tcW w:type="dxa" w:w="6048"/>
          </w:tcPr>
          <w:p>
            <w:r>
              <w:t>ANSC non ha risposto o ha risposto con un errore di trasporto. L'operazione non è stata</w:t>
              <w:br/>
              <w:t>eseguita: nulla è cambiato sul sistema nazionale.</w:t>
            </w:r>
          </w:p>
        </w:tc>
      </w:tr>
      <w:tr>
        <w:tc>
          <w:tcPr>
            <w:tcW w:type="dxa" w:w="1008"/>
          </w:tcPr>
          <w:p>
            <w:r>
              <w:t>504</w:t>
            </w:r>
          </w:p>
        </w:tc>
        <w:tc>
          <w:tcPr>
            <w:tcW w:type="dxa" w:w="2448"/>
          </w:tcPr>
          <w:p>
            <w:r>
              <w:t>Busta</w:t>
            </w:r>
          </w:p>
        </w:tc>
        <w:tc>
          <w:tcPr>
            <w:tcW w:type="dxa" w:w="6048"/>
          </w:tcPr>
          <w:p>
            <w:r>
              <w:t>La chiamata verso ANSC è scaduta senza risposta: non è noto se l'operazione sia stata</w:t>
              <w:br/>
              <w:t>eseguita. Non ripetere l'operazione: accertare lo stato reale con riconciliaAtto e</w:t>
              <w:br/>
              <w:t>decidere di conseguenza.</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ALLEGATO_TIPO_NON_AMMESSO</w:t>
            </w:r>
          </w:p>
        </w:tc>
        <w:tc>
          <w:tcPr>
            <w:tcW w:type="dxa" w:w="6624"/>
          </w:tcPr>
          <w:p>
            <w:r>
              <w:t>Tipo di allegato non previsto per il caso d'uso.</w:t>
            </w:r>
          </w:p>
        </w:tc>
      </w:tr>
      <w:tr>
        <w:tc>
          <w:tcPr>
            <w:tcW w:type="dxa" w:w="2880"/>
          </w:tcPr>
          <w:p>
            <w:r>
              <w:t>ALLEGATO_TROPPO_GRANDE</w:t>
            </w:r>
          </w:p>
        </w:tc>
        <w:tc>
          <w:tcPr>
            <w:tcW w:type="dxa" w:w="6624"/>
          </w:tcPr>
          <w:p>
            <w:r>
              <w:t>Dimensione oltre il limite ammesso da ANSC.</w:t>
            </w:r>
          </w:p>
        </w:tc>
      </w:tr>
      <w:tr>
        <w:tc>
          <w:tcPr>
            <w:tcW w:type="dxa" w:w="2880"/>
          </w:tcPr>
          <w:p>
            <w:r>
              <w:t>SESSIONE_OTP_ASSENTE</w:t>
            </w:r>
          </w:p>
        </w:tc>
        <w:tc>
          <w:tcPr>
            <w:tcW w:type="dxa" w:w="6624"/>
          </w:tcPr>
          <w:p>
            <w:r>
              <w:t>Nessuna sessione OTP valida per la postazione.</w:t>
            </w:r>
          </w:p>
        </w:tc>
      </w:tr>
    </w:tbl>
    <w:p/>
    <w:p>
      <w:r>
        <w:t>Esempi</w:t>
      </w:r>
    </w:p>
    <w:p>
      <w:r>
        <w:t>Richiesta — Verbale di morte firmato dal dichiarante</w:t>
      </w:r>
    </w:p>
    <w:p>
      <w:r>
        <w:rPr>
          <w:rFonts w:ascii="Consolas" w:hAnsi="Consolas"/>
          <w:sz w:val="16"/>
        </w:rPr>
        <w:t>{</w:t>
        <w:br/>
        <w:t xml:space="preserve">  "codTipoAllegato": "VERBALE_DICHIARAZIONE",</w:t>
        <w:br/>
        <w:t xml:space="preserve">  "nomeFile": "verbale-88012.pdf",</w:t>
        <w:br/>
        <w:t xml:space="preserve">  "codTipoContenuto": "application/pdf",</w:t>
        <w:br/>
        <w:t xml:space="preserve">  "contenutoBase64": "JVBERi0xLjQKJcfsj6IKNSAwIG9iago8PC9MZW5ndGgg..."</w:t>
        <w:br/>
        <w:t>}</w:t>
      </w:r>
    </w:p>
    <w:p/>
    <w:p>
      <w:r>
        <w:t>Risposta 201 — esempioAllegatoAcquisito</w:t>
      </w:r>
    </w:p>
    <w:p>
      <w:r>
        <w:rPr>
          <w:rFonts w:ascii="Consolas" w:hAnsi="Consolas"/>
          <w:sz w:val="16"/>
        </w:rPr>
        <w:t>{</w:t>
        <w:br/>
        <w:t xml:space="preserve">  "esito": "OK",</w:t>
        <w:br/>
        <w:t xml:space="preserve">  "messaggi": [],</w:t>
        <w:br/>
        <w:t xml:space="preserve">  "dati": {</w:t>
        <w:br/>
        <w:t xml:space="preserve">    "idAllegato": 771204,</w:t>
        <w:br/>
        <w:t xml:space="preserve">    "idAllegatoAnsc": "2026-058091-A-000045",</w:t>
        <w:br/>
        <w:t xml:space="preserve">    "codTipoAllegato": "VERBALE_DICHIARAZIONE",</w:t>
        <w:br/>
        <w:t xml:space="preserve">    "nomeFile": "verbale-88012.pdf",</w:t>
        <w:br/>
        <w:t xml:space="preserve">    "codStatoVerifica": "IN_CORSO",</w:t>
        <w:br/>
        <w:t xml:space="preserve">    "dataTrasmissione": "2026-07-23T10:02:20+02:00"</w:t>
        <w:br/>
        <w:t xml:space="preserve">  }</w:t>
        <w:br/>
        <w:t>}</w:t>
      </w:r>
    </w:p>
    <w:p/>
    <w:p>
      <w:r>
        <w:t>Risposta 400 — esempioTipoNonAmmesso</w:t>
      </w:r>
    </w:p>
    <w:p>
      <w:r>
        <w:rPr>
          <w:rFonts w:ascii="Consolas" w:hAnsi="Consolas"/>
          <w:sz w:val="16"/>
        </w:rPr>
        <w:t>{</w:t>
        <w:br/>
        <w:t xml:space="preserve">  "esito": "KO",</w:t>
        <w:br/>
        <w:t xml:space="preserve">  "messaggi": [</w:t>
        <w:br/>
        <w:t xml:space="preserve">    {</w:t>
        <w:br/>
        <w:t xml:space="preserve">      "tipo": "ERROR",</w:t>
        <w:br/>
        <w:t xml:space="preserve">      "campo": "codTipoAllegato",</w:t>
        <w:br/>
        <w:t xml:space="preserve">      "codice": "ALLEGATO_TIPO_NON_AMMESSO",</w:t>
        <w:br/>
        <w:t xml:space="preserve">      "descrizione": "Tipo di allegato non previsto per il caso d'uso Morte_001"</w:t>
        <w:br/>
        <w:t xml:space="preserve">    }</w:t>
        <w:br/>
        <w:t xml:space="preserve">  ],</w:t>
        <w:br/>
        <w:t xml:space="preserve">  "dati": null</w:t>
        <w:br/>
        <w:t>}</w:t>
      </w:r>
    </w:p>
    <w:p/>
    <w:p>
      <w:r>
        <w:t>Risposta 409 — esempioSessioneScaduta</w:t>
      </w:r>
    </w:p>
    <w:p>
      <w:r>
        <w:rPr>
          <w:rFonts w:ascii="Consolas" w:hAnsi="Consolas"/>
          <w:sz w:val="16"/>
        </w:rPr>
        <w:t>{</w:t>
        <w:br/>
        <w:t xml:space="preserve">  "esito": "KO",</w:t>
        <w:br/>
        <w:t xml:space="preserve">  "messaggi": [</w:t>
        <w:br/>
        <w:t xml:space="preserve">    {</w:t>
        <w:br/>
        <w:t xml:space="preserve">      "tipo": "ERROR",</w:t>
        <w:br/>
        <w:t xml:space="preserve">      "codice": "SESSIONE_OTP_ASSENTE",</w:t>
        <w:br/>
        <w:t xml:space="preserve">      "descrizione": "Sessione OTP assente o scaduta. Generare un nuovo codice e riprovare."</w:t>
        <w:br/>
        <w:t xml:space="preserve">    }</w:t>
        <w:br/>
        <w:t xml:space="preserve">  ],</w:t>
        <w:br/>
        <w:t xml:space="preserve">  "dati": null</w:t>
        <w:br/>
        <w:t>}</w:t>
      </w:r>
    </w:p>
    <w:p/>
    <w:p>
      <w:r>
        <w:t>Risposta 504 — esempioTimeout</w:t>
      </w:r>
    </w:p>
    <w:p>
      <w:r>
        <w:rPr>
          <w:rFonts w:ascii="Consolas" w:hAnsi="Consolas"/>
          <w:sz w:val="16"/>
        </w:rPr>
        <w:t>{</w:t>
        <w:br/>
        <w:t xml:space="preserve">  "esito": "KO",</w:t>
        <w:br/>
        <w:t xml:space="preserve">  "messaggi": [</w:t>
        <w:br/>
        <w:t xml:space="preserve">    {</w:t>
        <w:br/>
        <w:t xml:space="preserve">      "tipo": "ERROR",</w:t>
        <w:br/>
        <w:t xml:space="preserve">      "codice": "ESITO_INDETERMINATO",</w:t>
        <w:br/>
        <w:t xml:space="preserve">      "descrizione": "Timeout verso ANSC. Eseguire la riconciliazione per accertare lo stato."</w:t>
        <w:br/>
        <w:t xml:space="preserve">    }</w:t>
        <w:br/>
        <w:t xml:space="preserve">  ],</w:t>
        <w:br/>
        <w:t xml:space="preserve">  "dati": {</w:t>
        <w:br/>
        <w:t xml:space="preserve">    "codTipoEsito": "INDETERMINATO"</w:t>
        <w:br/>
        <w:t xml:space="preserve">  }</w:t>
        <w:br/>
        <w:t>}</w:t>
      </w:r>
    </w:p>
    <w:p/>
    <w:p>
      <w:pPr>
        <w:pStyle w:val="Heading3"/>
      </w:pPr>
      <w:r>
        <w:t>elencaAllegati — Elenca gli allegati dell'atto e il loro stato di verifica</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elencaAllegati</w:t>
            </w:r>
          </w:p>
        </w:tc>
      </w:tr>
      <w:tr>
        <w:tc>
          <w:tcPr>
            <w:tcW w:type="dxa" w:w="2160"/>
          </w:tcPr>
          <w:p>
            <w:r>
              <w:t>Titolo breve</w:t>
            </w:r>
          </w:p>
        </w:tc>
        <w:tc>
          <w:tcPr>
            <w:tcW w:type="dxa" w:w="7344"/>
          </w:tcPr>
          <w:p>
            <w:r>
              <w:t>Elenca gli allegati dell'atto e il loro stato di verifica</w:t>
            </w:r>
          </w:p>
        </w:tc>
      </w:tr>
      <w:tr>
        <w:tc>
          <w:tcPr>
            <w:tcW w:type="dxa" w:w="2160"/>
          </w:tcPr>
          <w:p>
            <w:r>
              <w:t>Metodo e percorso</w:t>
            </w:r>
          </w:p>
        </w:tc>
        <w:tc>
          <w:tcPr>
            <w:tcW w:type="dxa" w:w="7344"/>
          </w:tcPr>
          <w:p>
            <w:r>
              <w:t>GET /ansc/v1/atti/{idAtto}/allegati</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 SUPPORTO.</w:t>
            </w:r>
          </w:p>
        </w:tc>
      </w:tr>
      <w:tr>
        <w:tc>
          <w:tcPr>
            <w:tcW w:type="dxa" w:w="2160"/>
          </w:tcPr>
          <w:p>
            <w:r>
              <w:t>Effetti</w:t>
            </w:r>
          </w:p>
        </w:tc>
        <w:tc>
          <w:tcPr>
            <w:tcW w:type="dxa" w:w="7344"/>
          </w:tcPr>
          <w:p>
            <w:r>
              <w:t>Sola lettura, sicura e ripetibile.</w:t>
            </w:r>
          </w:p>
        </w:tc>
      </w:tr>
    </w:tbl>
    <w:p/>
    <w:p>
      <w:r>
        <w:t>Descrizione</w:t>
      </w:r>
    </w:p>
    <w:p>
      <w:r>
        <w:t>Restituisce gli allegati trasmessi per l'atto, con lo stato della scansione antivirus di ciascuno.</w:t>
      </w:r>
    </w:p>
    <w:p>
      <w:r>
        <w:t>Si usa per sapere se si possa procedere al deposito e, dopo un esito indeterminato su creaAllegato, per accertare che cosa sia stato effettivamente acquisito da ANSC prima di decidere se ritrasmettere.</w:t>
      </w:r>
    </w:p>
    <w:p>
      <w:r>
        <w:t>Effetti: nessuno. Interroga ANSC in sola lettura.</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degli allegati dell'atto.</w:t>
            </w:r>
          </w:p>
        </w:tc>
      </w:tr>
      <w:tr>
        <w:tc>
          <w:tcPr>
            <w:tcW w:type="dxa" w:w="1008"/>
          </w:tcPr>
          <w:p>
            <w:r>
              <w:t>409</w:t>
            </w:r>
          </w:p>
        </w:tc>
        <w:tc>
          <w:tcPr>
            <w:tcW w:type="dxa" w:w="2448"/>
          </w:tcPr>
          <w:p>
            <w:r>
              <w:t>Busta</w:t>
            </w:r>
          </w:p>
        </w:tc>
        <w:tc>
          <w:tcPr>
            <w:tcW w:type="dxa" w:w="6048"/>
          </w:tcPr>
          <w:p>
            <w:r>
              <w:t>Nessuna sessione OTP valida per la coppia operatore-postazione. L'operatore deve generare un</w:t>
              <w:br/>
              <w:t>nuovo codice sulla web app OTP di ANSC e consegnarlo con sostituisciSessione.</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502</w:t>
            </w:r>
          </w:p>
        </w:tc>
        <w:tc>
          <w:tcPr>
            <w:tcW w:type="dxa" w:w="2448"/>
          </w:tcPr>
          <w:p>
            <w:r>
              <w:t>Busta</w:t>
            </w:r>
          </w:p>
        </w:tc>
        <w:tc>
          <w:tcPr>
            <w:tcW w:type="dxa" w:w="6048"/>
          </w:tcPr>
          <w:p>
            <w:r>
              <w:t>ANSC non ha risposto o ha risposto con un errore di trasporto. L'operazione non è stata</w:t>
              <w:br/>
              <w:t>eseguita: nulla è cambiato sul sistema nazionale.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409 — esempioSessioneScaduta</w:t>
      </w:r>
    </w:p>
    <w:p>
      <w:r>
        <w:rPr>
          <w:rFonts w:ascii="Consolas" w:hAnsi="Consolas"/>
          <w:sz w:val="16"/>
        </w:rPr>
        <w:t>{</w:t>
        <w:br/>
        <w:t xml:space="preserve">  "esito": "KO",</w:t>
        <w:br/>
        <w:t xml:space="preserve">  "messaggi": [</w:t>
        <w:br/>
        <w:t xml:space="preserve">    {</w:t>
        <w:br/>
        <w:t xml:space="preserve">      "tipo": "ERROR",</w:t>
        <w:br/>
        <w:t xml:space="preserve">      "codice": "SESSIONE_OTP_ASSENTE",</w:t>
        <w:br/>
        <w:t xml:space="preserve">      "descrizione": "Sessione OTP assente o scaduta. Generare un nuovo codice e riprovare."</w:t>
        <w:br/>
        <w:t xml:space="preserve">    }</w:t>
        <w:br/>
        <w:t xml:space="preserve">  ],</w:t>
        <w:br/>
        <w:t xml:space="preserve">  "dati": null</w:t>
        <w:br/>
        <w:t>}</w:t>
      </w:r>
    </w:p>
    <w:p/>
    <w:p>
      <w:pPr>
        <w:pStyle w:val="Heading3"/>
      </w:pPr>
      <w:r>
        <w:t>leggiAllegato — Legge lo stato di verifica di un allegato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leggiAllegato</w:t>
            </w:r>
          </w:p>
        </w:tc>
      </w:tr>
      <w:tr>
        <w:tc>
          <w:tcPr>
            <w:tcW w:type="dxa" w:w="2160"/>
          </w:tcPr>
          <w:p>
            <w:r>
              <w:t>Titolo breve</w:t>
            </w:r>
          </w:p>
        </w:tc>
        <w:tc>
          <w:tcPr>
            <w:tcW w:type="dxa" w:w="7344"/>
          </w:tcPr>
          <w:p>
            <w:r>
              <w:t>Legge lo stato di verifica di un allegato</w:t>
            </w:r>
          </w:p>
        </w:tc>
      </w:tr>
      <w:tr>
        <w:tc>
          <w:tcPr>
            <w:tcW w:type="dxa" w:w="2160"/>
          </w:tcPr>
          <w:p>
            <w:r>
              <w:t>Metodo e percorso</w:t>
            </w:r>
          </w:p>
        </w:tc>
        <w:tc>
          <w:tcPr>
            <w:tcW w:type="dxa" w:w="7344"/>
          </w:tcPr>
          <w:p>
            <w:r>
              <w:t>GET /ansc/v1/atti/{idAtto}/allegati/{idAllegato}</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 SUPPORTO.</w:t>
            </w:r>
          </w:p>
        </w:tc>
      </w:tr>
      <w:tr>
        <w:tc>
          <w:tcPr>
            <w:tcW w:type="dxa" w:w="2160"/>
          </w:tcPr>
          <w:p>
            <w:r>
              <w:t>Effetti</w:t>
            </w:r>
          </w:p>
        </w:tc>
        <w:tc>
          <w:tcPr>
            <w:tcW w:type="dxa" w:w="7344"/>
          </w:tcPr>
          <w:p>
            <w:r>
              <w:t>Sola lettura, sicura e ripetibile.</w:t>
            </w:r>
          </w:p>
        </w:tc>
      </w:tr>
      <w:tr>
        <w:tc>
          <w:tcPr>
            <w:tcW w:type="dxa" w:w="2160"/>
          </w:tcPr>
          <w:p>
            <w:r>
              <w:t>Vincoli d'uso</w:t>
            </w:r>
          </w:p>
        </w:tc>
        <w:tc>
          <w:tcPr>
            <w:tcW w:type="dxa" w:w="7344"/>
          </w:tcPr>
          <w:p>
            <w:r>
              <w:t>L'interrogazione ripetuta va temporizzata. In assenza di un limite dichiarato da ANSC si</w:t>
              <w:br/>
              <w:t>raccomanda un intervallo non inferiore a due secondi.</w:t>
            </w:r>
          </w:p>
        </w:tc>
      </w:tr>
    </w:tbl>
    <w:p/>
    <w:p>
      <w:r>
        <w:t>Descrizione</w:t>
      </w:r>
    </w:p>
    <w:p>
      <w:r>
        <w:t>Restituisce il singolo allegato con l'esito della scansione antivirus: in corso, superata o respinta.</w:t>
      </w:r>
    </w:p>
    <w:p>
      <w:r>
        <w:t>Si usa in attesa dell'esito della scansione, che ANSC esegue in modo asincrono. Il front-end interroga a intervalli finché lo stato non è definitivo; solo con la scansione superata il percorso può proseguire verso il deposito.</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r>
        <w:tc>
          <w:tcPr>
            <w:tcW w:type="dxa" w:w="1872"/>
          </w:tcPr>
          <w:p>
            <w:r>
              <w:t>idAllegato</w:t>
            </w:r>
          </w:p>
        </w:tc>
        <w:tc>
          <w:tcPr>
            <w:tcW w:type="dxa" w:w="1296"/>
          </w:tcPr>
          <w:p>
            <w:r>
              <w:t>integer</w:t>
            </w:r>
          </w:p>
        </w:tc>
        <w:tc>
          <w:tcPr>
            <w:tcW w:type="dxa" w:w="6336"/>
          </w:tcPr>
          <w:p>
            <w:r>
              <w:t>Identificativo locale dell'allegato, assegnato alla trasmissione.</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Stato dell'allegato.</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409</w:t>
            </w:r>
          </w:p>
        </w:tc>
        <w:tc>
          <w:tcPr>
            <w:tcW w:type="dxa" w:w="2448"/>
          </w:tcPr>
          <w:p>
            <w:r>
              <w:t>Busta</w:t>
            </w:r>
          </w:p>
        </w:tc>
        <w:tc>
          <w:tcPr>
            <w:tcW w:type="dxa" w:w="6048"/>
          </w:tcPr>
          <w:p>
            <w:r>
              <w:t>Nessuna sessione OTP valida per la coppia operatore-postazione. L'operatore deve generare un</w:t>
              <w:br/>
              <w:t>nuovo codice sulla web app OTP di ANSC e consegnarlo con sostituisciSessione.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502</w:t>
            </w:r>
          </w:p>
        </w:tc>
        <w:tc>
          <w:tcPr>
            <w:tcW w:type="dxa" w:w="2448"/>
          </w:tcPr>
          <w:p>
            <w:r>
              <w:t>Busta</w:t>
            </w:r>
          </w:p>
        </w:tc>
        <w:tc>
          <w:tcPr>
            <w:tcW w:type="dxa" w:w="6048"/>
          </w:tcPr>
          <w:p>
            <w:r>
              <w:t>ANSC non ha risposto o ha risposto con un errore di trasporto. L'operazione non è stata</w:t>
              <w:br/>
              <w:t>eseguita: nulla è cambiato sul sistema nazionale.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Scansione conclusa positivamente</w:t>
      </w:r>
    </w:p>
    <w:p>
      <w:r>
        <w:rPr>
          <w:rFonts w:ascii="Consolas" w:hAnsi="Consolas"/>
          <w:sz w:val="16"/>
        </w:rPr>
        <w:t>{</w:t>
        <w:br/>
        <w:t xml:space="preserve">  "esito": "OK",</w:t>
        <w:br/>
        <w:t xml:space="preserve">  "messaggi": [],</w:t>
        <w:br/>
        <w:t xml:space="preserve">  "dati": {</w:t>
        <w:br/>
        <w:t xml:space="preserve">    "idAllegato": 771204,</w:t>
        <w:br/>
        <w:t xml:space="preserve">    "idAllegatoAnsc": "2026-058091-A-000045",</w:t>
        <w:br/>
        <w:t xml:space="preserve">    "codTipoAllegato": "VERBALE_DICHIARAZIONE",</w:t>
        <w:br/>
        <w:t xml:space="preserve">    "nomeFile": "verbale-88012.pdf",</w:t>
        <w:br/>
        <w:t xml:space="preserve">    "codStatoVerifica": "SUPERATA",</w:t>
        <w:br/>
        <w:t xml:space="preserve">    "dataTrasmissione": "2026-07-23T10:02:20+02:00"</w:t>
        <w:br/>
        <w:t xml:space="preserve">  }</w:t>
        <w:br/>
        <w:t>}</w:t>
      </w:r>
    </w:p>
    <w:p/>
    <w:p>
      <w:r>
        <w:t>Risposta 200 — Documento respinto dalla scansione</w:t>
      </w:r>
    </w:p>
    <w:p>
      <w:r>
        <w:rPr>
          <w:rFonts w:ascii="Consolas" w:hAnsi="Consolas"/>
          <w:sz w:val="16"/>
        </w:rPr>
        <w:t>{</w:t>
        <w:br/>
        <w:t xml:space="preserve">  "esito": "KO",</w:t>
        <w:br/>
        <w:t xml:space="preserve">  "messaggi": [</w:t>
        <w:br/>
        <w:t xml:space="preserve">    {</w:t>
        <w:br/>
        <w:t xml:space="preserve">      "tipo": "ERROR",</w:t>
        <w:br/>
        <w:t xml:space="preserve">      "codice": "ALLEGATO_SCANSIONE_RESPINTA",</w:t>
        <w:br/>
        <w:t xml:space="preserve">      "descrizione": "Il documento non ha superato la scansione antivirus. Ritrasmettere un file diverso."</w:t>
        <w:br/>
        <w:t xml:space="preserve">    }</w:t>
        <w:br/>
        <w:t xml:space="preserve">  ],</w:t>
        <w:br/>
        <w:t xml:space="preserve">  "dati": {</w:t>
        <w:br/>
        <w:t xml:space="preserve">    "idAllegato": 771204,</w:t>
        <w:br/>
        <w:t xml:space="preserve">    "codStatoVerifica": "RESPINTA"</w:t>
        <w:br/>
        <w:t xml:space="preserve">  }</w:t>
        <w:br/>
        <w:t>}</w:t>
      </w:r>
    </w:p>
    <w:p/>
    <w:p>
      <w:r>
        <w:t>Risposta 409 — esempioSessioneScaduta</w:t>
      </w:r>
    </w:p>
    <w:p>
      <w:r>
        <w:rPr>
          <w:rFonts w:ascii="Consolas" w:hAnsi="Consolas"/>
          <w:sz w:val="16"/>
        </w:rPr>
        <w:t>{</w:t>
        <w:br/>
        <w:t xml:space="preserve">  "esito": "KO",</w:t>
        <w:br/>
        <w:t xml:space="preserve">  "messaggi": [</w:t>
        <w:br/>
        <w:t xml:space="preserve">    {</w:t>
        <w:br/>
        <w:t xml:space="preserve">      "tipo": "ERROR",</w:t>
        <w:br/>
        <w:t xml:space="preserve">      "codice": "SESSIONE_OTP_ASSENTE",</w:t>
        <w:br/>
        <w:t xml:space="preserve">      "descrizione": "Sessione OTP assente o scaduta. Generare un nuovo codice e riprovare."</w:t>
        <w:br/>
        <w:t xml:space="preserve">    }</w:t>
        <w:br/>
        <w:t xml:space="preserve">  ],</w:t>
        <w:br/>
        <w:t xml:space="preserve">  "dati": null</w:t>
        <w:br/>
        <w:t>}</w:t>
      </w:r>
    </w:p>
    <w:p/>
    <w:p>
      <w:pPr>
        <w:pStyle w:val="Heading3"/>
      </w:pPr>
      <w:r>
        <w:t>depositaBozza — Deposita la bozza dell'atto in ANSC e ne ottiene l'identificativo nazionale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depositaBozza</w:t>
            </w:r>
          </w:p>
        </w:tc>
      </w:tr>
      <w:tr>
        <w:tc>
          <w:tcPr>
            <w:tcW w:type="dxa" w:w="2160"/>
          </w:tcPr>
          <w:p>
            <w:r>
              <w:t>Titolo breve</w:t>
            </w:r>
          </w:p>
        </w:tc>
        <w:tc>
          <w:tcPr>
            <w:tcW w:type="dxa" w:w="7344"/>
          </w:tcPr>
          <w:p>
            <w:r>
              <w:t>Deposita la bozza dell'atto in ANSC e ne ottiene l'identificativo nazionale</w:t>
            </w:r>
          </w:p>
        </w:tc>
      </w:tr>
      <w:tr>
        <w:tc>
          <w:tcPr>
            <w:tcW w:type="dxa" w:w="2160"/>
          </w:tcPr>
          <w:p>
            <w:r>
              <w:t>Metodo e percorso</w:t>
            </w:r>
          </w:p>
        </w:tc>
        <w:tc>
          <w:tcPr>
            <w:tcW w:type="dxa" w:w="7344"/>
          </w:tcPr>
          <w:p>
            <w:r>
              <w:t>POST /ansc/v1/atti/{idAtto}/deposito</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w:t>
            </w:r>
          </w:p>
        </w:tc>
      </w:tr>
      <w:tr>
        <w:tc>
          <w:tcPr>
            <w:tcW w:type="dxa" w:w="2160"/>
          </w:tcPr>
          <w:p>
            <w:r>
              <w:t>Effetti</w:t>
            </w:r>
          </w:p>
        </w:tc>
        <w:tc>
          <w:tcPr>
            <w:tcW w:type="dxa" w:w="7344"/>
          </w:tcPr>
          <w:p>
            <w:r>
              <w:t>Modifica lo stato in ANSC e nello store locale, nella stessa transazione della pratica.</w:t>
              <w:br/>
              <w:t>Non ripetibile. In caso di timeout l'esito è indeterminato e va accertato con</w:t>
              <w:br/>
              <w:t>riconciliaAtto, mai ritentato.</w:t>
            </w:r>
          </w:p>
        </w:tc>
      </w:tr>
    </w:tbl>
    <w:p/>
    <w:p>
      <w:r>
        <w:t>Descrizione</w:t>
      </w:r>
    </w:p>
    <w:p>
      <w:r>
        <w:t>Sottopone l'atto alla validazione di ANSC. Se la validazione è superata, la bozza è depositata sul sistema nazionale e ANSC restituisce l'identificativo nazionale dell'atto; lo stato locale passa a CONFERMATO.</w:t>
      </w:r>
    </w:p>
    <w:p>
      <w:r>
        <w:t>Si usa alla pressione di «Finalizza», dopo che la verifica preliminare è stata superata e gli allegati hanno passato la scansione.</w:t>
      </w:r>
    </w:p>
    <w:p>
      <w:r>
        <w:t>La validazione non è una prova a vuoto: se va a buon fine deposita e consuma un identificativo nazionale. È la ragione per cui la precede sempre verificaAtto.</w:t>
      </w:r>
    </w:p>
    <w:p>
      <w:r>
        <w:t>Effetti: modifica lo stato in ANSC e, nella stessa transazione locale, lo store di stato dell'atto. Non ripetibile: ANSC non espone alcuna chiave di deduplica, quindi un secondo deposito produrrebbe un secondo atto nazionale. In caso di esito indeterminato non ritentare: usare riconciliaAtto per accertare lo stato reale.</w:t>
      </w:r>
    </w:p>
    <w:p>
      <w:r>
        <w:t>Se la validazione è respinta ANSC risponde con errore e non crea nulla: nessun identificativo è consumato, l'atto resta IN_PREPARAZIONE e va corretto nella maschera SIPO.</w:t>
      </w:r>
    </w:p>
    <w:p>
      <w:r>
        <w:t>Prerequisiti: sessione OTP valida; verifica preliminare superata; allegati con scansione superata.</w:t>
      </w:r>
    </w:p>
    <w:p>
      <w:r>
        <w:t>Lo segue firmaAtto.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Entità di richiesta</w:t>
      </w:r>
    </w:p>
    <w:p>
      <w:r>
        <w:t>Schema: DepositoRichiesta.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Esito della validazione. OK se la bozza è stata depositata, KO se ANSC ha respinto i</w:t>
              <w:br/>
              <w:t>dati.</w:t>
            </w:r>
          </w:p>
        </w:tc>
      </w:tr>
      <w:tr>
        <w:tc>
          <w:tcPr>
            <w:tcW w:type="dxa" w:w="1008"/>
          </w:tcPr>
          <w:p>
            <w:r>
              <w:t>409</w:t>
            </w:r>
          </w:p>
        </w:tc>
        <w:tc>
          <w:tcPr>
            <w:tcW w:type="dxa" w:w="2448"/>
          </w:tcPr>
          <w:p>
            <w:r>
              <w:t>Busta</w:t>
            </w:r>
          </w:p>
        </w:tc>
        <w:tc>
          <w:tcPr>
            <w:tcW w:type="dxa" w:w="6048"/>
          </w:tcPr>
          <w:p>
            <w:r>
              <w:t>Sessione OTP assente o scaduta, oppure l'atto non è in uno stato che ammette il deposito</w:t>
              <w:br/>
              <w:t>(per esempio è già stato depositato).</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502</w:t>
            </w:r>
          </w:p>
        </w:tc>
        <w:tc>
          <w:tcPr>
            <w:tcW w:type="dxa" w:w="2448"/>
          </w:tcPr>
          <w:p>
            <w:r>
              <w:t>Busta</w:t>
            </w:r>
          </w:p>
        </w:tc>
        <w:tc>
          <w:tcPr>
            <w:tcW w:type="dxa" w:w="6048"/>
          </w:tcPr>
          <w:p>
            <w:r>
              <w:t>ANSC non ha risposto o ha risposto con un errore di trasporto. L'operazione non è stata</w:t>
              <w:br/>
              <w:t>eseguita: nulla è cambiato sul sistema nazionale.</w:t>
            </w:r>
          </w:p>
        </w:tc>
      </w:tr>
      <w:tr>
        <w:tc>
          <w:tcPr>
            <w:tcW w:type="dxa" w:w="1008"/>
          </w:tcPr>
          <w:p>
            <w:r>
              <w:t>504</w:t>
            </w:r>
          </w:p>
        </w:tc>
        <w:tc>
          <w:tcPr>
            <w:tcW w:type="dxa" w:w="2448"/>
          </w:tcPr>
          <w:p>
            <w:r>
              <w:t>Busta</w:t>
            </w:r>
          </w:p>
        </w:tc>
        <w:tc>
          <w:tcPr>
            <w:tcW w:type="dxa" w:w="6048"/>
          </w:tcPr>
          <w:p>
            <w:r>
              <w:t>La chiamata verso ANSC è scaduta senza risposta: non è noto se l'operazione sia stata</w:t>
              <w:br/>
              <w:t>eseguita. Non ripetere l'operazione: accertare lo stato reale con riconciliaAtto e</w:t>
              <w:br/>
              <w:t>decidere di conseguenza.</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ANSC_400001</w:t>
            </w:r>
          </w:p>
        </w:tc>
        <w:tc>
          <w:tcPr>
            <w:tcW w:type="dxa" w:w="6624"/>
          </w:tcPr>
          <w:p>
            <w:r>
              <w:t>Campo obbligatorio non compilato, rilevato dalla validazione ANSC.</w:t>
            </w:r>
          </w:p>
        </w:tc>
      </w:tr>
      <w:tr>
        <w:tc>
          <w:tcPr>
            <w:tcW w:type="dxa" w:w="2880"/>
          </w:tcPr>
          <w:p>
            <w:r>
              <w:t>ATTO_GIA_DEPOSITATO</w:t>
            </w:r>
          </w:p>
        </w:tc>
        <w:tc>
          <w:tcPr>
            <w:tcW w:type="dxa" w:w="6624"/>
          </w:tcPr>
          <w:p>
            <w:r>
              <w:t>Lo store di stato riporta un identificativo nazionale già assegnato.</w:t>
            </w:r>
          </w:p>
        </w:tc>
      </w:tr>
      <w:tr>
        <w:tc>
          <w:tcPr>
            <w:tcW w:type="dxa" w:w="2880"/>
          </w:tcPr>
          <w:p>
            <w:r>
              <w:t>PREVERIFICA_NON_SUPERATA</w:t>
            </w:r>
          </w:p>
        </w:tc>
        <w:tc>
          <w:tcPr>
            <w:tcW w:type="dxa" w:w="6624"/>
          </w:tcPr>
          <w:p>
            <w:r>
              <w:t>L'atto non ha superato la verifica preliminare.</w:t>
            </w:r>
          </w:p>
        </w:tc>
      </w:tr>
      <w:tr>
        <w:tc>
          <w:tcPr>
            <w:tcW w:type="dxa" w:w="2880"/>
          </w:tcPr>
          <w:p>
            <w:r>
              <w:t>ALLEGATO_NON_VERIFICATO</w:t>
            </w:r>
          </w:p>
        </w:tc>
        <w:tc>
          <w:tcPr>
            <w:tcW w:type="dxa" w:w="6624"/>
          </w:tcPr>
          <w:p>
            <w:r>
              <w:t>Uno o più allegati non hanno concluso la scansione.</w:t>
            </w:r>
          </w:p>
        </w:tc>
      </w:tr>
      <w:tr>
        <w:tc>
          <w:tcPr>
            <w:tcW w:type="dxa" w:w="2880"/>
          </w:tcPr>
          <w:p>
            <w:r>
              <w:t>SESSIONE_OTP_ASSENTE</w:t>
            </w:r>
          </w:p>
        </w:tc>
        <w:tc>
          <w:tcPr>
            <w:tcW w:type="dxa" w:w="6624"/>
          </w:tcPr>
          <w:p>
            <w:r>
              <w:t>Nessuna sessione OTP valida per la postazione.</w:t>
            </w:r>
          </w:p>
        </w:tc>
      </w:tr>
    </w:tbl>
    <w:p/>
    <w:p>
      <w:r>
        <w:t>Esempi</w:t>
      </w:r>
    </w:p>
    <w:p>
      <w:r>
        <w:t>Richiesta — esempioDepositoMorte</w:t>
      </w:r>
    </w:p>
    <w:p>
      <w:r>
        <w:rPr>
          <w:rFonts w:ascii="Consolas" w:hAnsi="Consolas"/>
          <w:sz w:val="16"/>
        </w:rPr>
        <w:t>{</w:t>
        <w:br/>
        <w:t xml:space="preserve">  "idAttoSipo": 88012,</w:t>
        <w:br/>
        <w:t xml:space="preserve">  "codTipoEvento": "MORTE",</w:t>
        <w:br/>
        <w:t xml:space="preserve">  "codTipoOperazione": "CREAZIONE",</w:t>
        <w:br/>
        <w:t xml:space="preserve">  "codCasistica": "DICH_ABITAZIONE",</w:t>
        <w:br/>
        <w:t xml:space="preserve">  "codVersioneConfig": "v.12",</w:t>
        <w:br/>
        <w:t xml:space="preserve">  "idOperazioneComune": "MORTE-88012-CREAZIONE",</w:t>
        <w:br/>
        <w:t xml:space="preserve">  "operatore": "VRDGPP75B02H501Z",</w:t>
        <w:br/>
        <w:t xml:space="preserve">  "idPostazione": "PDL-SC-014"</w:t>
        <w:br/>
        <w:t>}</w:t>
      </w:r>
    </w:p>
    <w:p/>
    <w:p>
      <w:r>
        <w:t>Risposta 200 — Bozza depositata</w:t>
      </w:r>
    </w:p>
    <w:p>
      <w:r>
        <w:rPr>
          <w:rFonts w:ascii="Consolas" w:hAnsi="Consolas"/>
          <w:sz w:val="16"/>
        </w:rPr>
        <w:t>{</w:t>
        <w:br/>
        <w:t xml:space="preserve">  "esito": "OK",</w:t>
        <w:br/>
        <w:t xml:space="preserve">  "messaggi": [],</w:t>
        <w:br/>
        <w:t xml:space="preserve">  "dati": {</w:t>
        <w:br/>
        <w:t xml:space="preserve">    "idStatoAtto": 550123,</w:t>
        <w:br/>
        <w:t xml:space="preserve">    "stato": "CONFERMATO",</w:t>
        <w:br/>
        <w:t xml:space="preserve">    "idAnsc": "2026-058091-000123",</w:t>
        <w:br/>
        <w:t xml:space="preserve">    "codEventoAnsc": "Morte_001",</w:t>
        <w:br/>
        <w:t xml:space="preserve">    "dataDeposito": "2026-07-23T10:03:00+02:00"</w:t>
        <w:br/>
        <w:t xml:space="preserve">  }</w:t>
        <w:br/>
        <w:t>}</w:t>
      </w:r>
    </w:p>
    <w:p/>
    <w:p>
      <w:r>
        <w:t>Risposta 200 — Validazione respinta, nessun deposito</w:t>
      </w:r>
    </w:p>
    <w:p>
      <w:r>
        <w:rPr>
          <w:rFonts w:ascii="Consolas" w:hAnsi="Consolas"/>
          <w:sz w:val="16"/>
        </w:rPr>
        <w:t>{</w:t>
        <w:br/>
        <w:t xml:space="preserve">  "esito": "KO",</w:t>
        <w:br/>
        <w:t xml:space="preserve">  "messaggi": [</w:t>
        <w:br/>
        <w:t xml:space="preserve">    {</w:t>
        <w:br/>
        <w:t xml:space="preserve">      "tipo": "ERROR",</w:t>
        <w:br/>
        <w:t xml:space="preserve">      "campo": "evento.intestatari[0].idstatocivile",</w:t>
        <w:br/>
        <w:t xml:space="preserve">      "codice": "ANSC_400001",</w:t>
        <w:br/>
        <w:t xml:space="preserve">      "descrizione": "Campo obbligatorio non compilato: stato civile del defunto"</w:t>
        <w:br/>
        <w:t xml:space="preserve">    }</w:t>
        <w:br/>
        <w:t xml:space="preserve">  ],</w:t>
        <w:br/>
        <w:t xml:space="preserve">  "dati": {</w:t>
        <w:br/>
        <w:t xml:space="preserve">    "idStatoAtto": 550123,</w:t>
        <w:br/>
        <w:t xml:space="preserve">    "stato": "IN_PREPARAZIONE",</w:t>
        <w:br/>
        <w:t xml:space="preserve">    "codTipoEsito": "SCARTATO",</w:t>
        <w:br/>
        <w:t xml:space="preserve">    "idAnsc": null</w:t>
        <w:br/>
        <w:t xml:space="preserve">  }</w:t>
        <w:br/>
        <w:t>}</w:t>
      </w:r>
    </w:p>
    <w:p/>
    <w:p>
      <w:r>
        <w:t>Risposta 409 — esempioGiaDepositato</w:t>
      </w:r>
    </w:p>
    <w:p>
      <w:r>
        <w:rPr>
          <w:rFonts w:ascii="Consolas" w:hAnsi="Consolas"/>
          <w:sz w:val="16"/>
        </w:rPr>
        <w:t>{</w:t>
        <w:br/>
        <w:t xml:space="preserve">  "esito": "KO",</w:t>
        <w:br/>
        <w:t xml:space="preserve">  "messaggi": [</w:t>
        <w:br/>
        <w:t xml:space="preserve">    {</w:t>
        <w:br/>
        <w:t xml:space="preserve">      "tipo": "ERROR",</w:t>
        <w:br/>
        <w:t xml:space="preserve">      "codice": "ATTO_GIA_DEPOSITATO",</w:t>
        <w:br/>
        <w:t xml:space="preserve">      "descrizione": "L'atto risulta già depositato in ANSC con identificativo 2026-058091-000123"</w:t>
        <w:br/>
        <w:t xml:space="preserve">    }</w:t>
        <w:br/>
        <w:t xml:space="preserve">  ],</w:t>
        <w:br/>
        <w:t xml:space="preserve">  "dati": {</w:t>
        <w:br/>
        <w:t xml:space="preserve">    "stato": "CONFERMATO",</w:t>
        <w:br/>
        <w:t xml:space="preserve">    "idAnsc": "2026-058091-000123"</w:t>
        <w:br/>
        <w:t xml:space="preserve">  }</w:t>
        <w:br/>
        <w:t>}</w:t>
      </w:r>
    </w:p>
    <w:p/>
    <w:p>
      <w:r>
        <w:t>Risposta 504 — esempioTimeout</w:t>
      </w:r>
    </w:p>
    <w:p>
      <w:r>
        <w:rPr>
          <w:rFonts w:ascii="Consolas" w:hAnsi="Consolas"/>
          <w:sz w:val="16"/>
        </w:rPr>
        <w:t>{</w:t>
        <w:br/>
        <w:t xml:space="preserve">  "esito": "KO",</w:t>
        <w:br/>
        <w:t xml:space="preserve">  "messaggi": [</w:t>
        <w:br/>
        <w:t xml:space="preserve">    {</w:t>
        <w:br/>
        <w:t xml:space="preserve">      "tipo": "ERROR",</w:t>
        <w:br/>
        <w:t xml:space="preserve">      "codice": "ESITO_INDETERMINATO",</w:t>
        <w:br/>
        <w:t xml:space="preserve">      "descrizione": "Timeout verso ANSC. Eseguire la riconciliazione per accertare lo stato."</w:t>
        <w:br/>
        <w:t xml:space="preserve">    }</w:t>
        <w:br/>
        <w:t xml:space="preserve">  ],</w:t>
        <w:br/>
        <w:t xml:space="preserve">  "dati": {</w:t>
        <w:br/>
        <w:t xml:space="preserve">    "codTipoEsito": "INDETERMINATO"</w:t>
        <w:br/>
        <w:t xml:space="preserve">  }</w:t>
        <w:br/>
        <w:t>}</w:t>
      </w:r>
    </w:p>
    <w:p/>
    <w:p>
      <w:pPr>
        <w:pStyle w:val="Heading3"/>
      </w:pPr>
      <w:r>
        <w:t>firmaAtto — Appone una firma sull'atto depositato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firmaAtto</w:t>
            </w:r>
          </w:p>
        </w:tc>
      </w:tr>
      <w:tr>
        <w:tc>
          <w:tcPr>
            <w:tcW w:type="dxa" w:w="2160"/>
          </w:tcPr>
          <w:p>
            <w:r>
              <w:t>Titolo breve</w:t>
            </w:r>
          </w:p>
        </w:tc>
        <w:tc>
          <w:tcPr>
            <w:tcW w:type="dxa" w:w="7344"/>
          </w:tcPr>
          <w:p>
            <w:r>
              <w:t>Appone una firma sull'atto depositato</w:t>
            </w:r>
          </w:p>
        </w:tc>
      </w:tr>
      <w:tr>
        <w:tc>
          <w:tcPr>
            <w:tcW w:type="dxa" w:w="2160"/>
          </w:tcPr>
          <w:p>
            <w:r>
              <w:t>Metodo e percorso</w:t>
            </w:r>
          </w:p>
        </w:tc>
        <w:tc>
          <w:tcPr>
            <w:tcW w:type="dxa" w:w="7344"/>
          </w:tcPr>
          <w:p>
            <w:r>
              <w:t>POST /ansc/v1/atti/{idAtto}/firme</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w:t>
            </w:r>
          </w:p>
        </w:tc>
      </w:tr>
      <w:tr>
        <w:tc>
          <w:tcPr>
            <w:tcW w:type="dxa" w:w="2160"/>
          </w:tcPr>
          <w:p>
            <w:r>
              <w:t>Effetti</w:t>
            </w:r>
          </w:p>
        </w:tc>
        <w:tc>
          <w:tcPr>
            <w:tcW w:type="dxa" w:w="7344"/>
          </w:tcPr>
          <w:p>
            <w:r>
              <w:t>Modifica lo stato in ANSC e nello store locale. Non ripetibile. La firma dell'Ufficiale</w:t>
              <w:br/>
              <w:t>rende l'atto immodificabile.</w:t>
            </w:r>
          </w:p>
        </w:tc>
      </w:tr>
      <w:tr>
        <w:tc>
          <w:tcPr>
            <w:tcW w:type="dxa" w:w="2160"/>
          </w:tcPr>
          <w:p>
            <w:r>
              <w:t>Vincoli d'uso</w:t>
            </w:r>
          </w:p>
        </w:tc>
        <w:tc>
          <w:tcPr>
            <w:tcW w:type="dxa" w:w="7344"/>
          </w:tcPr>
          <w:p>
            <w:r>
              <w:t>Le credenziali di firma non sono mai persistite, né in chiaro né cifrate, e non compaiono</w:t>
              <w:br/>
              <w:t>nelle registrazioni di audit.</w:t>
            </w:r>
          </w:p>
        </w:tc>
      </w:tr>
    </w:tbl>
    <w:p/>
    <w:p>
      <w:r>
        <w:t>Descrizione</w:t>
      </w:r>
    </w:p>
    <w:p>
      <w:r>
        <w:t>Appone sull'atto la firma del dichiarante o quella dell'Ufficiale di Stato Civile, portandolo allo stato successivo del ciclo di vita. Con la firma dell'Ufficiale l'atto è formato e diventa immodificabile.</w:t>
      </w:r>
    </w:p>
    <w:p>
      <w:r>
        <w:t>Si usa dopo il deposito della bozza. Per l'atto di morte la firma del dichiarante è cartacea: si trasmette il verbale firmato come allegato e si registra la firma con codTipoFirma: DICHIARANTE; la firma dell'Ufficiale è digitale remota e richiede le credenziali del provider di firma qualificata, raccolte dalla maschera al momento dell'operazione.</w:t>
      </w:r>
    </w:p>
    <w:p>
      <w:r>
        <w:t>Le credenziali di firma sono cosa diversa dall'OTP di sessione. L'OTP di sessione autentica le chiamate cooperative e dura quattro ore; le credenziali di firma valgono per il singolo atto e comprendono un OTP proprio, emesso dal provider di firma.</w:t>
      </w:r>
    </w:p>
    <w:p>
      <w:r>
        <w:t>Effetti: modifica lo stato in ANSC e nello store locale. Non ripetibile: una seconda firma sullo stesso atto è respinta. In caso di esito indeterminato accertare lo stato con riconciliaAtto.</w:t>
      </w:r>
    </w:p>
    <w:p>
      <w:r>
        <w:t>Prerequisiti: sessione OTP valida; atto in stato CONFERMATO per la firma del dichiarante, FIRMATO_DICHIARANTE per quella dell'Ufficiale.</w:t>
      </w:r>
    </w:p>
    <w:p>
      <w:r>
        <w:t>La firma non è automatizzabile: è un atto personale dell'Ufficiale, che ne risponde. Il concentratore non firma mai in autonomia.</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Entità di richiesta</w:t>
      </w:r>
    </w:p>
    <w:p>
      <w:r>
        <w:t>Schema: FirmaRichiesta.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Esito della firma.</w:t>
            </w:r>
          </w:p>
        </w:tc>
      </w:tr>
      <w:tr>
        <w:tc>
          <w:tcPr>
            <w:tcW w:type="dxa" w:w="1008"/>
          </w:tcPr>
          <w:p>
            <w:r>
              <w:t>409</w:t>
            </w:r>
          </w:p>
        </w:tc>
        <w:tc>
          <w:tcPr>
            <w:tcW w:type="dxa" w:w="2448"/>
          </w:tcPr>
          <w:p>
            <w:r>
              <w:t>Busta</w:t>
            </w:r>
          </w:p>
        </w:tc>
        <w:tc>
          <w:tcPr>
            <w:tcW w:type="dxa" w:w="6048"/>
          </w:tcPr>
          <w:p>
            <w:r>
              <w:t>Sessione OTP non valida, oppure stato dell'atto incompatibile con la firma richiesta.</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502</w:t>
            </w:r>
          </w:p>
        </w:tc>
        <w:tc>
          <w:tcPr>
            <w:tcW w:type="dxa" w:w="2448"/>
          </w:tcPr>
          <w:p>
            <w:r>
              <w:t>Busta</w:t>
            </w:r>
          </w:p>
        </w:tc>
        <w:tc>
          <w:tcPr>
            <w:tcW w:type="dxa" w:w="6048"/>
          </w:tcPr>
          <w:p>
            <w:r>
              <w:t>ANSC non ha risposto o ha risposto con un errore di trasporto. L'operazione non è stata</w:t>
              <w:br/>
              <w:t>eseguita: nulla è cambiato sul sistema nazionale.</w:t>
            </w:r>
          </w:p>
        </w:tc>
      </w:tr>
      <w:tr>
        <w:tc>
          <w:tcPr>
            <w:tcW w:type="dxa" w:w="1008"/>
          </w:tcPr>
          <w:p>
            <w:r>
              <w:t>504</w:t>
            </w:r>
          </w:p>
        </w:tc>
        <w:tc>
          <w:tcPr>
            <w:tcW w:type="dxa" w:w="2448"/>
          </w:tcPr>
          <w:p>
            <w:r>
              <w:t>Busta</w:t>
            </w:r>
          </w:p>
        </w:tc>
        <w:tc>
          <w:tcPr>
            <w:tcW w:type="dxa" w:w="6048"/>
          </w:tcPr>
          <w:p>
            <w:r>
              <w:t>La chiamata verso ANSC è scaduta senza risposta: non è noto se l'operazione sia stata</w:t>
              <w:br/>
              <w:t>eseguita. Non ripetere l'operazione: accertare lo stato reale con riconciliaAtto e</w:t>
              <w:br/>
              <w:t>decidere di conseguenza.</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FIRMA_CREDENZIALI_NON_VALIDE</w:t>
            </w:r>
          </w:p>
        </w:tc>
        <w:tc>
          <w:tcPr>
            <w:tcW w:type="dxa" w:w="6624"/>
          </w:tcPr>
          <w:p>
            <w:r>
              <w:t>Utenza, PIN o OTP del provider di firma non accettati.</w:t>
            </w:r>
          </w:p>
        </w:tc>
      </w:tr>
      <w:tr>
        <w:tc>
          <w:tcPr>
            <w:tcW w:type="dxa" w:w="2880"/>
          </w:tcPr>
          <w:p>
            <w:r>
              <w:t>FIRMA_STATO_INCOMPATIBILE</w:t>
            </w:r>
          </w:p>
        </w:tc>
        <w:tc>
          <w:tcPr>
            <w:tcW w:type="dxa" w:w="6624"/>
          </w:tcPr>
          <w:p>
            <w:r>
              <w:t>L'atto non è nello stato che ammette la firma richiesta.</w:t>
            </w:r>
          </w:p>
        </w:tc>
      </w:tr>
      <w:tr>
        <w:tc>
          <w:tcPr>
            <w:tcW w:type="dxa" w:w="2880"/>
          </w:tcPr>
          <w:p>
            <w:r>
              <w:t>FIRMA_GIA_APPOSTA</w:t>
            </w:r>
          </w:p>
        </w:tc>
        <w:tc>
          <w:tcPr>
            <w:tcW w:type="dxa" w:w="6624"/>
          </w:tcPr>
          <w:p>
            <w:r>
              <w:t>Una firma dello stesso tipo risulta già apposta.</w:t>
            </w:r>
          </w:p>
        </w:tc>
      </w:tr>
      <w:tr>
        <w:tc>
          <w:tcPr>
            <w:tcW w:type="dxa" w:w="2880"/>
          </w:tcPr>
          <w:p>
            <w:r>
              <w:t>SESSIONE_OTP_ASSENTE</w:t>
            </w:r>
          </w:p>
        </w:tc>
        <w:tc>
          <w:tcPr>
            <w:tcW w:type="dxa" w:w="6624"/>
          </w:tcPr>
          <w:p>
            <w:r>
              <w:t>Nessuna sessione OTP valida per la postazione.</w:t>
            </w:r>
          </w:p>
        </w:tc>
      </w:tr>
    </w:tbl>
    <w:p/>
    <w:p>
      <w:r>
        <w:t>Esempi</w:t>
      </w:r>
    </w:p>
    <w:p>
      <w:r>
        <w:t>Richiesta — Firma del dichiarante, cartacea</w:t>
      </w:r>
    </w:p>
    <w:p>
      <w:r>
        <w:rPr>
          <w:rFonts w:ascii="Consolas" w:hAnsi="Consolas"/>
          <w:sz w:val="16"/>
        </w:rPr>
        <w:t>{</w:t>
        <w:br/>
        <w:t xml:space="preserve">  "codTipoFirma": "DICHIARANTE",</w:t>
        <w:br/>
        <w:t xml:space="preserve">  "idAllegatoVerbale": 771204</w:t>
        <w:br/>
        <w:t>}</w:t>
      </w:r>
    </w:p>
    <w:p/>
    <w:p>
      <w:r>
        <w:t>Richiesta — Firma digitale remota dell'Ufficiale</w:t>
      </w:r>
    </w:p>
    <w:p>
      <w:r>
        <w:rPr>
          <w:rFonts w:ascii="Consolas" w:hAnsi="Consolas"/>
          <w:sz w:val="16"/>
        </w:rPr>
        <w:t>{</w:t>
        <w:br/>
        <w:t xml:space="preserve">  "codTipoFirma": "USC",</w:t>
        <w:br/>
        <w:t xml:space="preserve">  "credenzialiFirma": {</w:t>
        <w:br/>
        <w:t xml:space="preserve">    "utenza": "usc.roma.014",</w:t>
        <w:br/>
        <w:t xml:space="preserve">    "pin": "••••••",</w:t>
        <w:br/>
        <w:t xml:space="preserve">    "codOtpProvider": "739205"</w:t>
        <w:br/>
        <w:t xml:space="preserve">  }</w:t>
        <w:br/>
        <w:t>}</w:t>
      </w:r>
    </w:p>
    <w:p/>
    <w:p>
      <w:r>
        <w:t>Risposta 200 — Atto formato</w:t>
      </w:r>
    </w:p>
    <w:p>
      <w:r>
        <w:rPr>
          <w:rFonts w:ascii="Consolas" w:hAnsi="Consolas"/>
          <w:sz w:val="16"/>
        </w:rPr>
        <w:t>{</w:t>
        <w:br/>
        <w:t xml:space="preserve">  "esito": "OK",</w:t>
        <w:br/>
        <w:t xml:space="preserve">  "messaggi": [],</w:t>
        <w:br/>
        <w:t xml:space="preserve">  "dati": {</w:t>
        <w:br/>
        <w:t xml:space="preserve">    "idStatoAtto": 550123,</w:t>
        <w:br/>
        <w:t xml:space="preserve">    "stato": "FIRMATO_USC",</w:t>
        <w:br/>
        <w:t xml:space="preserve">    "idAnsc": "2026-058091-000123",</w:t>
        <w:br/>
        <w:t xml:space="preserve">    "dataFirma": "2026-07-23T10:05:10+02:00"</w:t>
        <w:br/>
        <w:t xml:space="preserve">  }</w:t>
        <w:br/>
        <w:t>}</w:t>
      </w:r>
    </w:p>
    <w:p/>
    <w:p>
      <w:r>
        <w:t>Risposta 200 — Credenziali di firma non valide</w:t>
      </w:r>
    </w:p>
    <w:p>
      <w:r>
        <w:rPr>
          <w:rFonts w:ascii="Consolas" w:hAnsi="Consolas"/>
          <w:sz w:val="16"/>
        </w:rPr>
        <w:t>{</w:t>
        <w:br/>
        <w:t xml:space="preserve">  "esito": "KO",</w:t>
        <w:br/>
        <w:t xml:space="preserve">  "messaggi": [</w:t>
        <w:br/>
        <w:t xml:space="preserve">    {</w:t>
        <w:br/>
        <w:t xml:space="preserve">      "tipo": "ERROR",</w:t>
        <w:br/>
        <w:t xml:space="preserve">      "campo": "credenzialiFirma.codOtpProvider",</w:t>
        <w:br/>
        <w:t xml:space="preserve">      "codice": "FIRMA_CREDENZIALI_NON_VALIDE",</w:t>
        <w:br/>
        <w:t xml:space="preserve">      "descrizione": "Le credenziali di firma non sono state accettate dal provider"</w:t>
        <w:br/>
        <w:t xml:space="preserve">    }</w:t>
        <w:br/>
        <w:t xml:space="preserve">  ],</w:t>
        <w:br/>
        <w:t xml:space="preserve">  "dati": {</w:t>
        <w:br/>
        <w:t xml:space="preserve">    "idStatoAtto": 550123,</w:t>
        <w:br/>
        <w:t xml:space="preserve">    "stato": "CONFERMATO"</w:t>
        <w:br/>
        <w:t xml:space="preserve">  }</w:t>
        <w:br/>
        <w:t>}</w:t>
      </w:r>
    </w:p>
    <w:p/>
    <w:p>
      <w:r>
        <w:t>Risposta 504 — esempioTimeout</w:t>
      </w:r>
    </w:p>
    <w:p>
      <w:r>
        <w:rPr>
          <w:rFonts w:ascii="Consolas" w:hAnsi="Consolas"/>
          <w:sz w:val="16"/>
        </w:rPr>
        <w:t>{</w:t>
        <w:br/>
        <w:t xml:space="preserve">  "esito": "KO",</w:t>
        <w:br/>
        <w:t xml:space="preserve">  "messaggi": [</w:t>
        <w:br/>
        <w:t xml:space="preserve">    {</w:t>
        <w:br/>
        <w:t xml:space="preserve">      "tipo": "ERROR",</w:t>
        <w:br/>
        <w:t xml:space="preserve">      "codice": "ESITO_INDETERMINATO",</w:t>
        <w:br/>
        <w:t xml:space="preserve">      "descrizione": "Timeout verso ANSC. Eseguire la riconciliazione per accertare lo stato."</w:t>
        <w:br/>
        <w:t xml:space="preserve">    }</w:t>
        <w:br/>
        <w:t xml:space="preserve">  ],</w:t>
        <w:br/>
        <w:t xml:space="preserve">  "dati": {</w:t>
        <w:br/>
        <w:t xml:space="preserve">    "codTipoEsito": "INDETERMINATO"</w:t>
        <w:br/>
        <w:t xml:space="preserve">  }</w:t>
        <w:br/>
        <w:t>}</w:t>
      </w:r>
    </w:p>
    <w:p/>
    <w:p>
      <w:pPr>
        <w:pStyle w:val="Heading3"/>
      </w:pPr>
      <w:r>
        <w:t>elencaFirme — Elenca le firme apposte sull'atto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elencaFirme</w:t>
            </w:r>
          </w:p>
        </w:tc>
      </w:tr>
      <w:tr>
        <w:tc>
          <w:tcPr>
            <w:tcW w:type="dxa" w:w="2160"/>
          </w:tcPr>
          <w:p>
            <w:r>
              <w:t>Titolo breve</w:t>
            </w:r>
          </w:p>
        </w:tc>
        <w:tc>
          <w:tcPr>
            <w:tcW w:type="dxa" w:w="7344"/>
          </w:tcPr>
          <w:p>
            <w:r>
              <w:t>Elenca le firme apposte sull'atto</w:t>
            </w:r>
          </w:p>
        </w:tc>
      </w:tr>
      <w:tr>
        <w:tc>
          <w:tcPr>
            <w:tcW w:type="dxa" w:w="2160"/>
          </w:tcPr>
          <w:p>
            <w:r>
              <w:t>Metodo e percorso</w:t>
            </w:r>
          </w:p>
        </w:tc>
        <w:tc>
          <w:tcPr>
            <w:tcW w:type="dxa" w:w="7344"/>
          </w:tcPr>
          <w:p>
            <w:r>
              <w:t>GET /ansc/v1/atti/{idAtto}/firme</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 SUPPORTO, AUDITOR.</w:t>
            </w:r>
          </w:p>
        </w:tc>
      </w:tr>
      <w:tr>
        <w:tc>
          <w:tcPr>
            <w:tcW w:type="dxa" w:w="2160"/>
          </w:tcPr>
          <w:p>
            <w:r>
              <w:t>Effetti</w:t>
            </w:r>
          </w:p>
        </w:tc>
        <w:tc>
          <w:tcPr>
            <w:tcW w:type="dxa" w:w="7344"/>
          </w:tcPr>
          <w:p>
            <w:r>
              <w:t>Sola lettura, sicura e ripetibile.</w:t>
            </w:r>
          </w:p>
        </w:tc>
      </w:tr>
    </w:tbl>
    <w:p/>
    <w:p>
      <w:r>
        <w:t>Descrizione</w:t>
      </w:r>
    </w:p>
    <w:p>
      <w:r>
        <w:t>Restituisce le firme registrate sull'atto, con tipo, firmatario e istante.</w:t>
      </w:r>
    </w:p>
    <w:p>
      <w:r>
        <w:t>Si usa per ricostruire a che punto del percorso di formazione si trovi l'atto e, dopo un esito indeterminato sulla firma, per accertare se la firma sia stata effettivamente apposta.</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delle firme.</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annullaAtto — Annulla logicamente in ANSC una bozza depositata</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annullaAtto</w:t>
            </w:r>
          </w:p>
        </w:tc>
      </w:tr>
      <w:tr>
        <w:tc>
          <w:tcPr>
            <w:tcW w:type="dxa" w:w="2160"/>
          </w:tcPr>
          <w:p>
            <w:r>
              <w:t>Titolo breve</w:t>
            </w:r>
          </w:p>
        </w:tc>
        <w:tc>
          <w:tcPr>
            <w:tcW w:type="dxa" w:w="7344"/>
          </w:tcPr>
          <w:p>
            <w:r>
              <w:t>Annulla logicamente in ANSC una bozza depositata</w:t>
            </w:r>
          </w:p>
        </w:tc>
      </w:tr>
      <w:tr>
        <w:tc>
          <w:tcPr>
            <w:tcW w:type="dxa" w:w="2160"/>
          </w:tcPr>
          <w:p>
            <w:r>
              <w:t>Metodo e percorso</w:t>
            </w:r>
          </w:p>
        </w:tc>
        <w:tc>
          <w:tcPr>
            <w:tcW w:type="dxa" w:w="7344"/>
          </w:tcPr>
          <w:p>
            <w:r>
              <w:t>POST /ansc/v1/atti/{idAtto}/annullamento</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w:t>
            </w:r>
          </w:p>
        </w:tc>
      </w:tr>
      <w:tr>
        <w:tc>
          <w:tcPr>
            <w:tcW w:type="dxa" w:w="2160"/>
          </w:tcPr>
          <w:p>
            <w:r>
              <w:t>Effetti</w:t>
            </w:r>
          </w:p>
        </w:tc>
        <w:tc>
          <w:tcPr>
            <w:tcW w:type="dxa" w:w="7344"/>
          </w:tcPr>
          <w:p>
            <w:r>
              <w:t>Modifica lo stato in ANSC. Ripetibile senza effetti ulteriori.</w:t>
            </w:r>
          </w:p>
        </w:tc>
      </w:tr>
    </w:tbl>
    <w:p/>
    <w:p>
      <w:r>
        <w:t>Descrizione</w:t>
      </w:r>
    </w:p>
    <w:p>
      <w:r>
        <w:t>Cancella logicamente in ANSC un evento già depositato ma non ancora formato, portandolo allo stato ANNULLATO.</w:t>
      </w:r>
    </w:p>
    <w:p>
      <w:r>
        <w:t>Si usa in un solo caso legittimo: quando una riconciliazione ha accertato che un esito indeterminato ha prodotto in ANSC un deposito duplicato, e occorre eliminare quello di troppo.</w:t>
      </w:r>
    </w:p>
    <w:p>
      <w:r>
        <w:t>Non è l'annullamento dell'atto di stato civile, che è un provvedimento con una propria disciplina: è la cancellazione logica di una bozza tecnica.</w:t>
      </w:r>
    </w:p>
    <w:p>
      <w:r>
        <w:t>Effetti: modifica lo stato in ANSC. Ripetibile: annullare un evento già annullato restituisce l'esito corrente senza effetti ulteriori.</w:t>
      </w:r>
    </w:p>
    <w:p>
      <w:r>
        <w:t>Prerequisiti: sessione OTP valida; l'atto non deve essere già formato. Un atto firmato dall'Ufficiale non è annullabile per questa via.</w:t>
      </w:r>
    </w:p>
    <w:p>
      <w:r>
        <w:t>La precede sempre riconciliaAtto: non si annulla nulla senza aver prima accertato lo stato reale.</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Entità di richiesta</w:t>
      </w:r>
    </w:p>
    <w:p>
      <w:r>
        <w:t>Schema: AnnullamentoRichiesta.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Esito dell'annullamento.</w:t>
            </w:r>
          </w:p>
        </w:tc>
      </w:tr>
      <w:tr>
        <w:tc>
          <w:tcPr>
            <w:tcW w:type="dxa" w:w="1008"/>
          </w:tcPr>
          <w:p>
            <w:r>
              <w:t>409</w:t>
            </w:r>
          </w:p>
        </w:tc>
        <w:tc>
          <w:tcPr>
            <w:tcW w:type="dxa" w:w="2448"/>
          </w:tcPr>
          <w:p>
            <w:r>
              <w:t>Busta</w:t>
            </w:r>
          </w:p>
        </w:tc>
        <w:tc>
          <w:tcPr>
            <w:tcW w:type="dxa" w:w="6048"/>
          </w:tcPr>
          <w:p>
            <w:r>
              <w:t>L'atto è già formato e non è annullabile per questa via.</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502</w:t>
            </w:r>
          </w:p>
        </w:tc>
        <w:tc>
          <w:tcPr>
            <w:tcW w:type="dxa" w:w="2448"/>
          </w:tcPr>
          <w:p>
            <w:r>
              <w:t>Busta</w:t>
            </w:r>
          </w:p>
        </w:tc>
        <w:tc>
          <w:tcPr>
            <w:tcW w:type="dxa" w:w="6048"/>
          </w:tcPr>
          <w:p>
            <w:r>
              <w:t>ANSC non ha risposto o ha risposto con un errore di trasporto. L'operazione non è stata</w:t>
              <w:br/>
              <w:t>eseguita: nulla è cambiato sul sistema nazionale.</w:t>
            </w:r>
          </w:p>
        </w:tc>
      </w:tr>
      <w:tr>
        <w:tc>
          <w:tcPr>
            <w:tcW w:type="dxa" w:w="1008"/>
          </w:tcPr>
          <w:p>
            <w:r>
              <w:t>504</w:t>
            </w:r>
          </w:p>
        </w:tc>
        <w:tc>
          <w:tcPr>
            <w:tcW w:type="dxa" w:w="2448"/>
          </w:tcPr>
          <w:p>
            <w:r>
              <w:t>Busta</w:t>
            </w:r>
          </w:p>
        </w:tc>
        <w:tc>
          <w:tcPr>
            <w:tcW w:type="dxa" w:w="6048"/>
          </w:tcPr>
          <w:p>
            <w:r>
              <w:t>La chiamata verso ANSC è scaduta senza risposta: non è noto se l'operazione sia stata</w:t>
              <w:br/>
              <w:t>eseguita. Non ripetere l'operazione: accertare lo stato reale con riconciliaAtto e</w:t>
              <w:br/>
              <w:t>decidere di conseguenza.</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ANNULLAMENTO_ATTO_FORMATO</w:t>
            </w:r>
          </w:p>
        </w:tc>
        <w:tc>
          <w:tcPr>
            <w:tcW w:type="dxa" w:w="6624"/>
          </w:tcPr>
          <w:p>
            <w:r>
              <w:t>L'atto è firmato dall'Ufficiale.</w:t>
            </w:r>
          </w:p>
        </w:tc>
      </w:tr>
      <w:tr>
        <w:tc>
          <w:tcPr>
            <w:tcW w:type="dxa" w:w="2880"/>
          </w:tcPr>
          <w:p>
            <w:r>
              <w:t>SESSIONE_OTP_ASSENTE</w:t>
            </w:r>
          </w:p>
        </w:tc>
        <w:tc>
          <w:tcPr>
            <w:tcW w:type="dxa" w:w="6624"/>
          </w:tcPr>
          <w:p>
            <w:r>
              <w:t>Nessuna sessione OTP valida per la postazione.</w:t>
            </w:r>
          </w:p>
        </w:tc>
      </w:tr>
    </w:tbl>
    <w:p/>
    <w:p>
      <w:r>
        <w:t>Esempi</w:t>
      </w:r>
    </w:p>
    <w:p>
      <w:r>
        <w:t>Richiesta — esempioAnnullamentoDuplicato</w:t>
      </w:r>
    </w:p>
    <w:p>
      <w:r>
        <w:rPr>
          <w:rFonts w:ascii="Consolas" w:hAnsi="Consolas"/>
          <w:sz w:val="16"/>
        </w:rPr>
        <w:t>{</w:t>
        <w:br/>
        <w:t xml:space="preserve">  "idAnsc": "2026-058091-000124",</w:t>
        <w:br/>
        <w:t xml:space="preserve">  "codMotivo": "DUPLICATO_DA_RICONCILIAZIONE",</w:t>
        <w:br/>
        <w:t xml:space="preserve">  "note": "Deposito duplicato accertato con riconciliazione del 23/07/2026"</w:t>
        <w:br/>
        <w:t>}</w:t>
      </w:r>
    </w:p>
    <w:p/>
    <w:p>
      <w:r>
        <w:t>Risposta 200 — esempioAnnullato</w:t>
      </w:r>
    </w:p>
    <w:p>
      <w:r>
        <w:rPr>
          <w:rFonts w:ascii="Consolas" w:hAnsi="Consolas"/>
          <w:sz w:val="16"/>
        </w:rPr>
        <w:t>{</w:t>
        <w:br/>
        <w:t xml:space="preserve">  "esito": "OK",</w:t>
        <w:br/>
        <w:t xml:space="preserve">  "messaggi": [],</w:t>
        <w:br/>
        <w:t xml:space="preserve">  "dati": {</w:t>
        <w:br/>
        <w:t xml:space="preserve">    "idAnsc": "2026-058091-000124",</w:t>
        <w:br/>
        <w:t xml:space="preserve">    "stato": "ANNULLATO",</w:t>
        <w:br/>
        <w:t xml:space="preserve">    "dataAnnullamento": "2026-07-23T11:20:00+02:00"</w:t>
        <w:br/>
        <w:t xml:space="preserve">  }</w:t>
        <w:br/>
        <w:t>}</w:t>
      </w:r>
    </w:p>
    <w:p/>
    <w:p>
      <w:r>
        <w:t>Risposta 409 — esempioAttoFormato</w:t>
      </w:r>
    </w:p>
    <w:p>
      <w:r>
        <w:rPr>
          <w:rFonts w:ascii="Consolas" w:hAnsi="Consolas"/>
          <w:sz w:val="16"/>
        </w:rPr>
        <w:t>{</w:t>
        <w:br/>
        <w:t xml:space="preserve">  "esito": "KO",</w:t>
        <w:br/>
        <w:t xml:space="preserve">  "messaggi": [</w:t>
        <w:br/>
        <w:t xml:space="preserve">    {</w:t>
        <w:br/>
        <w:t xml:space="preserve">      "tipo": "ERROR",</w:t>
        <w:br/>
        <w:t xml:space="preserve">      "codice": "ANNULLAMENTO_ATTO_FORMATO",</w:t>
        <w:br/>
        <w:t xml:space="preserve">      "descrizione": "L'atto è firmato dall'Ufficiale e non è annullabile con questa operazione"</w:t>
        <w:br/>
        <w:t xml:space="preserve">    }</w:t>
        <w:br/>
        <w:t xml:space="preserve">  ],</w:t>
        <w:br/>
        <w:t xml:space="preserve">  "dati": {</w:t>
        <w:br/>
        <w:t xml:space="preserve">    "stato": "FIRMATO_USC"</w:t>
        <w:br/>
        <w:t xml:space="preserve">  }</w:t>
        <w:br/>
        <w:t>}</w:t>
      </w:r>
    </w:p>
    <w:p/>
    <w:p>
      <w:r>
        <w:t>Risposta 504 — esempioTimeout</w:t>
      </w:r>
    </w:p>
    <w:p>
      <w:r>
        <w:rPr>
          <w:rFonts w:ascii="Consolas" w:hAnsi="Consolas"/>
          <w:sz w:val="16"/>
        </w:rPr>
        <w:t>{</w:t>
        <w:br/>
        <w:t xml:space="preserve">  "esito": "KO",</w:t>
        <w:br/>
        <w:t xml:space="preserve">  "messaggi": [</w:t>
        <w:br/>
        <w:t xml:space="preserve">    {</w:t>
        <w:br/>
        <w:t xml:space="preserve">      "tipo": "ERROR",</w:t>
        <w:br/>
        <w:t xml:space="preserve">      "codice": "ESITO_INDETERMINATO",</w:t>
        <w:br/>
        <w:t xml:space="preserve">      "descrizione": "Timeout verso ANSC. Eseguire la riconciliazione per accertare lo stato."</w:t>
        <w:br/>
        <w:t xml:space="preserve">    }</w:t>
        <w:br/>
        <w:t xml:space="preserve">  ],</w:t>
        <w:br/>
        <w:t xml:space="preserve">  "dati": {</w:t>
        <w:br/>
        <w:t xml:space="preserve">    "codTipoEsito": "INDETERMINATO"</w:t>
        <w:br/>
        <w:t xml:space="preserve">  }</w:t>
        <w:br/>
        <w:t>}</w:t>
      </w:r>
    </w:p>
    <w:p/>
    <w:p>
      <w:pPr>
        <w:pStyle w:val="Heading3"/>
      </w:pPr>
      <w:r>
        <w:t>leggiStatoAtto — Legge lo stato ANSC dell'atto registrato in SIPO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leggiStatoAtto</w:t>
            </w:r>
          </w:p>
        </w:tc>
      </w:tr>
      <w:tr>
        <w:tc>
          <w:tcPr>
            <w:tcW w:type="dxa" w:w="2160"/>
          </w:tcPr>
          <w:p>
            <w:r>
              <w:t>Titolo breve</w:t>
            </w:r>
          </w:p>
        </w:tc>
        <w:tc>
          <w:tcPr>
            <w:tcW w:type="dxa" w:w="7344"/>
          </w:tcPr>
          <w:p>
            <w:r>
              <w:t>Legge lo stato ANSC dell'atto registrato in SIPO</w:t>
            </w:r>
          </w:p>
        </w:tc>
      </w:tr>
      <w:tr>
        <w:tc>
          <w:tcPr>
            <w:tcW w:type="dxa" w:w="2160"/>
          </w:tcPr>
          <w:p>
            <w:r>
              <w:t>Metodo e percorso</w:t>
            </w:r>
          </w:p>
        </w:tc>
        <w:tc>
          <w:tcPr>
            <w:tcW w:type="dxa" w:w="7344"/>
          </w:tcPr>
          <w:p>
            <w:r>
              <w:t>GET /ansc/v1/atti/{idAtto}/stato</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 SUPPORTO, AUDITOR.</w:t>
            </w:r>
          </w:p>
        </w:tc>
      </w:tr>
      <w:tr>
        <w:tc>
          <w:tcPr>
            <w:tcW w:type="dxa" w:w="2160"/>
          </w:tcPr>
          <w:p>
            <w:r>
              <w:t>Effetti</w:t>
            </w:r>
          </w:p>
        </w:tc>
        <w:tc>
          <w:tcPr>
            <w:tcW w:type="dxa" w:w="7344"/>
          </w:tcPr>
          <w:p>
            <w:r>
              <w:t>Sola lettura, sicura e ripetibile.</w:t>
            </w:r>
          </w:p>
        </w:tc>
      </w:tr>
    </w:tbl>
    <w:p/>
    <w:p>
      <w:r>
        <w:t>Descrizione</w:t>
      </w:r>
    </w:p>
    <w:p>
      <w:r>
        <w:t>Restituisce lo stato dell'atto in ANSC come registrato nello store locale, con l'identificativo nazionale se assegnato.</w:t>
      </w:r>
    </w:p>
    <w:p>
      <w:r>
        <w:t>Si usa per mostrare nella maschera SIPO l'indicatore di stato dell'atto e per decidere quali azioni proporre all'operatore.</w:t>
      </w:r>
    </w:p>
    <w:p>
      <w:r>
        <w:t>Legge lo store locale, non ANSC. Per accertare lo stato reale sul sistema nazionale si usa riconciliaAtto.</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Stato dell'atto.</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elencaEccezioni — Elenca gli atti non conclusi nel percorso ordinario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elencaEccezioni</w:t>
            </w:r>
          </w:p>
        </w:tc>
      </w:tr>
      <w:tr>
        <w:tc>
          <w:tcPr>
            <w:tcW w:type="dxa" w:w="2160"/>
          </w:tcPr>
          <w:p>
            <w:r>
              <w:t>Titolo breve</w:t>
            </w:r>
          </w:p>
        </w:tc>
        <w:tc>
          <w:tcPr>
            <w:tcW w:type="dxa" w:w="7344"/>
          </w:tcPr>
          <w:p>
            <w:r>
              <w:t>Elenca gli atti non conclusi nel percorso ordinario</w:t>
            </w:r>
          </w:p>
        </w:tc>
      </w:tr>
      <w:tr>
        <w:tc>
          <w:tcPr>
            <w:tcW w:type="dxa" w:w="2160"/>
          </w:tcPr>
          <w:p>
            <w:r>
              <w:t>Metodo e percorso</w:t>
            </w:r>
          </w:p>
        </w:tc>
        <w:tc>
          <w:tcPr>
            <w:tcW w:type="dxa" w:w="7344"/>
          </w:tcPr>
          <w:p>
            <w:r>
              <w:t>GET /ansc/v1/back-office/eccezioni</w:t>
            </w:r>
          </w:p>
        </w:tc>
      </w:tr>
      <w:tr>
        <w:tc>
          <w:tcPr>
            <w:tcW w:type="dxa" w:w="2160"/>
          </w:tcPr>
          <w:p>
            <w:r>
              <w:t>Raggruppamento</w:t>
            </w:r>
          </w:p>
        </w:tc>
        <w:tc>
          <w:tcPr>
            <w:tcW w:type="dxa" w:w="7344"/>
          </w:tcPr>
          <w:p>
            <w:r>
              <w:t>eccezioni</w:t>
            </w:r>
          </w:p>
        </w:tc>
      </w:tr>
      <w:tr>
        <w:tc>
          <w:tcPr>
            <w:tcW w:type="dxa" w:w="2160"/>
          </w:tcPr>
          <w:p>
            <w:r>
              <w:t>Sicurezza</w:t>
            </w:r>
          </w:p>
        </w:tc>
        <w:tc>
          <w:tcPr>
            <w:tcW w:type="dxa" w:w="7344"/>
          </w:tcPr>
          <w:p>
            <w:r>
              <w:t>Token di sessione interno a SIPO. Ruoli ammessi: USC, SUPPORTO.</w:t>
            </w:r>
          </w:p>
        </w:tc>
      </w:tr>
      <w:tr>
        <w:tc>
          <w:tcPr>
            <w:tcW w:type="dxa" w:w="2160"/>
          </w:tcPr>
          <w:p>
            <w:r>
              <w:t>Effetti</w:t>
            </w:r>
          </w:p>
        </w:tc>
        <w:tc>
          <w:tcPr>
            <w:tcW w:type="dxa" w:w="7344"/>
          </w:tcPr>
          <w:p>
            <w:r>
              <w:t>Sola lettura, sicura e ripetibile.</w:t>
            </w:r>
          </w:p>
        </w:tc>
      </w:tr>
    </w:tbl>
    <w:p/>
    <w:p>
      <w:r>
        <w:t>Descrizione</w:t>
      </w:r>
    </w:p>
    <w:p>
      <w:r>
        <w:t>Restituisce la worklist delle eccezioni: gli atti che non si sono conclusi nel percorso presidiato e richiedono un intervento, raggruppati per categoria di anomalia.</w:t>
      </w:r>
    </w:p>
    <w:p>
      <w:r>
        <w:t>Si usa come schermata di ingresso della supervisione. Non è la superficie di lavoro ordinaria: la formazione degli atti avviene nelle maschere SIPO, non qui.</w:t>
      </w:r>
    </w:p>
    <w:p>
      <w:r>
        <w:t>Le categorie ricalcano la tassonomia degli errori per fase: da riprendere, indeterminati, scartati in validazione, bloccati su allegato, firma non riuscita.</w:t>
      </w:r>
    </w:p>
    <w:p>
      <w:r>
        <w:t>Effetti: nessuno. Legge lo store di stato locale.</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codCategoria</w:t>
            </w:r>
          </w:p>
        </w:tc>
        <w:tc>
          <w:tcPr>
            <w:tcW w:type="dxa" w:w="1008"/>
          </w:tcPr>
          <w:p>
            <w:r>
              <w:t>string</w:t>
            </w:r>
          </w:p>
        </w:tc>
        <w:tc>
          <w:tcPr>
            <w:tcW w:type="dxa" w:w="720"/>
          </w:tcPr>
          <w:p>
            <w:r>
              <w:t>N</w:t>
            </w:r>
          </w:p>
        </w:tc>
        <w:tc>
          <w:tcPr>
            <w:tcW w:type="dxa" w:w="1152"/>
          </w:tcPr>
          <w:p>
            <w:r>
              <w:t>—</w:t>
            </w:r>
          </w:p>
        </w:tc>
        <w:tc>
          <w:tcPr>
            <w:tcW w:type="dxa" w:w="4896"/>
          </w:tcPr>
          <w:p>
            <w:r>
              <w:t>Categoria di eccezione: DA_RIPRENDERE, INDETERMINATI, SCARTATI, BLOCCATI_ALLEGATO, FIRMA_NON_RIUSCITA.</w:t>
            </w:r>
          </w:p>
        </w:tc>
      </w:tr>
      <w:tr>
        <w:tc>
          <w:tcPr>
            <w:tcW w:type="dxa" w:w="1728"/>
          </w:tcPr>
          <w:p>
            <w:r>
              <w:t>idMunicipio</w:t>
            </w:r>
          </w:p>
        </w:tc>
        <w:tc>
          <w:tcPr>
            <w:tcW w:type="dxa" w:w="1008"/>
          </w:tcPr>
          <w:p>
            <w:r>
              <w:t>string</w:t>
            </w:r>
          </w:p>
        </w:tc>
        <w:tc>
          <w:tcPr>
            <w:tcW w:type="dxa" w:w="720"/>
          </w:tcPr>
          <w:p>
            <w:r>
              <w:t>N</w:t>
            </w:r>
          </w:p>
        </w:tc>
        <w:tc>
          <w:tcPr>
            <w:tcW w:type="dxa" w:w="1152"/>
          </w:tcPr>
          <w:p>
            <w:r>
              <w:t>—</w:t>
            </w:r>
          </w:p>
        </w:tc>
        <w:tc>
          <w:tcPr>
            <w:tcW w:type="dxa" w:w="4896"/>
          </w:tcPr>
          <w:p>
            <w:r>
              <w:t>Municipio di competenza.</w:t>
            </w:r>
          </w:p>
        </w:tc>
      </w:tr>
      <w:tr>
        <w:tc>
          <w:tcPr>
            <w:tcW w:type="dxa" w:w="1728"/>
          </w:tcPr>
          <w:p>
            <w:r>
              <w:t>operatore</w:t>
            </w:r>
          </w:p>
        </w:tc>
        <w:tc>
          <w:tcPr>
            <w:tcW w:type="dxa" w:w="1008"/>
          </w:tcPr>
          <w:p>
            <w:r>
              <w:t>string</w:t>
            </w:r>
          </w:p>
        </w:tc>
        <w:tc>
          <w:tcPr>
            <w:tcW w:type="dxa" w:w="720"/>
          </w:tcPr>
          <w:p>
            <w:r>
              <w:t>N</w:t>
            </w:r>
          </w:p>
        </w:tc>
        <w:tc>
          <w:tcPr>
            <w:tcW w:type="dxa" w:w="1152"/>
          </w:tcPr>
          <w:p>
            <w:r>
              <w:t>—</w:t>
            </w:r>
          </w:p>
        </w:tc>
        <w:tc>
          <w:tcPr>
            <w:tcW w:type="dxa" w:w="4896"/>
          </w:tcPr>
          <w:p>
            <w:r>
              <w:t>Ufficiale cui l'atto è instradato.</w:t>
            </w:r>
          </w:p>
        </w:tc>
      </w:tr>
      <w:tr>
        <w:tc>
          <w:tcPr>
            <w:tcW w:type="dxa" w:w="1728"/>
          </w:tcPr>
          <w:p>
            <w:r>
              <w:t>stato</w:t>
            </w:r>
          </w:p>
        </w:tc>
        <w:tc>
          <w:tcPr>
            <w:tcW w:type="dxa" w:w="1008"/>
          </w:tcPr>
          <w:p>
            <w:r/>
          </w:p>
        </w:tc>
        <w:tc>
          <w:tcPr>
            <w:tcW w:type="dxa" w:w="720"/>
          </w:tcPr>
          <w:p>
            <w:r>
              <w:t>N</w:t>
            </w:r>
          </w:p>
        </w:tc>
        <w:tc>
          <w:tcPr>
            <w:tcW w:type="dxa" w:w="1152"/>
          </w:tcPr>
          <w:p>
            <w:r>
              <w:t>—</w:t>
            </w:r>
          </w:p>
        </w:tc>
        <w:tc>
          <w:tcPr>
            <w:tcW w:type="dxa" w:w="4896"/>
          </w:tcPr>
          <w:p>
            <w:r>
              <w:t>Stato reale dell'atto in ANSC.</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r>
        <w:tc>
          <w:tcPr>
            <w:tcW w:type="dxa" w:w="1728"/>
          </w:tcPr>
          <w:p>
            <w:r>
              <w:t>ordinamento</w:t>
            </w:r>
          </w:p>
        </w:tc>
        <w:tc>
          <w:tcPr>
            <w:tcW w:type="dxa" w:w="1008"/>
          </w:tcPr>
          <w:p>
            <w:r>
              <w:t>string</w:t>
            </w:r>
          </w:p>
        </w:tc>
        <w:tc>
          <w:tcPr>
            <w:tcW w:type="dxa" w:w="720"/>
          </w:tcPr>
          <w:p>
            <w:r>
              <w:t>N</w:t>
            </w:r>
          </w:p>
        </w:tc>
        <w:tc>
          <w:tcPr>
            <w:tcW w:type="dxa" w:w="1152"/>
          </w:tcPr>
          <w:p>
            <w:r>
              <w:t>—</w:t>
            </w:r>
          </w:p>
        </w:tc>
        <w:tc>
          <w:tcPr>
            <w:tcW w:type="dxa" w:w="4896"/>
          </w:tcPr>
          <w:p>
            <w:r>
              <w:t>Campi di ordinamento separati da virgola; il segno meno indica il verso discendente.</w:t>
              <w:br/>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paginato delle eccezioni, con i contatori per categoria.</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esempioWorklist</w:t>
      </w:r>
    </w:p>
    <w:p>
      <w:r>
        <w:rPr>
          <w:rFonts w:ascii="Consolas" w:hAnsi="Consolas"/>
          <w:sz w:val="16"/>
        </w:rPr>
        <w:t>{</w:t>
        <w:br/>
        <w:t xml:space="preserve">  "esito": "OK",</w:t>
        <w:br/>
        <w:t xml:space="preserve">  "messaggi": [],</w:t>
        <w:br/>
        <w:t xml:space="preserve">  "dati": {</w:t>
        <w:br/>
        <w:t xml:space="preserve">    "eccezioni": [</w:t>
        <w:br/>
        <w:t xml:space="preserve">      {</w:t>
        <w:br/>
        <w:t xml:space="preserve">        "idAttoSipo": 88431,</w:t>
        <w:br/>
        <w:t xml:space="preserve">        "codTipoEvento": "MORTE",</w:t>
        <w:br/>
        <w:t xml:space="preserve">        "stato": "CONFERMATO",</w:t>
        <w:br/>
        <w:t xml:space="preserve">        "codCategoria": "DA_RIPRENDERE",</w:t>
        <w:br/>
        <w:t xml:space="preserve">        "descProblema": "Sessione OTP scaduta durante la firma",</w:t>
        <w:br/>
        <w:t xml:space="preserve">        "operatore": "VRDGPP75B02H501Z",</w:t>
        <w:br/>
        <w:t xml:space="preserve">        "idMunicipio": "01",</w:t>
        <w:br/>
        <w:t xml:space="preserve">        "ultimoErrore": "406002 — token scaduto",</w:t>
        <w:br/>
        <w:t xml:space="preserve">        "dataUltimoTentativo": "2026-07-23T09:41:00+02:00"</w:t>
        <w:br/>
        <w:t xml:space="preserve">      }</w:t>
        <w:br/>
        <w:t xml:space="preserve">    ],</w:t>
        <w:br/>
        <w:t xml:space="preserve">    "contatori": [</w:t>
        <w:br/>
        <w:t xml:space="preserve">      {</w:t>
        <w:br/>
        <w:t xml:space="preserve">        "codCategoria": "DA_RIPRENDERE",</w:t>
        <w:br/>
        <w:t xml:space="preserve">        "numAtti": 4</w:t>
        <w:br/>
        <w:t xml:space="preserve">      },</w:t>
        <w:br/>
        <w:t xml:space="preserve">      {</w:t>
        <w:br/>
        <w:t xml:space="preserve">        "codCategoria": "INDETERMINATI",</w:t>
        <w:br/>
        <w:t xml:space="preserve">        "numAtti": 1</w:t>
        <w:br/>
        <w:t xml:space="preserve">      }</w:t>
        <w:br/>
        <w:t xml:space="preserve">    ],</w:t>
        <w:br/>
        <w:t xml:space="preserve">    "navigazione": {</w:t>
        <w:br/>
        <w:t xml:space="preserve">      "numPagina": 1,</w:t>
        <w:br/>
        <w:t xml:space="preserve">      "numElementi": 25,</w:t>
        <w:br/>
        <w:t xml:space="preserve">      "numTotale": 5</w:t>
        <w:br/>
        <w:t xml:space="preserve">    }</w:t>
        <w:br/>
        <w:t xml:space="preserve">  }</w:t>
        <w:br/>
        <w:t>}</w:t>
      </w:r>
    </w:p>
    <w:p/>
    <w:p>
      <w:pPr>
        <w:pStyle w:val="Heading3"/>
      </w:pPr>
      <w:r>
        <w:t>elencaAtti — Elenca gli atti in lavorazione con i filtri di ricerca</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elencaAtti</w:t>
            </w:r>
          </w:p>
        </w:tc>
      </w:tr>
      <w:tr>
        <w:tc>
          <w:tcPr>
            <w:tcW w:type="dxa" w:w="2160"/>
          </w:tcPr>
          <w:p>
            <w:r>
              <w:t>Titolo breve</w:t>
            </w:r>
          </w:p>
        </w:tc>
        <w:tc>
          <w:tcPr>
            <w:tcW w:type="dxa" w:w="7344"/>
          </w:tcPr>
          <w:p>
            <w:r>
              <w:t>Elenca gli atti in lavorazione con i filtri di ricerca</w:t>
            </w:r>
          </w:p>
        </w:tc>
      </w:tr>
      <w:tr>
        <w:tc>
          <w:tcPr>
            <w:tcW w:type="dxa" w:w="2160"/>
          </w:tcPr>
          <w:p>
            <w:r>
              <w:t>Metodo e percorso</w:t>
            </w:r>
          </w:p>
        </w:tc>
        <w:tc>
          <w:tcPr>
            <w:tcW w:type="dxa" w:w="7344"/>
          </w:tcPr>
          <w:p>
            <w:r>
              <w:t>GET /ansc/v1/back-office/atti</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 SUPPORTO, AUDITOR, AMMINISTRATORE.</w:t>
            </w:r>
          </w:p>
        </w:tc>
      </w:tr>
      <w:tr>
        <w:tc>
          <w:tcPr>
            <w:tcW w:type="dxa" w:w="2160"/>
          </w:tcPr>
          <w:p>
            <w:r>
              <w:t>Effetti</w:t>
            </w:r>
          </w:p>
        </w:tc>
        <w:tc>
          <w:tcPr>
            <w:tcW w:type="dxa" w:w="7344"/>
          </w:tcPr>
          <w:p>
            <w:r>
              <w:t>Sola lettura, sicura e ripetibile.</w:t>
            </w:r>
          </w:p>
        </w:tc>
      </w:tr>
    </w:tbl>
    <w:p/>
    <w:p>
      <w:r>
        <w:t>Descrizione</w:t>
      </w:r>
    </w:p>
    <w:p>
      <w:r>
        <w:t>Restituisce gli atti con stato ANSC registrato, filtrabili per stato reale, ufficiale, municipio, identificativo nazionale o codice fiscale del soggetto.</w:t>
      </w:r>
    </w:p>
    <w:p>
      <w:r>
        <w:t>Assorbe la funzione di ricerca e tracciabilità: non esiste una collezione separata per la tracciabilità, che è un'attività e non un insieme di risorse.</w:t>
      </w:r>
    </w:p>
    <w:p>
      <w:r>
        <w:t>Effetti: nessuno.</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stato</w:t>
            </w:r>
          </w:p>
        </w:tc>
        <w:tc>
          <w:tcPr>
            <w:tcW w:type="dxa" w:w="1008"/>
          </w:tcPr>
          <w:p>
            <w:r/>
          </w:p>
        </w:tc>
        <w:tc>
          <w:tcPr>
            <w:tcW w:type="dxa" w:w="720"/>
          </w:tcPr>
          <w:p>
            <w:r>
              <w:t>N</w:t>
            </w:r>
          </w:p>
        </w:tc>
        <w:tc>
          <w:tcPr>
            <w:tcW w:type="dxa" w:w="1152"/>
          </w:tcPr>
          <w:p>
            <w:r>
              <w:t>—</w:t>
            </w:r>
          </w:p>
        </w:tc>
        <w:tc>
          <w:tcPr>
            <w:tcW w:type="dxa" w:w="4896"/>
          </w:tcPr>
          <w:p>
            <w:r>
              <w:t>Stato reale dell'atto in ANSC.</w:t>
            </w:r>
          </w:p>
        </w:tc>
      </w:tr>
      <w:tr>
        <w:tc>
          <w:tcPr>
            <w:tcW w:type="dxa" w:w="1728"/>
          </w:tcPr>
          <w:p>
            <w:r>
              <w:t>idAnsc</w:t>
            </w:r>
          </w:p>
        </w:tc>
        <w:tc>
          <w:tcPr>
            <w:tcW w:type="dxa" w:w="1008"/>
          </w:tcPr>
          <w:p>
            <w:r>
              <w:t>string</w:t>
            </w:r>
          </w:p>
        </w:tc>
        <w:tc>
          <w:tcPr>
            <w:tcW w:type="dxa" w:w="720"/>
          </w:tcPr>
          <w:p>
            <w:r>
              <w:t>N</w:t>
            </w:r>
          </w:p>
        </w:tc>
        <w:tc>
          <w:tcPr>
            <w:tcW w:type="dxa" w:w="1152"/>
          </w:tcPr>
          <w:p>
            <w:r>
              <w:t>—</w:t>
            </w:r>
          </w:p>
        </w:tc>
        <w:tc>
          <w:tcPr>
            <w:tcW w:type="dxa" w:w="4896"/>
          </w:tcPr>
          <w:p>
            <w:r>
              <w:t>Identificativo nazionale dell'atto.</w:t>
            </w:r>
          </w:p>
        </w:tc>
      </w:tr>
      <w:tr>
        <w:tc>
          <w:tcPr>
            <w:tcW w:type="dxa" w:w="1728"/>
          </w:tcPr>
          <w:p>
            <w:r>
              <w:t>codiceFiscale</w:t>
            </w:r>
          </w:p>
        </w:tc>
        <w:tc>
          <w:tcPr>
            <w:tcW w:type="dxa" w:w="1008"/>
          </w:tcPr>
          <w:p>
            <w:r>
              <w:t>string</w:t>
            </w:r>
          </w:p>
        </w:tc>
        <w:tc>
          <w:tcPr>
            <w:tcW w:type="dxa" w:w="720"/>
          </w:tcPr>
          <w:p>
            <w:r>
              <w:t>N</w:t>
            </w:r>
          </w:p>
        </w:tc>
        <w:tc>
          <w:tcPr>
            <w:tcW w:type="dxa" w:w="1152"/>
          </w:tcPr>
          <w:p>
            <w:r>
              <w:t>—</w:t>
            </w:r>
          </w:p>
        </w:tc>
        <w:tc>
          <w:tcPr>
            <w:tcW w:type="dxa" w:w="4896"/>
          </w:tcPr>
          <w:p>
            <w:r>
              <w:t>Codice fiscale del soggetto intestatario.</w:t>
            </w:r>
          </w:p>
        </w:tc>
      </w:tr>
      <w:tr>
        <w:tc>
          <w:tcPr>
            <w:tcW w:type="dxa" w:w="1728"/>
          </w:tcPr>
          <w:p>
            <w:r>
              <w:t>operatore</w:t>
            </w:r>
          </w:p>
        </w:tc>
        <w:tc>
          <w:tcPr>
            <w:tcW w:type="dxa" w:w="1008"/>
          </w:tcPr>
          <w:p>
            <w:r>
              <w:t>string</w:t>
            </w:r>
          </w:p>
        </w:tc>
        <w:tc>
          <w:tcPr>
            <w:tcW w:type="dxa" w:w="720"/>
          </w:tcPr>
          <w:p>
            <w:r>
              <w:t>N</w:t>
            </w:r>
          </w:p>
        </w:tc>
        <w:tc>
          <w:tcPr>
            <w:tcW w:type="dxa" w:w="1152"/>
          </w:tcPr>
          <w:p>
            <w:r>
              <w:t>—</w:t>
            </w:r>
          </w:p>
        </w:tc>
        <w:tc>
          <w:tcPr>
            <w:tcW w:type="dxa" w:w="4896"/>
          </w:tcPr>
          <w:p>
            <w:r>
              <w:t>Ufficiale competente.</w:t>
            </w:r>
          </w:p>
        </w:tc>
      </w:tr>
      <w:tr>
        <w:tc>
          <w:tcPr>
            <w:tcW w:type="dxa" w:w="1728"/>
          </w:tcPr>
          <w:p>
            <w:r>
              <w:t>idMunicipio</w:t>
            </w:r>
          </w:p>
        </w:tc>
        <w:tc>
          <w:tcPr>
            <w:tcW w:type="dxa" w:w="1008"/>
          </w:tcPr>
          <w:p>
            <w:r>
              <w:t>string</w:t>
            </w:r>
          </w:p>
        </w:tc>
        <w:tc>
          <w:tcPr>
            <w:tcW w:type="dxa" w:w="720"/>
          </w:tcPr>
          <w:p>
            <w:r>
              <w:t>N</w:t>
            </w:r>
          </w:p>
        </w:tc>
        <w:tc>
          <w:tcPr>
            <w:tcW w:type="dxa" w:w="1152"/>
          </w:tcPr>
          <w:p>
            <w:r>
              <w:t>—</w:t>
            </w:r>
          </w:p>
        </w:tc>
        <w:tc>
          <w:tcPr>
            <w:tcW w:type="dxa" w:w="4896"/>
          </w:tcPr>
          <w:p>
            <w:r>
              <w:t>Municipio di competenza.</w:t>
            </w:r>
          </w:p>
        </w:tc>
      </w:tr>
      <w:tr>
        <w:tc>
          <w:tcPr>
            <w:tcW w:type="dxa" w:w="1728"/>
          </w:tcPr>
          <w:p>
            <w:r>
              <w:t>dataDepositoDa</w:t>
            </w:r>
          </w:p>
        </w:tc>
        <w:tc>
          <w:tcPr>
            <w:tcW w:type="dxa" w:w="1008"/>
          </w:tcPr>
          <w:p>
            <w:r>
              <w:t>string</w:t>
            </w:r>
          </w:p>
        </w:tc>
        <w:tc>
          <w:tcPr>
            <w:tcW w:type="dxa" w:w="720"/>
          </w:tcPr>
          <w:p>
            <w:r>
              <w:t>N</w:t>
            </w:r>
          </w:p>
        </w:tc>
        <w:tc>
          <w:tcPr>
            <w:tcW w:type="dxa" w:w="1152"/>
          </w:tcPr>
          <w:p>
            <w:r>
              <w:t>—</w:t>
            </w:r>
          </w:p>
        </w:tc>
        <w:tc>
          <w:tcPr>
            <w:tcW w:type="dxa" w:w="4896"/>
          </w:tcPr>
          <w:p>
            <w:r>
              <w:t>Limite inferiore della data di deposito.</w:t>
            </w:r>
          </w:p>
        </w:tc>
      </w:tr>
      <w:tr>
        <w:tc>
          <w:tcPr>
            <w:tcW w:type="dxa" w:w="1728"/>
          </w:tcPr>
          <w:p>
            <w:r>
              <w:t>dataDepositoA</w:t>
            </w:r>
          </w:p>
        </w:tc>
        <w:tc>
          <w:tcPr>
            <w:tcW w:type="dxa" w:w="1008"/>
          </w:tcPr>
          <w:p>
            <w:r>
              <w:t>string</w:t>
            </w:r>
          </w:p>
        </w:tc>
        <w:tc>
          <w:tcPr>
            <w:tcW w:type="dxa" w:w="720"/>
          </w:tcPr>
          <w:p>
            <w:r>
              <w:t>N</w:t>
            </w:r>
          </w:p>
        </w:tc>
        <w:tc>
          <w:tcPr>
            <w:tcW w:type="dxa" w:w="1152"/>
          </w:tcPr>
          <w:p>
            <w:r>
              <w:t>—</w:t>
            </w:r>
          </w:p>
        </w:tc>
        <w:tc>
          <w:tcPr>
            <w:tcW w:type="dxa" w:w="4896"/>
          </w:tcPr>
          <w:p>
            <w:r>
              <w:t>Limite superiore della data di deposito.</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r>
        <w:tc>
          <w:tcPr>
            <w:tcW w:type="dxa" w:w="1728"/>
          </w:tcPr>
          <w:p>
            <w:r>
              <w:t>ordinamento</w:t>
            </w:r>
          </w:p>
        </w:tc>
        <w:tc>
          <w:tcPr>
            <w:tcW w:type="dxa" w:w="1008"/>
          </w:tcPr>
          <w:p>
            <w:r>
              <w:t>string</w:t>
            </w:r>
          </w:p>
        </w:tc>
        <w:tc>
          <w:tcPr>
            <w:tcW w:type="dxa" w:w="720"/>
          </w:tcPr>
          <w:p>
            <w:r>
              <w:t>N</w:t>
            </w:r>
          </w:p>
        </w:tc>
        <w:tc>
          <w:tcPr>
            <w:tcW w:type="dxa" w:w="1152"/>
          </w:tcPr>
          <w:p>
            <w:r>
              <w:t>—</w:t>
            </w:r>
          </w:p>
        </w:tc>
        <w:tc>
          <w:tcPr>
            <w:tcW w:type="dxa" w:w="4896"/>
          </w:tcPr>
          <w:p>
            <w:r>
              <w:t>Campi di ordinamento separati da virgola; il segno meno indica il verso discendente.</w:t>
              <w:br/>
            </w:r>
          </w:p>
        </w:tc>
      </w:tr>
      <w:tr>
        <w:tc>
          <w:tcPr>
            <w:tcW w:type="dxa" w:w="1728"/>
          </w:tcPr>
          <w:p>
            <w:r>
              <w:t>campi</w:t>
            </w:r>
          </w:p>
        </w:tc>
        <w:tc>
          <w:tcPr>
            <w:tcW w:type="dxa" w:w="1008"/>
          </w:tcPr>
          <w:p>
            <w:r>
              <w:t>string</w:t>
            </w:r>
          </w:p>
        </w:tc>
        <w:tc>
          <w:tcPr>
            <w:tcW w:type="dxa" w:w="720"/>
          </w:tcPr>
          <w:p>
            <w:r>
              <w:t>N</w:t>
            </w:r>
          </w:p>
        </w:tc>
        <w:tc>
          <w:tcPr>
            <w:tcW w:type="dxa" w:w="1152"/>
          </w:tcPr>
          <w:p>
            <w:r>
              <w:t>—</w:t>
            </w:r>
          </w:p>
        </w:tc>
        <w:tc>
          <w:tcPr>
            <w:tcW w:type="dxa" w:w="4896"/>
          </w:tcPr>
          <w:p>
            <w:r>
              <w:t>Sottoinsieme dei campi da restituire, separati da virgola.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paginato degli atti.</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leggiAtto — Legge il dettaglio dell'atto con la cronologia delle chiamate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leggiAtto</w:t>
            </w:r>
          </w:p>
        </w:tc>
      </w:tr>
      <w:tr>
        <w:tc>
          <w:tcPr>
            <w:tcW w:type="dxa" w:w="2160"/>
          </w:tcPr>
          <w:p>
            <w:r>
              <w:t>Titolo breve</w:t>
            </w:r>
          </w:p>
        </w:tc>
        <w:tc>
          <w:tcPr>
            <w:tcW w:type="dxa" w:w="7344"/>
          </w:tcPr>
          <w:p>
            <w:r>
              <w:t>Legge il dettaglio dell'atto con la cronologia delle chiamate</w:t>
            </w:r>
          </w:p>
        </w:tc>
      </w:tr>
      <w:tr>
        <w:tc>
          <w:tcPr>
            <w:tcW w:type="dxa" w:w="2160"/>
          </w:tcPr>
          <w:p>
            <w:r>
              <w:t>Metodo e percorso</w:t>
            </w:r>
          </w:p>
        </w:tc>
        <w:tc>
          <w:tcPr>
            <w:tcW w:type="dxa" w:w="7344"/>
          </w:tcPr>
          <w:p>
            <w:r>
              <w:t>GET /ansc/v1/back-office/atti/{idAtto}</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 SUPPORTO, AUDITOR.</w:t>
            </w:r>
          </w:p>
        </w:tc>
      </w:tr>
      <w:tr>
        <w:tc>
          <w:tcPr>
            <w:tcW w:type="dxa" w:w="2160"/>
          </w:tcPr>
          <w:p>
            <w:r>
              <w:t>Effetti</w:t>
            </w:r>
          </w:p>
        </w:tc>
        <w:tc>
          <w:tcPr>
            <w:tcW w:type="dxa" w:w="7344"/>
          </w:tcPr>
          <w:p>
            <w:r>
              <w:t>Sola lettura, sicura e ripetibile.</w:t>
            </w:r>
          </w:p>
        </w:tc>
      </w:tr>
    </w:tbl>
    <w:p/>
    <w:p>
      <w:r>
        <w:t>Descrizione</w:t>
      </w:r>
    </w:p>
    <w:p>
      <w:r>
        <w:t>Restituisce lo stato dell'atto, l'identificativo nazionale e la cronologia delle chiamate verso ANSC che lo riguardano, nell'ordine in cui sono avvenute.</w:t>
      </w:r>
    </w:p>
    <w:p>
      <w:r>
        <w:t>Si usa per diagnosticare un'anomalia prima di decidere l'azione di recupero.</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Dettaglio dell'atto.</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esempioDettaglio</w:t>
      </w:r>
    </w:p>
    <w:p>
      <w:r>
        <w:rPr>
          <w:rFonts w:ascii="Consolas" w:hAnsi="Consolas"/>
          <w:sz w:val="16"/>
        </w:rPr>
        <w:t>{</w:t>
        <w:br/>
        <w:t xml:space="preserve">  "esito": "OK",</w:t>
        <w:br/>
        <w:t xml:space="preserve">  "messaggi": [],</w:t>
        <w:br/>
        <w:t xml:space="preserve">  "dati": {</w:t>
        <w:br/>
        <w:t xml:space="preserve">    "idAttoSipo": 88012,</w:t>
        <w:br/>
        <w:t xml:space="preserve">    "codTipoEvento": "MORTE",</w:t>
        <w:br/>
        <w:t xml:space="preserve">    "codTipoOperazione": "CREAZIONE",</w:t>
        <w:br/>
        <w:t xml:space="preserve">    "soggetto": "Rossi Mario (RSSMRA80A01H501U)",</w:t>
        <w:br/>
        <w:t xml:space="preserve">    "idAnsc": "2026-058091-000123",</w:t>
        <w:br/>
        <w:t xml:space="preserve">    "statoAnsc": "FIRMATO_USC",</w:t>
        <w:br/>
        <w:t xml:space="preserve">    "statoLocale": "FIRMATO_USC",</w:t>
        <w:br/>
        <w:t xml:space="preserve">    "cronologia": [</w:t>
        <w:br/>
        <w:t xml:space="preserve">      {</w:t>
        <w:br/>
        <w:t xml:space="preserve">        "codFase": "ALLEGATI",</w:t>
        <w:br/>
        <w:t xml:space="preserve">        "codServizio": "R001",</w:t>
        <w:br/>
        <w:t xml:space="preserve">        "esito": "OK",</w:t>
        <w:br/>
        <w:t xml:space="preserve">        "dataChiamata": "2026-07-23T10:02:20+02:00"</w:t>
        <w:br/>
        <w:t xml:space="preserve">      },</w:t>
        <w:br/>
        <w:t xml:space="preserve">      {</w:t>
        <w:br/>
        <w:t xml:space="preserve">        "codFase": "SOGGETTO",</w:t>
        <w:br/>
        <w:t xml:space="preserve">        "codServizio": "R005",</w:t>
        <w:br/>
        <w:t xml:space="preserve">        "esito": "OK",</w:t>
        <w:br/>
        <w:t xml:space="preserve">        "dataChiamata": "2026-07-23T10:02:25+02:00"</w:t>
        <w:br/>
        <w:t xml:space="preserve">      },</w:t>
        <w:br/>
        <w:t xml:space="preserve">      {</w:t>
        <w:br/>
        <w:t xml:space="preserve">        "codFase": "DEPOSITO",</w:t>
        <w:br/>
        <w:t xml:space="preserve">        "codServizio": "R009",</w:t>
        <w:br/>
        <w:t xml:space="preserve">        "esito": "OK",</w:t>
        <w:br/>
        <w:t xml:space="preserve">        "dataChiamata": "2026-07-23T10:03:00+02:00"</w:t>
        <w:br/>
        <w:t xml:space="preserve">      },</w:t>
        <w:br/>
        <w:t xml:space="preserve">      {</w:t>
        <w:br/>
        <w:t xml:space="preserve">        "codFase": "FIRMA_DICH",</w:t>
        <w:br/>
        <w:t xml:space="preserve">        "codServizio": "R006",</w:t>
        <w:br/>
        <w:t xml:space="preserve">        "esito": "OK",</w:t>
        <w:br/>
        <w:t xml:space="preserve">        "dataChiamata": "2026-07-23T10:04:10+02:00"</w:t>
        <w:br/>
        <w:t xml:space="preserve">      },</w:t>
        <w:br/>
        <w:t xml:space="preserve">      {</w:t>
        <w:br/>
        <w:t xml:space="preserve">        "codFase": "FIRMA_USC",</w:t>
        <w:br/>
        <w:t xml:space="preserve">        "codServizio": "R007",</w:t>
        <w:br/>
        <w:t xml:space="preserve">        "esito": "OK",</w:t>
        <w:br/>
        <w:t xml:space="preserve">        "dataChiamata": "2026-07-23T10:05:10+02:00"</w:t>
        <w:br/>
        <w:t xml:space="preserve">      }</w:t>
        <w:br/>
        <w:t xml:space="preserve">    ]</w:t>
        <w:br/>
        <w:t xml:space="preserve">  }</w:t>
        <w:br/>
        <w:t>}</w:t>
      </w:r>
    </w:p>
    <w:p/>
    <w:p>
      <w:pPr>
        <w:pStyle w:val="Heading3"/>
      </w:pPr>
      <w:r>
        <w:t>creaAzione — Registra un'azione di back-office sull'atto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creaAzione</w:t>
            </w:r>
          </w:p>
        </w:tc>
      </w:tr>
      <w:tr>
        <w:tc>
          <w:tcPr>
            <w:tcW w:type="dxa" w:w="2160"/>
          </w:tcPr>
          <w:p>
            <w:r>
              <w:t>Titolo breve</w:t>
            </w:r>
          </w:p>
        </w:tc>
        <w:tc>
          <w:tcPr>
            <w:tcW w:type="dxa" w:w="7344"/>
          </w:tcPr>
          <w:p>
            <w:r>
              <w:t>Registra un'azione di back-office sull'atto</w:t>
            </w:r>
          </w:p>
        </w:tc>
      </w:tr>
      <w:tr>
        <w:tc>
          <w:tcPr>
            <w:tcW w:type="dxa" w:w="2160"/>
          </w:tcPr>
          <w:p>
            <w:r>
              <w:t>Metodo e percorso</w:t>
            </w:r>
          </w:p>
        </w:tc>
        <w:tc>
          <w:tcPr>
            <w:tcW w:type="dxa" w:w="7344"/>
          </w:tcPr>
          <w:p>
            <w:r>
              <w:t>POST /ansc/v1/back-office/atti/{idAtto}/azioni</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SUPPORTO.</w:t>
            </w:r>
          </w:p>
        </w:tc>
      </w:tr>
      <w:tr>
        <w:tc>
          <w:tcPr>
            <w:tcW w:type="dxa" w:w="2160"/>
          </w:tcPr>
          <w:p>
            <w:r>
              <w:t>Effetti</w:t>
            </w:r>
          </w:p>
        </w:tc>
        <w:tc>
          <w:tcPr>
            <w:tcW w:type="dxa" w:w="7344"/>
          </w:tcPr>
          <w:p>
            <w:r>
              <w:t>Modifica lo stato locale. Nessun effetto su ANSC.</w:t>
            </w:r>
          </w:p>
        </w:tc>
      </w:tr>
    </w:tbl>
    <w:p/>
    <w:p>
      <w:r>
        <w:t>Descrizione</w:t>
      </w:r>
    </w:p>
    <w:p>
      <w:r>
        <w:t>Registra sull'atto un'azione non dispositiva del back-office: instradarlo a un altro ufficiale, annotarlo, marcarlo come preso in carico.</w:t>
      </w:r>
    </w:p>
    <w:p>
      <w:r>
        <w:t>Si usa dalla vista di supervisione, sul dettaglio dell'atto.</w:t>
      </w:r>
    </w:p>
    <w:p>
      <w:r>
        <w:t>Le scritture verso ANSC non passano di qui. Deposito, firme e annullamento sono operazioni presidiate del percorso di formazione e vivono sotto /ansc/v1/atti. Questa collezione raccoglie soltanto ciò che resta locale.</w:t>
      </w:r>
    </w:p>
    <w:p>
      <w:r>
        <w:t>La sottorisorsa generica azioni è una deroga consapevole al modello per sostantivi deverbali, ammessa dallo standard per operazioni rare ed eterogenee fra loro.</w:t>
      </w:r>
    </w:p>
    <w:p>
      <w:r>
        <w:t>Effetti: modifica lo stato locale dell'atto e registra una voce di audit. Ripetibile.</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Entità di richiesta</w:t>
      </w:r>
    </w:p>
    <w:p>
      <w:r>
        <w:t>Schema: AzioneRichiesta.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201</w:t>
            </w:r>
          </w:p>
        </w:tc>
        <w:tc>
          <w:tcPr>
            <w:tcW w:type="dxa" w:w="2448"/>
          </w:tcPr>
          <w:p>
            <w:r>
              <w:t>Busta</w:t>
            </w:r>
          </w:p>
        </w:tc>
        <w:tc>
          <w:tcPr>
            <w:tcW w:type="dxa" w:w="6048"/>
          </w:tcPr>
          <w:p>
            <w:r>
              <w:t>Azione registrata.</w:t>
            </w:r>
          </w:p>
        </w:tc>
      </w:tr>
      <w:tr>
        <w:tc>
          <w:tcPr>
            <w:tcW w:type="dxa" w:w="1008"/>
          </w:tcPr>
          <w:p>
            <w:r>
              <w:t>400</w:t>
            </w:r>
          </w:p>
        </w:tc>
        <w:tc>
          <w:tcPr>
            <w:tcW w:type="dxa" w:w="2448"/>
          </w:tcPr>
          <w:p>
            <w:r>
              <w:t>Busta</w:t>
            </w:r>
          </w:p>
        </w:tc>
        <w:tc>
          <w:tcPr>
            <w:tcW w:type="dxa" w:w="6048"/>
          </w:tcPr>
          <w:p>
            <w:r>
              <w:t>Tipo di azione non ammesso per lo stato corrente dell'atto.</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AZIONE_NON_AMMESSA</w:t>
            </w:r>
          </w:p>
        </w:tc>
        <w:tc>
          <w:tcPr>
            <w:tcW w:type="dxa" w:w="6624"/>
          </w:tcPr>
          <w:p>
            <w:r>
              <w:t>Il tipo di azione non è previsto per lo stato corrente dell'atto.</w:t>
            </w:r>
          </w:p>
        </w:tc>
      </w:tr>
    </w:tbl>
    <w:p/>
    <w:p>
      <w:r>
        <w:t>Esempi</w:t>
      </w:r>
    </w:p>
    <w:p>
      <w:r>
        <w:t>Richiesta — Instradamento a un altro ufficiale</w:t>
      </w:r>
    </w:p>
    <w:p>
      <w:r>
        <w:rPr>
          <w:rFonts w:ascii="Consolas" w:hAnsi="Consolas"/>
          <w:sz w:val="16"/>
        </w:rPr>
        <w:t>{</w:t>
        <w:br/>
        <w:t xml:space="preserve">  "codTipoAzione": "INSTRADA",</w:t>
        <w:br/>
        <w:t xml:space="preserve">  "operatoreDestinatario": "BNCLRA82C41H501K",</w:t>
        <w:br/>
        <w:t xml:space="preserve">  "note": "Competenza del Municipio I"</w:t>
        <w:br/>
        <w:t>}</w:t>
      </w:r>
    </w:p>
    <w:p/>
    <w:p>
      <w:pPr>
        <w:pStyle w:val="Heading3"/>
      </w:pPr>
      <w:r>
        <w:t>riconciliaAtto — Accerta in ANSC lo stato reale dell'atto e allinea quello locale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riconciliaAtto</w:t>
            </w:r>
          </w:p>
        </w:tc>
      </w:tr>
      <w:tr>
        <w:tc>
          <w:tcPr>
            <w:tcW w:type="dxa" w:w="2160"/>
          </w:tcPr>
          <w:p>
            <w:r>
              <w:t>Titolo breve</w:t>
            </w:r>
          </w:p>
        </w:tc>
        <w:tc>
          <w:tcPr>
            <w:tcW w:type="dxa" w:w="7344"/>
          </w:tcPr>
          <w:p>
            <w:r>
              <w:t>Accerta in ANSC lo stato reale dell'atto e allinea quello locale</w:t>
            </w:r>
          </w:p>
        </w:tc>
      </w:tr>
      <w:tr>
        <w:tc>
          <w:tcPr>
            <w:tcW w:type="dxa" w:w="2160"/>
          </w:tcPr>
          <w:p>
            <w:r>
              <w:t>Metodo e percorso</w:t>
            </w:r>
          </w:p>
        </w:tc>
        <w:tc>
          <w:tcPr>
            <w:tcW w:type="dxa" w:w="7344"/>
          </w:tcPr>
          <w:p>
            <w:r>
              <w:t>POST /ansc/v1/back-office/atti/{idAtto}/riconciliazioni</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SUPPORTO, USC.</w:t>
            </w:r>
          </w:p>
        </w:tc>
      </w:tr>
      <w:tr>
        <w:tc>
          <w:tcPr>
            <w:tcW w:type="dxa" w:w="2160"/>
          </w:tcPr>
          <w:p>
            <w:r>
              <w:t>Effetti</w:t>
            </w:r>
          </w:p>
        </w:tc>
        <w:tc>
          <w:tcPr>
            <w:tcW w:type="dxa" w:w="7344"/>
          </w:tcPr>
          <w:p>
            <w:r>
              <w:t>Modifica lo stato locale se divergente. Nessun effetto su ANSC. Ripetibile.</w:t>
            </w:r>
          </w:p>
        </w:tc>
      </w:tr>
    </w:tbl>
    <w:p/>
    <w:p>
      <w:r>
        <w:t>Descrizione</w:t>
      </w:r>
    </w:p>
    <w:p>
      <w:r>
        <w:t>Interroga ANSC per accertare lo stato reale dell'atto e allinea di conseguenza lo store locale, registrando l'esito come una riconciliazione consultabile.</w:t>
      </w:r>
    </w:p>
    <w:p>
      <w:r>
        <w:t>Si usa dopo un esito indeterminato — un timeout su deposito o firma, dove non si sa se l'operazione sia andata a buon fine — e ogni volta che lo stato locale è sospetto.</w:t>
      </w:r>
    </w:p>
    <w:p>
      <w:r>
        <w:t>È l'alternativa al ritentativo, non un suo complemento. Poiché ANSC non espone alcuna chiave di deduplica, ripetere un'operazione dall'esito ignoto rischia di creare un duplicato: prima si accerta, poi si decide.</w:t>
      </w:r>
    </w:p>
    <w:p>
      <w:r>
        <w:t>Effetti: modifica lo stato locale se diverge da quello reale; non modifica nulla in ANSC. Ripetibile senza effetti ulteriori.</w:t>
      </w:r>
    </w:p>
    <w:p>
      <w:r>
        <w:t>La può seguire annullaAtto, se la riconciliazione ha rivelato un duplicato.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Esito della riconciliazione, con l'indicazione se lo stato locale sia stato modificato.</w:t>
            </w:r>
          </w:p>
        </w:tc>
      </w:tr>
      <w:tr>
        <w:tc>
          <w:tcPr>
            <w:tcW w:type="dxa" w:w="1008"/>
          </w:tcPr>
          <w:p>
            <w:r>
              <w:t>409</w:t>
            </w:r>
          </w:p>
        </w:tc>
        <w:tc>
          <w:tcPr>
            <w:tcW w:type="dxa" w:w="2448"/>
          </w:tcPr>
          <w:p>
            <w:r>
              <w:t>Busta</w:t>
            </w:r>
          </w:p>
        </w:tc>
        <w:tc>
          <w:tcPr>
            <w:tcW w:type="dxa" w:w="6048"/>
          </w:tcPr>
          <w:p>
            <w:r>
              <w:t>Nessuna sessione OTP valida per la coppia operatore-postazione. L'operatore deve generare un</w:t>
              <w:br/>
              <w:t>nuovo codice sulla web app OTP di ANSC e consegnarlo con sostituisciSessione.</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502</w:t>
            </w:r>
          </w:p>
        </w:tc>
        <w:tc>
          <w:tcPr>
            <w:tcW w:type="dxa" w:w="2448"/>
          </w:tcPr>
          <w:p>
            <w:r>
              <w:t>Busta</w:t>
            </w:r>
          </w:p>
        </w:tc>
        <w:tc>
          <w:tcPr>
            <w:tcW w:type="dxa" w:w="6048"/>
          </w:tcPr>
          <w:p>
            <w:r>
              <w:t>ANSC non ha risposto o ha risposto con un errore di trasporto. L'operazione non è stata</w:t>
              <w:br/>
              <w:t>eseguita: nulla è cambiato sul sistema nazionale.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RICONCILIAZIONE_DIVERGENZA</w:t>
            </w:r>
          </w:p>
        </w:tc>
        <w:tc>
          <w:tcPr>
            <w:tcW w:type="dxa" w:w="6624"/>
          </w:tcPr>
          <w:p>
            <w:r>
              <w:t>Lo stato reale differiva da quello locale ed è stato allineato.</w:t>
            </w:r>
          </w:p>
        </w:tc>
      </w:tr>
      <w:tr>
        <w:tc>
          <w:tcPr>
            <w:tcW w:type="dxa" w:w="2880"/>
          </w:tcPr>
          <w:p>
            <w:r>
              <w:t>RICONCILIAZIONE_DUPLICATO</w:t>
            </w:r>
          </w:p>
        </w:tc>
        <w:tc>
          <w:tcPr>
            <w:tcW w:type="dxa" w:w="6624"/>
          </w:tcPr>
          <w:p>
            <w:r>
              <w:t>In ANSC risultano più eventi riconducibili allo stesso atto SIPO.</w:t>
            </w:r>
          </w:p>
        </w:tc>
      </w:tr>
    </w:tbl>
    <w:p/>
    <w:p>
      <w:r>
        <w:t>Esempi</w:t>
      </w:r>
    </w:p>
    <w:p>
      <w:r>
        <w:t>Risposta 200 — Lo stato locale era disallineato</w:t>
      </w:r>
    </w:p>
    <w:p>
      <w:r>
        <w:rPr>
          <w:rFonts w:ascii="Consolas" w:hAnsi="Consolas"/>
          <w:sz w:val="16"/>
        </w:rPr>
        <w:t>{</w:t>
        <w:br/>
        <w:t xml:space="preserve">  "esito": "OK",</w:t>
        <w:br/>
        <w:t xml:space="preserve">  "messaggi": [</w:t>
        <w:br/>
        <w:t xml:space="preserve">    {</w:t>
        <w:br/>
        <w:t xml:space="preserve">      "tipo": "INFO",</w:t>
        <w:br/>
        <w:t xml:space="preserve">      "codice": "RICONCILIAZIONE_DIVERGENZA",</w:t>
        <w:br/>
        <w:t xml:space="preserve">      "descrizione": "Lo stato locale è stato allineato a quello reale in ANSC"</w:t>
        <w:br/>
        <w:t xml:space="preserve">    }</w:t>
        <w:br/>
        <w:t xml:space="preserve">  ],</w:t>
        <w:br/>
        <w:t xml:space="preserve">  "dati": {</w:t>
        <w:br/>
        <w:t xml:space="preserve">    "idRiconciliazione": 4471,</w:t>
        <w:br/>
        <w:t xml:space="preserve">    "statoPrecedente": "IN_PREPARAZIONE",</w:t>
        <w:br/>
        <w:t xml:space="preserve">    "statoReale": "CONFERMATO",</w:t>
        <w:br/>
        <w:t xml:space="preserve">    "idAnsc": "2026-058091-000123",</w:t>
        <w:br/>
        <w:t xml:space="preserve">    "flagAllineato": true,</w:t>
        <w:br/>
        <w:t xml:space="preserve">    "dataRiconciliazione": "2026-07-23T11:05:00+02:00"</w:t>
        <w:br/>
        <w:t xml:space="preserve">  }</w:t>
        <w:br/>
        <w:t>}</w:t>
      </w:r>
    </w:p>
    <w:p/>
    <w:p>
      <w:r>
        <w:t>Risposta 409 — esempioSessioneScaduta</w:t>
      </w:r>
    </w:p>
    <w:p>
      <w:r>
        <w:rPr>
          <w:rFonts w:ascii="Consolas" w:hAnsi="Consolas"/>
          <w:sz w:val="16"/>
        </w:rPr>
        <w:t>{</w:t>
        <w:br/>
        <w:t xml:space="preserve">  "esito": "KO",</w:t>
        <w:br/>
        <w:t xml:space="preserve">  "messaggi": [</w:t>
        <w:br/>
        <w:t xml:space="preserve">    {</w:t>
        <w:br/>
        <w:t xml:space="preserve">      "tipo": "ERROR",</w:t>
        <w:br/>
        <w:t xml:space="preserve">      "codice": "SESSIONE_OTP_ASSENTE",</w:t>
        <w:br/>
        <w:t xml:space="preserve">      "descrizione": "Sessione OTP assente o scaduta. Generare un nuovo codice e riprovare."</w:t>
        <w:br/>
        <w:t xml:space="preserve">    }</w:t>
        <w:br/>
        <w:t xml:space="preserve">  ],</w:t>
        <w:br/>
        <w:t xml:space="preserve">  "dati": null</w:t>
        <w:br/>
        <w:t>}</w:t>
      </w:r>
    </w:p>
    <w:p/>
    <w:p>
      <w:pPr>
        <w:pStyle w:val="Heading3"/>
      </w:pPr>
      <w:r>
        <w:t>elencaRiconciliazioni — Elenca le riconciliazioni eseguite sull'atto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elencaRiconciliazioni</w:t>
            </w:r>
          </w:p>
        </w:tc>
      </w:tr>
      <w:tr>
        <w:tc>
          <w:tcPr>
            <w:tcW w:type="dxa" w:w="2160"/>
          </w:tcPr>
          <w:p>
            <w:r>
              <w:t>Titolo breve</w:t>
            </w:r>
          </w:p>
        </w:tc>
        <w:tc>
          <w:tcPr>
            <w:tcW w:type="dxa" w:w="7344"/>
          </w:tcPr>
          <w:p>
            <w:r>
              <w:t>Elenca le riconciliazioni eseguite sull'atto</w:t>
            </w:r>
          </w:p>
        </w:tc>
      </w:tr>
      <w:tr>
        <w:tc>
          <w:tcPr>
            <w:tcW w:type="dxa" w:w="2160"/>
          </w:tcPr>
          <w:p>
            <w:r>
              <w:t>Metodo e percorso</w:t>
            </w:r>
          </w:p>
        </w:tc>
        <w:tc>
          <w:tcPr>
            <w:tcW w:type="dxa" w:w="7344"/>
          </w:tcPr>
          <w:p>
            <w:r>
              <w:t>GET /ansc/v1/back-office/atti/{idAtto}/riconciliazioni</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SUPPORTO, AUDITOR.</w:t>
            </w:r>
          </w:p>
        </w:tc>
      </w:tr>
      <w:tr>
        <w:tc>
          <w:tcPr>
            <w:tcW w:type="dxa" w:w="2160"/>
          </w:tcPr>
          <w:p>
            <w:r>
              <w:t>Effetti</w:t>
            </w:r>
          </w:p>
        </w:tc>
        <w:tc>
          <w:tcPr>
            <w:tcW w:type="dxa" w:w="7344"/>
          </w:tcPr>
          <w:p>
            <w:r>
              <w:t>Sola lettura, sicura e ripetibile.</w:t>
            </w:r>
          </w:p>
        </w:tc>
      </w:tr>
    </w:tbl>
    <w:p/>
    <w:p>
      <w:r>
        <w:t>Descrizione</w:t>
      </w:r>
    </w:p>
    <w:p>
      <w:r>
        <w:t>Restituisce lo storico delle riconciliazioni eseguite sull'atto, con lo stato accertato di volta in volta.</w:t>
      </w:r>
    </w:p>
    <w:p>
      <w:r>
        <w:t>Si usa per ricostruire la diagnosi di un'anomalia e per documentare le decisioni prese.</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Storico delle riconciliazioni.</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elencaOperazioni — Elenca le operazioni configurate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elencaOperazioni</w:t>
            </w:r>
          </w:p>
        </w:tc>
      </w:tr>
      <w:tr>
        <w:tc>
          <w:tcPr>
            <w:tcW w:type="dxa" w:w="2160"/>
          </w:tcPr>
          <w:p>
            <w:r>
              <w:t>Titolo breve</w:t>
            </w:r>
          </w:p>
        </w:tc>
        <w:tc>
          <w:tcPr>
            <w:tcW w:type="dxa" w:w="7344"/>
          </w:tcPr>
          <w:p>
            <w:r>
              <w:t>Elenca le operazioni configurate</w:t>
            </w:r>
          </w:p>
        </w:tc>
      </w:tr>
      <w:tr>
        <w:tc>
          <w:tcPr>
            <w:tcW w:type="dxa" w:w="2160"/>
          </w:tcPr>
          <w:p>
            <w:r>
              <w:t>Metodo e percorso</w:t>
            </w:r>
          </w:p>
        </w:tc>
        <w:tc>
          <w:tcPr>
            <w:tcW w:type="dxa" w:w="7344"/>
          </w:tcPr>
          <w:p>
            <w:r>
              <w:t>GET /ansc/v1/back-office/configurazione/operazioni</w:t>
            </w:r>
          </w:p>
        </w:tc>
      </w:tr>
      <w:tr>
        <w:tc>
          <w:tcPr>
            <w:tcW w:type="dxa" w:w="2160"/>
          </w:tcPr>
          <w:p>
            <w:r>
              <w:t>Raggruppamento</w:t>
            </w:r>
          </w:p>
        </w:tc>
        <w:tc>
          <w:tcPr>
            <w:tcW w:type="dxa" w:w="7344"/>
          </w:tcPr>
          <w:p>
            <w:r>
              <w:t>operazioni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Sola lettura, sicura e ripetibile.</w:t>
            </w:r>
          </w:p>
        </w:tc>
      </w:tr>
    </w:tbl>
    <w:p/>
    <w:p>
      <w:r>
        <w:t>Descrizione</w:t>
      </w:r>
    </w:p>
    <w:p>
      <w:r>
        <w:t>Restituisce le operazioni configurate — la terna evento, operazione e casistica con l'evento ANSC corrispondente — filtrabili per versione di configurazione.</w:t>
      </w:r>
    </w:p>
    <w:p>
      <w:r>
        <w:t>Si usa dalla schermata di amministrazione della configurazione.</w:t>
      </w:r>
    </w:p>
    <w:p>
      <w:r>
        <w:t>Effetti: nessuno.</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codVersione</w:t>
            </w:r>
          </w:p>
        </w:tc>
        <w:tc>
          <w:tcPr>
            <w:tcW w:type="dxa" w:w="1008"/>
          </w:tcPr>
          <w:p>
            <w:r>
              <w:t>string</w:t>
            </w:r>
          </w:p>
        </w:tc>
        <w:tc>
          <w:tcPr>
            <w:tcW w:type="dxa" w:w="720"/>
          </w:tcPr>
          <w:p>
            <w:r>
              <w:t>N</w:t>
            </w:r>
          </w:p>
        </w:tc>
        <w:tc>
          <w:tcPr>
            <w:tcW w:type="dxa" w:w="1152"/>
          </w:tcPr>
          <w:p>
            <w:r>
              <w:t>—</w:t>
            </w:r>
          </w:p>
        </w:tc>
        <w:tc>
          <w:tcPr>
            <w:tcW w:type="dxa" w:w="4896"/>
          </w:tcPr>
          <w:p>
            <w:r>
              <w:t>Versione di configurazione; se omessa vale quella attiva.</w:t>
            </w:r>
          </w:p>
        </w:tc>
      </w:tr>
      <w:tr>
        <w:tc>
          <w:tcPr>
            <w:tcW w:type="dxa" w:w="1728"/>
          </w:tcPr>
          <w:p>
            <w:r>
              <w:t>codTipoEvento</w:t>
            </w:r>
          </w:p>
        </w:tc>
        <w:tc>
          <w:tcPr>
            <w:tcW w:type="dxa" w:w="1008"/>
          </w:tcPr>
          <w:p>
            <w:r>
              <w:t>string</w:t>
            </w:r>
          </w:p>
        </w:tc>
        <w:tc>
          <w:tcPr>
            <w:tcW w:type="dxa" w:w="720"/>
          </w:tcPr>
          <w:p>
            <w:r>
              <w:t>N</w:t>
            </w:r>
          </w:p>
        </w:tc>
        <w:tc>
          <w:tcPr>
            <w:tcW w:type="dxa" w:w="1152"/>
          </w:tcPr>
          <w:p>
            <w:r>
              <w:t>—</w:t>
            </w:r>
          </w:p>
        </w:tc>
        <w:tc>
          <w:tcPr>
            <w:tcW w:type="dxa" w:w="4896"/>
          </w:tcPr>
          <w:p>
            <w:r>
              <w:t>Tipo di evento di stato civile.</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delle operazioni configurate.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leggiOperazione — Legge un'operazione configurata</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leggiOperazione</w:t>
            </w:r>
          </w:p>
        </w:tc>
      </w:tr>
      <w:tr>
        <w:tc>
          <w:tcPr>
            <w:tcW w:type="dxa" w:w="2160"/>
          </w:tcPr>
          <w:p>
            <w:r>
              <w:t>Titolo breve</w:t>
            </w:r>
          </w:p>
        </w:tc>
        <w:tc>
          <w:tcPr>
            <w:tcW w:type="dxa" w:w="7344"/>
          </w:tcPr>
          <w:p>
            <w:r>
              <w:t>Legge un'operazione configurata</w:t>
            </w:r>
          </w:p>
        </w:tc>
      </w:tr>
      <w:tr>
        <w:tc>
          <w:tcPr>
            <w:tcW w:type="dxa" w:w="2160"/>
          </w:tcPr>
          <w:p>
            <w:r>
              <w:t>Metodo e percorso</w:t>
            </w:r>
          </w:p>
        </w:tc>
        <w:tc>
          <w:tcPr>
            <w:tcW w:type="dxa" w:w="7344"/>
          </w:tcPr>
          <w:p>
            <w:r>
              <w:t>GET /ansc/v1/back-office/configurazione/operazioni/{idOperazione}</w:t>
            </w:r>
          </w:p>
        </w:tc>
      </w:tr>
      <w:tr>
        <w:tc>
          <w:tcPr>
            <w:tcW w:type="dxa" w:w="2160"/>
          </w:tcPr>
          <w:p>
            <w:r>
              <w:t>Raggruppamento</w:t>
            </w:r>
          </w:p>
        </w:tc>
        <w:tc>
          <w:tcPr>
            <w:tcW w:type="dxa" w:w="7344"/>
          </w:tcPr>
          <w:p>
            <w:r>
              <w:t>operazioni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Sola lettura, sicura e ripetibile.</w:t>
            </w:r>
          </w:p>
        </w:tc>
      </w:tr>
    </w:tbl>
    <w:p/>
    <w:p>
      <w:r>
        <w:t>Descrizione</w:t>
      </w:r>
    </w:p>
    <w:p>
      <w:r>
        <w:t>Restituisce la configurazione di una singola operazione: evento ANSC, mappatore, indicatori di firma e trascrizione, versione e validità.</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idOperazione</w:t>
            </w:r>
          </w:p>
        </w:tc>
        <w:tc>
          <w:tcPr>
            <w:tcW w:type="dxa" w:w="1296"/>
          </w:tcPr>
          <w:p>
            <w:r>
              <w:t>integer</w:t>
            </w:r>
          </w:p>
        </w:tc>
        <w:tc>
          <w:tcPr>
            <w:tcW w:type="dxa" w:w="6336"/>
          </w:tcPr>
          <w:p>
            <w:r>
              <w:t>Identificativo dell'operazione configurata.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L'operazione configurata.</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esempioOperazioneMorte</w:t>
      </w:r>
    </w:p>
    <w:p>
      <w:r>
        <w:rPr>
          <w:rFonts w:ascii="Consolas" w:hAnsi="Consolas"/>
          <w:sz w:val="16"/>
        </w:rPr>
        <w:t>{</w:t>
        <w:br/>
        <w:t xml:space="preserve">  "esito": "OK",</w:t>
        <w:br/>
        <w:t xml:space="preserve">  "messaggi": [],</w:t>
        <w:br/>
        <w:t xml:space="preserve">  "dati": {</w:t>
        <w:br/>
        <w:t xml:space="preserve">    "idOperazione": 1,</w:t>
        <w:br/>
        <w:t xml:space="preserve">    "codTipoEvento": "MORTE",</w:t>
        <w:br/>
        <w:t xml:space="preserve">    "codTipoOperazione": "CREAZIONE",</w:t>
        <w:br/>
        <w:t xml:space="preserve">    "codCasistica": "DICH_ABITAZIONE",</w:t>
        <w:br/>
        <w:t xml:space="preserve">    "codEventoAnsc": "Morte_001",</w:t>
        <w:br/>
        <w:t xml:space="preserve">    "codServizioAnsc": "R009",</w:t>
        <w:br/>
        <w:t xml:space="preserve">    "idMapper": "MorteDichiarazione",</w:t>
        <w:br/>
        <w:t xml:space="preserve">    "flagTrascrizione": false,</w:t>
        <w:br/>
        <w:t xml:space="preserve">    "flagFirma": true,</w:t>
        <w:br/>
        <w:t xml:space="preserve">    "codVersione": "v.12",</w:t>
        <w:br/>
        <w:t xml:space="preserve">    "dataValiditaDa": "2026-07-20",</w:t>
        <w:br/>
        <w:t xml:space="preserve">    "dataValiditaA": "9999-12-31"</w:t>
        <w:br/>
        <w:t xml:space="preserve">  }</w:t>
        <w:br/>
        <w:t>}</w:t>
      </w:r>
    </w:p>
    <w:p/>
    <w:p>
      <w:pPr>
        <w:pStyle w:val="Heading3"/>
      </w:pPr>
      <w:r>
        <w:t>sostituisciOperazione — Sostituisce la configurazione di un'operazione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sostituisciOperazione</w:t>
            </w:r>
          </w:p>
        </w:tc>
      </w:tr>
      <w:tr>
        <w:tc>
          <w:tcPr>
            <w:tcW w:type="dxa" w:w="2160"/>
          </w:tcPr>
          <w:p>
            <w:r>
              <w:t>Titolo breve</w:t>
            </w:r>
          </w:p>
        </w:tc>
        <w:tc>
          <w:tcPr>
            <w:tcW w:type="dxa" w:w="7344"/>
          </w:tcPr>
          <w:p>
            <w:r>
              <w:t>Sostituisce la configurazione di un'operazione</w:t>
            </w:r>
          </w:p>
        </w:tc>
      </w:tr>
      <w:tr>
        <w:tc>
          <w:tcPr>
            <w:tcW w:type="dxa" w:w="2160"/>
          </w:tcPr>
          <w:p>
            <w:r>
              <w:t>Metodo e percorso</w:t>
            </w:r>
          </w:p>
        </w:tc>
        <w:tc>
          <w:tcPr>
            <w:tcW w:type="dxa" w:w="7344"/>
          </w:tcPr>
          <w:p>
            <w:r>
              <w:t>PUT /ansc/v1/back-office/configurazione/operazioni/{idOperazione}</w:t>
            </w:r>
          </w:p>
        </w:tc>
      </w:tr>
      <w:tr>
        <w:tc>
          <w:tcPr>
            <w:tcW w:type="dxa" w:w="2160"/>
          </w:tcPr>
          <w:p>
            <w:r>
              <w:t>Raggruppamento</w:t>
            </w:r>
          </w:p>
        </w:tc>
        <w:tc>
          <w:tcPr>
            <w:tcW w:type="dxa" w:w="7344"/>
          </w:tcPr>
          <w:p>
            <w:r>
              <w:t>operazioni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Modifica la configurazione. Ripetibile.</w:t>
            </w:r>
          </w:p>
        </w:tc>
      </w:tr>
    </w:tbl>
    <w:p/>
    <w:p>
      <w:r>
        <w:t>Descrizione</w:t>
      </w:r>
    </w:p>
    <w:p>
      <w:r>
        <w:t>Sostituisce integralmente la configurazione dell'operazione indicata.</w:t>
      </w:r>
    </w:p>
    <w:p>
      <w:r>
        <w:t>Si usa in fase di manutenzione della configurazione, su una versione in stato di bozza.</w:t>
      </w:r>
    </w:p>
    <w:p>
      <w:r>
        <w:t>Effetti: modifica la configurazione. La versione attiva non è modificabile: per cambiare una configurazione in esercizio si crea una nuova versione con creaVersione, la si modifica e la si rende corrente con attivaVersione. Ripetibile.</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idOperazione</w:t>
            </w:r>
          </w:p>
        </w:tc>
        <w:tc>
          <w:tcPr>
            <w:tcW w:type="dxa" w:w="1296"/>
          </w:tcPr>
          <w:p>
            <w:r>
              <w:t>integer</w:t>
            </w:r>
          </w:p>
        </w:tc>
        <w:tc>
          <w:tcPr>
            <w:tcW w:type="dxa" w:w="6336"/>
          </w:tcPr>
          <w:p>
            <w:r>
              <w:t>Identificativo dell'operazione configurata.</w:t>
            </w:r>
          </w:p>
        </w:tc>
      </w:tr>
    </w:tbl>
    <w:p/>
    <w:p>
      <w:r>
        <w:t>Entità di richiesta</w:t>
      </w:r>
    </w:p>
    <w:p>
      <w:r>
        <w:t>Schema: OperazioneConfigurata.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Configurazione sostituita.</w:t>
            </w:r>
          </w:p>
        </w:tc>
      </w:tr>
      <w:tr>
        <w:tc>
          <w:tcPr>
            <w:tcW w:type="dxa" w:w="1008"/>
          </w:tcPr>
          <w:p>
            <w:r>
              <w:t>409</w:t>
            </w:r>
          </w:p>
        </w:tc>
        <w:tc>
          <w:tcPr>
            <w:tcW w:type="dxa" w:w="2448"/>
          </w:tcPr>
          <w:p>
            <w:r>
              <w:t>Busta</w:t>
            </w:r>
          </w:p>
        </w:tc>
        <w:tc>
          <w:tcPr>
            <w:tcW w:type="dxa" w:w="6048"/>
          </w:tcPr>
          <w:p>
            <w:r>
              <w:t>La versione di configurazione è attiva e non modificabile.</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CONFIG_VERSIONE_ATTIVA</w:t>
            </w:r>
          </w:p>
        </w:tc>
        <w:tc>
          <w:tcPr>
            <w:tcW w:type="dxa" w:w="6624"/>
          </w:tcPr>
          <w:p>
            <w:r>
              <w:t>Tentativo di modificare la versione di configurazione in esercizio.</w:t>
            </w:r>
          </w:p>
        </w:tc>
      </w:tr>
    </w:tbl>
    <w:p/>
    <w:p>
      <w:r>
        <w:t>Esempi</w:t>
      </w:r>
    </w:p>
    <w:p>
      <w:r>
        <w:t>Risposta 409 — esempioVersioneAttiva</w:t>
      </w:r>
    </w:p>
    <w:p>
      <w:r>
        <w:rPr>
          <w:rFonts w:ascii="Consolas" w:hAnsi="Consolas"/>
          <w:sz w:val="16"/>
        </w:rPr>
        <w:t>{</w:t>
        <w:br/>
        <w:t xml:space="preserve">  "esito": "KO",</w:t>
        <w:br/>
        <w:t xml:space="preserve">  "messaggi": [</w:t>
        <w:br/>
        <w:t xml:space="preserve">    {</w:t>
        <w:br/>
        <w:t xml:space="preserve">      "tipo": "ERROR",</w:t>
        <w:br/>
        <w:t xml:space="preserve">      "codice": "CONFIG_VERSIONE_ATTIVA",</w:t>
        <w:br/>
        <w:t xml:space="preserve">      "descrizione": "La versione v.12 è attiva. Creare una nuova versione per modificarla."</w:t>
        <w:br/>
        <w:t xml:space="preserve">    }</w:t>
        <w:br/>
        <w:t xml:space="preserve">  ],</w:t>
        <w:br/>
        <w:t xml:space="preserve">  "dati": null</w:t>
        <w:br/>
        <w:t>}</w:t>
      </w:r>
    </w:p>
    <w:p/>
    <w:p>
      <w:pPr>
        <w:pStyle w:val="Heading3"/>
      </w:pPr>
      <w:r>
        <w:t>elencaCampi — Elenca i campi configurati per un'operazione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elencaCampi</w:t>
            </w:r>
          </w:p>
        </w:tc>
      </w:tr>
      <w:tr>
        <w:tc>
          <w:tcPr>
            <w:tcW w:type="dxa" w:w="2160"/>
          </w:tcPr>
          <w:p>
            <w:r>
              <w:t>Titolo breve</w:t>
            </w:r>
          </w:p>
        </w:tc>
        <w:tc>
          <w:tcPr>
            <w:tcW w:type="dxa" w:w="7344"/>
          </w:tcPr>
          <w:p>
            <w:r>
              <w:t>Elenca i campi configurati per un'operazione</w:t>
            </w:r>
          </w:p>
        </w:tc>
      </w:tr>
      <w:tr>
        <w:tc>
          <w:tcPr>
            <w:tcW w:type="dxa" w:w="2160"/>
          </w:tcPr>
          <w:p>
            <w:r>
              <w:t>Metodo e percorso</w:t>
            </w:r>
          </w:p>
        </w:tc>
        <w:tc>
          <w:tcPr>
            <w:tcW w:type="dxa" w:w="7344"/>
          </w:tcPr>
          <w:p>
            <w:r>
              <w:t>GET /ansc/v1/back-office/configurazione/operazioni/{idOperazione}/campi</w:t>
            </w:r>
          </w:p>
        </w:tc>
      </w:tr>
      <w:tr>
        <w:tc>
          <w:tcPr>
            <w:tcW w:type="dxa" w:w="2160"/>
          </w:tcPr>
          <w:p>
            <w:r>
              <w:t>Raggruppamento</w:t>
            </w:r>
          </w:p>
        </w:tc>
        <w:tc>
          <w:tcPr>
            <w:tcW w:type="dxa" w:w="7344"/>
          </w:tcPr>
          <w:p>
            <w:r>
              <w:t>operazioni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Sola lettura, sicura e ripetibile.</w:t>
            </w:r>
          </w:p>
        </w:tc>
      </w:tr>
    </w:tbl>
    <w:p/>
    <w:p>
      <w:r>
        <w:t>Descrizione</w:t>
      </w:r>
    </w:p>
    <w:p>
      <w:r>
        <w:t>Restituisce la mappatura campo per campo fra il modello ANSC e le colonne SIPO, con obbligatorietà, condizioni, dizionario di validazione e messaggio da mostrare all'operatore.</w:t>
      </w:r>
    </w:p>
    <w:p>
      <w:r>
        <w:t>È la configurazione che il pre-filtro applica in verificaAtto.</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idOperazione</w:t>
            </w:r>
          </w:p>
        </w:tc>
        <w:tc>
          <w:tcPr>
            <w:tcW w:type="dxa" w:w="1296"/>
          </w:tcPr>
          <w:p>
            <w:r>
              <w:t>integer</w:t>
            </w:r>
          </w:p>
        </w:tc>
        <w:tc>
          <w:tcPr>
            <w:tcW w:type="dxa" w:w="6336"/>
          </w:tcPr>
          <w:p>
            <w:r>
              <w:t>Identificativo dell'operazione configurata.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I campi configurati.</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esempioCampi</w:t>
      </w:r>
    </w:p>
    <w:p>
      <w:r>
        <w:rPr>
          <w:rFonts w:ascii="Consolas" w:hAnsi="Consolas"/>
          <w:sz w:val="16"/>
        </w:rPr>
        <w:t>{</w:t>
        <w:br/>
        <w:t xml:space="preserve">  "esito": "OK",</w:t>
        <w:br/>
        <w:t xml:space="preserve">  "messaggi": [],</w:t>
        <w:br/>
        <w:t xml:space="preserve">  "dati": {</w:t>
        <w:br/>
        <w:t xml:space="preserve">    "campi": [</w:t>
        <w:br/>
        <w:t xml:space="preserve">      {</w:t>
        <w:br/>
        <w:t xml:space="preserve">        "campoAnsc": "evento.datiDiMorte.idComuneMorte",</w:t>
        <w:br/>
        <w:t xml:space="preserve">        "campoSipo": "ATTO_DECESSO.ID_COMUNE_DECESSO",</w:t>
        <w:br/>
        <w:t xml:space="preserve">        "flagObbligatorio": false,</w:t>
        <w:br/>
        <w:t xml:space="preserve">        "condizione": "se decesso in Italia",</w:t>
        <w:br/>
        <w:t xml:space="preserve">        "codDecodificaAnsc": null,</w:t>
        <w:br/>
        <w:t xml:space="preserve">        "messaggio": "Comune del decesso"</w:t>
        <w:br/>
        <w:t xml:space="preserve">      }</w:t>
        <w:br/>
        <w:t xml:space="preserve">    ]</w:t>
        <w:br/>
        <w:t xml:space="preserve">  }</w:t>
        <w:br/>
        <w:t>}</w:t>
      </w:r>
    </w:p>
    <w:p/>
    <w:p>
      <w:pPr>
        <w:pStyle w:val="Heading3"/>
      </w:pPr>
      <w:r>
        <w:t>sostituisciCampi — Sostituisce i campi configurati per un'operazione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sostituisciCampi</w:t>
            </w:r>
          </w:p>
        </w:tc>
      </w:tr>
      <w:tr>
        <w:tc>
          <w:tcPr>
            <w:tcW w:type="dxa" w:w="2160"/>
          </w:tcPr>
          <w:p>
            <w:r>
              <w:t>Titolo breve</w:t>
            </w:r>
          </w:p>
        </w:tc>
        <w:tc>
          <w:tcPr>
            <w:tcW w:type="dxa" w:w="7344"/>
          </w:tcPr>
          <w:p>
            <w:r>
              <w:t>Sostituisce i campi configurati per un'operazione</w:t>
            </w:r>
          </w:p>
        </w:tc>
      </w:tr>
      <w:tr>
        <w:tc>
          <w:tcPr>
            <w:tcW w:type="dxa" w:w="2160"/>
          </w:tcPr>
          <w:p>
            <w:r>
              <w:t>Metodo e percorso</w:t>
            </w:r>
          </w:p>
        </w:tc>
        <w:tc>
          <w:tcPr>
            <w:tcW w:type="dxa" w:w="7344"/>
          </w:tcPr>
          <w:p>
            <w:r>
              <w:t>PUT /ansc/v1/back-office/configurazione/operazioni/{idOperazione}/campi</w:t>
            </w:r>
          </w:p>
        </w:tc>
      </w:tr>
      <w:tr>
        <w:tc>
          <w:tcPr>
            <w:tcW w:type="dxa" w:w="2160"/>
          </w:tcPr>
          <w:p>
            <w:r>
              <w:t>Raggruppamento</w:t>
            </w:r>
          </w:p>
        </w:tc>
        <w:tc>
          <w:tcPr>
            <w:tcW w:type="dxa" w:w="7344"/>
          </w:tcPr>
          <w:p>
            <w:r>
              <w:t>operazioni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Modifica la configurazione. Ripetibile.</w:t>
            </w:r>
          </w:p>
        </w:tc>
      </w:tr>
    </w:tbl>
    <w:p/>
    <w:p>
      <w:r>
        <w:t>Descrizione</w:t>
      </w:r>
    </w:p>
    <w:p>
      <w:r>
        <w:t>Sostituisce integralmente l'elenco dei campi configurati per l'operazione.</w:t>
      </w:r>
    </w:p>
    <w:p>
      <w:r>
        <w:t>Si usa dopo una revisione della mappatura. Vale il medesimo vincolo di sostituisciOperazione: la versione attiva non è modificabile.</w:t>
      </w:r>
    </w:p>
    <w:p>
      <w:r>
        <w:t>Effetti: modifica la configurazione. Ripetibile.</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idOperazione</w:t>
            </w:r>
          </w:p>
        </w:tc>
        <w:tc>
          <w:tcPr>
            <w:tcW w:type="dxa" w:w="1296"/>
          </w:tcPr>
          <w:p>
            <w:r>
              <w:t>integer</w:t>
            </w:r>
          </w:p>
        </w:tc>
        <w:tc>
          <w:tcPr>
            <w:tcW w:type="dxa" w:w="6336"/>
          </w:tcPr>
          <w:p>
            <w:r>
              <w:t>Identificativo dell'operazione configurata.</w:t>
            </w:r>
          </w:p>
        </w:tc>
      </w:tr>
    </w:tbl>
    <w:p/>
    <w:p>
      <w:r>
        <w:t>Entità di richiesta</w:t>
      </w:r>
    </w:p>
    <w:p>
      <w:r>
        <w:t>Schema: object.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Campi sostituiti.</w:t>
            </w:r>
          </w:p>
        </w:tc>
      </w:tr>
      <w:tr>
        <w:tc>
          <w:tcPr>
            <w:tcW w:type="dxa" w:w="1008"/>
          </w:tcPr>
          <w:p>
            <w:r>
              <w:t>409</w:t>
            </w:r>
          </w:p>
        </w:tc>
        <w:tc>
          <w:tcPr>
            <w:tcW w:type="dxa" w:w="2448"/>
          </w:tcPr>
          <w:p>
            <w:r>
              <w:t>Busta</w:t>
            </w:r>
          </w:p>
        </w:tc>
        <w:tc>
          <w:tcPr>
            <w:tcW w:type="dxa" w:w="6048"/>
          </w:tcPr>
          <w:p>
            <w:r>
              <w:t>La versione di configurazione è attiva e non modificabile.</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importaCampi — Importa i campi dal mapping ufficiale dei casi d'uso ANSC</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importaCampi</w:t>
            </w:r>
          </w:p>
        </w:tc>
      </w:tr>
      <w:tr>
        <w:tc>
          <w:tcPr>
            <w:tcW w:type="dxa" w:w="2160"/>
          </w:tcPr>
          <w:p>
            <w:r>
              <w:t>Titolo breve</w:t>
            </w:r>
          </w:p>
        </w:tc>
        <w:tc>
          <w:tcPr>
            <w:tcW w:type="dxa" w:w="7344"/>
          </w:tcPr>
          <w:p>
            <w:r>
              <w:t>Importa i campi dal mapping ufficiale dei casi d'uso ANSC</w:t>
            </w:r>
          </w:p>
        </w:tc>
      </w:tr>
      <w:tr>
        <w:tc>
          <w:tcPr>
            <w:tcW w:type="dxa" w:w="2160"/>
          </w:tcPr>
          <w:p>
            <w:r>
              <w:t>Metodo e percorso</w:t>
            </w:r>
          </w:p>
        </w:tc>
        <w:tc>
          <w:tcPr>
            <w:tcW w:type="dxa" w:w="7344"/>
          </w:tcPr>
          <w:p>
            <w:r>
              <w:t>POST /ansc/v1/back-office/configurazione/operazioni/{idOperazione}/campi/importazioni</w:t>
            </w:r>
          </w:p>
        </w:tc>
      </w:tr>
      <w:tr>
        <w:tc>
          <w:tcPr>
            <w:tcW w:type="dxa" w:w="2160"/>
          </w:tcPr>
          <w:p>
            <w:r>
              <w:t>Raggruppamento</w:t>
            </w:r>
          </w:p>
        </w:tc>
        <w:tc>
          <w:tcPr>
            <w:tcW w:type="dxa" w:w="7344"/>
          </w:tcPr>
          <w:p>
            <w:r>
              <w:t>operazioni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Modifica la configurazione. Ripetibile senza duplicati.</w:t>
            </w:r>
          </w:p>
        </w:tc>
      </w:tr>
    </w:tbl>
    <w:p/>
    <w:p>
      <w:r>
        <w:t>Descrizione</w:t>
      </w:r>
    </w:p>
    <w:p>
      <w:r>
        <w:t>Popola i campi configurati a partire dal mapping ufficiale dei casi d'uso pubblicato da ANSC e dai dizionari replicati in locale, riducendo il lavoro manuale di prima configurazione.</w:t>
      </w:r>
    </w:p>
    <w:p>
      <w:r>
        <w:t>Si usa quando si abilita un nuovo evento o quando il fornitore pubblica una revisione del mapping.</w:t>
      </w:r>
    </w:p>
    <w:p>
      <w:r>
        <w:t>Effetti: crea o aggiorna i campi dell'operazione. Ripetibile: una seconda importazione dello stesso mapping non produce duplicati.</w:t>
      </w:r>
    </w:p>
    <w:p>
      <w:r>
        <w:t>Che cosa non fa: non decide le corrispondenze con le colonne SIPO, che restano da indicare a mano. L'importazione porta il lato ANSC — percorso del campo, obbligatorietà, condizione, dizionario — e lascia vuoto il lato SIPO.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idOperazione</w:t>
            </w:r>
          </w:p>
        </w:tc>
        <w:tc>
          <w:tcPr>
            <w:tcW w:type="dxa" w:w="1296"/>
          </w:tcPr>
          <w:p>
            <w:r>
              <w:t>integer</w:t>
            </w:r>
          </w:p>
        </w:tc>
        <w:tc>
          <w:tcPr>
            <w:tcW w:type="dxa" w:w="6336"/>
          </w:tcPr>
          <w:p>
            <w:r>
              <w:t>Identificativo dell'operazione configurata.</w:t>
            </w:r>
          </w:p>
        </w:tc>
      </w:tr>
    </w:tbl>
    <w:p/>
    <w:p>
      <w:r>
        <w:t>Entità di richiesta</w:t>
      </w:r>
    </w:p>
    <w:p>
      <w:r>
        <w:t>Schema: ImportazioneRichiesta.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Esito dell'importazione, con i conteggi.</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409</w:t>
            </w:r>
          </w:p>
        </w:tc>
        <w:tc>
          <w:tcPr>
            <w:tcW w:type="dxa" w:w="2448"/>
          </w:tcPr>
          <w:p>
            <w:r>
              <w:t>Busta</w:t>
            </w:r>
          </w:p>
        </w:tc>
        <w:tc>
          <w:tcPr>
            <w:tcW w:type="dxa" w:w="6048"/>
          </w:tcPr>
          <w:p>
            <w:r>
              <w:t>La versione di configurazione è attiva e non modificabile.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Richiesta — esempioImportazioneMorte</w:t>
      </w:r>
    </w:p>
    <w:p>
      <w:r>
        <w:rPr>
          <w:rFonts w:ascii="Consolas" w:hAnsi="Consolas"/>
          <w:sz w:val="16"/>
        </w:rPr>
        <w:t>{</w:t>
        <w:br/>
        <w:t xml:space="preserve">  "codEventoAnsc": "Morte_001",</w:t>
        <w:br/>
        <w:t xml:space="preserve">  "flagSovrascriviEsistenti": false</w:t>
        <w:br/>
        <w:t>}</w:t>
      </w:r>
    </w:p>
    <w:p/>
    <w:p>
      <w:r>
        <w:t>Risposta 200 — esempioImportata</w:t>
      </w:r>
    </w:p>
    <w:p>
      <w:r>
        <w:rPr>
          <w:rFonts w:ascii="Consolas" w:hAnsi="Consolas"/>
          <w:sz w:val="16"/>
        </w:rPr>
        <w:t>{</w:t>
        <w:br/>
        <w:t xml:space="preserve">  "esito": "OK",</w:t>
        <w:br/>
        <w:t xml:space="preserve">  "messaggi": [],</w:t>
        <w:br/>
        <w:t xml:space="preserve">  "dati": {</w:t>
        <w:br/>
        <w:t xml:space="preserve">    "numEsaminati": 219,</w:t>
        <w:br/>
        <w:t xml:space="preserve">    "numImportati": 38,</w:t>
        <w:br/>
        <w:t xml:space="preserve">    "numInvariati": 181,</w:t>
        <w:br/>
        <w:t xml:space="preserve">    "numDaCompletare": 38</w:t>
        <w:br/>
        <w:t xml:space="preserve">  }</w:t>
        <w:br/>
        <w:t>}</w:t>
      </w:r>
    </w:p>
    <w:p/>
    <w:p>
      <w:pPr>
        <w:pStyle w:val="Heading3"/>
      </w:pPr>
      <w:r>
        <w:t>creaVersione — Crea una nuova versione di configurazione in stato di bozza</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creaVersione</w:t>
            </w:r>
          </w:p>
        </w:tc>
      </w:tr>
      <w:tr>
        <w:tc>
          <w:tcPr>
            <w:tcW w:type="dxa" w:w="2160"/>
          </w:tcPr>
          <w:p>
            <w:r>
              <w:t>Titolo breve</w:t>
            </w:r>
          </w:p>
        </w:tc>
        <w:tc>
          <w:tcPr>
            <w:tcW w:type="dxa" w:w="7344"/>
          </w:tcPr>
          <w:p>
            <w:r>
              <w:t>Crea una nuova versione di configurazione in stato di bozza</w:t>
            </w:r>
          </w:p>
        </w:tc>
      </w:tr>
      <w:tr>
        <w:tc>
          <w:tcPr>
            <w:tcW w:type="dxa" w:w="2160"/>
          </w:tcPr>
          <w:p>
            <w:r>
              <w:t>Metodo e percorso</w:t>
            </w:r>
          </w:p>
        </w:tc>
        <w:tc>
          <w:tcPr>
            <w:tcW w:type="dxa" w:w="7344"/>
          </w:tcPr>
          <w:p>
            <w:r>
              <w:t>POST /ansc/v1/back-office/configurazione/versioni</w:t>
            </w:r>
          </w:p>
        </w:tc>
      </w:tr>
      <w:tr>
        <w:tc>
          <w:tcPr>
            <w:tcW w:type="dxa" w:w="2160"/>
          </w:tcPr>
          <w:p>
            <w:r>
              <w:t>Raggruppamento</w:t>
            </w:r>
          </w:p>
        </w:tc>
        <w:tc>
          <w:tcPr>
            <w:tcW w:type="dxa" w:w="7344"/>
          </w:tcPr>
          <w:p>
            <w:r>
              <w:t>versioni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Crea una risorsa. Non ripetibile con lo stesso codice di versione.</w:t>
            </w:r>
          </w:p>
        </w:tc>
      </w:tr>
    </w:tbl>
    <w:p/>
    <w:p>
      <w:r>
        <w:t>Descrizione</w:t>
      </w:r>
    </w:p>
    <w:p>
      <w:r>
        <w:t>Crea una nuova versione di configurazione, clonando quella indicata come punto di partenza. La versione nasce in stato di bozza ed è l'unica forma in cui la configurazione sia modificabile.</w:t>
      </w:r>
    </w:p>
    <w:p>
      <w:r>
        <w:t>Si usa prima di ogni intervento sulla configurazione in esercizio.</w:t>
      </w:r>
    </w:p>
    <w:p>
      <w:r>
        <w:t>Effetti: crea una versione. Non modifica la configurazione attiva, che resta in vigore finché non si esegue attivaVersione.</w:t>
      </w:r>
    </w:p>
    <w:p>
      <w:r>
        <w:t>Entità di richiesta</w:t>
      </w:r>
    </w:p>
    <w:p>
      <w:r>
        <w:t>Schema: VersioneRichiesta.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201</w:t>
            </w:r>
          </w:p>
        </w:tc>
        <w:tc>
          <w:tcPr>
            <w:tcW w:type="dxa" w:w="2448"/>
          </w:tcPr>
          <w:p>
            <w:r>
              <w:t>Busta</w:t>
            </w:r>
          </w:p>
        </w:tc>
        <w:tc>
          <w:tcPr>
            <w:tcW w:type="dxa" w:w="6048"/>
          </w:tcPr>
          <w:p>
            <w:r>
              <w:t>Versione creata in stato di bozza.</w:t>
            </w:r>
          </w:p>
        </w:tc>
      </w:tr>
      <w:tr>
        <w:tc>
          <w:tcPr>
            <w:tcW w:type="dxa" w:w="1008"/>
          </w:tcPr>
          <w:p>
            <w:r>
              <w:t>409</w:t>
            </w:r>
          </w:p>
        </w:tc>
        <w:tc>
          <w:tcPr>
            <w:tcW w:type="dxa" w:w="2448"/>
          </w:tcPr>
          <w:p>
            <w:r>
              <w:t>Busta</w:t>
            </w:r>
          </w:p>
        </w:tc>
        <w:tc>
          <w:tcPr>
            <w:tcW w:type="dxa" w:w="6048"/>
          </w:tcPr>
          <w:p>
            <w:r>
              <w:t>Esiste già una versione con lo stesso codice.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CONFIG_VERSIONE_DUPLICATA</w:t>
            </w:r>
          </w:p>
        </w:tc>
        <w:tc>
          <w:tcPr>
            <w:tcW w:type="dxa" w:w="6624"/>
          </w:tcPr>
          <w:p>
            <w:r>
              <w:t>Il codice di versione richiesto esiste già.</w:t>
            </w:r>
          </w:p>
        </w:tc>
      </w:tr>
    </w:tbl>
    <w:p/>
    <w:p>
      <w:r>
        <w:t>Esempi</w:t>
      </w:r>
    </w:p>
    <w:p>
      <w:r>
        <w:t>Richiesta — esempioNuovaVersione</w:t>
      </w:r>
    </w:p>
    <w:p>
      <w:r>
        <w:rPr>
          <w:rFonts w:ascii="Consolas" w:hAnsi="Consolas"/>
          <w:sz w:val="16"/>
        </w:rPr>
        <w:t>{</w:t>
        <w:br/>
        <w:t xml:space="preserve">  "codVersione": "v.13",</w:t>
        <w:br/>
        <w:t xml:space="preserve">  "codVersioneOrigine": "v.12",</w:t>
        <w:br/>
        <w:t xml:space="preserve">  "note": "Aggiunta casistica trascrizione da estero"</w:t>
        <w:br/>
        <w:t>}</w:t>
      </w:r>
    </w:p>
    <w:p/>
    <w:p>
      <w:pPr>
        <w:pStyle w:val="Heading3"/>
      </w:pPr>
      <w:r>
        <w:t>attivaVersione — Rende corrente una versione di configurazione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attivaVersione</w:t>
            </w:r>
          </w:p>
        </w:tc>
      </w:tr>
      <w:tr>
        <w:tc>
          <w:tcPr>
            <w:tcW w:type="dxa" w:w="2160"/>
          </w:tcPr>
          <w:p>
            <w:r>
              <w:t>Titolo breve</w:t>
            </w:r>
          </w:p>
        </w:tc>
        <w:tc>
          <w:tcPr>
            <w:tcW w:type="dxa" w:w="7344"/>
          </w:tcPr>
          <w:p>
            <w:r>
              <w:t>Rende corrente una versione di configurazione</w:t>
            </w:r>
          </w:p>
        </w:tc>
      </w:tr>
      <w:tr>
        <w:tc>
          <w:tcPr>
            <w:tcW w:type="dxa" w:w="2160"/>
          </w:tcPr>
          <w:p>
            <w:r>
              <w:t>Metodo e percorso</w:t>
            </w:r>
          </w:p>
        </w:tc>
        <w:tc>
          <w:tcPr>
            <w:tcW w:type="dxa" w:w="7344"/>
          </w:tcPr>
          <w:p>
            <w:r>
              <w:t>POST /ansc/v1/back-office/configurazione/versioni/{codVersione}/attivazione</w:t>
            </w:r>
          </w:p>
        </w:tc>
      </w:tr>
      <w:tr>
        <w:tc>
          <w:tcPr>
            <w:tcW w:type="dxa" w:w="2160"/>
          </w:tcPr>
          <w:p>
            <w:r>
              <w:t>Raggruppamento</w:t>
            </w:r>
          </w:p>
        </w:tc>
        <w:tc>
          <w:tcPr>
            <w:tcW w:type="dxa" w:w="7344"/>
          </w:tcPr>
          <w:p>
            <w:r>
              <w:t>versioni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Cambia la versione attiva. Ripetibile.</w:t>
            </w:r>
          </w:p>
        </w:tc>
      </w:tr>
    </w:tbl>
    <w:p/>
    <w:p>
      <w:r>
        <w:t>Descrizione</w:t>
      </w:r>
    </w:p>
    <w:p>
      <w:r>
        <w:t>Rende corrente la versione indicata: da quel momento il pre-filtro e la mappatura usano la sua configurazione, e la versione diventa immodificabile.</w:t>
      </w:r>
    </w:p>
    <w:p>
      <w:r>
        <w:t>Si usa a valle della revisione di una bozza, tipicamente dopo averne valutato l'effetto in ambiente di test.</w:t>
      </w:r>
    </w:p>
    <w:p>
      <w:r>
        <w:t>Effetti: cambia la versione attiva. La versione prima attiva torna modificabile solo creandone una nuova a partire da essa. L'attivazione non ha effetto sugli atti già depositati, che conservano la versione con cui sono stati costruiti.</w:t>
      </w:r>
    </w:p>
    <w:p>
      <w:r>
        <w:t>Ripetibile: attivare una versione già attiva non produce effetti ulteriori.</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codVersione</w:t>
            </w:r>
          </w:p>
        </w:tc>
        <w:tc>
          <w:tcPr>
            <w:tcW w:type="dxa" w:w="1296"/>
          </w:tcPr>
          <w:p>
            <w:r>
              <w:t>string</w:t>
            </w:r>
          </w:p>
        </w:tc>
        <w:tc>
          <w:tcPr>
            <w:tcW w:type="dxa" w:w="6336"/>
          </w:tcPr>
          <w:p>
            <w:r>
              <w:t>Codice della versione di configurazione.</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Versione resa corrente.</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409</w:t>
            </w:r>
          </w:p>
        </w:tc>
        <w:tc>
          <w:tcPr>
            <w:tcW w:type="dxa" w:w="2448"/>
          </w:tcPr>
          <w:p>
            <w:r>
              <w:t>Busta</w:t>
            </w:r>
          </w:p>
        </w:tc>
        <w:tc>
          <w:tcPr>
            <w:tcW w:type="dxa" w:w="6048"/>
          </w:tcPr>
          <w:p>
            <w:r>
              <w:t>La versione contiene operazioni incomplete e non può essere attivata.</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CONFIG_VERSIONE_INCOMPLETA</w:t>
            </w:r>
          </w:p>
        </w:tc>
        <w:tc>
          <w:tcPr>
            <w:tcW w:type="dxa" w:w="6624"/>
          </w:tcPr>
          <w:p>
            <w:r>
              <w:t>Una o più operazioni della versione hanno campi senza corrispondenza SIPO.</w:t>
            </w:r>
          </w:p>
        </w:tc>
      </w:tr>
    </w:tbl>
    <w:p/>
    <w:p>
      <w:r>
        <w:t>Esempi</w:t>
      </w:r>
    </w:p>
    <w:p>
      <w:r>
        <w:t>Risposta 200 — esempioAttivata</w:t>
      </w:r>
    </w:p>
    <w:p>
      <w:r>
        <w:rPr>
          <w:rFonts w:ascii="Consolas" w:hAnsi="Consolas"/>
          <w:sz w:val="16"/>
        </w:rPr>
        <w:t>{</w:t>
        <w:br/>
        <w:t xml:space="preserve">  "esito": "OK",</w:t>
        <w:br/>
        <w:t xml:space="preserve">  "messaggi": [],</w:t>
        <w:br/>
        <w:t xml:space="preserve">  "dati": {</w:t>
        <w:br/>
        <w:t xml:space="preserve">    "codVersione": "v.13",</w:t>
        <w:br/>
        <w:t xml:space="preserve">    "codStato": "ATTIVA",</w:t>
        <w:br/>
        <w:t xml:space="preserve">    "dataAttivazione": "2026-07-25T09:00:00+02:00",</w:t>
        <w:br/>
        <w:t xml:space="preserve">    "codVersionePrecedente": "v.12"</w:t>
        <w:br/>
        <w:t xml:space="preserve">  }</w:t>
        <w:br/>
        <w:t>}</w:t>
      </w:r>
    </w:p>
    <w:p/>
    <w:p>
      <w:pPr>
        <w:pStyle w:val="Heading3"/>
      </w:pPr>
      <w:r>
        <w:t>elencaRegistrazioniAudit — Elenca le registrazioni delle chiamate verso ANSC</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elencaRegistrazioniAudit</w:t>
            </w:r>
          </w:p>
        </w:tc>
      </w:tr>
      <w:tr>
        <w:tc>
          <w:tcPr>
            <w:tcW w:type="dxa" w:w="2160"/>
          </w:tcPr>
          <w:p>
            <w:r>
              <w:t>Titolo breve</w:t>
            </w:r>
          </w:p>
        </w:tc>
        <w:tc>
          <w:tcPr>
            <w:tcW w:type="dxa" w:w="7344"/>
          </w:tcPr>
          <w:p>
            <w:r>
              <w:t>Elenca le registrazioni delle chiamate verso ANSC</w:t>
            </w:r>
          </w:p>
        </w:tc>
      </w:tr>
      <w:tr>
        <w:tc>
          <w:tcPr>
            <w:tcW w:type="dxa" w:w="2160"/>
          </w:tcPr>
          <w:p>
            <w:r>
              <w:t>Metodo e percorso</w:t>
            </w:r>
          </w:p>
        </w:tc>
        <w:tc>
          <w:tcPr>
            <w:tcW w:type="dxa" w:w="7344"/>
          </w:tcPr>
          <w:p>
            <w:r>
              <w:t>GET /ansc/v1/back-office/registrazioni-audit</w:t>
            </w:r>
          </w:p>
        </w:tc>
      </w:tr>
      <w:tr>
        <w:tc>
          <w:tcPr>
            <w:tcW w:type="dxa" w:w="2160"/>
          </w:tcPr>
          <w:p>
            <w:r>
              <w:t>Raggruppamento</w:t>
            </w:r>
          </w:p>
        </w:tc>
        <w:tc>
          <w:tcPr>
            <w:tcW w:type="dxa" w:w="7344"/>
          </w:tcPr>
          <w:p>
            <w:r>
              <w:t>registrazioni-audit</w:t>
            </w:r>
          </w:p>
        </w:tc>
      </w:tr>
      <w:tr>
        <w:tc>
          <w:tcPr>
            <w:tcW w:type="dxa" w:w="2160"/>
          </w:tcPr>
          <w:p>
            <w:r>
              <w:t>Sicurezza</w:t>
            </w:r>
          </w:p>
        </w:tc>
        <w:tc>
          <w:tcPr>
            <w:tcW w:type="dxa" w:w="7344"/>
          </w:tcPr>
          <w:p>
            <w:r>
              <w:t>Token di sessione interno a SIPO. Ruoli ammessi: AUDITOR, SUPPORTO.</w:t>
            </w:r>
          </w:p>
        </w:tc>
      </w:tr>
      <w:tr>
        <w:tc>
          <w:tcPr>
            <w:tcW w:type="dxa" w:w="2160"/>
          </w:tcPr>
          <w:p>
            <w:r>
              <w:t>Effetti</w:t>
            </w:r>
          </w:p>
        </w:tc>
        <w:tc>
          <w:tcPr>
            <w:tcW w:type="dxa" w:w="7344"/>
          </w:tcPr>
          <w:p>
            <w:r>
              <w:t>Sola lettura, sicura e ripetibile.</w:t>
            </w:r>
          </w:p>
        </w:tc>
      </w:tr>
    </w:tbl>
    <w:p/>
    <w:p>
      <w:r>
        <w:t>Descrizione</w:t>
      </w:r>
    </w:p>
    <w:p>
      <w:r>
        <w:t>Restituisce le registrazioni delle chiamate verso ANSC, filtrabili per data, atto, esito e fase.</w:t>
      </w:r>
    </w:p>
    <w:p>
      <w:r>
        <w:t>Si usa per la diagnosi e per rispondere alle richieste del canale di supporto del fornitore, che richiede intestazioni, indirizzo pubblico di uscita e corpo della chiamata.</w:t>
      </w:r>
    </w:p>
    <w:p>
      <w:r>
        <w:t>Effetti: nessuno.</w:t>
      </w:r>
    </w:p>
    <w:p>
      <w:r>
        <w:t>Le registrazioni contengono dati di stato civile, quindi dati personali e in parte particolari: l'accesso è limitato ai ruoli Auditor e Supporto e ogni consultazione è a sua volta tracciata.</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idAtto</w:t>
            </w:r>
          </w:p>
        </w:tc>
        <w:tc>
          <w:tcPr>
            <w:tcW w:type="dxa" w:w="1008"/>
          </w:tcPr>
          <w:p>
            <w:r>
              <w:t>integer</w:t>
            </w:r>
          </w:p>
        </w:tc>
        <w:tc>
          <w:tcPr>
            <w:tcW w:type="dxa" w:w="720"/>
          </w:tcPr>
          <w:p>
            <w:r>
              <w:t>N</w:t>
            </w:r>
          </w:p>
        </w:tc>
        <w:tc>
          <w:tcPr>
            <w:tcW w:type="dxa" w:w="1152"/>
          </w:tcPr>
          <w:p>
            <w:r>
              <w:t>—</w:t>
            </w:r>
          </w:p>
        </w:tc>
        <w:tc>
          <w:tcPr>
            <w:tcW w:type="dxa" w:w="4896"/>
          </w:tcPr>
          <w:p>
            <w:r>
              <w:t>Atto SIPO cui le chiamate si riferiscono.</w:t>
            </w:r>
          </w:p>
        </w:tc>
      </w:tr>
      <w:tr>
        <w:tc>
          <w:tcPr>
            <w:tcW w:type="dxa" w:w="1728"/>
          </w:tcPr>
          <w:p>
            <w:r>
              <w:t>codFase</w:t>
            </w:r>
          </w:p>
        </w:tc>
        <w:tc>
          <w:tcPr>
            <w:tcW w:type="dxa" w:w="1008"/>
          </w:tcPr>
          <w:p>
            <w:r>
              <w:t>string</w:t>
            </w:r>
          </w:p>
        </w:tc>
        <w:tc>
          <w:tcPr>
            <w:tcW w:type="dxa" w:w="720"/>
          </w:tcPr>
          <w:p>
            <w:r>
              <w:t>N</w:t>
            </w:r>
          </w:p>
        </w:tc>
        <w:tc>
          <w:tcPr>
            <w:tcW w:type="dxa" w:w="1152"/>
          </w:tcPr>
          <w:p>
            <w:r>
              <w:t>—</w:t>
            </w:r>
          </w:p>
        </w:tc>
        <w:tc>
          <w:tcPr>
            <w:tcW w:type="dxa" w:w="4896"/>
          </w:tcPr>
          <w:p>
            <w:r>
              <w:t>Fase del percorso: ALLEGATI, SOGGETTO, DEPOSITO, FIRMA_DICH, FIRMA_USC, RICONCILIAZIONE.</w:t>
            </w:r>
          </w:p>
        </w:tc>
      </w:tr>
      <w:tr>
        <w:tc>
          <w:tcPr>
            <w:tcW w:type="dxa" w:w="1728"/>
          </w:tcPr>
          <w:p>
            <w:r>
              <w:t>esito</w:t>
            </w:r>
          </w:p>
        </w:tc>
        <w:tc>
          <w:tcPr>
            <w:tcW w:type="dxa" w:w="1008"/>
          </w:tcPr>
          <w:p>
            <w:r>
              <w:t>string</w:t>
            </w:r>
          </w:p>
        </w:tc>
        <w:tc>
          <w:tcPr>
            <w:tcW w:type="dxa" w:w="720"/>
          </w:tcPr>
          <w:p>
            <w:r>
              <w:t>N</w:t>
            </w:r>
          </w:p>
        </w:tc>
        <w:tc>
          <w:tcPr>
            <w:tcW w:type="dxa" w:w="1152"/>
          </w:tcPr>
          <w:p>
            <w:r>
              <w:t>—</w:t>
            </w:r>
          </w:p>
        </w:tc>
        <w:tc>
          <w:tcPr>
            <w:tcW w:type="dxa" w:w="4896"/>
          </w:tcPr>
          <w:p>
            <w:r>
              <w:t>Esito della chiamata: OK o KO.</w:t>
            </w:r>
          </w:p>
        </w:tc>
      </w:tr>
      <w:tr>
        <w:tc>
          <w:tcPr>
            <w:tcW w:type="dxa" w:w="1728"/>
          </w:tcPr>
          <w:p>
            <w:r>
              <w:t>dataDa</w:t>
            </w:r>
          </w:p>
        </w:tc>
        <w:tc>
          <w:tcPr>
            <w:tcW w:type="dxa" w:w="1008"/>
          </w:tcPr>
          <w:p>
            <w:r>
              <w:t>string</w:t>
            </w:r>
          </w:p>
        </w:tc>
        <w:tc>
          <w:tcPr>
            <w:tcW w:type="dxa" w:w="720"/>
          </w:tcPr>
          <w:p>
            <w:r>
              <w:t>N</w:t>
            </w:r>
          </w:p>
        </w:tc>
        <w:tc>
          <w:tcPr>
            <w:tcW w:type="dxa" w:w="1152"/>
          </w:tcPr>
          <w:p>
            <w:r>
              <w:t>—</w:t>
            </w:r>
          </w:p>
        </w:tc>
        <w:tc>
          <w:tcPr>
            <w:tcW w:type="dxa" w:w="4896"/>
          </w:tcPr>
          <w:p>
            <w:r>
              <w:t>Limite inferiore dell'intervallo.</w:t>
            </w:r>
          </w:p>
        </w:tc>
      </w:tr>
      <w:tr>
        <w:tc>
          <w:tcPr>
            <w:tcW w:type="dxa" w:w="1728"/>
          </w:tcPr>
          <w:p>
            <w:r>
              <w:t>dataA</w:t>
            </w:r>
          </w:p>
        </w:tc>
        <w:tc>
          <w:tcPr>
            <w:tcW w:type="dxa" w:w="1008"/>
          </w:tcPr>
          <w:p>
            <w:r>
              <w:t>string</w:t>
            </w:r>
          </w:p>
        </w:tc>
        <w:tc>
          <w:tcPr>
            <w:tcW w:type="dxa" w:w="720"/>
          </w:tcPr>
          <w:p>
            <w:r>
              <w:t>N</w:t>
            </w:r>
          </w:p>
        </w:tc>
        <w:tc>
          <w:tcPr>
            <w:tcW w:type="dxa" w:w="1152"/>
          </w:tcPr>
          <w:p>
            <w:r>
              <w:t>—</w:t>
            </w:r>
          </w:p>
        </w:tc>
        <w:tc>
          <w:tcPr>
            <w:tcW w:type="dxa" w:w="4896"/>
          </w:tcPr>
          <w:p>
            <w:r>
              <w:t>Limite superiore dell'intervallo.</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r>
        <w:tc>
          <w:tcPr>
            <w:tcW w:type="dxa" w:w="1728"/>
          </w:tcPr>
          <w:p>
            <w:r>
              <w:t>ordinamento</w:t>
            </w:r>
          </w:p>
        </w:tc>
        <w:tc>
          <w:tcPr>
            <w:tcW w:type="dxa" w:w="1008"/>
          </w:tcPr>
          <w:p>
            <w:r>
              <w:t>string</w:t>
            </w:r>
          </w:p>
        </w:tc>
        <w:tc>
          <w:tcPr>
            <w:tcW w:type="dxa" w:w="720"/>
          </w:tcPr>
          <w:p>
            <w:r>
              <w:t>N</w:t>
            </w:r>
          </w:p>
        </w:tc>
        <w:tc>
          <w:tcPr>
            <w:tcW w:type="dxa" w:w="1152"/>
          </w:tcPr>
          <w:p>
            <w:r>
              <w:t>—</w:t>
            </w:r>
          </w:p>
        </w:tc>
        <w:tc>
          <w:tcPr>
            <w:tcW w:type="dxa" w:w="4896"/>
          </w:tcPr>
          <w:p>
            <w:r>
              <w:t>Campi di ordinamento separati da virgola; il segno meno indica il verso discendente.</w:t>
              <w:br/>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paginato delle registrazioni, senza i corpi integrali.</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leggiRegistrazioneAudit — Legge una registrazione con richiesta e risposta integrali</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leggiRegistrazioneAudit</w:t>
            </w:r>
          </w:p>
        </w:tc>
      </w:tr>
      <w:tr>
        <w:tc>
          <w:tcPr>
            <w:tcW w:type="dxa" w:w="2160"/>
          </w:tcPr>
          <w:p>
            <w:r>
              <w:t>Titolo breve</w:t>
            </w:r>
          </w:p>
        </w:tc>
        <w:tc>
          <w:tcPr>
            <w:tcW w:type="dxa" w:w="7344"/>
          </w:tcPr>
          <w:p>
            <w:r>
              <w:t>Legge una registrazione con richiesta e risposta integrali</w:t>
            </w:r>
          </w:p>
        </w:tc>
      </w:tr>
      <w:tr>
        <w:tc>
          <w:tcPr>
            <w:tcW w:type="dxa" w:w="2160"/>
          </w:tcPr>
          <w:p>
            <w:r>
              <w:t>Metodo e percorso</w:t>
            </w:r>
          </w:p>
        </w:tc>
        <w:tc>
          <w:tcPr>
            <w:tcW w:type="dxa" w:w="7344"/>
          </w:tcPr>
          <w:p>
            <w:r>
              <w:t>GET /ansc/v1/back-office/registrazioni-audit/{idRegistrazione}</w:t>
            </w:r>
          </w:p>
        </w:tc>
      </w:tr>
      <w:tr>
        <w:tc>
          <w:tcPr>
            <w:tcW w:type="dxa" w:w="2160"/>
          </w:tcPr>
          <w:p>
            <w:r>
              <w:t>Raggruppamento</w:t>
            </w:r>
          </w:p>
        </w:tc>
        <w:tc>
          <w:tcPr>
            <w:tcW w:type="dxa" w:w="7344"/>
          </w:tcPr>
          <w:p>
            <w:r>
              <w:t>registrazioni-audit</w:t>
            </w:r>
          </w:p>
        </w:tc>
      </w:tr>
      <w:tr>
        <w:tc>
          <w:tcPr>
            <w:tcW w:type="dxa" w:w="2160"/>
          </w:tcPr>
          <w:p>
            <w:r>
              <w:t>Sicurezza</w:t>
            </w:r>
          </w:p>
        </w:tc>
        <w:tc>
          <w:tcPr>
            <w:tcW w:type="dxa" w:w="7344"/>
          </w:tcPr>
          <w:p>
            <w:r>
              <w:t>Token di sessione interno a SIPO. Ruoli ammessi: AUDITOR, SUPPORTO.</w:t>
            </w:r>
          </w:p>
        </w:tc>
      </w:tr>
      <w:tr>
        <w:tc>
          <w:tcPr>
            <w:tcW w:type="dxa" w:w="2160"/>
          </w:tcPr>
          <w:p>
            <w:r>
              <w:t>Effetti</w:t>
            </w:r>
          </w:p>
        </w:tc>
        <w:tc>
          <w:tcPr>
            <w:tcW w:type="dxa" w:w="7344"/>
          </w:tcPr>
          <w:p>
            <w:r>
              <w:t>Sola lettura, sicura e ripetibile.</w:t>
            </w:r>
          </w:p>
        </w:tc>
      </w:tr>
      <w:tr>
        <w:tc>
          <w:tcPr>
            <w:tcW w:type="dxa" w:w="2160"/>
          </w:tcPr>
          <w:p>
            <w:r>
              <w:t>Vincoli d'uso</w:t>
            </w:r>
          </w:p>
        </w:tc>
        <w:tc>
          <w:tcPr>
            <w:tcW w:type="dxa" w:w="7344"/>
          </w:tcPr>
          <w:p>
            <w:r>
              <w:t>I corpi integrali sono soggetti alla politica di conservazione definita per lo schema di</w:t>
              <w:br/>
              <w:t>audit: oltre il termine stabilito la registrazione conserva i soli metadati.</w:t>
            </w:r>
          </w:p>
        </w:tc>
      </w:tr>
    </w:tbl>
    <w:p/>
    <w:p>
      <w:r>
        <w:t>Descrizione</w:t>
      </w:r>
    </w:p>
    <w:p>
      <w:r>
        <w:t>Restituisce la singola registrazione con il corpo integrale della richiesta e della risposta scambiate con ANSC.</w:t>
      </w:r>
    </w:p>
    <w:p>
      <w:r>
        <w:t>Si usa quando la sintesi non basta a capire un rifiuto.</w:t>
      </w:r>
    </w:p>
    <w:p>
      <w:r>
        <w:t>Effetti: nessuno. La consultazione è a sua volta registrata.</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idRegistrazione</w:t>
            </w:r>
          </w:p>
        </w:tc>
        <w:tc>
          <w:tcPr>
            <w:tcW w:type="dxa" w:w="1296"/>
          </w:tcPr>
          <w:p>
            <w:r>
              <w:t>integer</w:t>
            </w:r>
          </w:p>
        </w:tc>
        <w:tc>
          <w:tcPr>
            <w:tcW w:type="dxa" w:w="6336"/>
          </w:tcPr>
          <w:p>
            <w:r>
              <w:t>Identificativo della registrazione di audit.</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La registrazione con i corpi integrali.</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esempioRifiuto</w:t>
      </w:r>
    </w:p>
    <w:p>
      <w:r>
        <w:rPr>
          <w:rFonts w:ascii="Consolas" w:hAnsi="Consolas"/>
          <w:sz w:val="16"/>
        </w:rPr>
        <w:t>{</w:t>
        <w:br/>
        <w:t xml:space="preserve">  "esito": "OK",</w:t>
        <w:br/>
        <w:t xml:space="preserve">  "messaggi": [],</w:t>
        <w:br/>
        <w:t xml:space="preserve">  "dati": {</w:t>
        <w:br/>
        <w:t xml:space="preserve">    "idRegistrazione": 900321,</w:t>
        <w:br/>
        <w:t xml:space="preserve">    "idStatoAtto": 550044,</w:t>
        <w:br/>
        <w:t xml:space="preserve">    "codFase": "DEPOSITO",</w:t>
        <w:br/>
        <w:t xml:space="preserve">    "codServizio": "R009",</w:t>
        <w:br/>
        <w:t xml:space="preserve">    "esitoChiamata": "KO",</w:t>
        <w:br/>
        <w:t xml:space="preserve">    "numMillisecondi": 320,</w:t>
        <w:br/>
        <w:t xml:space="preserve">    "dataRegistrazione": "2026-07-23T10:07:03+02:00",</w:t>
        <w:br/>
        <w:t xml:space="preserve">    "richiesta": {</w:t>
        <w:br/>
        <w:t xml:space="preserve">      "evento": {</w:t>
        <w:br/>
        <w:t xml:space="preserve">        "idUsecase": "Morte_001",</w:t>
        <w:br/>
        <w:t xml:space="preserve">        "datiDiMorte": {</w:t>
        <w:br/>
        <w:t xml:space="preserve">          "dataMorte": "2026-07-20"</w:t>
        <w:br/>
        <w:t xml:space="preserve">        },</w:t>
        <w:br/>
        <w:t xml:space="preserve">        "intestatari": [</w:t>
        <w:br/>
        <w:t xml:space="preserve">          {</w:t>
        <w:br/>
        <w:t xml:space="preserve">            "idstatocivile": null</w:t>
        <w:br/>
        <w:t xml:space="preserve">          }</w:t>
        <w:br/>
        <w:t xml:space="preserve">        ]</w:t>
        <w:br/>
        <w:t xml:space="preserve">      }</w:t>
        <w:br/>
        <w:t xml:space="preserve">    },</w:t>
        <w:br/>
        <w:t xml:space="preserve">    "risposta": {</w:t>
        <w:br/>
        <w:t xml:space="preserve">      "esito": "KO",</w:t>
        <w:br/>
        <w:t xml:space="preserve">      "errors": [</w:t>
        <w:br/>
        <w:t xml:space="preserve">        "stato civile del defunto assente"</w:t>
        <w:br/>
        <w:t xml:space="preserve">      ]</w:t>
        <w:br/>
        <w:t xml:space="preserve">    }</w:t>
        <w:br/>
        <w:t xml:space="preserve">  }</w:t>
        <w:br/>
        <w:t>}</w:t>
      </w:r>
    </w:p>
    <w:p/>
    <w:p>
      <w:pPr>
        <w:pStyle w:val="Heading3"/>
      </w:pPr>
      <w:r>
        <w:t>leggiStatoSistema — Legge lo stato del componente e la connettività verso ANSC</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leggiStatoSistema</w:t>
            </w:r>
          </w:p>
        </w:tc>
      </w:tr>
      <w:tr>
        <w:tc>
          <w:tcPr>
            <w:tcW w:type="dxa" w:w="2160"/>
          </w:tcPr>
          <w:p>
            <w:r>
              <w:t>Titolo breve</w:t>
            </w:r>
          </w:p>
        </w:tc>
        <w:tc>
          <w:tcPr>
            <w:tcW w:type="dxa" w:w="7344"/>
          </w:tcPr>
          <w:p>
            <w:r>
              <w:t>Legge lo stato del componente e la connettività verso ANSC</w:t>
            </w:r>
          </w:p>
        </w:tc>
      </w:tr>
      <w:tr>
        <w:tc>
          <w:tcPr>
            <w:tcW w:type="dxa" w:w="2160"/>
          </w:tcPr>
          <w:p>
            <w:r>
              <w:t>Metodo e percorso</w:t>
            </w:r>
          </w:p>
        </w:tc>
        <w:tc>
          <w:tcPr>
            <w:tcW w:type="dxa" w:w="7344"/>
          </w:tcPr>
          <w:p>
            <w:r>
              <w:t>GET /ansc/v1/back-office/sistema/stato</w:t>
            </w:r>
          </w:p>
        </w:tc>
      </w:tr>
      <w:tr>
        <w:tc>
          <w:tcPr>
            <w:tcW w:type="dxa" w:w="2160"/>
          </w:tcPr>
          <w:p>
            <w:r>
              <w:t>Raggruppamento</w:t>
            </w:r>
          </w:p>
        </w:tc>
        <w:tc>
          <w:tcPr>
            <w:tcW w:type="dxa" w:w="7344"/>
          </w:tcPr>
          <w:p>
            <w:r>
              <w:t>sistema</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Sola lettura, sicura e ripetibile.</w:t>
            </w:r>
          </w:p>
        </w:tc>
      </w:tr>
    </w:tbl>
    <w:p/>
    <w:p>
      <w:r>
        <w:t>Descrizione</w:t>
      </w:r>
    </w:p>
    <w:p>
      <w:r>
        <w:t>Restituisce l'ambiente in cui il componente è in esecuzione, l'indirizzo ANSC configurato, la versione di configurazione attiva e le metriche di dominio.</w:t>
      </w:r>
    </w:p>
    <w:p>
      <w:r>
        <w:t>Si usa dalla schermata di esercizio e come base per gli indicatori di monitoraggio.</w:t>
      </w:r>
    </w:p>
    <w:p>
      <w:r>
        <w:t>Effetti: nessuno. Non contatta ANSC: per verificare la raggiungibilità si usa provaConnessione.</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Stato del componente.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provaConnessione — Verifica la raggiungibilità di ANSC</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provaConnessione</w:t>
            </w:r>
          </w:p>
        </w:tc>
      </w:tr>
      <w:tr>
        <w:tc>
          <w:tcPr>
            <w:tcW w:type="dxa" w:w="2160"/>
          </w:tcPr>
          <w:p>
            <w:r>
              <w:t>Titolo breve</w:t>
            </w:r>
          </w:p>
        </w:tc>
        <w:tc>
          <w:tcPr>
            <w:tcW w:type="dxa" w:w="7344"/>
          </w:tcPr>
          <w:p>
            <w:r>
              <w:t>Verifica la raggiungibilità di ANSC</w:t>
            </w:r>
          </w:p>
        </w:tc>
      </w:tr>
      <w:tr>
        <w:tc>
          <w:tcPr>
            <w:tcW w:type="dxa" w:w="2160"/>
          </w:tcPr>
          <w:p>
            <w:r>
              <w:t>Metodo e percorso</w:t>
            </w:r>
          </w:p>
        </w:tc>
        <w:tc>
          <w:tcPr>
            <w:tcW w:type="dxa" w:w="7344"/>
          </w:tcPr>
          <w:p>
            <w:r>
              <w:t>POST /ansc/v1/back-office/sistema/prove-connessione</w:t>
            </w:r>
          </w:p>
        </w:tc>
      </w:tr>
      <w:tr>
        <w:tc>
          <w:tcPr>
            <w:tcW w:type="dxa" w:w="2160"/>
          </w:tcPr>
          <w:p>
            <w:r>
              <w:t>Raggruppamento</w:t>
            </w:r>
          </w:p>
        </w:tc>
        <w:tc>
          <w:tcPr>
            <w:tcW w:type="dxa" w:w="7344"/>
          </w:tcPr>
          <w:p>
            <w:r>
              <w:t>sistema</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Crea una registrazione di prova. Ripetibile.</w:t>
            </w:r>
          </w:p>
        </w:tc>
      </w:tr>
    </w:tbl>
    <w:p/>
    <w:p>
      <w:r>
        <w:t>Descrizione</w:t>
      </w:r>
    </w:p>
    <w:p>
      <w:r>
        <w:t>Esegue una chiamata di prova verso ANSC e ne registra l'esito, con il tempo di risposta.</w:t>
      </w:r>
    </w:p>
    <w:p>
      <w:r>
        <w:t>Si usa in diagnosi, quando si sospetta un problema di rete o di certificati, e dopo ogni modifica alla configurazione degli indirizzi.</w:t>
      </w:r>
    </w:p>
    <w:p>
      <w:r>
        <w:t>Effetti: crea una registrazione di prova. Non modifica alcun atto.</w:t>
      </w:r>
    </w:p>
    <w:p>
      <w:r>
        <w:t>Prerequisiti: se la verifica riguarda un servizio che richiede l'OTP, occorre una sessione valida. La prova sul solo canale di rete non la richiede.</w:t>
      </w:r>
    </w:p>
    <w:p>
      <w:r>
        <w:t>Entità di richiesta</w:t>
      </w:r>
    </w:p>
    <w:p>
      <w:r>
        <w:t>Schema: ProvaConnessioneRichiesta. Tipo di contenuto: application/json. Facoltativa.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Esito della prova.</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502</w:t>
            </w:r>
          </w:p>
        </w:tc>
        <w:tc>
          <w:tcPr>
            <w:tcW w:type="dxa" w:w="2448"/>
          </w:tcPr>
          <w:p>
            <w:r>
              <w:t>Busta</w:t>
            </w:r>
          </w:p>
        </w:tc>
        <w:tc>
          <w:tcPr>
            <w:tcW w:type="dxa" w:w="6048"/>
          </w:tcPr>
          <w:p>
            <w:r>
              <w:t>ANSC non ha risposto o ha risposto con un errore di trasporto. L'operazione non è stata</w:t>
              <w:br/>
              <w:t>eseguita: nulla è cambiato sul sistema nazionale.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Richiesta — esempioProvaRete</w:t>
      </w:r>
    </w:p>
    <w:p>
      <w:r>
        <w:rPr>
          <w:rFonts w:ascii="Consolas" w:hAnsi="Consolas"/>
          <w:sz w:val="16"/>
        </w:rPr>
        <w:t>{</w:t>
        <w:br/>
        <w:t xml:space="preserve">  "codTipoProva": "RETE"</w:t>
        <w:br/>
        <w:t>}</w:t>
      </w:r>
    </w:p>
    <w:p/>
    <w:p>
      <w:r>
        <w:t>Risposta 200 — esempioProvaRiuscita</w:t>
      </w:r>
    </w:p>
    <w:p>
      <w:r>
        <w:rPr>
          <w:rFonts w:ascii="Consolas" w:hAnsi="Consolas"/>
          <w:sz w:val="16"/>
        </w:rPr>
        <w:t>{</w:t>
        <w:br/>
        <w:t xml:space="preserve">  "esito": "OK",</w:t>
        <w:br/>
        <w:t xml:space="preserve">  "messaggi": [],</w:t>
        <w:br/>
        <w:t xml:space="preserve">  "dati": {</w:t>
        <w:br/>
        <w:t xml:space="preserve">    "codTipoProva": "RETE",</w:t>
        <w:br/>
        <w:t xml:space="preserve">    "flagRaggiungibile": true,</w:t>
        <w:br/>
        <w:t xml:space="preserve">    "numMillisecondi": 148,</w:t>
        <w:br/>
        <w:t xml:space="preserve">    "indirizzoAnsc": "https://anscservicepre.anpr.interno.it",</w:t>
        <w:br/>
        <w:t xml:space="preserve">    "dataProva": "2026-07-23T08:15:00+02:00"</w:t>
        <w:br/>
        <w:t xml:space="preserve">  }</w:t>
        <w:br/>
        <w:t>}</w:t>
      </w:r>
    </w:p>
    <w:p/>
    <w:p>
      <w:pPr>
        <w:pStyle w:val="Heading3"/>
      </w:pPr>
      <w:r>
        <w:t>elencaSessioni — Elenca le sessioni OTP aperte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elencaSessioni</w:t>
            </w:r>
          </w:p>
        </w:tc>
      </w:tr>
      <w:tr>
        <w:tc>
          <w:tcPr>
            <w:tcW w:type="dxa" w:w="2160"/>
          </w:tcPr>
          <w:p>
            <w:r>
              <w:t>Titolo breve</w:t>
            </w:r>
          </w:p>
        </w:tc>
        <w:tc>
          <w:tcPr>
            <w:tcW w:type="dxa" w:w="7344"/>
          </w:tcPr>
          <w:p>
            <w:r>
              <w:t>Elenca le sessioni OTP aperte</w:t>
            </w:r>
          </w:p>
        </w:tc>
      </w:tr>
      <w:tr>
        <w:tc>
          <w:tcPr>
            <w:tcW w:type="dxa" w:w="2160"/>
          </w:tcPr>
          <w:p>
            <w:r>
              <w:t>Metodo e percorso</w:t>
            </w:r>
          </w:p>
        </w:tc>
        <w:tc>
          <w:tcPr>
            <w:tcW w:type="dxa" w:w="7344"/>
          </w:tcPr>
          <w:p>
            <w:r>
              <w:t>GET /ansc/v1/back-office/sessioni</w:t>
            </w:r>
          </w:p>
        </w:tc>
      </w:tr>
      <w:tr>
        <w:tc>
          <w:tcPr>
            <w:tcW w:type="dxa" w:w="2160"/>
          </w:tcPr>
          <w:p>
            <w:r>
              <w:t>Raggruppamento</w:t>
            </w:r>
          </w:p>
        </w:tc>
        <w:tc>
          <w:tcPr>
            <w:tcW w:type="dxa" w:w="7344"/>
          </w:tcPr>
          <w:p>
            <w:r>
              <w:t>sessione</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Sola lettura, sicura e ripetibile.</w:t>
            </w:r>
          </w:p>
        </w:tc>
      </w:tr>
    </w:tbl>
    <w:p/>
    <w:p>
      <w:r>
        <w:t>Descrizione</w:t>
      </w:r>
    </w:p>
    <w:p>
      <w:r>
        <w:t>Restituisce le sessioni OTP attualmente aperte, con operatore, postazione e scadenza.</w:t>
      </w:r>
    </w:p>
    <w:p>
      <w:r>
        <w:t>Si usa per la supervisione dell'esercizio: capire quanti ufficiali stiano lavorando e individuare sessioni prossime alla scadenza.</w:t>
      </w:r>
    </w:p>
    <w:p>
      <w:r>
        <w:t>Effetti: nessuno. Il codice OTP non è mai restituito, in nessuna forma.</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idMunicipio</w:t>
            </w:r>
          </w:p>
        </w:tc>
        <w:tc>
          <w:tcPr>
            <w:tcW w:type="dxa" w:w="1008"/>
          </w:tcPr>
          <w:p>
            <w:r>
              <w:t>string</w:t>
            </w:r>
          </w:p>
        </w:tc>
        <w:tc>
          <w:tcPr>
            <w:tcW w:type="dxa" w:w="720"/>
          </w:tcPr>
          <w:p>
            <w:r>
              <w:t>N</w:t>
            </w:r>
          </w:p>
        </w:tc>
        <w:tc>
          <w:tcPr>
            <w:tcW w:type="dxa" w:w="1152"/>
          </w:tcPr>
          <w:p>
            <w:r>
              <w:t>—</w:t>
            </w:r>
          </w:p>
        </w:tc>
        <w:tc>
          <w:tcPr>
            <w:tcW w:type="dxa" w:w="4896"/>
          </w:tcPr>
          <w:p>
            <w:r>
              <w:t>Municipio della postazione.</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delle sessioni aperte.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elencaPostazioni — Elenca le postazioni autorizzate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elencaPostazioni</w:t>
            </w:r>
          </w:p>
        </w:tc>
      </w:tr>
      <w:tr>
        <w:tc>
          <w:tcPr>
            <w:tcW w:type="dxa" w:w="2160"/>
          </w:tcPr>
          <w:p>
            <w:r>
              <w:t>Titolo breve</w:t>
            </w:r>
          </w:p>
        </w:tc>
        <w:tc>
          <w:tcPr>
            <w:tcW w:type="dxa" w:w="7344"/>
          </w:tcPr>
          <w:p>
            <w:r>
              <w:t>Elenca le postazioni autorizzate</w:t>
            </w:r>
          </w:p>
        </w:tc>
      </w:tr>
      <w:tr>
        <w:tc>
          <w:tcPr>
            <w:tcW w:type="dxa" w:w="2160"/>
          </w:tcPr>
          <w:p>
            <w:r>
              <w:t>Metodo e percorso</w:t>
            </w:r>
          </w:p>
        </w:tc>
        <w:tc>
          <w:tcPr>
            <w:tcW w:type="dxa" w:w="7344"/>
          </w:tcPr>
          <w:p>
            <w:r>
              <w:t>GET /ansc/v1/back-office/postazioni</w:t>
            </w:r>
          </w:p>
        </w:tc>
      </w:tr>
      <w:tr>
        <w:tc>
          <w:tcPr>
            <w:tcW w:type="dxa" w:w="2160"/>
          </w:tcPr>
          <w:p>
            <w:r>
              <w:t>Raggruppamento</w:t>
            </w:r>
          </w:p>
        </w:tc>
        <w:tc>
          <w:tcPr>
            <w:tcW w:type="dxa" w:w="7344"/>
          </w:tcPr>
          <w:p>
            <w:r>
              <w:t>postazioni</w:t>
            </w:r>
          </w:p>
        </w:tc>
      </w:tr>
      <w:tr>
        <w:tc>
          <w:tcPr>
            <w:tcW w:type="dxa" w:w="2160"/>
          </w:tcPr>
          <w:p>
            <w:r>
              <w:t>Sicurezza</w:t>
            </w:r>
          </w:p>
        </w:tc>
        <w:tc>
          <w:tcPr>
            <w:tcW w:type="dxa" w:w="7344"/>
          </w:tcPr>
          <w:p>
            <w:r>
              <w:t>Token di sessione interno a SIPO. Ruoli ammessi: AMMINISTRATORE, AUDITOR.</w:t>
            </w:r>
          </w:p>
        </w:tc>
      </w:tr>
      <w:tr>
        <w:tc>
          <w:tcPr>
            <w:tcW w:type="dxa" w:w="2160"/>
          </w:tcPr>
          <w:p>
            <w:r>
              <w:t>Effetti</w:t>
            </w:r>
          </w:p>
        </w:tc>
        <w:tc>
          <w:tcPr>
            <w:tcW w:type="dxa" w:w="7344"/>
          </w:tcPr>
          <w:p>
            <w:r>
              <w:t>Sola lettura, sicura e ripetibile.</w:t>
            </w:r>
          </w:p>
        </w:tc>
      </w:tr>
    </w:tbl>
    <w:p/>
    <w:p>
      <w:r>
        <w:t>Descrizione</w:t>
      </w:r>
    </w:p>
    <w:p>
      <w:r>
        <w:t>Restituisce il registro delle postazioni autorizzate, con l'associazione fra postazione fisica e identificativo attribuito.</w:t>
      </w:r>
    </w:p>
    <w:p>
      <w:r>
        <w:t>Il registro è un obbligo normativo nel modello a certificato server unico: è ciò che consente di ricondurre ogni operazione alla postazione da cui è stata compiuta.</w:t>
      </w:r>
    </w:p>
    <w:p>
      <w:r>
        <w:t>Effetti: nessuno.</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idMunicipio</w:t>
            </w:r>
          </w:p>
        </w:tc>
        <w:tc>
          <w:tcPr>
            <w:tcW w:type="dxa" w:w="1008"/>
          </w:tcPr>
          <w:p>
            <w:r>
              <w:t>string</w:t>
            </w:r>
          </w:p>
        </w:tc>
        <w:tc>
          <w:tcPr>
            <w:tcW w:type="dxa" w:w="720"/>
          </w:tcPr>
          <w:p>
            <w:r>
              <w:t>N</w:t>
            </w:r>
          </w:p>
        </w:tc>
        <w:tc>
          <w:tcPr>
            <w:tcW w:type="dxa" w:w="1152"/>
          </w:tcPr>
          <w:p>
            <w:r>
              <w:t>—</w:t>
            </w:r>
          </w:p>
        </w:tc>
        <w:tc>
          <w:tcPr>
            <w:tcW w:type="dxa" w:w="4896"/>
          </w:tcPr>
          <w:p>
            <w:r>
              <w:t>Municipio di appartenenza.</w:t>
            </w:r>
          </w:p>
        </w:tc>
      </w:tr>
      <w:tr>
        <w:tc>
          <w:tcPr>
            <w:tcW w:type="dxa" w:w="1728"/>
          </w:tcPr>
          <w:p>
            <w:r>
              <w:t>flagAttiva</w:t>
            </w:r>
          </w:p>
        </w:tc>
        <w:tc>
          <w:tcPr>
            <w:tcW w:type="dxa" w:w="1008"/>
          </w:tcPr>
          <w:p>
            <w:r>
              <w:t>boolean</w:t>
            </w:r>
          </w:p>
        </w:tc>
        <w:tc>
          <w:tcPr>
            <w:tcW w:type="dxa" w:w="720"/>
          </w:tcPr>
          <w:p>
            <w:r>
              <w:t>N</w:t>
            </w:r>
          </w:p>
        </w:tc>
        <w:tc>
          <w:tcPr>
            <w:tcW w:type="dxa" w:w="1152"/>
          </w:tcPr>
          <w:p>
            <w:r>
              <w:t>—</w:t>
            </w:r>
          </w:p>
        </w:tc>
        <w:tc>
          <w:tcPr>
            <w:tcW w:type="dxa" w:w="4896"/>
          </w:tcPr>
          <w:p>
            <w:r>
              <w:t>Limita alle postazioni attive o a quelle dismesse.</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Il registro delle postazioni.</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creaPostazione — Registra una nuova postazione autorizzata</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creaPostazione</w:t>
            </w:r>
          </w:p>
        </w:tc>
      </w:tr>
      <w:tr>
        <w:tc>
          <w:tcPr>
            <w:tcW w:type="dxa" w:w="2160"/>
          </w:tcPr>
          <w:p>
            <w:r>
              <w:t>Titolo breve</w:t>
            </w:r>
          </w:p>
        </w:tc>
        <w:tc>
          <w:tcPr>
            <w:tcW w:type="dxa" w:w="7344"/>
          </w:tcPr>
          <w:p>
            <w:r>
              <w:t>Registra una nuova postazione autorizzata</w:t>
            </w:r>
          </w:p>
        </w:tc>
      </w:tr>
      <w:tr>
        <w:tc>
          <w:tcPr>
            <w:tcW w:type="dxa" w:w="2160"/>
          </w:tcPr>
          <w:p>
            <w:r>
              <w:t>Metodo e percorso</w:t>
            </w:r>
          </w:p>
        </w:tc>
        <w:tc>
          <w:tcPr>
            <w:tcW w:type="dxa" w:w="7344"/>
          </w:tcPr>
          <w:p>
            <w:r>
              <w:t>POST /ansc/v1/back-office/postazioni</w:t>
            </w:r>
          </w:p>
        </w:tc>
      </w:tr>
      <w:tr>
        <w:tc>
          <w:tcPr>
            <w:tcW w:type="dxa" w:w="2160"/>
          </w:tcPr>
          <w:p>
            <w:r>
              <w:t>Raggruppamento</w:t>
            </w:r>
          </w:p>
        </w:tc>
        <w:tc>
          <w:tcPr>
            <w:tcW w:type="dxa" w:w="7344"/>
          </w:tcPr>
          <w:p>
            <w:r>
              <w:t>postazioni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Crea una risorsa. Non ripetibile con lo stesso identificativo.</w:t>
            </w:r>
          </w:p>
        </w:tc>
      </w:tr>
    </w:tbl>
    <w:p/>
    <w:p>
      <w:r>
        <w:t>Descrizione</w:t>
      </w:r>
    </w:p>
    <w:p>
      <w:r>
        <w:t>Aggiunge una postazione al registro, associandole l'identificativo con cui comparirà nei token verso ANSC.</w:t>
      </w:r>
    </w:p>
    <w:p>
      <w:r>
        <w:t>Si usa all'attivazione di una nuova postazione di lavoro.</w:t>
      </w:r>
    </w:p>
    <w:p>
      <w:r>
        <w:t>Effetti: crea una risorsa e registra una voce di audit. Non ripetibile con lo stesso identificativo.</w:t>
      </w:r>
    </w:p>
    <w:p>
      <w:r>
        <w:t>Entità di richiesta</w:t>
      </w:r>
    </w:p>
    <w:p>
      <w:r>
        <w:t>Schema: Postazione.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201</w:t>
            </w:r>
          </w:p>
        </w:tc>
        <w:tc>
          <w:tcPr>
            <w:tcW w:type="dxa" w:w="2448"/>
          </w:tcPr>
          <w:p>
            <w:r>
              <w:t>Busta</w:t>
            </w:r>
          </w:p>
        </w:tc>
        <w:tc>
          <w:tcPr>
            <w:tcW w:type="dxa" w:w="6048"/>
          </w:tcPr>
          <w:p>
            <w:r>
              <w:t>Postazione registrata.</w:t>
            </w:r>
          </w:p>
        </w:tc>
      </w:tr>
      <w:tr>
        <w:tc>
          <w:tcPr>
            <w:tcW w:type="dxa" w:w="1008"/>
          </w:tcPr>
          <w:p>
            <w:r>
              <w:t>409</w:t>
            </w:r>
          </w:p>
        </w:tc>
        <w:tc>
          <w:tcPr>
            <w:tcW w:type="dxa" w:w="2448"/>
          </w:tcPr>
          <w:p>
            <w:r>
              <w:t>Busta</w:t>
            </w:r>
          </w:p>
        </w:tc>
        <w:tc>
          <w:tcPr>
            <w:tcW w:type="dxa" w:w="6048"/>
          </w:tcPr>
          <w:p>
            <w:r>
              <w:t>Esiste già una postazione con lo stesso identificativo.</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POSTAZIONE_DUPLICATA</w:t>
            </w:r>
          </w:p>
        </w:tc>
        <w:tc>
          <w:tcPr>
            <w:tcW w:type="dxa" w:w="6624"/>
          </w:tcPr>
          <w:p>
            <w:r>
              <w:t>L'identificativo di postazione è già presente nel registro.</w:t>
            </w:r>
          </w:p>
        </w:tc>
      </w:tr>
    </w:tbl>
    <w:p/>
    <w:p>
      <w:r>
        <w:t>Esempi</w:t>
      </w:r>
    </w:p>
    <w:p>
      <w:r>
        <w:t>Richiesta — esempioNuovaPostazione</w:t>
      </w:r>
    </w:p>
    <w:p>
      <w:r>
        <w:rPr>
          <w:rFonts w:ascii="Consolas" w:hAnsi="Consolas"/>
          <w:sz w:val="16"/>
        </w:rPr>
        <w:t>{</w:t>
        <w:br/>
        <w:t xml:space="preserve">  "idPostazione": "PDL-SC-027",</w:t>
        <w:br/>
        <w:t xml:space="preserve">  "descPostazione": "Sportello 3 — Municipio I",</w:t>
        <w:br/>
        <w:t xml:space="preserve">  "idMunicipio": "01",</w:t>
        <w:br/>
        <w:t xml:space="preserve">  "idPostazioneAnpr": "RM-0127",</w:t>
        <w:br/>
        <w:t xml:space="preserve">  "flagAttiva": true</w:t>
        <w:br/>
        <w:t>}</w:t>
      </w:r>
    </w:p>
    <w:p/>
    <w:p>
      <w:pPr>
        <w:pStyle w:val="Heading3"/>
      </w:pPr>
      <w:r>
        <w:t>sostituisciPostazione — Sostituisce i dati di una postazione del registro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sostituisciPostazione</w:t>
            </w:r>
          </w:p>
        </w:tc>
      </w:tr>
      <w:tr>
        <w:tc>
          <w:tcPr>
            <w:tcW w:type="dxa" w:w="2160"/>
          </w:tcPr>
          <w:p>
            <w:r>
              <w:t>Titolo breve</w:t>
            </w:r>
          </w:p>
        </w:tc>
        <w:tc>
          <w:tcPr>
            <w:tcW w:type="dxa" w:w="7344"/>
          </w:tcPr>
          <w:p>
            <w:r>
              <w:t>Sostituisce i dati di una postazione del registro</w:t>
            </w:r>
          </w:p>
        </w:tc>
      </w:tr>
      <w:tr>
        <w:tc>
          <w:tcPr>
            <w:tcW w:type="dxa" w:w="2160"/>
          </w:tcPr>
          <w:p>
            <w:r>
              <w:t>Metodo e percorso</w:t>
            </w:r>
          </w:p>
        </w:tc>
        <w:tc>
          <w:tcPr>
            <w:tcW w:type="dxa" w:w="7344"/>
          </w:tcPr>
          <w:p>
            <w:r>
              <w:t>PUT /ansc/v1/back-office/postazioni/{idPostazione}</w:t>
            </w:r>
          </w:p>
        </w:tc>
      </w:tr>
      <w:tr>
        <w:tc>
          <w:tcPr>
            <w:tcW w:type="dxa" w:w="2160"/>
          </w:tcPr>
          <w:p>
            <w:r>
              <w:t>Raggruppamento</w:t>
            </w:r>
          </w:p>
        </w:tc>
        <w:tc>
          <w:tcPr>
            <w:tcW w:type="dxa" w:w="7344"/>
          </w:tcPr>
          <w:p>
            <w:r>
              <w:t>postazioni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Modifica il registro. Ripetibile.</w:t>
            </w:r>
          </w:p>
        </w:tc>
      </w:tr>
    </w:tbl>
    <w:p/>
    <w:p>
      <w:r>
        <w:t>Descrizione</w:t>
      </w:r>
    </w:p>
    <w:p>
      <w:r>
        <w:t>Sostituisce integralmente i dati della postazione indicata: descrizione, municipio, identificativo attribuito, stato di attività.</w:t>
      </w:r>
    </w:p>
    <w:p>
      <w:r>
        <w:t>Si usa per dismettere una postazione o correggerne i dati.</w:t>
      </w:r>
    </w:p>
    <w:p>
      <w:r>
        <w:t>Effetti: modifica il registro e registra una voce di audit. Dismettere una postazione non chiude le sessioni OTP già aperte su di essa: per quelle si usa la chiusura di sessione. Ripetibile.</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idPostazione</w:t>
            </w:r>
          </w:p>
        </w:tc>
        <w:tc>
          <w:tcPr>
            <w:tcW w:type="dxa" w:w="1296"/>
          </w:tcPr>
          <w:p>
            <w:r>
              <w:t>string</w:t>
            </w:r>
          </w:p>
        </w:tc>
        <w:tc>
          <w:tcPr>
            <w:tcW w:type="dxa" w:w="6336"/>
          </w:tcPr>
          <w:p>
            <w:r>
              <w:t>Identificativo della postazione nel registro.</w:t>
            </w:r>
          </w:p>
        </w:tc>
      </w:tr>
    </w:tbl>
    <w:p/>
    <w:p>
      <w:r>
        <w:t>Entità di richiesta</w:t>
      </w:r>
    </w:p>
    <w:p>
      <w:r>
        <w:t>Schema: Postazione.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Postazione aggiornata.</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2"/>
      </w:pPr>
      <w:r>
        <w:t>Concentratore dei dizionari — dec-ansc-sipo</w:t>
      </w:r>
    </w:p>
    <w:p>
      <w:r>
        <w:t>Interfacce esposte dal componente dec-ansc-sipo, che replica in locale le tabelle di decodifica pubblicate da ANSC e le rende disponibili a tutto SIPO.</w:t>
      </w:r>
    </w:p>
    <w:p>
      <w:r>
        <w:t>Il componente è distinto dal concentratore operativo per tre ragioni: ha un ciclo di vita diverso (un'operazione lunga ed eseguita raramente, contro una sessione sincrona presidiata), consumatori diversi (i dizionari servono a tutto SIPO, non al solo componente ANSC) e un dominio di guasto diverso (un aggiornamento fallito non deve impedire la formazione degli atti).</w:t>
      </w:r>
    </w:p>
    <w:p>
      <w:r>
        <w:t>Non detiene il certificato server e non costruisce token: raggiunge il servizio di configurazione ANSC per il tramite del concentratore operativo, che è l'unico luogo dove risiedono la chiave privata e la logica di firma.</w:t>
      </w:r>
    </w:p>
    <w:p>
      <w:r>
        <w:t>Come SIPO consuma i dizionari</w:t>
      </w:r>
    </w:p>
    <w:p>
      <w:r>
        <w:t>Non da queste interfacce. La fruizione ordinaria dei valori da parte delle maschere avviene in base dati, sulla vista di sola lettura V_ANSC_DIZ_VALIDO, raggiunta per sinonimo. È la scelta coerente con il modo in cui SIPO già lavora e non introduce una dipendenza applicativa a runtime fra le maschere e questo componente.</w:t>
      </w:r>
    </w:p>
    <w:p>
      <w:r>
        <w:t>Le operazioni descritte qui servono al back-office e alla diagnosi: comandare l'aggiornamento, consultarne lo storico, ispezionare il catalogo.</w:t>
      </w:r>
    </w:p>
    <w:p>
      <w:r>
        <w:t>Che cosa i dizionari non contengono</w:t>
      </w:r>
    </w:p>
    <w:p>
      <w:r>
        <w:t>Comuni, province, stati e nazionalità non arrivano da qui: la titolarità di quei cataloghi è di ANPR e in SIPO risiedono nello schema anagrafico. I dizionari ANSC non sostituiscono le tabelle di decodifica preesistenti di SIPO: sono un catalogo aggiuntivo che convive con quello.</w:t>
      </w:r>
    </w:p>
    <w:p>
      <w:r>
        <w:t>Documentazione di analisi: ANALISI_Integrazione-ANSC_v2.6.docx, capitolo «Gestione dei dizionari ANSC».</w:t>
      </w:r>
    </w:p>
    <w:tbl>
      <w:tblPr>
        <w:tblStyle w:val="TableGrid"/>
        <w:tblW w:type="auto" w:w="0"/>
        <w:tblLook w:firstColumn="1" w:firstRow="1" w:lastColumn="0" w:lastRow="0" w:noHBand="0" w:noVBand="1" w:val="04A0"/>
      </w:tblPr>
      <w:tblGrid>
        <w:gridCol w:w="3120"/>
        <w:gridCol w:w="3120"/>
        <w:gridCol w:w="3120"/>
      </w:tblGrid>
      <w:tr>
        <w:tc>
          <w:tcPr>
            <w:tcW w:type="dxa" w:w="2160"/>
          </w:tcPr>
          <w:p>
            <w:r>
              <w:rPr>
                <w:b/>
              </w:rPr>
              <w:t>Identificativo</w:t>
            </w:r>
          </w:p>
        </w:tc>
        <w:tc>
          <w:tcPr>
            <w:tcW w:type="dxa" w:w="3744"/>
          </w:tcPr>
          <w:p>
            <w:r>
              <w:rPr>
                <w:b/>
              </w:rPr>
              <w:t>Metodo e percorso</w:t>
            </w:r>
          </w:p>
        </w:tc>
        <w:tc>
          <w:tcPr>
            <w:tcW w:type="dxa" w:w="3600"/>
          </w:tcPr>
          <w:p>
            <w:r>
              <w:rPr>
                <w:b/>
              </w:rPr>
              <w:t>Titolo breve</w:t>
            </w:r>
          </w:p>
        </w:tc>
      </w:tr>
      <w:tr>
        <w:tc>
          <w:tcPr>
            <w:tcW w:type="dxa" w:w="2160"/>
          </w:tcPr>
          <w:p>
            <w:r>
              <w:t>allineaDizionari</w:t>
            </w:r>
          </w:p>
        </w:tc>
        <w:tc>
          <w:tcPr>
            <w:tcW w:type="dxa" w:w="3744"/>
          </w:tcPr>
          <w:p>
            <w:r>
              <w:t>POST /ansc/v1/dizionari/aggiornamenti</w:t>
            </w:r>
          </w:p>
        </w:tc>
        <w:tc>
          <w:tcPr>
            <w:tcW w:type="dxa" w:w="3600"/>
          </w:tcPr>
          <w:p>
            <w:r>
              <w:t>Allinea i dizionari locali a quelli pubblicati da ANSC</w:t>
            </w:r>
          </w:p>
        </w:tc>
      </w:tr>
      <w:tr>
        <w:tc>
          <w:tcPr>
            <w:tcW w:type="dxa" w:w="2160"/>
          </w:tcPr>
          <w:p>
            <w:r>
              <w:t>elencaAggiornamenti</w:t>
            </w:r>
          </w:p>
        </w:tc>
        <w:tc>
          <w:tcPr>
            <w:tcW w:type="dxa" w:w="3744"/>
          </w:tcPr>
          <w:p>
            <w:r>
              <w:t>GET /ansc/v1/dizionari/aggiornamenti</w:t>
            </w:r>
          </w:p>
        </w:tc>
        <w:tc>
          <w:tcPr>
            <w:tcW w:type="dxa" w:w="3600"/>
          </w:tcPr>
          <w:p>
            <w:r>
              <w:t>Elenca gli aggiornamenti eseguiti</w:t>
            </w:r>
          </w:p>
        </w:tc>
      </w:tr>
      <w:tr>
        <w:tc>
          <w:tcPr>
            <w:tcW w:type="dxa" w:w="2160"/>
          </w:tcPr>
          <w:p>
            <w:r>
              <w:t>leggiAggiornamento</w:t>
            </w:r>
          </w:p>
        </w:tc>
        <w:tc>
          <w:tcPr>
            <w:tcW w:type="dxa" w:w="3744"/>
          </w:tcPr>
          <w:p>
            <w:r>
              <w:t>GET /ansc/v1/dizionari/aggiornamenti/{idAggiornamento}</w:t>
            </w:r>
          </w:p>
        </w:tc>
        <w:tc>
          <w:tcPr>
            <w:tcW w:type="dxa" w:w="3600"/>
          </w:tcPr>
          <w:p>
            <w:r>
              <w:t>Legge il dettaglio di un aggiornamento</w:t>
            </w:r>
          </w:p>
        </w:tc>
      </w:tr>
      <w:tr>
        <w:tc>
          <w:tcPr>
            <w:tcW w:type="dxa" w:w="2160"/>
          </w:tcPr>
          <w:p>
            <w:r>
              <w:t>elencaDizionari</w:t>
            </w:r>
          </w:p>
        </w:tc>
        <w:tc>
          <w:tcPr>
            <w:tcW w:type="dxa" w:w="3744"/>
          </w:tcPr>
          <w:p>
            <w:r>
              <w:t>GET /ansc/v1/dizionari</w:t>
            </w:r>
          </w:p>
        </w:tc>
        <w:tc>
          <w:tcPr>
            <w:tcW w:type="dxa" w:w="3600"/>
          </w:tcPr>
          <w:p>
            <w:r>
              <w:t>Elenca il catalogo locale delle decodifiche</w:t>
            </w:r>
          </w:p>
        </w:tc>
      </w:tr>
      <w:tr>
        <w:tc>
          <w:tcPr>
            <w:tcW w:type="dxa" w:w="2160"/>
          </w:tcPr>
          <w:p>
            <w:r>
              <w:t>leggiDizionario</w:t>
            </w:r>
          </w:p>
        </w:tc>
        <w:tc>
          <w:tcPr>
            <w:tcW w:type="dxa" w:w="3744"/>
          </w:tcPr>
          <w:p>
            <w:r>
              <w:t>GET /ansc/v1/dizionari/{codDizionario}</w:t>
            </w:r>
          </w:p>
        </w:tc>
        <w:tc>
          <w:tcPr>
            <w:tcW w:type="dxa" w:w="3600"/>
          </w:tcPr>
          <w:p>
            <w:r>
              <w:t>Legge la voce di catalogo di una decodifica</w:t>
            </w:r>
          </w:p>
        </w:tc>
      </w:tr>
      <w:tr>
        <w:tc>
          <w:tcPr>
            <w:tcW w:type="dxa" w:w="2160"/>
          </w:tcPr>
          <w:p>
            <w:r>
              <w:t>cercaValori</w:t>
            </w:r>
          </w:p>
        </w:tc>
        <w:tc>
          <w:tcPr>
            <w:tcW w:type="dxa" w:w="3744"/>
          </w:tcPr>
          <w:p>
            <w:r>
              <w:t>GET /ansc/v1/dizionari/valori</w:t>
            </w:r>
          </w:p>
        </w:tc>
        <w:tc>
          <w:tcPr>
            <w:tcW w:type="dxa" w:w="3600"/>
          </w:tcPr>
          <w:p>
            <w:r>
              <w:t>Cerca un valore in tutte le decodifiche replicate</w:t>
            </w:r>
          </w:p>
        </w:tc>
      </w:tr>
      <w:tr>
        <w:tc>
          <w:tcPr>
            <w:tcW w:type="dxa" w:w="2160"/>
          </w:tcPr>
          <w:p>
            <w:r>
              <w:t>leggiValoreDizionario</w:t>
            </w:r>
          </w:p>
        </w:tc>
        <w:tc>
          <w:tcPr>
            <w:tcW w:type="dxa" w:w="3744"/>
          </w:tcPr>
          <w:p>
            <w:r>
              <w:t>GET /ansc/v1/dizionari/{codDizionario}/valori/{codValore}</w:t>
            </w:r>
          </w:p>
        </w:tc>
        <w:tc>
          <w:tcPr>
            <w:tcW w:type="dxa" w:w="3600"/>
          </w:tcPr>
          <w:p>
            <w:r>
              <w:t>Legge un valore per chiave, decodifica più valore</w:t>
            </w:r>
          </w:p>
        </w:tc>
      </w:tr>
      <w:tr>
        <w:tc>
          <w:tcPr>
            <w:tcW w:type="dxa" w:w="2160"/>
          </w:tcPr>
          <w:p>
            <w:r>
              <w:t>elencaValoriDizionario</w:t>
            </w:r>
          </w:p>
        </w:tc>
        <w:tc>
          <w:tcPr>
            <w:tcW w:type="dxa" w:w="3744"/>
          </w:tcPr>
          <w:p>
            <w:r>
              <w:t>GET /ansc/v1/dizionari/{codDizionario}/valori</w:t>
            </w:r>
          </w:p>
        </w:tc>
        <w:tc>
          <w:tcPr>
            <w:tcW w:type="dxa" w:w="3600"/>
          </w:tcPr>
          <w:p>
            <w:r>
              <w:t>Elenca i valori di una decodifica</w:t>
            </w:r>
          </w:p>
        </w:tc>
      </w:tr>
    </w:tbl>
    <w:p/>
    <w:p>
      <w:pPr>
        <w:pStyle w:val="Heading3"/>
      </w:pPr>
      <w:r>
        <w:t>allineaDizionari — Allinea i dizionari locali a quelli pubblicati da ANSC</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allineaDizionari</w:t>
            </w:r>
          </w:p>
        </w:tc>
      </w:tr>
      <w:tr>
        <w:tc>
          <w:tcPr>
            <w:tcW w:type="dxa" w:w="2160"/>
          </w:tcPr>
          <w:p>
            <w:r>
              <w:t>Titolo breve</w:t>
            </w:r>
          </w:p>
        </w:tc>
        <w:tc>
          <w:tcPr>
            <w:tcW w:type="dxa" w:w="7344"/>
          </w:tcPr>
          <w:p>
            <w:r>
              <w:t>Allinea i dizionari locali a quelli pubblicati da ANSC</w:t>
            </w:r>
          </w:p>
        </w:tc>
      </w:tr>
      <w:tr>
        <w:tc>
          <w:tcPr>
            <w:tcW w:type="dxa" w:w="2160"/>
          </w:tcPr>
          <w:p>
            <w:r>
              <w:t>Metodo e percorso</w:t>
            </w:r>
          </w:p>
        </w:tc>
        <w:tc>
          <w:tcPr>
            <w:tcW w:type="dxa" w:w="7344"/>
          </w:tcPr>
          <w:p>
            <w:r>
              <w:t>POST /ansc/v1/dizionari/aggiornamenti</w:t>
            </w:r>
          </w:p>
        </w:tc>
      </w:tr>
      <w:tr>
        <w:tc>
          <w:tcPr>
            <w:tcW w:type="dxa" w:w="2160"/>
          </w:tcPr>
          <w:p>
            <w:r>
              <w:t>Raggruppamento</w:t>
            </w:r>
          </w:p>
        </w:tc>
        <w:tc>
          <w:tcPr>
            <w:tcW w:type="dxa" w:w="7344"/>
          </w:tcPr>
          <w:p>
            <w:r>
              <w:t>aggiornamenti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Sostituisce i valori delle decodifiche disallineate, una transazione per decodifica.</w:t>
              <w:br/>
              <w:t>Ripetibile senza effetti ulteriori. In modalità SIMULAZIONE non scrive nulla.</w:t>
            </w:r>
          </w:p>
        </w:tc>
      </w:tr>
      <w:tr>
        <w:tc>
          <w:tcPr>
            <w:tcW w:type="dxa" w:w="2160"/>
          </w:tcPr>
          <w:p>
            <w:r>
              <w:t>Vincoli d'uso</w:t>
            </w:r>
          </w:p>
        </w:tc>
        <w:tc>
          <w:tcPr>
            <w:tcW w:type="dxa" w:w="7344"/>
          </w:tcPr>
          <w:p>
            <w:r>
              <w:t>L'esecuzione concorrente è impedita: un solo aggiornamento per volta. L'operazione può durare</w:t>
              <w:br/>
              <w:t>alcune decine di secondi e non va invocata da un contesto con tempo di risposta stretto.</w:t>
            </w:r>
          </w:p>
        </w:tc>
      </w:tr>
    </w:tbl>
    <w:p/>
    <w:p>
      <w:r>
        <w:t>Descrizione</w:t>
      </w:r>
    </w:p>
    <w:p>
      <w:r>
        <w:t>Confronta la versione di ciascuna decodifica dichiarata da ANSC con quella già caricata in locale e scarica soltanto le decodifiche nuove o di versione diversa, sostituendone integralmente i valori.</w:t>
      </w:r>
    </w:p>
    <w:p>
      <w:r>
        <w:t>Si usa su comando, dalla schermata dei dizionari del back-office. Non esiste alcuna schedulazione: la periodicità è una decisione organizzativa, tipicamente legata alle comunicazioni di rilascio del fornitore, e non un intervallo cablato nel sistema.</w:t>
      </w:r>
    </w:p>
    <w:p>
      <w:r>
        <w:t>Sono previste tre modalità:</w:t>
      </w:r>
    </w:p>
    <w:p>
      <w:r>
        <w:t>- COMPLETO esamina tutte le decodifiche pubblicate; - SELETTIVO limita l'esame alle decodifiche indicate, utile quando il fornitore comunica la modifica di una tabella specifica; - SIMULAZIONE esegue il confronto e restituisce il differenziale senza scrivere nulla: è la modalità con cui valutare l'impatto prima di aggiornare in esercizio.</w:t>
      </w:r>
    </w:p>
    <w:p>
      <w:r>
        <w:t>Effetti: nelle modalità COMPLETO e SELETTIVO sostituisce i valori delle decodifiche disallineate, una transazione per decodifica, così che l'errore su una tabella non lasci l'intero catalogo incoerente. In SIMULAZIONE nessun effetto.</w:t>
      </w:r>
    </w:p>
    <w:p>
      <w:r>
        <w:t>Ripetibile senza effetti collaterali: alla seconda esecuzione le decodifiche già allineate risultano invariate e non vengono riscaricate. Un aggiornamento interrotto si riprende semplicemente rieseguendolo.</w:t>
      </w:r>
    </w:p>
    <w:p>
      <w:r>
        <w:t>L'aggiornamento non interferisce con la formazione degli atti in corso: la sostituzione avviene per singola decodifica e i lettori continuano a vedere i valori precedenti fino al completamento della transazione.</w:t>
      </w:r>
    </w:p>
    <w:p>
      <w:r>
        <w:t>Prerequisiti: ruolo Amministratore. La chiamata verso ANSC è instradata sul concentratore operativo, che costruisce e firma il token.</w:t>
      </w:r>
    </w:p>
    <w:p>
      <w:r>
        <w:t>Entità di richiesta</w:t>
      </w:r>
    </w:p>
    <w:p>
      <w:r>
        <w:t>Schema: AggiornamentoRichiesta.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Esito dell'aggiornamento, con i conteggi e il dettaglio delle decodifiche cambiate. In</w:t>
              <w:br/>
              <w:t>modalità SIMULAZIONE la forma è la stessa ma i conteggi indicano che cosa cambierebbe:</w:t>
              <w:br/>
              <w:t>«aggiornate» va letto come «da aggiornare».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409</w:t>
            </w:r>
          </w:p>
        </w:tc>
        <w:tc>
          <w:tcPr>
            <w:tcW w:type="dxa" w:w="2448"/>
          </w:tcPr>
          <w:p>
            <w:r>
              <w:t>Busta</w:t>
            </w:r>
          </w:p>
        </w:tc>
        <w:tc>
          <w:tcPr>
            <w:tcW w:type="dxa" w:w="6048"/>
          </w:tcPr>
          <w:p>
            <w:r>
              <w:t>Un altro aggiornamento è già in corso.</w:t>
            </w:r>
          </w:p>
        </w:tc>
      </w:tr>
      <w:tr>
        <w:tc>
          <w:tcPr>
            <w:tcW w:type="dxa" w:w="1008"/>
          </w:tcPr>
          <w:p>
            <w:r>
              <w:t>502</w:t>
            </w:r>
          </w:p>
        </w:tc>
        <w:tc>
          <w:tcPr>
            <w:tcW w:type="dxa" w:w="2448"/>
          </w:tcPr>
          <w:p>
            <w:r>
              <w:t>Busta</w:t>
            </w:r>
          </w:p>
        </w:tc>
        <w:tc>
          <w:tcPr>
            <w:tcW w:type="dxa" w:w="6048"/>
          </w:tcPr>
          <w:p>
            <w:r>
              <w:t>Il servizio di configurazione ANSC non ha risposto. I dizionari locali restano quelli</w:t>
              <w:br/>
              <w:t>precedenti: un aggiornamento fallito non degrada la replica esistente.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AGGIORNAMENTO_GIA_IN_CORSO</w:t>
            </w:r>
          </w:p>
        </w:tc>
        <w:tc>
          <w:tcPr>
            <w:tcW w:type="dxa" w:w="6624"/>
          </w:tcPr>
          <w:p>
            <w:r>
              <w:t>Un altro aggiornamento è in esecuzione.</w:t>
            </w:r>
          </w:p>
        </w:tc>
      </w:tr>
      <w:tr>
        <w:tc>
          <w:tcPr>
            <w:tcW w:type="dxa" w:w="2880"/>
          </w:tcPr>
          <w:p>
            <w:r>
              <w:t>DIZIONARIO_TRACCIATO_NON_RICONOSCIUTO</w:t>
            </w:r>
          </w:p>
        </w:tc>
        <w:tc>
          <w:tcPr>
            <w:tcW w:type="dxa" w:w="6624"/>
          </w:tcPr>
          <w:p>
            <w:r>
              <w:t>Il CSV scaricato ha colonne diverse da quelle previste per il tracciato.</w:t>
            </w:r>
          </w:p>
        </w:tc>
      </w:tr>
      <w:tr>
        <w:tc>
          <w:tcPr>
            <w:tcW w:type="dxa" w:w="2880"/>
          </w:tcPr>
          <w:p>
            <w:r>
              <w:t>DIZIONARIO_SCARICO_FALLITO</w:t>
            </w:r>
          </w:p>
        </w:tc>
        <w:tc>
          <w:tcPr>
            <w:tcW w:type="dxa" w:w="6624"/>
          </w:tcPr>
          <w:p>
            <w:r>
              <w:t>Il servizio di configurazione ANSC non ha restituito il contenuto della decodifica.</w:t>
            </w:r>
          </w:p>
        </w:tc>
      </w:tr>
      <w:tr>
        <w:tc>
          <w:tcPr>
            <w:tcW w:type="dxa" w:w="2880"/>
          </w:tcPr>
          <w:p>
            <w:r>
              <w:t>DECODIFICA_NON_ESISTENTE</w:t>
            </w:r>
          </w:p>
        </w:tc>
        <w:tc>
          <w:tcPr>
            <w:tcW w:type="dxa" w:w="6624"/>
          </w:tcPr>
          <w:p>
            <w:r>
              <w:t>Un identificativo indicato in modalità selettiva non compare nell'elenco remoto.</w:t>
            </w:r>
          </w:p>
        </w:tc>
      </w:tr>
    </w:tbl>
    <w:p/>
    <w:p>
      <w:r>
        <w:t>Esempi</w:t>
      </w:r>
    </w:p>
    <w:p>
      <w:r>
        <w:t>Richiesta — Aggiornamento completo</w:t>
      </w:r>
    </w:p>
    <w:p>
      <w:r>
        <w:rPr>
          <w:rFonts w:ascii="Consolas" w:hAnsi="Consolas"/>
          <w:sz w:val="16"/>
        </w:rPr>
        <w:t>{</w:t>
        <w:br/>
        <w:t xml:space="preserve">  "codModalita": "COMPLETO"</w:t>
        <w:br/>
        <w:t>}</w:t>
      </w:r>
    </w:p>
    <w:p/>
    <w:p>
      <w:r>
        <w:t>Richiesta — Aggiornamento di due sole decodifiche</w:t>
      </w:r>
    </w:p>
    <w:p>
      <w:r>
        <w:rPr>
          <w:rFonts w:ascii="Consolas" w:hAnsi="Consolas"/>
          <w:sz w:val="16"/>
        </w:rPr>
        <w:t>{</w:t>
        <w:br/>
        <w:t xml:space="preserve">  "codModalita": "SELETTIVO",</w:t>
        <w:br/>
        <w:t xml:space="preserve">  "codDecodifiche": [</w:t>
        <w:br/>
        <w:t xml:space="preserve">    "ANSC_11",</w:t>
        <w:br/>
        <w:t xml:space="preserve">    "ANSC_03"</w:t>
        <w:br/>
        <w:t xml:space="preserve">  ]</w:t>
        <w:br/>
        <w:t>}</w:t>
      </w:r>
    </w:p>
    <w:p/>
    <w:p>
      <w:r>
        <w:t>Richiesta — Simulazione, per valutare l'impatto</w:t>
      </w:r>
    </w:p>
    <w:p>
      <w:r>
        <w:rPr>
          <w:rFonts w:ascii="Consolas" w:hAnsi="Consolas"/>
          <w:sz w:val="16"/>
        </w:rPr>
        <w:t>{</w:t>
        <w:br/>
        <w:t xml:space="preserve">  "codModalita": "SIMULAZIONE"</w:t>
        <w:br/>
        <w:t>}</w:t>
      </w:r>
    </w:p>
    <w:p/>
    <w:p>
      <w:r>
        <w:t>Risposta 200 — Due decodifiche aggiornate su 143</w:t>
      </w:r>
    </w:p>
    <w:p>
      <w:r>
        <w:rPr>
          <w:rFonts w:ascii="Consolas" w:hAnsi="Consolas"/>
          <w:sz w:val="16"/>
        </w:rPr>
        <w:t>{</w:t>
        <w:br/>
        <w:t xml:space="preserve">  "esito": "OK",</w:t>
        <w:br/>
        <w:t xml:space="preserve">  "messaggi": [],</w:t>
        <w:br/>
        <w:t xml:space="preserve">  "dati": {</w:t>
        <w:br/>
        <w:t xml:space="preserve">    "idAggiornamento": 412,</w:t>
        <w:br/>
        <w:t xml:space="preserve">    "codModalita": "COMPLETO",</w:t>
        <w:br/>
        <w:t xml:space="preserve">    "operatore": "RSSMRA70A01H501U",</w:t>
        <w:br/>
        <w:t xml:space="preserve">    "numEsaminate": 143,</w:t>
        <w:br/>
        <w:t xml:space="preserve">    "numAggiornate": 2,</w:t>
        <w:br/>
        <w:t xml:space="preserve">    "numInvariate": 141,</w:t>
        <w:br/>
        <w:t xml:space="preserve">    "numInErrore": 0,</w:t>
        <w:br/>
        <w:t xml:space="preserve">    "numMillisecondi": 18400,</w:t>
        <w:br/>
        <w:t xml:space="preserve">    "dataInizio": "2026-07-23T08:10:00+02:00",</w:t>
        <w:br/>
        <w:t xml:space="preserve">    "dataFine": "2026-07-23T08:10:18+02:00",</w:t>
        <w:br/>
        <w:t xml:space="preserve">    "dettaglio": [</w:t>
        <w:br/>
        <w:t xml:space="preserve">      {</w:t>
        <w:br/>
        <w:t xml:space="preserve">        "codDecodifica": "ANSC_11",</w:t>
        <w:br/>
        <w:t xml:space="preserve">        "nome": "dec_stato_evento",</w:t>
        <w:br/>
        <w:t xml:space="preserve">        "codVersioneDa": "1.4.0",</w:t>
        <w:br/>
        <w:t xml:space="preserve">        "codVersioneA": "1.5.0",</w:t>
        <w:br/>
        <w:t xml:space="preserve">        "numValori": 11</w:t>
        <w:br/>
        <w:t xml:space="preserve">      },</w:t>
        <w:br/>
        <w:t xml:space="preserve">      {</w:t>
        <w:br/>
        <w:t xml:space="preserve">        "codDecodifica": "ANSC_03",</w:t>
        <w:br/>
        <w:t xml:space="preserve">        "nome": "dec_use_case",</w:t>
        <w:br/>
        <w:t xml:space="preserve">        "codVersioneDa": "1.52.0",</w:t>
        <w:br/>
        <w:t xml:space="preserve">        "codVersioneA": "1.53.0",</w:t>
        <w:br/>
        <w:t xml:space="preserve">        "numValori": 377</w:t>
        <w:br/>
        <w:t xml:space="preserve">      }</w:t>
        <w:br/>
        <w:t xml:space="preserve">    ]</w:t>
        <w:br/>
        <w:t xml:space="preserve">  }</w:t>
        <w:br/>
        <w:t>}</w:t>
      </w:r>
    </w:p>
    <w:p/>
    <w:p>
      <w:r>
        <w:t>Risposta 200 — Una decodifica non caricata</w:t>
      </w:r>
    </w:p>
    <w:p>
      <w:r>
        <w:rPr>
          <w:rFonts w:ascii="Consolas" w:hAnsi="Consolas"/>
          <w:sz w:val="16"/>
        </w:rPr>
        <w:t>{</w:t>
        <w:br/>
        <w:t xml:space="preserve">  "esito": "KO",</w:t>
        <w:br/>
        <w:t xml:space="preserve">  "messaggi": [</w:t>
        <w:br/>
        <w:t xml:space="preserve">    {</w:t>
        <w:br/>
        <w:t xml:space="preserve">      "tipo": "ERROR",</w:t>
        <w:br/>
        <w:t xml:space="preserve">      "codice": "DIZIONARIO_TRACCIATO_NON_RICONOSCIUTO",</w:t>
        <w:br/>
        <w:t xml:space="preserve">      "descrizione": "La decodifica ANSC_120 ha un tracciato non previsto: colonne non attese"</w:t>
        <w:br/>
        <w:t xml:space="preserve">    }</w:t>
        <w:br/>
        <w:t xml:space="preserve">  ],</w:t>
        <w:br/>
        <w:t xml:space="preserve">  "dati": {</w:t>
        <w:br/>
        <w:t xml:space="preserve">    "idAggiornamento": 413,</w:t>
        <w:br/>
        <w:t xml:space="preserve">    "codModalita": "COMPLETO",</w:t>
        <w:br/>
        <w:t xml:space="preserve">    "numEsaminate": 143,</w:t>
        <w:br/>
        <w:t xml:space="preserve">    "numAggiornate": 1,</w:t>
        <w:br/>
        <w:t xml:space="preserve">    "numInvariate": 141,</w:t>
        <w:br/>
        <w:t xml:space="preserve">    "numInErrore": 1</w:t>
        <w:br/>
        <w:t xml:space="preserve">  }</w:t>
        <w:br/>
        <w:t>}</w:t>
      </w:r>
    </w:p>
    <w:p/>
    <w:p>
      <w:r>
        <w:t>Risposta 409 — esempioGiaInCorso</w:t>
      </w:r>
    </w:p>
    <w:p>
      <w:r>
        <w:rPr>
          <w:rFonts w:ascii="Consolas" w:hAnsi="Consolas"/>
          <w:sz w:val="16"/>
        </w:rPr>
        <w:t>{</w:t>
        <w:br/>
        <w:t xml:space="preserve">  "esito": "KO",</w:t>
        <w:br/>
        <w:t xml:space="preserve">  "messaggi": [</w:t>
        <w:br/>
        <w:t xml:space="preserve">    {</w:t>
        <w:br/>
        <w:t xml:space="preserve">      "tipo": "ERROR",</w:t>
        <w:br/>
        <w:t xml:space="preserve">      "codice": "AGGIORNAMENTO_GIA_IN_CORSO",</w:t>
        <w:br/>
        <w:t xml:space="preserve">      "descrizione": "Un aggiornamento avviato alle 08:10 da RSSMRA70A01H501U è ancora in esecuzione"</w:t>
        <w:br/>
        <w:t xml:space="preserve">    }</w:t>
        <w:br/>
        <w:t xml:space="preserve">  ],</w:t>
        <w:br/>
        <w:t xml:space="preserve">  "dati": null</w:t>
        <w:br/>
        <w:t>}</w:t>
      </w:r>
    </w:p>
    <w:p/>
    <w:p>
      <w:pPr>
        <w:pStyle w:val="Heading3"/>
      </w:pPr>
      <w:r>
        <w:t>elencaAggiornamenti — Elenca gli aggiornamenti eseguiti</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elencaAggiornamenti</w:t>
            </w:r>
          </w:p>
        </w:tc>
      </w:tr>
      <w:tr>
        <w:tc>
          <w:tcPr>
            <w:tcW w:type="dxa" w:w="2160"/>
          </w:tcPr>
          <w:p>
            <w:r>
              <w:t>Titolo breve</w:t>
            </w:r>
          </w:p>
        </w:tc>
        <w:tc>
          <w:tcPr>
            <w:tcW w:type="dxa" w:w="7344"/>
          </w:tcPr>
          <w:p>
            <w:r>
              <w:t>Elenca gli aggiornamenti eseguiti</w:t>
            </w:r>
          </w:p>
        </w:tc>
      </w:tr>
      <w:tr>
        <w:tc>
          <w:tcPr>
            <w:tcW w:type="dxa" w:w="2160"/>
          </w:tcPr>
          <w:p>
            <w:r>
              <w:t>Metodo e percorso</w:t>
            </w:r>
          </w:p>
        </w:tc>
        <w:tc>
          <w:tcPr>
            <w:tcW w:type="dxa" w:w="7344"/>
          </w:tcPr>
          <w:p>
            <w:r>
              <w:t>GET /ansc/v1/dizionari/aggiornamenti</w:t>
            </w:r>
          </w:p>
        </w:tc>
      </w:tr>
      <w:tr>
        <w:tc>
          <w:tcPr>
            <w:tcW w:type="dxa" w:w="2160"/>
          </w:tcPr>
          <w:p>
            <w:r>
              <w:t>Raggruppamento</w:t>
            </w:r>
          </w:p>
        </w:tc>
        <w:tc>
          <w:tcPr>
            <w:tcW w:type="dxa" w:w="7344"/>
          </w:tcPr>
          <w:p>
            <w:r>
              <w:t>aggiornamenti</w:t>
            </w:r>
          </w:p>
        </w:tc>
      </w:tr>
      <w:tr>
        <w:tc>
          <w:tcPr>
            <w:tcW w:type="dxa" w:w="2160"/>
          </w:tcPr>
          <w:p>
            <w:r>
              <w:t>Sicurezza</w:t>
            </w:r>
          </w:p>
        </w:tc>
        <w:tc>
          <w:tcPr>
            <w:tcW w:type="dxa" w:w="7344"/>
          </w:tcPr>
          <w:p>
            <w:r>
              <w:t>Token di sessione interno a SIPO. Ruoli ammessi: AMMINISTRATORE, AUDITOR.</w:t>
            </w:r>
          </w:p>
        </w:tc>
      </w:tr>
      <w:tr>
        <w:tc>
          <w:tcPr>
            <w:tcW w:type="dxa" w:w="2160"/>
          </w:tcPr>
          <w:p>
            <w:r>
              <w:t>Effetti</w:t>
            </w:r>
          </w:p>
        </w:tc>
        <w:tc>
          <w:tcPr>
            <w:tcW w:type="dxa" w:w="7344"/>
          </w:tcPr>
          <w:p>
            <w:r>
              <w:t>Sola lettura, sicura e ripetibile.</w:t>
            </w:r>
          </w:p>
        </w:tc>
      </w:tr>
    </w:tbl>
    <w:p/>
    <w:p>
      <w:r>
        <w:t>Descrizione</w:t>
      </w:r>
    </w:p>
    <w:p>
      <w:r>
        <w:t>Restituisce lo storico dei comandi di aggiornamento, con operatore, modalità, durata e conteggi.</w:t>
      </w:r>
    </w:p>
    <w:p>
      <w:r>
        <w:t>Si usa per sapere quando i dizionari sono stati allineati l'ultima volta e da chi, e per risalire alla causa di un disallineamento.</w:t>
      </w:r>
    </w:p>
    <w:p>
      <w:r>
        <w:t>Effetti: nessuno.</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codModalita</w:t>
            </w:r>
          </w:p>
        </w:tc>
        <w:tc>
          <w:tcPr>
            <w:tcW w:type="dxa" w:w="1008"/>
          </w:tcPr>
          <w:p>
            <w:r>
              <w:t>string</w:t>
            </w:r>
          </w:p>
        </w:tc>
        <w:tc>
          <w:tcPr>
            <w:tcW w:type="dxa" w:w="720"/>
          </w:tcPr>
          <w:p>
            <w:r>
              <w:t>N</w:t>
            </w:r>
          </w:p>
        </w:tc>
        <w:tc>
          <w:tcPr>
            <w:tcW w:type="dxa" w:w="1152"/>
          </w:tcPr>
          <w:p>
            <w:r>
              <w:t>—</w:t>
            </w:r>
          </w:p>
        </w:tc>
        <w:tc>
          <w:tcPr>
            <w:tcW w:type="dxa" w:w="4896"/>
          </w:tcPr>
          <w:p>
            <w:r>
              <w:t>Limita a una modalità di esecuzione.</w:t>
            </w:r>
          </w:p>
        </w:tc>
      </w:tr>
      <w:tr>
        <w:tc>
          <w:tcPr>
            <w:tcW w:type="dxa" w:w="1728"/>
          </w:tcPr>
          <w:p>
            <w:r>
              <w:t>esito</w:t>
            </w:r>
          </w:p>
        </w:tc>
        <w:tc>
          <w:tcPr>
            <w:tcW w:type="dxa" w:w="1008"/>
          </w:tcPr>
          <w:p>
            <w:r>
              <w:t>string</w:t>
            </w:r>
          </w:p>
        </w:tc>
        <w:tc>
          <w:tcPr>
            <w:tcW w:type="dxa" w:w="720"/>
          </w:tcPr>
          <w:p>
            <w:r>
              <w:t>N</w:t>
            </w:r>
          </w:p>
        </w:tc>
        <w:tc>
          <w:tcPr>
            <w:tcW w:type="dxa" w:w="1152"/>
          </w:tcPr>
          <w:p>
            <w:r>
              <w:t>—</w:t>
            </w:r>
          </w:p>
        </w:tc>
        <w:tc>
          <w:tcPr>
            <w:tcW w:type="dxa" w:w="4896"/>
          </w:tcPr>
          <w:p>
            <w:r>
              <w:t>Limita a un esito complessivo.</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r>
        <w:tc>
          <w:tcPr>
            <w:tcW w:type="dxa" w:w="1728"/>
          </w:tcPr>
          <w:p>
            <w:r>
              <w:t>ordinamento</w:t>
            </w:r>
          </w:p>
        </w:tc>
        <w:tc>
          <w:tcPr>
            <w:tcW w:type="dxa" w:w="1008"/>
          </w:tcPr>
          <w:p>
            <w:r>
              <w:t>string</w:t>
            </w:r>
          </w:p>
        </w:tc>
        <w:tc>
          <w:tcPr>
            <w:tcW w:type="dxa" w:w="720"/>
          </w:tcPr>
          <w:p>
            <w:r>
              <w:t>N</w:t>
            </w:r>
          </w:p>
        </w:tc>
        <w:tc>
          <w:tcPr>
            <w:tcW w:type="dxa" w:w="1152"/>
          </w:tcPr>
          <w:p>
            <w:r>
              <w:t>—</w:t>
            </w:r>
          </w:p>
        </w:tc>
        <w:tc>
          <w:tcPr>
            <w:tcW w:type="dxa" w:w="4896"/>
          </w:tcPr>
          <w:p>
            <w:r>
              <w:t>Campi di ordinamento separati da virgola; il segno meno indica il verso discendente.</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paginato degli aggiornamenti, senza il dettaglio per decodifica.</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leggiAggiornamento — Legge il dettaglio di un aggiornamento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leggiAggiornamento</w:t>
            </w:r>
          </w:p>
        </w:tc>
      </w:tr>
      <w:tr>
        <w:tc>
          <w:tcPr>
            <w:tcW w:type="dxa" w:w="2160"/>
          </w:tcPr>
          <w:p>
            <w:r>
              <w:t>Titolo breve</w:t>
            </w:r>
          </w:p>
        </w:tc>
        <w:tc>
          <w:tcPr>
            <w:tcW w:type="dxa" w:w="7344"/>
          </w:tcPr>
          <w:p>
            <w:r>
              <w:t>Legge il dettaglio di un aggiornamento</w:t>
            </w:r>
          </w:p>
        </w:tc>
      </w:tr>
      <w:tr>
        <w:tc>
          <w:tcPr>
            <w:tcW w:type="dxa" w:w="2160"/>
          </w:tcPr>
          <w:p>
            <w:r>
              <w:t>Metodo e percorso</w:t>
            </w:r>
          </w:p>
        </w:tc>
        <w:tc>
          <w:tcPr>
            <w:tcW w:type="dxa" w:w="7344"/>
          </w:tcPr>
          <w:p>
            <w:r>
              <w:t>GET /ansc/v1/dizionari/aggiornamenti/{idAggiornamento}</w:t>
            </w:r>
          </w:p>
        </w:tc>
      </w:tr>
      <w:tr>
        <w:tc>
          <w:tcPr>
            <w:tcW w:type="dxa" w:w="2160"/>
          </w:tcPr>
          <w:p>
            <w:r>
              <w:t>Raggruppamento</w:t>
            </w:r>
          </w:p>
        </w:tc>
        <w:tc>
          <w:tcPr>
            <w:tcW w:type="dxa" w:w="7344"/>
          </w:tcPr>
          <w:p>
            <w:r>
              <w:t>aggiornamenti</w:t>
            </w:r>
          </w:p>
        </w:tc>
      </w:tr>
      <w:tr>
        <w:tc>
          <w:tcPr>
            <w:tcW w:type="dxa" w:w="2160"/>
          </w:tcPr>
          <w:p>
            <w:r>
              <w:t>Sicurezza</w:t>
            </w:r>
          </w:p>
        </w:tc>
        <w:tc>
          <w:tcPr>
            <w:tcW w:type="dxa" w:w="7344"/>
          </w:tcPr>
          <w:p>
            <w:r>
              <w:t>Token di sessione interno a SIPO. Ruoli ammessi: AMMINISTRATORE, AUDITOR.</w:t>
            </w:r>
          </w:p>
        </w:tc>
      </w:tr>
      <w:tr>
        <w:tc>
          <w:tcPr>
            <w:tcW w:type="dxa" w:w="2160"/>
          </w:tcPr>
          <w:p>
            <w:r>
              <w:t>Effetti</w:t>
            </w:r>
          </w:p>
        </w:tc>
        <w:tc>
          <w:tcPr>
            <w:tcW w:type="dxa" w:w="7344"/>
          </w:tcPr>
          <w:p>
            <w:r>
              <w:t>Sola lettura, sicura e ripetibile.</w:t>
            </w:r>
          </w:p>
        </w:tc>
      </w:tr>
    </w:tbl>
    <w:p/>
    <w:p>
      <w:r>
        <w:t>Descrizione</w:t>
      </w:r>
    </w:p>
    <w:p>
      <w:r>
        <w:t>Restituisce un singolo aggiornamento con il dettaglio per decodifica: quali sono state aggiornate e da quale versione a quale, e quali sono andate in errore con il motivo.</w:t>
      </w:r>
    </w:p>
    <w:p>
      <w:r>
        <w:t>Si usa in diagnosi, quando un aggiornamento si è concluso con esito parziale.</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idAggiornamento</w:t>
            </w:r>
          </w:p>
        </w:tc>
        <w:tc>
          <w:tcPr>
            <w:tcW w:type="dxa" w:w="1296"/>
          </w:tcPr>
          <w:p>
            <w:r>
              <w:t>integer</w:t>
            </w:r>
          </w:p>
        </w:tc>
        <w:tc>
          <w:tcPr>
            <w:tcW w:type="dxa" w:w="6336"/>
          </w:tcPr>
          <w:p>
            <w:r>
              <w:t>Identificativo dell'aggiornamento eseguito.</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Il dettaglio dell'aggiornamento.</w:t>
            </w:r>
          </w:p>
        </w:tc>
      </w:tr>
      <w:tr>
        <w:tc>
          <w:tcPr>
            <w:tcW w:type="dxa" w:w="1008"/>
          </w:tcPr>
          <w:p>
            <w:r>
              <w:t>404</w:t>
            </w:r>
          </w:p>
        </w:tc>
        <w:tc>
          <w:tcPr>
            <w:tcW w:type="dxa" w:w="2448"/>
          </w:tcPr>
          <w:p>
            <w:r>
              <w:t>Busta</w:t>
            </w:r>
          </w:p>
        </w:tc>
        <w:tc>
          <w:tcPr>
            <w:tcW w:type="dxa" w:w="6048"/>
          </w:tcPr>
          <w:p>
            <w:r>
              <w:t>La decodifica o l'aggiornamento indicati non esistono.</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elencaDizionari — Elenca il catalogo locale delle decodifiche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elencaDizionari</w:t>
            </w:r>
          </w:p>
        </w:tc>
      </w:tr>
      <w:tr>
        <w:tc>
          <w:tcPr>
            <w:tcW w:type="dxa" w:w="2160"/>
          </w:tcPr>
          <w:p>
            <w:r>
              <w:t>Titolo breve</w:t>
            </w:r>
          </w:p>
        </w:tc>
        <w:tc>
          <w:tcPr>
            <w:tcW w:type="dxa" w:w="7344"/>
          </w:tcPr>
          <w:p>
            <w:r>
              <w:t>Elenca il catalogo locale delle decodifiche</w:t>
            </w:r>
          </w:p>
        </w:tc>
      </w:tr>
      <w:tr>
        <w:tc>
          <w:tcPr>
            <w:tcW w:type="dxa" w:w="2160"/>
          </w:tcPr>
          <w:p>
            <w:r>
              <w:t>Metodo e percorso</w:t>
            </w:r>
          </w:p>
        </w:tc>
        <w:tc>
          <w:tcPr>
            <w:tcW w:type="dxa" w:w="7344"/>
          </w:tcPr>
          <w:p>
            <w:r>
              <w:t>GET /ansc/v1/dizionari</w:t>
            </w:r>
          </w:p>
        </w:tc>
      </w:tr>
      <w:tr>
        <w:tc>
          <w:tcPr>
            <w:tcW w:type="dxa" w:w="2160"/>
          </w:tcPr>
          <w:p>
            <w:r>
              <w:t>Raggruppamento</w:t>
            </w:r>
          </w:p>
        </w:tc>
        <w:tc>
          <w:tcPr>
            <w:tcW w:type="dxa" w:w="7344"/>
          </w:tcPr>
          <w:p>
            <w:r>
              <w:t>dizionari</w:t>
            </w:r>
          </w:p>
        </w:tc>
      </w:tr>
      <w:tr>
        <w:tc>
          <w:tcPr>
            <w:tcW w:type="dxa" w:w="2160"/>
          </w:tcPr>
          <w:p>
            <w:r>
              <w:t>Sicurezza</w:t>
            </w:r>
          </w:p>
        </w:tc>
        <w:tc>
          <w:tcPr>
            <w:tcW w:type="dxa" w:w="7344"/>
          </w:tcPr>
          <w:p>
            <w:r>
              <w:t>Token di sessione interno a SIPO. Ruoli ammessi: AMMINISTRATORE, AUDITOR.</w:t>
            </w:r>
          </w:p>
        </w:tc>
      </w:tr>
      <w:tr>
        <w:tc>
          <w:tcPr>
            <w:tcW w:type="dxa" w:w="2160"/>
          </w:tcPr>
          <w:p>
            <w:r>
              <w:t>Effetti</w:t>
            </w:r>
          </w:p>
        </w:tc>
        <w:tc>
          <w:tcPr>
            <w:tcW w:type="dxa" w:w="7344"/>
          </w:tcPr>
          <w:p>
            <w:r>
              <w:t>Sola lettura, sicura e ripetibile.</w:t>
            </w:r>
          </w:p>
        </w:tc>
      </w:tr>
    </w:tbl>
    <w:p/>
    <w:p>
      <w:r>
        <w:t>Descrizione</w:t>
      </w:r>
    </w:p>
    <w:p>
      <w:r>
        <w:t>Restituisce il catalogo delle decodifiche replicate: identificativo, nome, codice, versione, numero di valori, esito e data dell'ultimo caricamento.</w:t>
      </w:r>
    </w:p>
    <w:p>
      <w:r>
        <w:t>Si usa dalla schermata dei dizionari del back-office, per vedere a colpo d'occhio lo stato della replica.</w:t>
      </w:r>
    </w:p>
    <w:p>
      <w:r>
        <w:t>Effetti: nessuno.</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esitoUltimoCarico</w:t>
            </w:r>
          </w:p>
        </w:tc>
        <w:tc>
          <w:tcPr>
            <w:tcW w:type="dxa" w:w="1008"/>
          </w:tcPr>
          <w:p>
            <w:r>
              <w:t>string</w:t>
            </w:r>
          </w:p>
        </w:tc>
        <w:tc>
          <w:tcPr>
            <w:tcW w:type="dxa" w:w="720"/>
          </w:tcPr>
          <w:p>
            <w:r>
              <w:t>N</w:t>
            </w:r>
          </w:p>
        </w:tc>
        <w:tc>
          <w:tcPr>
            <w:tcW w:type="dxa" w:w="1152"/>
          </w:tcPr>
          <w:p>
            <w:r>
              <w:t>—</w:t>
            </w:r>
          </w:p>
        </w:tc>
        <w:tc>
          <w:tcPr>
            <w:tcW w:type="dxa" w:w="4896"/>
          </w:tcPr>
          <w:p>
            <w:r>
              <w:t>Limita alle decodifiche con un dato esito dell'ultimo caricamento.</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r>
        <w:tc>
          <w:tcPr>
            <w:tcW w:type="dxa" w:w="1728"/>
          </w:tcPr>
          <w:p>
            <w:r>
              <w:t>ordinamento</w:t>
            </w:r>
          </w:p>
        </w:tc>
        <w:tc>
          <w:tcPr>
            <w:tcW w:type="dxa" w:w="1008"/>
          </w:tcPr>
          <w:p>
            <w:r>
              <w:t>string</w:t>
            </w:r>
          </w:p>
        </w:tc>
        <w:tc>
          <w:tcPr>
            <w:tcW w:type="dxa" w:w="720"/>
          </w:tcPr>
          <w:p>
            <w:r>
              <w:t>N</w:t>
            </w:r>
          </w:p>
        </w:tc>
        <w:tc>
          <w:tcPr>
            <w:tcW w:type="dxa" w:w="1152"/>
          </w:tcPr>
          <w:p>
            <w:r>
              <w:t>—</w:t>
            </w:r>
          </w:p>
        </w:tc>
        <w:tc>
          <w:tcPr>
            <w:tcW w:type="dxa" w:w="4896"/>
          </w:tcPr>
          <w:p>
            <w:r>
              <w:t>Campi di ordinamento separati da virgola; il segno meno indica il verso discendente.</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Il catalogo locale.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esempioCatalogo</w:t>
      </w:r>
    </w:p>
    <w:p>
      <w:r>
        <w:rPr>
          <w:rFonts w:ascii="Consolas" w:hAnsi="Consolas"/>
          <w:sz w:val="16"/>
        </w:rPr>
        <w:t>{</w:t>
        <w:br/>
        <w:t xml:space="preserve">  "esito": "OK",</w:t>
        <w:br/>
        <w:t xml:space="preserve">  "messaggi": [],</w:t>
        <w:br/>
        <w:t xml:space="preserve">  "dati": {</w:t>
        <w:br/>
        <w:t xml:space="preserve">    "dizionari": [</w:t>
        <w:br/>
        <w:t xml:space="preserve">      {</w:t>
        <w:br/>
        <w:t xml:space="preserve">        "codDecodificaAnsc": "ANSC_11",</w:t>
        <w:br/>
        <w:t xml:space="preserve">        "idDecodifica": "11",</w:t>
        <w:br/>
        <w:t xml:space="preserve">        "nome": "dec_stato_evento",</w:t>
        <w:br/>
        <w:t xml:space="preserve">        "codVersioneAnsc": "1.5.0",</w:t>
        <w:br/>
        <w:t xml:space="preserve">        "numValori": 11,</w:t>
        <w:br/>
        <w:t xml:space="preserve">        "esitoUltimoCarico": "AGGIORNATA",</w:t>
        <w:br/>
        <w:t xml:space="preserve">        "dataUltimoCarico": "2026-07-23T08:10:14+02:00"</w:t>
        <w:br/>
        <w:t xml:space="preserve">      }</w:t>
        <w:br/>
        <w:t xml:space="preserve">    ],</w:t>
        <w:br/>
        <w:t xml:space="preserve">    "navigazione": {</w:t>
        <w:br/>
        <w:t xml:space="preserve">      "numPagina": 1,</w:t>
        <w:br/>
        <w:t xml:space="preserve">      "numElementi": 25,</w:t>
        <w:br/>
        <w:t xml:space="preserve">      "numTotale": 145</w:t>
        <w:br/>
        <w:t xml:space="preserve">    }</w:t>
        <w:br/>
        <w:t xml:space="preserve">  }</w:t>
        <w:br/>
        <w:t>}</w:t>
      </w:r>
    </w:p>
    <w:p/>
    <w:p>
      <w:pPr>
        <w:pStyle w:val="Heading3"/>
      </w:pPr>
      <w:r>
        <w:t>leggiDizionario — Legge la voce di catalogo di una decodifica</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leggiDizionario</w:t>
            </w:r>
          </w:p>
        </w:tc>
      </w:tr>
      <w:tr>
        <w:tc>
          <w:tcPr>
            <w:tcW w:type="dxa" w:w="2160"/>
          </w:tcPr>
          <w:p>
            <w:r>
              <w:t>Titolo breve</w:t>
            </w:r>
          </w:p>
        </w:tc>
        <w:tc>
          <w:tcPr>
            <w:tcW w:type="dxa" w:w="7344"/>
          </w:tcPr>
          <w:p>
            <w:r>
              <w:t>Legge la voce di catalogo di una decodifica</w:t>
            </w:r>
          </w:p>
        </w:tc>
      </w:tr>
      <w:tr>
        <w:tc>
          <w:tcPr>
            <w:tcW w:type="dxa" w:w="2160"/>
          </w:tcPr>
          <w:p>
            <w:r>
              <w:t>Metodo e percorso</w:t>
            </w:r>
          </w:p>
        </w:tc>
        <w:tc>
          <w:tcPr>
            <w:tcW w:type="dxa" w:w="7344"/>
          </w:tcPr>
          <w:p>
            <w:r>
              <w:t>GET /ansc/v1/dizionari/{codDizionario}</w:t>
            </w:r>
          </w:p>
        </w:tc>
      </w:tr>
      <w:tr>
        <w:tc>
          <w:tcPr>
            <w:tcW w:type="dxa" w:w="2160"/>
          </w:tcPr>
          <w:p>
            <w:r>
              <w:t>Raggruppamento</w:t>
            </w:r>
          </w:p>
        </w:tc>
        <w:tc>
          <w:tcPr>
            <w:tcW w:type="dxa" w:w="7344"/>
          </w:tcPr>
          <w:p>
            <w:r>
              <w:t>dizionari</w:t>
            </w:r>
          </w:p>
        </w:tc>
      </w:tr>
      <w:tr>
        <w:tc>
          <w:tcPr>
            <w:tcW w:type="dxa" w:w="2160"/>
          </w:tcPr>
          <w:p>
            <w:r>
              <w:t>Sicurezza</w:t>
            </w:r>
          </w:p>
        </w:tc>
        <w:tc>
          <w:tcPr>
            <w:tcW w:type="dxa" w:w="7344"/>
          </w:tcPr>
          <w:p>
            <w:r>
              <w:t>Token di sessione interno a SIPO. Ruoli ammessi: AMMINISTRATORE, AUDITOR.</w:t>
            </w:r>
          </w:p>
        </w:tc>
      </w:tr>
      <w:tr>
        <w:tc>
          <w:tcPr>
            <w:tcW w:type="dxa" w:w="2160"/>
          </w:tcPr>
          <w:p>
            <w:r>
              <w:t>Effetti</w:t>
            </w:r>
          </w:p>
        </w:tc>
        <w:tc>
          <w:tcPr>
            <w:tcW w:type="dxa" w:w="7344"/>
          </w:tcPr>
          <w:p>
            <w:r>
              <w:t>Sola lettura, sicura e ripetibile.</w:t>
            </w:r>
          </w:p>
        </w:tc>
      </w:tr>
    </w:tbl>
    <w:p/>
    <w:p>
      <w:r>
        <w:t>Descrizione</w:t>
      </w:r>
    </w:p>
    <w:p>
      <w:r>
        <w:t>Restituisce la voce di catalogo di una singola decodifica, senza i valori.</w:t>
      </w:r>
    </w:p>
    <w:p>
      <w:r>
        <w:t>Si usa per verificare la versione replicata prima di decidere un aggiornamento selettivo.</w:t>
      </w:r>
    </w:p>
    <w:p>
      <w:r>
        <w:t>Effetti: nessuno.</w:t>
      </w:r>
    </w:p>
    <w:p>
      <w:r>
        <w:t>Un identificativo può corrispondere a più decodifiche. Nel corpus pubblicato due identificativi coprono tabelle distinte: in quel caso l'operazione restituisce l'esito AMBIGUO e occorre indicare anche il nome con il parametro nome.</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codDizionario</w:t>
            </w:r>
          </w:p>
        </w:tc>
        <w:tc>
          <w:tcPr>
            <w:tcW w:type="dxa" w:w="1296"/>
          </w:tcPr>
          <w:p>
            <w:r>
              <w:t>string</w:t>
            </w:r>
          </w:p>
        </w:tc>
        <w:tc>
          <w:tcPr>
            <w:tcW w:type="dxa" w:w="6336"/>
          </w:tcPr>
          <w:p>
            <w:r>
              <w:t>Codice della decodifica nella forma usata dal modello dell'evento.</w:t>
            </w:r>
          </w:p>
        </w:tc>
      </w:tr>
    </w:tbl>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nome</w:t>
            </w:r>
          </w:p>
        </w:tc>
        <w:tc>
          <w:tcPr>
            <w:tcW w:type="dxa" w:w="1008"/>
          </w:tcPr>
          <w:p>
            <w:r>
              <w:t>string</w:t>
            </w:r>
          </w:p>
        </w:tc>
        <w:tc>
          <w:tcPr>
            <w:tcW w:type="dxa" w:w="720"/>
          </w:tcPr>
          <w:p>
            <w:r>
              <w:t>N</w:t>
            </w:r>
          </w:p>
        </w:tc>
        <w:tc>
          <w:tcPr>
            <w:tcW w:type="dxa" w:w="1152"/>
          </w:tcPr>
          <w:p>
            <w:r>
              <w:t>—</w:t>
            </w:r>
          </w:p>
        </w:tc>
        <w:tc>
          <w:tcPr>
            <w:tcW w:type="dxa" w:w="4896"/>
          </w:tcPr>
          <w:p>
            <w:r>
              <w:t>Nome della tabella, necessario a disambiguare quando lo stesso identificativo copre più</w:t>
              <w:br/>
              <w:t>decodifiche.</w:t>
              <w:br/>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La voce di catalogo.</w:t>
            </w:r>
          </w:p>
        </w:tc>
      </w:tr>
      <w:tr>
        <w:tc>
          <w:tcPr>
            <w:tcW w:type="dxa" w:w="1008"/>
          </w:tcPr>
          <w:p>
            <w:r>
              <w:t>404</w:t>
            </w:r>
          </w:p>
        </w:tc>
        <w:tc>
          <w:tcPr>
            <w:tcW w:type="dxa" w:w="2448"/>
          </w:tcPr>
          <w:p>
            <w:r>
              <w:t>Busta</w:t>
            </w:r>
          </w:p>
        </w:tc>
        <w:tc>
          <w:tcPr>
            <w:tcW w:type="dxa" w:w="6048"/>
          </w:tcPr>
          <w:p>
            <w:r>
              <w:t>La decodifica o l'aggiornamento indicati non esistono.</w:t>
            </w:r>
          </w:p>
        </w:tc>
      </w:tr>
      <w:tr>
        <w:tc>
          <w:tcPr>
            <w:tcW w:type="dxa" w:w="1008"/>
          </w:tcPr>
          <w:p>
            <w:r>
              <w:t>409</w:t>
            </w:r>
          </w:p>
        </w:tc>
        <w:tc>
          <w:tcPr>
            <w:tcW w:type="dxa" w:w="2448"/>
          </w:tcPr>
          <w:p>
            <w:r>
              <w:t>Busta</w:t>
            </w:r>
          </w:p>
        </w:tc>
        <w:tc>
          <w:tcPr>
            <w:tcW w:type="dxa" w:w="6048"/>
          </w:tcPr>
          <w:p>
            <w:r>
              <w:t>L'identificativo corrisponde a più decodifiche e il nome non è stato indicato.</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DIZIONARIO_AMBIGUO</w:t>
            </w:r>
          </w:p>
        </w:tc>
        <w:tc>
          <w:tcPr>
            <w:tcW w:type="dxa" w:w="6624"/>
          </w:tcPr>
          <w:p>
            <w:r>
              <w:t>L'identificativo corrisponde a più decodifiche e il nome non è stato indicato.</w:t>
            </w:r>
          </w:p>
        </w:tc>
      </w:tr>
    </w:tbl>
    <w:p/>
    <w:p>
      <w:r>
        <w:t>Esempi</w:t>
      </w:r>
    </w:p>
    <w:p>
      <w:r>
        <w:t>Risposta 409 — esempioAmbiguo</w:t>
      </w:r>
    </w:p>
    <w:p>
      <w:r>
        <w:rPr>
          <w:rFonts w:ascii="Consolas" w:hAnsi="Consolas"/>
          <w:sz w:val="16"/>
        </w:rPr>
        <w:t>{</w:t>
        <w:br/>
        <w:t xml:space="preserve">  "esito": "KO",</w:t>
        <w:br/>
        <w:t xml:space="preserve">  "messaggi": [</w:t>
        <w:br/>
        <w:t xml:space="preserve">    {</w:t>
        <w:br/>
        <w:t xml:space="preserve">      "tipo": "ERROR",</w:t>
        <w:br/>
        <w:t xml:space="preserve">      "campo": "codDizionario",</w:t>
        <w:br/>
        <w:t xml:space="preserve">      "codice": "DIZIONARIO_AMBIGUO",</w:t>
        <w:br/>
        <w:t xml:space="preserve">      "descrizione": "ANSC_134 corrisponde a due decodifiche: indicare il nome con il parametro nome"</w:t>
        <w:br/>
        <w:t xml:space="preserve">    }</w:t>
        <w:br/>
        <w:t xml:space="preserve">  ],</w:t>
        <w:br/>
        <w:t xml:space="preserve">  "dati": null</w:t>
        <w:br/>
        <w:t>}</w:t>
      </w:r>
    </w:p>
    <w:p/>
    <w:p>
      <w:pPr>
        <w:pStyle w:val="Heading3"/>
      </w:pPr>
      <w:r>
        <w:t>cercaValori — Cerca un valore in tutte le decodifiche replicate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cercaValori</w:t>
            </w:r>
          </w:p>
        </w:tc>
      </w:tr>
      <w:tr>
        <w:tc>
          <w:tcPr>
            <w:tcW w:type="dxa" w:w="2160"/>
          </w:tcPr>
          <w:p>
            <w:r>
              <w:t>Titolo breve</w:t>
            </w:r>
          </w:p>
        </w:tc>
        <w:tc>
          <w:tcPr>
            <w:tcW w:type="dxa" w:w="7344"/>
          </w:tcPr>
          <w:p>
            <w:r>
              <w:t>Cerca un valore in tutte le decodifiche replicate</w:t>
            </w:r>
          </w:p>
        </w:tc>
      </w:tr>
      <w:tr>
        <w:tc>
          <w:tcPr>
            <w:tcW w:type="dxa" w:w="2160"/>
          </w:tcPr>
          <w:p>
            <w:r>
              <w:t>Metodo e percorso</w:t>
            </w:r>
          </w:p>
        </w:tc>
        <w:tc>
          <w:tcPr>
            <w:tcW w:type="dxa" w:w="7344"/>
          </w:tcPr>
          <w:p>
            <w:r>
              <w:t>GET /ansc/v1/dizionari/valori</w:t>
            </w:r>
          </w:p>
        </w:tc>
      </w:tr>
      <w:tr>
        <w:tc>
          <w:tcPr>
            <w:tcW w:type="dxa" w:w="2160"/>
          </w:tcPr>
          <w:p>
            <w:r>
              <w:t>Raggruppamento</w:t>
            </w:r>
          </w:p>
        </w:tc>
        <w:tc>
          <w:tcPr>
            <w:tcW w:type="dxa" w:w="7344"/>
          </w:tcPr>
          <w:p>
            <w:r>
              <w:t>dizionari</w:t>
            </w:r>
          </w:p>
        </w:tc>
      </w:tr>
      <w:tr>
        <w:tc>
          <w:tcPr>
            <w:tcW w:type="dxa" w:w="2160"/>
          </w:tcPr>
          <w:p>
            <w:r>
              <w:t>Sicurezza</w:t>
            </w:r>
          </w:p>
        </w:tc>
        <w:tc>
          <w:tcPr>
            <w:tcW w:type="dxa" w:w="7344"/>
          </w:tcPr>
          <w:p>
            <w:r>
              <w:t>Token di sessione interno a SIPO. Ruoli ammessi: Tutti i ruoli autenticati.</w:t>
            </w:r>
          </w:p>
        </w:tc>
      </w:tr>
      <w:tr>
        <w:tc>
          <w:tcPr>
            <w:tcW w:type="dxa" w:w="2160"/>
          </w:tcPr>
          <w:p>
            <w:r>
              <w:t>Effetti</w:t>
            </w:r>
          </w:p>
        </w:tc>
        <w:tc>
          <w:tcPr>
            <w:tcW w:type="dxa" w:w="7344"/>
          </w:tcPr>
          <w:p>
            <w:r>
              <w:t>—</w:t>
            </w:r>
          </w:p>
        </w:tc>
      </w:tr>
    </w:tbl>
    <w:p/>
    <w:p>
      <w:r>
        <w:t>Descrizione</w:t>
      </w:r>
    </w:p>
    <w:p>
      <w:r>
        <w:t>Cerca un testo nel codice e nella descrizione dei valori di tutte le decodifiche replicate in locale e restituisce, per ciascuna corrispondenza, la decodifica di appartenenza.</w:t>
      </w:r>
    </w:p>
    <w:p>
      <w:r>
        <w:t>Serve quando si conosce la descrizione di un valore ma non la decodifica che lo contiene: è il caso ordinario nel lavoro di riconciliazione fra i valori di SIPO e quelli di ANSC, e nella diagnosi di un rifiuto che cita un codice senza dire da quale tabella provenga.</w:t>
      </w:r>
    </w:p>
    <w:p>
      <w:r>
        <w:t>Non è la via di consumo delle maschere, che leggono i valori in base dati sulla vista di sola lettura: questa operazione serve il back-office e la diagnosi.</w:t>
      </w:r>
    </w:p>
    <w:p>
      <w:r>
        <w:t>Effetti: nessuno.</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ricerca</w:t>
            </w:r>
          </w:p>
        </w:tc>
        <w:tc>
          <w:tcPr>
            <w:tcW w:type="dxa" w:w="1008"/>
          </w:tcPr>
          <w:p>
            <w:r>
              <w:t>string</w:t>
            </w:r>
          </w:p>
        </w:tc>
        <w:tc>
          <w:tcPr>
            <w:tcW w:type="dxa" w:w="720"/>
          </w:tcPr>
          <w:p>
            <w:r>
              <w:t>S</w:t>
            </w:r>
          </w:p>
        </w:tc>
        <w:tc>
          <w:tcPr>
            <w:tcW w:type="dxa" w:w="1152"/>
          </w:tcPr>
          <w:p>
            <w:r>
              <w:t>—</w:t>
            </w:r>
          </w:p>
        </w:tc>
        <w:tc>
          <w:tcPr>
            <w:tcW w:type="dxa" w:w="4896"/>
          </w:tcPr>
          <w:p>
            <w:r>
              <w:t>Testo cercato, almeno due caratteri. Il confronto ignora maiuscole, accenti e apostrofi</w:t>
              <w:br/>
              <w:t>tipografici.</w:t>
              <w:br/>
            </w:r>
          </w:p>
        </w:tc>
      </w:tr>
      <w:tr>
        <w:tc>
          <w:tcPr>
            <w:tcW w:type="dxa" w:w="1728"/>
          </w:tcPr>
          <w:p>
            <w:r>
              <w:t>codDizionario</w:t>
            </w:r>
          </w:p>
        </w:tc>
        <w:tc>
          <w:tcPr>
            <w:tcW w:type="dxa" w:w="1008"/>
          </w:tcPr>
          <w:p>
            <w:r>
              <w:t>string</w:t>
            </w:r>
          </w:p>
        </w:tc>
        <w:tc>
          <w:tcPr>
            <w:tcW w:type="dxa" w:w="720"/>
          </w:tcPr>
          <w:p>
            <w:r>
              <w:t>N</w:t>
            </w:r>
          </w:p>
        </w:tc>
        <w:tc>
          <w:tcPr>
            <w:tcW w:type="dxa" w:w="1152"/>
          </w:tcPr>
          <w:p>
            <w:r>
              <w:t>—</w:t>
            </w:r>
          </w:p>
        </w:tc>
        <w:tc>
          <w:tcPr>
            <w:tcW w:type="dxa" w:w="4896"/>
          </w:tcPr>
          <w:p>
            <w:r>
              <w:t>Limita la ricerca a una decodifica.</w:t>
            </w:r>
          </w:p>
        </w:tc>
      </w:tr>
      <w:tr>
        <w:tc>
          <w:tcPr>
            <w:tcW w:type="dxa" w:w="1728"/>
          </w:tcPr>
          <w:p>
            <w:r>
              <w:t>flagSoloValidi</w:t>
            </w:r>
          </w:p>
        </w:tc>
        <w:tc>
          <w:tcPr>
            <w:tcW w:type="dxa" w:w="1008"/>
          </w:tcPr>
          <w:p>
            <w:r>
              <w:t>boolean</w:t>
            </w:r>
          </w:p>
        </w:tc>
        <w:tc>
          <w:tcPr>
            <w:tcW w:type="dxa" w:w="720"/>
          </w:tcPr>
          <w:p>
            <w:r>
              <w:t>N</w:t>
            </w:r>
          </w:p>
        </w:tc>
        <w:tc>
          <w:tcPr>
            <w:tcW w:type="dxa" w:w="1152"/>
          </w:tcPr>
          <w:p>
            <w:r>
              <w:t>True</w:t>
            </w:r>
          </w:p>
        </w:tc>
        <w:tc>
          <w:tcPr>
            <w:tcW w:type="dxa" w:w="4896"/>
          </w:tcPr>
          <w:p>
            <w:r>
              <w:t>Limita ai valori in corso di validità alla data odierna.</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I valori che corrispondono al testo cercato, con la decodifica di appartenenza.</w:t>
            </w:r>
          </w:p>
        </w:tc>
      </w:tr>
      <w:tr>
        <w:tc>
          <w:tcPr>
            <w:tcW w:type="dxa" w:w="1008"/>
          </w:tcPr>
          <w:p>
            <w:r>
              <w:t>400</w:t>
            </w:r>
          </w:p>
        </w:tc>
        <w:tc>
          <w:tcPr>
            <w:tcW w:type="dxa" w:w="2448"/>
          </w:tcPr>
          <w:p>
            <w:r>
              <w:t>Busta</w:t>
            </w:r>
          </w:p>
        </w:tc>
        <w:tc>
          <w:tcPr>
            <w:tcW w:type="dxa" w:w="6048"/>
          </w:tcPr>
          <w:p>
            <w:r>
              <w:t>Testo di ricerca assente o più corto di due caratteri.</w:t>
            </w:r>
          </w:p>
        </w:tc>
      </w:tr>
    </w:tbl>
    <w:p/>
    <w:p>
      <w:r>
        <w:t>Esempi</w:t>
      </w:r>
    </w:p>
    <w:p>
      <w:r>
        <w:t>Risposta 200 — Ricerca del termine «necroscopico»</w:t>
      </w:r>
    </w:p>
    <w:p>
      <w:r>
        <w:rPr>
          <w:rFonts w:ascii="Consolas" w:hAnsi="Consolas"/>
          <w:sz w:val="16"/>
        </w:rPr>
        <w:t>{</w:t>
        <w:br/>
        <w:t xml:space="preserve">  "esito": "OK",</w:t>
        <w:br/>
        <w:t xml:space="preserve">  "messaggi": [],</w:t>
        <w:br/>
        <w:t xml:space="preserve">  "dati": {</w:t>
        <w:br/>
        <w:t xml:space="preserve">    "valori": [</w:t>
        <w:br/>
        <w:t xml:space="preserve">      {</w:t>
        <w:br/>
        <w:t xml:space="preserve">        "codDizionario": "ANSC_09",</w:t>
        <w:br/>
        <w:t xml:space="preserve">        "nomeDizionario": "dec_tipo_allegato",</w:t>
        <w:br/>
        <w:t xml:space="preserve">        "codValore": "12",</w:t>
        <w:br/>
        <w:t xml:space="preserve">        "descrizione": "Certificato necroscopico"</w:t>
        <w:br/>
        <w:t xml:space="preserve">      }</w:t>
        <w:br/>
        <w:t xml:space="preserve">    ],</w:t>
        <w:br/>
        <w:t xml:space="preserve">    "navigazione": {</w:t>
        <w:br/>
        <w:t xml:space="preserve">      "numPagina": 1,</w:t>
        <w:br/>
        <w:t xml:space="preserve">      "numElementi": 25,</w:t>
        <w:br/>
        <w:t xml:space="preserve">      "numTotale": 1</w:t>
        <w:br/>
        <w:t xml:space="preserve">    }</w:t>
        <w:br/>
        <w:t xml:space="preserve">  }</w:t>
        <w:br/>
        <w:t>}</w:t>
      </w:r>
    </w:p>
    <w:p/>
    <w:p>
      <w:pPr>
        <w:pStyle w:val="Heading3"/>
      </w:pPr>
      <w:r>
        <w:t>leggiValoreDizionario — Legge un valore per chiave, decodifica più valore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leggiValoreDizionario</w:t>
            </w:r>
          </w:p>
        </w:tc>
      </w:tr>
      <w:tr>
        <w:tc>
          <w:tcPr>
            <w:tcW w:type="dxa" w:w="2160"/>
          </w:tcPr>
          <w:p>
            <w:r>
              <w:t>Titolo breve</w:t>
            </w:r>
          </w:p>
        </w:tc>
        <w:tc>
          <w:tcPr>
            <w:tcW w:type="dxa" w:w="7344"/>
          </w:tcPr>
          <w:p>
            <w:r>
              <w:t>Legge un valore per chiave, decodifica più valore</w:t>
            </w:r>
          </w:p>
        </w:tc>
      </w:tr>
      <w:tr>
        <w:tc>
          <w:tcPr>
            <w:tcW w:type="dxa" w:w="2160"/>
          </w:tcPr>
          <w:p>
            <w:r>
              <w:t>Metodo e percorso</w:t>
            </w:r>
          </w:p>
        </w:tc>
        <w:tc>
          <w:tcPr>
            <w:tcW w:type="dxa" w:w="7344"/>
          </w:tcPr>
          <w:p>
            <w:r>
              <w:t>GET /ansc/v1/dizionari/{codDizionario}/valori/{codValore}</w:t>
            </w:r>
          </w:p>
        </w:tc>
      </w:tr>
      <w:tr>
        <w:tc>
          <w:tcPr>
            <w:tcW w:type="dxa" w:w="2160"/>
          </w:tcPr>
          <w:p>
            <w:r>
              <w:t>Raggruppamento</w:t>
            </w:r>
          </w:p>
        </w:tc>
        <w:tc>
          <w:tcPr>
            <w:tcW w:type="dxa" w:w="7344"/>
          </w:tcPr>
          <w:p>
            <w:r>
              <w:t>dizionari</w:t>
            </w:r>
          </w:p>
        </w:tc>
      </w:tr>
      <w:tr>
        <w:tc>
          <w:tcPr>
            <w:tcW w:type="dxa" w:w="2160"/>
          </w:tcPr>
          <w:p>
            <w:r>
              <w:t>Sicurezza</w:t>
            </w:r>
          </w:p>
        </w:tc>
        <w:tc>
          <w:tcPr>
            <w:tcW w:type="dxa" w:w="7344"/>
          </w:tcPr>
          <w:p>
            <w:r>
              <w:t>Token di sessione interno a SIPO. Ruoli ammessi: Tutti i ruoli autenticati.</w:t>
            </w:r>
          </w:p>
        </w:tc>
      </w:tr>
      <w:tr>
        <w:tc>
          <w:tcPr>
            <w:tcW w:type="dxa" w:w="2160"/>
          </w:tcPr>
          <w:p>
            <w:r>
              <w:t>Effetti</w:t>
            </w:r>
          </w:p>
        </w:tc>
        <w:tc>
          <w:tcPr>
            <w:tcW w:type="dxa" w:w="7344"/>
          </w:tcPr>
          <w:p>
            <w:r>
              <w:t>—</w:t>
            </w:r>
          </w:p>
        </w:tc>
      </w:tr>
    </w:tbl>
    <w:p/>
    <w:p>
      <w:r>
        <w:t>Descrizione</w:t>
      </w:r>
    </w:p>
    <w:p>
      <w:r>
        <w:t>Restituisce un singolo valore dato il suo dominio e il suo codice: è la lettura per chiave, e la chiave è la coppia decodifica + valore, cioè la chiave primaria della replica locale.</w:t>
      </w:r>
    </w:p>
    <w:p>
      <w:r>
        <w:t>È l'operazione che serve a chi deve tradurre un codice in una descrizione — la costruzione del payload, la presentazione di un atto già formato, la diagnosi di un rifiuto — e a chi deve accertare che un valore esista prima di trasmetterlo.</w:t>
      </w:r>
    </w:p>
    <w:p>
      <w:r>
        <w:t>Non è la via di consumo delle maschere, che leggono la coppia in base dati sulla vista di sola lettura: la chiave è la stessa, cambia il canale.</w:t>
      </w:r>
    </w:p>
    <w:p>
      <w:r>
        <w:t>Effetti: nessuno.</w:t>
      </w:r>
    </w:p>
    <w:p>
      <w:r>
        <w:t>La validità non filtra la lettura per chiave. Un valore cessato si legge, perché serve a interpretare gli atti formati quando era in vigore; la risposta dichiara se sia ancora valido e chi propone una scelta all'operatore esclude i cessati.</w:t>
      </w:r>
    </w:p>
    <w:p>
      <w:r>
        <w:t>⚠️ Due decodifiche su 143 non sono univoche per il solo identificativo: nel corpus pubblicato gli identificativi 134 e 135 coprono due tabelle ciascuno. Per quelle la coppia non basta e occorre il parametro nome; in sua assenza il servizio risponde 409 ed elenca le tabelle fra cui scegliere, invece di restituire un valore a caso.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codDizionario</w:t>
            </w:r>
          </w:p>
        </w:tc>
        <w:tc>
          <w:tcPr>
            <w:tcW w:type="dxa" w:w="1296"/>
          </w:tcPr>
          <w:p>
            <w:r>
              <w:t>string</w:t>
            </w:r>
          </w:p>
        </w:tc>
        <w:tc>
          <w:tcPr>
            <w:tcW w:type="dxa" w:w="6336"/>
          </w:tcPr>
          <w:p>
            <w:r>
              <w:t>Codice della decodifica nella forma usata dal modello dell'evento.</w:t>
            </w:r>
          </w:p>
        </w:tc>
      </w:tr>
      <w:tr>
        <w:tc>
          <w:tcPr>
            <w:tcW w:type="dxa" w:w="1872"/>
          </w:tcPr>
          <w:p>
            <w:r>
              <w:t>codValore</w:t>
            </w:r>
          </w:p>
        </w:tc>
        <w:tc>
          <w:tcPr>
            <w:tcW w:type="dxa" w:w="1296"/>
          </w:tcPr>
          <w:p>
            <w:r>
              <w:t>string</w:t>
            </w:r>
          </w:p>
        </w:tc>
        <w:tc>
          <w:tcPr>
            <w:tcW w:type="dxa" w:w="6336"/>
          </w:tcPr>
          <w:p>
            <w:r>
              <w:t>Il valore codificato, come ANSC lo pubblica.</w:t>
            </w:r>
          </w:p>
        </w:tc>
      </w:tr>
    </w:tbl>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nome</w:t>
            </w:r>
          </w:p>
        </w:tc>
        <w:tc>
          <w:tcPr>
            <w:tcW w:type="dxa" w:w="1008"/>
          </w:tcPr>
          <w:p>
            <w:r>
              <w:t>string</w:t>
            </w:r>
          </w:p>
        </w:tc>
        <w:tc>
          <w:tcPr>
            <w:tcW w:type="dxa" w:w="720"/>
          </w:tcPr>
          <w:p>
            <w:r>
              <w:t>N</w:t>
            </w:r>
          </w:p>
        </w:tc>
        <w:tc>
          <w:tcPr>
            <w:tcW w:type="dxa" w:w="1152"/>
          </w:tcPr>
          <w:p>
            <w:r>
              <w:t>—</w:t>
            </w:r>
          </w:p>
        </w:tc>
        <w:tc>
          <w:tcPr>
            <w:tcW w:type="dxa" w:w="4896"/>
          </w:tcPr>
          <w:p>
            <w:r>
              <w:t>Nome della tabella, obbligatorio per i soli identificativi che coprono più decodifiche.</w:t>
              <w:br/>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Il valore richiesto, con la propria validità temporale.</w:t>
            </w:r>
          </w:p>
        </w:tc>
      </w:tr>
      <w:tr>
        <w:tc>
          <w:tcPr>
            <w:tcW w:type="dxa" w:w="1008"/>
          </w:tcPr>
          <w:p>
            <w:r>
              <w:t>404</w:t>
            </w:r>
          </w:p>
        </w:tc>
        <w:tc>
          <w:tcPr>
            <w:tcW w:type="dxa" w:w="2448"/>
          </w:tcPr>
          <w:p>
            <w:r>
              <w:t>Busta</w:t>
            </w:r>
          </w:p>
        </w:tc>
        <w:tc>
          <w:tcPr>
            <w:tcW w:type="dxa" w:w="6048"/>
          </w:tcPr>
          <w:p>
            <w:r>
              <w:t>La decodifica non è replicata in locale, oppure non contiene quel valore. ⚠️ Le due</w:t>
              <w:br/>
              <w:t>cause vanno distinte nel messaggio: la prima è un aggiornamento mancante, la seconda un</w:t>
              <w:br/>
              <w:t>dato da correggere.</w:t>
            </w:r>
          </w:p>
        </w:tc>
      </w:tr>
      <w:tr>
        <w:tc>
          <w:tcPr>
            <w:tcW w:type="dxa" w:w="1008"/>
          </w:tcPr>
          <w:p>
            <w:r>
              <w:t>409</w:t>
            </w:r>
          </w:p>
        </w:tc>
        <w:tc>
          <w:tcPr>
            <w:tcW w:type="dxa" w:w="2448"/>
          </w:tcPr>
          <w:p>
            <w:r>
              <w:t>Busta</w:t>
            </w:r>
          </w:p>
        </w:tc>
        <w:tc>
          <w:tcPr>
            <w:tcW w:type="dxa" w:w="6048"/>
          </w:tcPr>
          <w:p>
            <w:r>
              <w:t>L'identificativo copre più decodifiche e il parametro nome non è stato indicato. Il</w:t>
              <w:br/>
              <w:t>messaggio elenca le tabelle disponibili.</w:t>
            </w:r>
          </w:p>
        </w:tc>
      </w:tr>
    </w:tbl>
    <w:p/>
    <w:p>
      <w:r>
        <w:t>Esempi</w:t>
      </w:r>
    </w:p>
    <w:p>
      <w:r>
        <w:t>Risposta 200 — Stato dell'evento, valore CONFERMATO</w:t>
      </w:r>
    </w:p>
    <w:p>
      <w:r>
        <w:rPr>
          <w:rFonts w:ascii="Consolas" w:hAnsi="Consolas"/>
          <w:sz w:val="16"/>
        </w:rPr>
        <w:t>{</w:t>
        <w:br/>
        <w:t xml:space="preserve">  "esito": "OK",</w:t>
        <w:br/>
        <w:t xml:space="preserve">  "messaggi": [],</w:t>
        <w:br/>
        <w:t xml:space="preserve">  "dati": {</w:t>
        <w:br/>
        <w:t xml:space="preserve">    "codValore": "2",</w:t>
        <w:br/>
        <w:t xml:space="preserve">    "descrizione": "CONFERMATO",</w:t>
        <w:br/>
        <w:t xml:space="preserve">    "dataInizioValidita": "2000-01-01",</w:t>
        <w:br/>
        <w:t xml:space="preserve">    "dataFineValidita": "9999-12-31",</w:t>
        <w:br/>
        <w:t xml:space="preserve">    "flagValido": true</w:t>
        <w:br/>
        <w:t xml:space="preserve">  }</w:t>
        <w:br/>
        <w:t>}</w:t>
      </w:r>
    </w:p>
    <w:p/>
    <w:p>
      <w:pPr>
        <w:pStyle w:val="Heading3"/>
      </w:pPr>
      <w:r>
        <w:t>elencaValoriDizionario — Elenca i valori di una decodifica</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elencaValoriDizionario</w:t>
            </w:r>
          </w:p>
        </w:tc>
      </w:tr>
      <w:tr>
        <w:tc>
          <w:tcPr>
            <w:tcW w:type="dxa" w:w="2160"/>
          </w:tcPr>
          <w:p>
            <w:r>
              <w:t>Titolo breve</w:t>
            </w:r>
          </w:p>
        </w:tc>
        <w:tc>
          <w:tcPr>
            <w:tcW w:type="dxa" w:w="7344"/>
          </w:tcPr>
          <w:p>
            <w:r>
              <w:t>Elenca i valori di una decodifica</w:t>
            </w:r>
          </w:p>
        </w:tc>
      </w:tr>
      <w:tr>
        <w:tc>
          <w:tcPr>
            <w:tcW w:type="dxa" w:w="2160"/>
          </w:tcPr>
          <w:p>
            <w:r>
              <w:t>Metodo e percorso</w:t>
            </w:r>
          </w:p>
        </w:tc>
        <w:tc>
          <w:tcPr>
            <w:tcW w:type="dxa" w:w="7344"/>
          </w:tcPr>
          <w:p>
            <w:r>
              <w:t>GET /ansc/v1/dizionari/{codDizionario}/valori</w:t>
            </w:r>
          </w:p>
        </w:tc>
      </w:tr>
      <w:tr>
        <w:tc>
          <w:tcPr>
            <w:tcW w:type="dxa" w:w="2160"/>
          </w:tcPr>
          <w:p>
            <w:r>
              <w:t>Raggruppamento</w:t>
            </w:r>
          </w:p>
        </w:tc>
        <w:tc>
          <w:tcPr>
            <w:tcW w:type="dxa" w:w="7344"/>
          </w:tcPr>
          <w:p>
            <w:r>
              <w:t>dizionari</w:t>
            </w:r>
          </w:p>
        </w:tc>
      </w:tr>
      <w:tr>
        <w:tc>
          <w:tcPr>
            <w:tcW w:type="dxa" w:w="2160"/>
          </w:tcPr>
          <w:p>
            <w:r>
              <w:t>Sicurezza</w:t>
            </w:r>
          </w:p>
        </w:tc>
        <w:tc>
          <w:tcPr>
            <w:tcW w:type="dxa" w:w="7344"/>
          </w:tcPr>
          <w:p>
            <w:r>
              <w:t>Token di sessione interno a SIPO. Ruoli ammessi: AMMINISTRATORE, AUDITOR, SUPPORTO.</w:t>
            </w:r>
          </w:p>
        </w:tc>
      </w:tr>
      <w:tr>
        <w:tc>
          <w:tcPr>
            <w:tcW w:type="dxa" w:w="2160"/>
          </w:tcPr>
          <w:p>
            <w:r>
              <w:t>Effetti</w:t>
            </w:r>
          </w:p>
        </w:tc>
        <w:tc>
          <w:tcPr>
            <w:tcW w:type="dxa" w:w="7344"/>
          </w:tcPr>
          <w:p>
            <w:r>
              <w:t>Sola lettura, sicura e ripetibile.</w:t>
            </w:r>
          </w:p>
        </w:tc>
      </w:tr>
    </w:tbl>
    <w:p/>
    <w:p>
      <w:r>
        <w:t>Descrizione</w:t>
      </w:r>
    </w:p>
    <w:p>
      <w:r>
        <w:t>Restituisce i valori di una decodifica, per difetto i soli in corso di validità.</w:t>
      </w:r>
    </w:p>
    <w:p>
      <w:r>
        <w:t>Si usa in diagnosi e dal back-office per ispezionare che cosa sia stato effettivamente caricato.</w:t>
      </w:r>
    </w:p>
    <w:p>
      <w:r>
        <w:t>Non è la via di consumo delle maschere, che leggono i valori in base dati sulla vista di sola lettura.</w:t>
      </w:r>
    </w:p>
    <w:p>
      <w:r>
        <w:t>Effetti: nessuno.</w:t>
      </w:r>
    </w:p>
    <w:p>
      <w:r>
        <w:t>La validità temporale va sempre applicata in lettura. I valori cessati restano in catalogo perché servono a interpretare gli atti già formati: chiedendo flagSoloValidi=false si ottengono anche quelli, che però non vanno proposti in scelta all'operatore.</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codDizionario</w:t>
            </w:r>
          </w:p>
        </w:tc>
        <w:tc>
          <w:tcPr>
            <w:tcW w:type="dxa" w:w="1296"/>
          </w:tcPr>
          <w:p>
            <w:r>
              <w:t>string</w:t>
            </w:r>
          </w:p>
        </w:tc>
        <w:tc>
          <w:tcPr>
            <w:tcW w:type="dxa" w:w="6336"/>
          </w:tcPr>
          <w:p>
            <w:r>
              <w:t>Codice della decodifica nella forma usata dal modello dell'evento.</w:t>
            </w:r>
          </w:p>
        </w:tc>
      </w:tr>
    </w:tbl>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flagSoloValidi</w:t>
            </w:r>
          </w:p>
        </w:tc>
        <w:tc>
          <w:tcPr>
            <w:tcW w:type="dxa" w:w="1008"/>
          </w:tcPr>
          <w:p>
            <w:r>
              <w:t>boolean</w:t>
            </w:r>
          </w:p>
        </w:tc>
        <w:tc>
          <w:tcPr>
            <w:tcW w:type="dxa" w:w="720"/>
          </w:tcPr>
          <w:p>
            <w:r>
              <w:t>N</w:t>
            </w:r>
          </w:p>
        </w:tc>
        <w:tc>
          <w:tcPr>
            <w:tcW w:type="dxa" w:w="1152"/>
          </w:tcPr>
          <w:p>
            <w:r>
              <w:t>True</w:t>
            </w:r>
          </w:p>
        </w:tc>
        <w:tc>
          <w:tcPr>
            <w:tcW w:type="dxa" w:w="4896"/>
          </w:tcPr>
          <w:p>
            <w:r>
              <w:t>Limita ai valori in corso di validità alla data odierna.</w:t>
            </w:r>
          </w:p>
        </w:tc>
      </w:tr>
      <w:tr>
        <w:tc>
          <w:tcPr>
            <w:tcW w:type="dxa" w:w="1728"/>
          </w:tcPr>
          <w:p>
            <w:r>
              <w:t>nome</w:t>
            </w:r>
          </w:p>
        </w:tc>
        <w:tc>
          <w:tcPr>
            <w:tcW w:type="dxa" w:w="1008"/>
          </w:tcPr>
          <w:p>
            <w:r>
              <w:t>string</w:t>
            </w:r>
          </w:p>
        </w:tc>
        <w:tc>
          <w:tcPr>
            <w:tcW w:type="dxa" w:w="720"/>
          </w:tcPr>
          <w:p>
            <w:r>
              <w:t>N</w:t>
            </w:r>
          </w:p>
        </w:tc>
        <w:tc>
          <w:tcPr>
            <w:tcW w:type="dxa" w:w="1152"/>
          </w:tcPr>
          <w:p>
            <w:r>
              <w:t>—</w:t>
            </w:r>
          </w:p>
        </w:tc>
        <w:tc>
          <w:tcPr>
            <w:tcW w:type="dxa" w:w="4896"/>
          </w:tcPr>
          <w:p>
            <w:r>
              <w:t>Nome della tabella, per disambiguare gli identificativi che coprono più decodifiche.</w:t>
            </w:r>
          </w:p>
        </w:tc>
      </w:tr>
      <w:tr>
        <w:tc>
          <w:tcPr>
            <w:tcW w:type="dxa" w:w="1728"/>
          </w:tcPr>
          <w:p>
            <w:r>
              <w:t>ricerca</w:t>
            </w:r>
          </w:p>
        </w:tc>
        <w:tc>
          <w:tcPr>
            <w:tcW w:type="dxa" w:w="1008"/>
          </w:tcPr>
          <w:p>
            <w:r>
              <w:t>string</w:t>
            </w:r>
          </w:p>
        </w:tc>
        <w:tc>
          <w:tcPr>
            <w:tcW w:type="dxa" w:w="720"/>
          </w:tcPr>
          <w:p>
            <w:r>
              <w:t>N</w:t>
            </w:r>
          </w:p>
        </w:tc>
        <w:tc>
          <w:tcPr>
            <w:tcW w:type="dxa" w:w="1152"/>
          </w:tcPr>
          <w:p>
            <w:r>
              <w:t>—</w:t>
            </w:r>
          </w:p>
        </w:tc>
        <w:tc>
          <w:tcPr>
            <w:tcW w:type="dxa" w:w="4896"/>
          </w:tcPr>
          <w:p>
            <w:r>
              <w:t>Testo cercato nel codice e nella descrizione dei valori, senza distinzione fra maiuscole</w:t>
              <w:br/>
              <w:t>e minuscole e ignorando accenti e apostrofi tipografici, che nel corpus pubblicato non</w:t>
              <w:br/>
              <w:t>sono uniformi.</w:t>
              <w:br/>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I valori della decodifica.</w:t>
            </w:r>
          </w:p>
        </w:tc>
      </w:tr>
      <w:tr>
        <w:tc>
          <w:tcPr>
            <w:tcW w:type="dxa" w:w="1008"/>
          </w:tcPr>
          <w:p>
            <w:r>
              <w:t>404</w:t>
            </w:r>
          </w:p>
        </w:tc>
        <w:tc>
          <w:tcPr>
            <w:tcW w:type="dxa" w:w="2448"/>
          </w:tcPr>
          <w:p>
            <w:r>
              <w:t>Busta</w:t>
            </w:r>
          </w:p>
        </w:tc>
        <w:tc>
          <w:tcPr>
            <w:tcW w:type="dxa" w:w="6048"/>
          </w:tcPr>
          <w:p>
            <w:r>
              <w:t>La decodifica o l'aggiornamento indicati non esistono.</w:t>
            </w:r>
          </w:p>
        </w:tc>
      </w:tr>
      <w:tr>
        <w:tc>
          <w:tcPr>
            <w:tcW w:type="dxa" w:w="1008"/>
          </w:tcPr>
          <w:p>
            <w:r>
              <w:t>409</w:t>
            </w:r>
          </w:p>
        </w:tc>
        <w:tc>
          <w:tcPr>
            <w:tcW w:type="dxa" w:w="2448"/>
          </w:tcPr>
          <w:p>
            <w:r>
              <w:t>Busta</w:t>
            </w:r>
          </w:p>
        </w:tc>
        <w:tc>
          <w:tcPr>
            <w:tcW w:type="dxa" w:w="6048"/>
          </w:tcPr>
          <w:p>
            <w:r>
              <w:t>L'identificativo corrisponde a più decodifiche e il nome non è stato indicato.</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esempioValori</w:t>
      </w:r>
    </w:p>
    <w:p>
      <w:r>
        <w:rPr>
          <w:rFonts w:ascii="Consolas" w:hAnsi="Consolas"/>
          <w:sz w:val="16"/>
        </w:rPr>
        <w:t>{</w:t>
        <w:br/>
        <w:t xml:space="preserve">  "esito": "OK",</w:t>
        <w:br/>
        <w:t xml:space="preserve">  "messaggi": [],</w:t>
        <w:br/>
        <w:t xml:space="preserve">  "dati": {</w:t>
        <w:br/>
        <w:t xml:space="preserve">    "valori": [</w:t>
        <w:br/>
        <w:t xml:space="preserve">      {</w:t>
        <w:br/>
        <w:t xml:space="preserve">        "codice": "1",</w:t>
        <w:br/>
        <w:t xml:space="preserve">        "descrizione": "Bozza",</w:t>
        <w:br/>
        <w:t xml:space="preserve">        "dataInizioValidita": "2022-11-01",</w:t>
        <w:br/>
        <w:t xml:space="preserve">        "dataFineValidita": null,</w:t>
        <w:br/>
        <w:t xml:space="preserve">        "ordinamento": 1,</w:t>
        <w:br/>
        <w:t xml:space="preserve">        "attributi": null</w:t>
        <w:br/>
        <w:t xml:space="preserve">      },</w:t>
        <w:br/>
        <w:t xml:space="preserve">      {</w:t>
        <w:br/>
        <w:t xml:space="preserve">        "codice": "2",</w:t>
        <w:br/>
        <w:t xml:space="preserve">        "descrizione": "Confermato",</w:t>
        <w:br/>
        <w:t xml:space="preserve">        "dataInizioValidita": "2022-11-01",</w:t>
        <w:br/>
        <w:t xml:space="preserve">        "dataFineValidita": null,</w:t>
        <w:br/>
        <w:t xml:space="preserve">        "ordinamento": 2,</w:t>
        <w:br/>
        <w:t xml:space="preserve">        "attributi": null</w:t>
        <w:br/>
        <w:t xml:space="preserve">      }</w:t>
        <w:br/>
        <w:t xml:space="preserve">    ],</w:t>
        <w:br/>
        <w:t xml:space="preserve">    "navigazione": {</w:t>
        <w:br/>
        <w:t xml:space="preserve">      "numPagina": 1,</w:t>
        <w:br/>
        <w:t xml:space="preserve">      "numElementi": 25,</w:t>
        <w:br/>
        <w:t xml:space="preserve">      "numTotale": 11</w:t>
        <w:br/>
        <w:t xml:space="preserve">    }</w:t>
        <w:br/>
        <w:t xml:space="preserve">  }</w:t>
        <w:br/>
        <w:t>}</w:t>
      </w:r>
    </w:p>
    <w:p/>
    <w:p>
      <w:pPr>
        <w:pStyle w:val="Heading2"/>
      </w:pPr>
      <w:r>
        <w:t>Processo di automazione — processo-automazione</w:t>
      </w:r>
    </w:p>
    <w:p>
      <w:r>
        <w:t>Interfacce esposte dal processo di automazione, il componente che esegue le sole attività verso ANSC che non richiedono la presenza dell'operatore: scarico delle notifiche, solleciti, consultazioni in lettura.</w:t>
      </w:r>
    </w:p>
    <w:p>
      <w:r>
        <w:t>Che cosa questo componente non fa</w:t>
      </w:r>
    </w:p>
    <w:p>
      <w:r>
        <w:t>Non forma e non firma atti. La formazione dell'atto è presidiata per costruzione: il deposito consuma un identificativo nazionale e la firma è un atto personale dell'Ufficiale di Stato Civile, che vi appone credenziali proprie. Nessuna attività automatica può sostituirvisi, e nessuna operazione di questo contratto lo consente.</w:t>
      </w:r>
    </w:p>
    <w:p>
      <w:r>
        <w:t>Non aggiorna i dizionari. L'aggiornamento delle decodifiche è un comando manuale, affidato al componente dedicato con contratto proprio.</w:t>
      </w:r>
    </w:p>
    <w:p>
      <w:r>
        <w:t>Questo è quindi l'unico ambito dell'integrazione in cui abbiano ancora senso pianificazione, coda di lavoro e ritentativo automatico: sono operazioni che non mutano lo stato degli atti.</w:t>
      </w:r>
    </w:p>
    <w:p>
      <w:r>
        <w:t>Condizione di esistenza</w:t>
      </w:r>
    </w:p>
    <w:p>
      <w:r>
        <w:t>Il perimetro qui descritto poggia su un assunto da confermare con il fornitore: che le letture e le operazioni di coda possano essere eseguite senza l'OTP del singolo operatore. La nota tecnica sui servizi cooperativi elenca l'attributo OTP fra quelli del token senza dichiararne l'opzionalità, e l'allegato del decreto che disciplinerebbe la modalità senza presenza di utente non è disponibile.</w:t>
      </w:r>
    </w:p>
    <w:p>
      <w:r>
        <w:t>Se l'assunto cadesse, questo componente non sarebbe realizzabile nella forma descritta e le stesse funzioni andrebbero ricondotte a operazioni presidiate del back-office. Il punto è tracciato come open point nell'analisi ed è propedeutico alla realizzazione: non si costruisca su questo contratto prima che sia chiuso.</w:t>
      </w:r>
    </w:p>
    <w:p>
      <w:r>
        <w:t>Documentazione di analisi: ANALISI_Integrazione-ANSC_v2.6.docx.</w:t>
      </w:r>
    </w:p>
    <w:tbl>
      <w:tblPr>
        <w:tblStyle w:val="TableGrid"/>
        <w:tblW w:type="auto" w:w="0"/>
        <w:tblLook w:firstColumn="1" w:firstRow="1" w:lastColumn="0" w:lastRow="0" w:noHBand="0" w:noVBand="1" w:val="04A0"/>
      </w:tblPr>
      <w:tblGrid>
        <w:gridCol w:w="3120"/>
        <w:gridCol w:w="3120"/>
        <w:gridCol w:w="3120"/>
      </w:tblGrid>
      <w:tr>
        <w:tc>
          <w:tcPr>
            <w:tcW w:type="dxa" w:w="2160"/>
          </w:tcPr>
          <w:p>
            <w:r>
              <w:rPr>
                <w:b/>
              </w:rPr>
              <w:t>Identificativo</w:t>
            </w:r>
          </w:p>
        </w:tc>
        <w:tc>
          <w:tcPr>
            <w:tcW w:type="dxa" w:w="3744"/>
          </w:tcPr>
          <w:p>
            <w:r>
              <w:rPr>
                <w:b/>
              </w:rPr>
              <w:t>Metodo e percorso</w:t>
            </w:r>
          </w:p>
        </w:tc>
        <w:tc>
          <w:tcPr>
            <w:tcW w:type="dxa" w:w="3600"/>
          </w:tcPr>
          <w:p>
            <w:r>
              <w:rPr>
                <w:b/>
              </w:rPr>
              <w:t>Titolo breve</w:t>
            </w:r>
          </w:p>
        </w:tc>
      </w:tr>
      <w:tr>
        <w:tc>
          <w:tcPr>
            <w:tcW w:type="dxa" w:w="2160"/>
          </w:tcPr>
          <w:p>
            <w:r>
              <w:t>elencaAttivita</w:t>
            </w:r>
          </w:p>
        </w:tc>
        <w:tc>
          <w:tcPr>
            <w:tcW w:type="dxa" w:w="3744"/>
          </w:tcPr>
          <w:p>
            <w:r>
              <w:t>GET /ansc/v1/automazione/attivita</w:t>
            </w:r>
          </w:p>
        </w:tc>
        <w:tc>
          <w:tcPr>
            <w:tcW w:type="dxa" w:w="3600"/>
          </w:tcPr>
          <w:p>
            <w:r>
              <w:t>Elenca le attività non presidiate configurate</w:t>
            </w:r>
          </w:p>
        </w:tc>
      </w:tr>
      <w:tr>
        <w:tc>
          <w:tcPr>
            <w:tcW w:type="dxa" w:w="2160"/>
          </w:tcPr>
          <w:p>
            <w:r>
              <w:t>leggiAttivita</w:t>
            </w:r>
          </w:p>
        </w:tc>
        <w:tc>
          <w:tcPr>
            <w:tcW w:type="dxa" w:w="3744"/>
          </w:tcPr>
          <w:p>
            <w:r>
              <w:t>GET /ansc/v1/automazione/attivita/{codAttivita}</w:t>
            </w:r>
          </w:p>
        </w:tc>
        <w:tc>
          <w:tcPr>
            <w:tcW w:type="dxa" w:w="3600"/>
          </w:tcPr>
          <w:p>
            <w:r>
              <w:t>Legge la configurazione e lo stato di un'attività</w:t>
            </w:r>
          </w:p>
        </w:tc>
      </w:tr>
      <w:tr>
        <w:tc>
          <w:tcPr>
            <w:tcW w:type="dxa" w:w="2160"/>
          </w:tcPr>
          <w:p>
            <w:r>
              <w:t>eseguiAttivita</w:t>
            </w:r>
          </w:p>
        </w:tc>
        <w:tc>
          <w:tcPr>
            <w:tcW w:type="dxa" w:w="3744"/>
          </w:tcPr>
          <w:p>
            <w:r>
              <w:t>POST /ansc/v1/automazione/attivita/{codAttivita}/esecuzioni</w:t>
            </w:r>
          </w:p>
        </w:tc>
        <w:tc>
          <w:tcPr>
            <w:tcW w:type="dxa" w:w="3600"/>
          </w:tcPr>
          <w:p>
            <w:r>
              <w:t>Comanda un'esecuzione dell'attività fuori pianificazione</w:t>
            </w:r>
          </w:p>
        </w:tc>
      </w:tr>
      <w:tr>
        <w:tc>
          <w:tcPr>
            <w:tcW w:type="dxa" w:w="2160"/>
          </w:tcPr>
          <w:p>
            <w:r>
              <w:t>elencaEsecuzioni</w:t>
            </w:r>
          </w:p>
        </w:tc>
        <w:tc>
          <w:tcPr>
            <w:tcW w:type="dxa" w:w="3744"/>
          </w:tcPr>
          <w:p>
            <w:r>
              <w:t>GET /ansc/v1/automazione/attivita/{codAttivita}/esecuzioni</w:t>
            </w:r>
          </w:p>
        </w:tc>
        <w:tc>
          <w:tcPr>
            <w:tcW w:type="dxa" w:w="3600"/>
          </w:tcPr>
          <w:p>
            <w:r>
              <w:t>Elenca le esecuzioni dell'attività</w:t>
            </w:r>
          </w:p>
        </w:tc>
      </w:tr>
      <w:tr>
        <w:tc>
          <w:tcPr>
            <w:tcW w:type="dxa" w:w="2160"/>
          </w:tcPr>
          <w:p>
            <w:r>
              <w:t>elencaNotifiche</w:t>
            </w:r>
          </w:p>
        </w:tc>
        <w:tc>
          <w:tcPr>
            <w:tcW w:type="dxa" w:w="3744"/>
          </w:tcPr>
          <w:p>
            <w:r>
              <w:t>GET /ansc/v1/automazione/notifiche</w:t>
            </w:r>
          </w:p>
        </w:tc>
        <w:tc>
          <w:tcPr>
            <w:tcW w:type="dxa" w:w="3600"/>
          </w:tcPr>
          <w:p>
            <w:r>
              <w:t>Elenca le notifiche scaricate da ANSC</w:t>
            </w:r>
          </w:p>
        </w:tc>
      </w:tr>
    </w:tbl>
    <w:p/>
    <w:p>
      <w:pPr>
        <w:pStyle w:val="Heading3"/>
      </w:pPr>
      <w:r>
        <w:t>elencaAttivita — Elenca le attività non presidiate configurate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elencaAttivita</w:t>
            </w:r>
          </w:p>
        </w:tc>
      </w:tr>
      <w:tr>
        <w:tc>
          <w:tcPr>
            <w:tcW w:type="dxa" w:w="2160"/>
          </w:tcPr>
          <w:p>
            <w:r>
              <w:t>Titolo breve</w:t>
            </w:r>
          </w:p>
        </w:tc>
        <w:tc>
          <w:tcPr>
            <w:tcW w:type="dxa" w:w="7344"/>
          </w:tcPr>
          <w:p>
            <w:r>
              <w:t>Elenca le attività non presidiate configurate</w:t>
            </w:r>
          </w:p>
        </w:tc>
      </w:tr>
      <w:tr>
        <w:tc>
          <w:tcPr>
            <w:tcW w:type="dxa" w:w="2160"/>
          </w:tcPr>
          <w:p>
            <w:r>
              <w:t>Metodo e percorso</w:t>
            </w:r>
          </w:p>
        </w:tc>
        <w:tc>
          <w:tcPr>
            <w:tcW w:type="dxa" w:w="7344"/>
          </w:tcPr>
          <w:p>
            <w:r>
              <w:t>GET /ansc/v1/automazione/attivita</w:t>
            </w:r>
          </w:p>
        </w:tc>
      </w:tr>
      <w:tr>
        <w:tc>
          <w:tcPr>
            <w:tcW w:type="dxa" w:w="2160"/>
          </w:tcPr>
          <w:p>
            <w:r>
              <w:t>Raggruppamento</w:t>
            </w:r>
          </w:p>
        </w:tc>
        <w:tc>
          <w:tcPr>
            <w:tcW w:type="dxa" w:w="7344"/>
          </w:tcPr>
          <w:p>
            <w:r>
              <w:t>attivita</w:t>
            </w:r>
          </w:p>
        </w:tc>
      </w:tr>
      <w:tr>
        <w:tc>
          <w:tcPr>
            <w:tcW w:type="dxa" w:w="2160"/>
          </w:tcPr>
          <w:p>
            <w:r>
              <w:t>Sicurezza</w:t>
            </w:r>
          </w:p>
        </w:tc>
        <w:tc>
          <w:tcPr>
            <w:tcW w:type="dxa" w:w="7344"/>
          </w:tcPr>
          <w:p>
            <w:r>
              <w:t>Token di sessione interno a SIPO. Ruoli ammessi: AMMINISTRATORE, SUPPORTO.</w:t>
            </w:r>
          </w:p>
        </w:tc>
      </w:tr>
      <w:tr>
        <w:tc>
          <w:tcPr>
            <w:tcW w:type="dxa" w:w="2160"/>
          </w:tcPr>
          <w:p>
            <w:r>
              <w:t>Effetti</w:t>
            </w:r>
          </w:p>
        </w:tc>
        <w:tc>
          <w:tcPr>
            <w:tcW w:type="dxa" w:w="7344"/>
          </w:tcPr>
          <w:p>
            <w:r>
              <w:t>Sola lettura, sicura e ripetibile.</w:t>
            </w:r>
          </w:p>
        </w:tc>
      </w:tr>
    </w:tbl>
    <w:p/>
    <w:p>
      <w:r>
        <w:t>Descrizione</w:t>
      </w:r>
    </w:p>
    <w:p>
      <w:r>
        <w:t>Restituisce le attività configurate, con periodicità, stato di abilitazione, esito e istante dell'ultima esecuzione.</w:t>
      </w:r>
    </w:p>
    <w:p>
      <w:r>
        <w:t>Si usa dalla schermata di esercizio del back-office per sapere se l'automazione stia lavorando e da quanto.</w:t>
      </w:r>
    </w:p>
    <w:p>
      <w:r>
        <w:t>Effetti: nessuno.</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flagAbilitata</w:t>
            </w:r>
          </w:p>
        </w:tc>
        <w:tc>
          <w:tcPr>
            <w:tcW w:type="dxa" w:w="1008"/>
          </w:tcPr>
          <w:p>
            <w:r>
              <w:t>boolean</w:t>
            </w:r>
          </w:p>
        </w:tc>
        <w:tc>
          <w:tcPr>
            <w:tcW w:type="dxa" w:w="720"/>
          </w:tcPr>
          <w:p>
            <w:r>
              <w:t>N</w:t>
            </w:r>
          </w:p>
        </w:tc>
        <w:tc>
          <w:tcPr>
            <w:tcW w:type="dxa" w:w="1152"/>
          </w:tcPr>
          <w:p>
            <w:r>
              <w:t>—</w:t>
            </w:r>
          </w:p>
        </w:tc>
        <w:tc>
          <w:tcPr>
            <w:tcW w:type="dxa" w:w="4896"/>
          </w:tcPr>
          <w:p>
            <w:r>
              <w:t>Limita alle attività abilitate o a quelle sospese.</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Le attività configurate.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esempioAttivita</w:t>
      </w:r>
    </w:p>
    <w:p>
      <w:r>
        <w:rPr>
          <w:rFonts w:ascii="Consolas" w:hAnsi="Consolas"/>
          <w:sz w:val="16"/>
        </w:rPr>
        <w:t>{</w:t>
        <w:br/>
        <w:t xml:space="preserve">  "esito": "OK",</w:t>
        <w:br/>
        <w:t xml:space="preserve">  "messaggi": [],</w:t>
        <w:br/>
        <w:t xml:space="preserve">  "dati": {</w:t>
        <w:br/>
        <w:t xml:space="preserve">    "attivita": [</w:t>
        <w:br/>
        <w:t xml:space="preserve">      {</w:t>
        <w:br/>
        <w:t xml:space="preserve">        "codAttivita": "SCARICO_NOTIFICHE",</w:t>
        <w:br/>
        <w:t xml:space="preserve">        "descAttivita": "Scarico delle notifiche pubblicate da ANSC",</w:t>
        <w:br/>
        <w:t xml:space="preserve">        "codServizio": "R008",</w:t>
        <w:br/>
        <w:t xml:space="preserve">        "codPeriodicita": "OGNI_15_MINUTI",</w:t>
        <w:br/>
        <w:t xml:space="preserve">        "flagAbilitata": true,</w:t>
        <w:br/>
        <w:t xml:space="preserve">        "esitoUltimaEsecuzione": "OK",</w:t>
        <w:br/>
        <w:t xml:space="preserve">        "dataUltimaEsecuzione": "2026-07-23T08:45:00+02:00"</w:t>
        <w:br/>
        <w:t xml:space="preserve">      },</w:t>
        <w:br/>
        <w:t xml:space="preserve">      {</w:t>
        <w:br/>
        <w:t xml:space="preserve">        "codAttivita": "SOLLECITI",</w:t>
        <w:br/>
        <w:t xml:space="preserve">        "descAttivita": "Recupero dei solleciti verso il Comune",</w:t>
        <w:br/>
        <w:t xml:space="preserve">        "codServizio": "R021",</w:t>
        <w:br/>
        <w:t xml:space="preserve">        "codPeriodicita": "GIORNALIERA",</w:t>
        <w:br/>
        <w:t xml:space="preserve">        "flagAbilitata": true,</w:t>
        <w:br/>
        <w:t xml:space="preserve">        "esitoUltimaEsecuzione": "OK",</w:t>
        <w:br/>
        <w:t xml:space="preserve">        "dataUltimaEsecuzione": "2026-07-23T06:00:00+02:00"</w:t>
        <w:br/>
        <w:t xml:space="preserve">      }</w:t>
        <w:br/>
        <w:t xml:space="preserve">    ]</w:t>
        <w:br/>
        <w:t xml:space="preserve">  }</w:t>
        <w:br/>
        <w:t>}</w:t>
      </w:r>
    </w:p>
    <w:p/>
    <w:p>
      <w:pPr>
        <w:pStyle w:val="Heading3"/>
      </w:pPr>
      <w:r>
        <w:t>leggiAttivita — Legge la configurazione e lo stato di un'attività</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leggiAttivita</w:t>
            </w:r>
          </w:p>
        </w:tc>
      </w:tr>
      <w:tr>
        <w:tc>
          <w:tcPr>
            <w:tcW w:type="dxa" w:w="2160"/>
          </w:tcPr>
          <w:p>
            <w:r>
              <w:t>Titolo breve</w:t>
            </w:r>
          </w:p>
        </w:tc>
        <w:tc>
          <w:tcPr>
            <w:tcW w:type="dxa" w:w="7344"/>
          </w:tcPr>
          <w:p>
            <w:r>
              <w:t>Legge la configurazione e lo stato di un'attività</w:t>
            </w:r>
          </w:p>
        </w:tc>
      </w:tr>
      <w:tr>
        <w:tc>
          <w:tcPr>
            <w:tcW w:type="dxa" w:w="2160"/>
          </w:tcPr>
          <w:p>
            <w:r>
              <w:t>Metodo e percorso</w:t>
            </w:r>
          </w:p>
        </w:tc>
        <w:tc>
          <w:tcPr>
            <w:tcW w:type="dxa" w:w="7344"/>
          </w:tcPr>
          <w:p>
            <w:r>
              <w:t>GET /ansc/v1/automazione/attivita/{codAttivita}</w:t>
            </w:r>
          </w:p>
        </w:tc>
      </w:tr>
      <w:tr>
        <w:tc>
          <w:tcPr>
            <w:tcW w:type="dxa" w:w="2160"/>
          </w:tcPr>
          <w:p>
            <w:r>
              <w:t>Raggruppamento</w:t>
            </w:r>
          </w:p>
        </w:tc>
        <w:tc>
          <w:tcPr>
            <w:tcW w:type="dxa" w:w="7344"/>
          </w:tcPr>
          <w:p>
            <w:r>
              <w:t>attivita</w:t>
            </w:r>
          </w:p>
        </w:tc>
      </w:tr>
      <w:tr>
        <w:tc>
          <w:tcPr>
            <w:tcW w:type="dxa" w:w="2160"/>
          </w:tcPr>
          <w:p>
            <w:r>
              <w:t>Sicurezza</w:t>
            </w:r>
          </w:p>
        </w:tc>
        <w:tc>
          <w:tcPr>
            <w:tcW w:type="dxa" w:w="7344"/>
          </w:tcPr>
          <w:p>
            <w:r>
              <w:t>Token di sessione interno a SIPO. Ruoli ammessi: AMMINISTRATORE, SUPPORTO.</w:t>
            </w:r>
          </w:p>
        </w:tc>
      </w:tr>
      <w:tr>
        <w:tc>
          <w:tcPr>
            <w:tcW w:type="dxa" w:w="2160"/>
          </w:tcPr>
          <w:p>
            <w:r>
              <w:t>Effetti</w:t>
            </w:r>
          </w:p>
        </w:tc>
        <w:tc>
          <w:tcPr>
            <w:tcW w:type="dxa" w:w="7344"/>
          </w:tcPr>
          <w:p>
            <w:r>
              <w:t>Sola lettura, sicura e ripetibile.</w:t>
            </w:r>
          </w:p>
        </w:tc>
      </w:tr>
    </w:tbl>
    <w:p/>
    <w:p>
      <w:r>
        <w:t>Descrizione</w:t>
      </w:r>
    </w:p>
    <w:p>
      <w:r>
        <w:t>Restituisce una singola attività con la sua configurazione e l'esito dell'ultima esecuzione.</w:t>
      </w:r>
    </w:p>
    <w:p>
      <w:r>
        <w:t>Si usa in diagnosi, quando un'attività risulta ferma o in errore.</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codAttivita</w:t>
            </w:r>
          </w:p>
        </w:tc>
        <w:tc>
          <w:tcPr>
            <w:tcW w:type="dxa" w:w="1296"/>
          </w:tcPr>
          <w:p>
            <w:r>
              <w:t>string</w:t>
            </w:r>
          </w:p>
        </w:tc>
        <w:tc>
          <w:tcPr>
            <w:tcW w:type="dxa" w:w="6336"/>
          </w:tcPr>
          <w:p>
            <w:r>
              <w:t>Codice dell'attività non presidiata.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L'attività richiesta.</w:t>
            </w:r>
          </w:p>
        </w:tc>
      </w:tr>
      <w:tr>
        <w:tc>
          <w:tcPr>
            <w:tcW w:type="dxa" w:w="1008"/>
          </w:tcPr>
          <w:p>
            <w:r>
              <w:t>404</w:t>
            </w:r>
          </w:p>
        </w:tc>
        <w:tc>
          <w:tcPr>
            <w:tcW w:type="dxa" w:w="2448"/>
          </w:tcPr>
          <w:p>
            <w:r>
              <w:t>Busta</w:t>
            </w:r>
          </w:p>
        </w:tc>
        <w:tc>
          <w:tcPr>
            <w:tcW w:type="dxa" w:w="6048"/>
          </w:tcPr>
          <w:p>
            <w:r>
              <w:t>L'attività indicata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eseguiAttivita — Comanda un'esecuzione dell'attività fuori pianificazione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eseguiAttivita</w:t>
            </w:r>
          </w:p>
        </w:tc>
      </w:tr>
      <w:tr>
        <w:tc>
          <w:tcPr>
            <w:tcW w:type="dxa" w:w="2160"/>
          </w:tcPr>
          <w:p>
            <w:r>
              <w:t>Titolo breve</w:t>
            </w:r>
          </w:p>
        </w:tc>
        <w:tc>
          <w:tcPr>
            <w:tcW w:type="dxa" w:w="7344"/>
          </w:tcPr>
          <w:p>
            <w:r>
              <w:t>Comanda un'esecuzione dell'attività fuori pianificazione</w:t>
            </w:r>
          </w:p>
        </w:tc>
      </w:tr>
      <w:tr>
        <w:tc>
          <w:tcPr>
            <w:tcW w:type="dxa" w:w="2160"/>
          </w:tcPr>
          <w:p>
            <w:r>
              <w:t>Metodo e percorso</w:t>
            </w:r>
          </w:p>
        </w:tc>
        <w:tc>
          <w:tcPr>
            <w:tcW w:type="dxa" w:w="7344"/>
          </w:tcPr>
          <w:p>
            <w:r>
              <w:t>POST /ansc/v1/automazione/attivita/{codAttivita}/esecuzioni</w:t>
            </w:r>
          </w:p>
        </w:tc>
      </w:tr>
      <w:tr>
        <w:tc>
          <w:tcPr>
            <w:tcW w:type="dxa" w:w="2160"/>
          </w:tcPr>
          <w:p>
            <w:r>
              <w:t>Raggruppamento</w:t>
            </w:r>
          </w:p>
        </w:tc>
        <w:tc>
          <w:tcPr>
            <w:tcW w:type="dxa" w:w="7344"/>
          </w:tcPr>
          <w:p>
            <w:r>
              <w:t>attivita</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Esegue l'attività. Nessun effetto sullo stato degli atti in ANSC. Ripetibile.</w:t>
            </w:r>
          </w:p>
        </w:tc>
      </w:tr>
    </w:tbl>
    <w:p/>
    <w:p>
      <w:r>
        <w:t>Descrizione</w:t>
      </w:r>
    </w:p>
    <w:p>
      <w:r>
        <w:t>Avvia immediatamente l'attività indicata, indipendentemente dalla sua pianificazione.</w:t>
      </w:r>
    </w:p>
    <w:p>
      <w:r>
        <w:t>Si usa dopo aver rimosso la causa di un guasto, per non attendere il ciclo successivo, e in fase di collaudo.</w:t>
      </w:r>
    </w:p>
    <w:p>
      <w:r>
        <w:t>Effetti: esegue l'attività. Ammesso soltanto per attività di lettura: nessuna operazione di questo contratto modifica lo stato di un atto in ANSC, e il comando non fa eccezione. Ripetibile: l'attività è per costruzione riprendibile e una seconda esecuzione non duplica il lavoro già svolto.</w:t>
      </w:r>
    </w:p>
    <w:p>
      <w:r>
        <w:t>Prerequisiti: l'attività deve essere abilitata; non deve essercene un'altra esecuzione in corso.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codAttivita</w:t>
            </w:r>
          </w:p>
        </w:tc>
        <w:tc>
          <w:tcPr>
            <w:tcW w:type="dxa" w:w="1296"/>
          </w:tcPr>
          <w:p>
            <w:r>
              <w:t>string</w:t>
            </w:r>
          </w:p>
        </w:tc>
        <w:tc>
          <w:tcPr>
            <w:tcW w:type="dxa" w:w="6336"/>
          </w:tcPr>
          <w:p>
            <w:r>
              <w:t>Codice dell'attività non presidiata.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Esito dell'esecuzione.</w:t>
            </w:r>
          </w:p>
        </w:tc>
      </w:tr>
      <w:tr>
        <w:tc>
          <w:tcPr>
            <w:tcW w:type="dxa" w:w="1008"/>
          </w:tcPr>
          <w:p>
            <w:r>
              <w:t>409</w:t>
            </w:r>
          </w:p>
        </w:tc>
        <w:tc>
          <w:tcPr>
            <w:tcW w:type="dxa" w:w="2448"/>
          </w:tcPr>
          <w:p>
            <w:r>
              <w:t>Busta</w:t>
            </w:r>
          </w:p>
        </w:tc>
        <w:tc>
          <w:tcPr>
            <w:tcW w:type="dxa" w:w="6048"/>
          </w:tcPr>
          <w:p>
            <w:r>
              <w:t>Un'altra esecuzione della stessa attività è in corso, oppure l'attività è sospesa.</w:t>
            </w:r>
          </w:p>
        </w:tc>
      </w:tr>
      <w:tr>
        <w:tc>
          <w:tcPr>
            <w:tcW w:type="dxa" w:w="1008"/>
          </w:tcPr>
          <w:p>
            <w:r>
              <w:t>404</w:t>
            </w:r>
          </w:p>
        </w:tc>
        <w:tc>
          <w:tcPr>
            <w:tcW w:type="dxa" w:w="2448"/>
          </w:tcPr>
          <w:p>
            <w:r>
              <w:t>Busta</w:t>
            </w:r>
          </w:p>
        </w:tc>
        <w:tc>
          <w:tcPr>
            <w:tcW w:type="dxa" w:w="6048"/>
          </w:tcPr>
          <w:p>
            <w:r>
              <w:t>L'attività indicata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502</w:t>
            </w:r>
          </w:p>
        </w:tc>
        <w:tc>
          <w:tcPr>
            <w:tcW w:type="dxa" w:w="2448"/>
          </w:tcPr>
          <w:p>
            <w:r>
              <w:t>Busta</w:t>
            </w:r>
          </w:p>
        </w:tc>
        <w:tc>
          <w:tcPr>
            <w:tcW w:type="dxa" w:w="6048"/>
          </w:tcPr>
          <w:p>
            <w:r>
              <w:t>ANSC non ha risposto. L'attività sarà ritentata al ciclo successivo.</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ESECUZIONE_GIA_IN_CORSO</w:t>
            </w:r>
          </w:p>
        </w:tc>
        <w:tc>
          <w:tcPr>
            <w:tcW w:type="dxa" w:w="6624"/>
          </w:tcPr>
          <w:p>
            <w:r>
              <w:t>Un'altra esecuzione della stessa attività non è ancora conclusa.</w:t>
            </w:r>
          </w:p>
        </w:tc>
      </w:tr>
      <w:tr>
        <w:tc>
          <w:tcPr>
            <w:tcW w:type="dxa" w:w="2880"/>
          </w:tcPr>
          <w:p>
            <w:r>
              <w:t>ATTIVITA_SOSPESA</w:t>
            </w:r>
          </w:p>
        </w:tc>
        <w:tc>
          <w:tcPr>
            <w:tcW w:type="dxa" w:w="6624"/>
          </w:tcPr>
          <w:p>
            <w:r>
              <w:t>L'attività è configurata come non abilitata.</w:t>
            </w:r>
          </w:p>
        </w:tc>
      </w:tr>
    </w:tbl>
    <w:p/>
    <w:p>
      <w:r>
        <w:t>Esempi</w:t>
      </w:r>
    </w:p>
    <w:p>
      <w:r>
        <w:t>Risposta 200 — esempioEsecuzioneRiuscita</w:t>
      </w:r>
    </w:p>
    <w:p>
      <w:r>
        <w:rPr>
          <w:rFonts w:ascii="Consolas" w:hAnsi="Consolas"/>
          <w:sz w:val="16"/>
        </w:rPr>
        <w:t>{</w:t>
        <w:br/>
        <w:t xml:space="preserve">  "esito": "OK",</w:t>
        <w:br/>
        <w:t xml:space="preserve">  "messaggi": [],</w:t>
        <w:br/>
        <w:t xml:space="preserve">  "dati": {</w:t>
        <w:br/>
        <w:t xml:space="preserve">    "idEsecuzione": 8841,</w:t>
        <w:br/>
        <w:t xml:space="preserve">    "codAttivita": "SCARICO_NOTIFICHE",</w:t>
        <w:br/>
        <w:t xml:space="preserve">    "codOrigine": "COMANDO",</w:t>
        <w:br/>
        <w:t xml:space="preserve">    "esito": "OK",</w:t>
        <w:br/>
        <w:t xml:space="preserve">    "numElaborati": 12,</w:t>
        <w:br/>
        <w:t xml:space="preserve">    "numInErrore": 0,</w:t>
        <w:br/>
        <w:t xml:space="preserve">    "dataInizio": "2026-07-23T09:02:00+02:00",</w:t>
        <w:br/>
        <w:t xml:space="preserve">    "dataFine": "2026-07-23T09:02:04+02:00"</w:t>
        <w:br/>
        <w:t xml:space="preserve">  }</w:t>
        <w:br/>
        <w:t>}</w:t>
      </w:r>
    </w:p>
    <w:p/>
    <w:p>
      <w:r>
        <w:t>Risposta 409 — esempioGiaInCorso</w:t>
      </w:r>
    </w:p>
    <w:p>
      <w:r>
        <w:rPr>
          <w:rFonts w:ascii="Consolas" w:hAnsi="Consolas"/>
          <w:sz w:val="16"/>
        </w:rPr>
        <w:t>{</w:t>
        <w:br/>
        <w:t xml:space="preserve">  "esito": "KO",</w:t>
        <w:br/>
        <w:t xml:space="preserve">  "messaggi": [</w:t>
        <w:br/>
        <w:t xml:space="preserve">    {</w:t>
        <w:br/>
        <w:t xml:space="preserve">      "tipo": "ERROR",</w:t>
        <w:br/>
        <w:t xml:space="preserve">      "codice": "ESECUZIONE_GIA_IN_CORSO",</w:t>
        <w:br/>
        <w:t xml:space="preserve">      "descrizione": "Un'esecuzione dell'attività SCARICO_NOTIFICHE è già in corso"</w:t>
        <w:br/>
        <w:t xml:space="preserve">    }</w:t>
        <w:br/>
        <w:t xml:space="preserve">  ],</w:t>
        <w:br/>
        <w:t xml:space="preserve">  "dati": null</w:t>
        <w:br/>
        <w:t>}</w:t>
      </w:r>
    </w:p>
    <w:p/>
    <w:p>
      <w:pPr>
        <w:pStyle w:val="Heading3"/>
      </w:pPr>
      <w:r>
        <w:t>elencaEsecuzioni — Elenca le esecuzioni dell'attività</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elencaEsecuzioni</w:t>
            </w:r>
          </w:p>
        </w:tc>
      </w:tr>
      <w:tr>
        <w:tc>
          <w:tcPr>
            <w:tcW w:type="dxa" w:w="2160"/>
          </w:tcPr>
          <w:p>
            <w:r>
              <w:t>Titolo breve</w:t>
            </w:r>
          </w:p>
        </w:tc>
        <w:tc>
          <w:tcPr>
            <w:tcW w:type="dxa" w:w="7344"/>
          </w:tcPr>
          <w:p>
            <w:r>
              <w:t>Elenca le esecuzioni dell'attività</w:t>
            </w:r>
          </w:p>
        </w:tc>
      </w:tr>
      <w:tr>
        <w:tc>
          <w:tcPr>
            <w:tcW w:type="dxa" w:w="2160"/>
          </w:tcPr>
          <w:p>
            <w:r>
              <w:t>Metodo e percorso</w:t>
            </w:r>
          </w:p>
        </w:tc>
        <w:tc>
          <w:tcPr>
            <w:tcW w:type="dxa" w:w="7344"/>
          </w:tcPr>
          <w:p>
            <w:r>
              <w:t>GET /ansc/v1/automazione/attivita/{codAttivita}/esecuzioni</w:t>
            </w:r>
          </w:p>
        </w:tc>
      </w:tr>
      <w:tr>
        <w:tc>
          <w:tcPr>
            <w:tcW w:type="dxa" w:w="2160"/>
          </w:tcPr>
          <w:p>
            <w:r>
              <w:t>Raggruppamento</w:t>
            </w:r>
          </w:p>
        </w:tc>
        <w:tc>
          <w:tcPr>
            <w:tcW w:type="dxa" w:w="7344"/>
          </w:tcPr>
          <w:p>
            <w:r>
              <w:t>attivita</w:t>
            </w:r>
          </w:p>
        </w:tc>
      </w:tr>
      <w:tr>
        <w:tc>
          <w:tcPr>
            <w:tcW w:type="dxa" w:w="2160"/>
          </w:tcPr>
          <w:p>
            <w:r>
              <w:t>Sicurezza</w:t>
            </w:r>
          </w:p>
        </w:tc>
        <w:tc>
          <w:tcPr>
            <w:tcW w:type="dxa" w:w="7344"/>
          </w:tcPr>
          <w:p>
            <w:r>
              <w:t>Token di sessione interno a SIPO. Ruoli ammessi: AMMINISTRATORE, SUPPORTO, AUDITOR.</w:t>
            </w:r>
          </w:p>
        </w:tc>
      </w:tr>
      <w:tr>
        <w:tc>
          <w:tcPr>
            <w:tcW w:type="dxa" w:w="2160"/>
          </w:tcPr>
          <w:p>
            <w:r>
              <w:t>Effetti</w:t>
            </w:r>
          </w:p>
        </w:tc>
        <w:tc>
          <w:tcPr>
            <w:tcW w:type="dxa" w:w="7344"/>
          </w:tcPr>
          <w:p>
            <w:r>
              <w:t>Sola lettura, sicura e ripetibile.</w:t>
            </w:r>
          </w:p>
        </w:tc>
      </w:tr>
    </w:tbl>
    <w:p/>
    <w:p>
      <w:r>
        <w:t>Descrizione</w:t>
      </w:r>
    </w:p>
    <w:p>
      <w:r>
        <w:t>Restituisce lo storico delle esecuzioni dell'attività, con origine, esito e conteggi.</w:t>
      </w:r>
    </w:p>
    <w:p>
      <w:r>
        <w:t>Si usa per verificare la continuità del servizio e per risalire al momento in cui un'anomalia è comparsa.</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codAttivita</w:t>
            </w:r>
          </w:p>
        </w:tc>
        <w:tc>
          <w:tcPr>
            <w:tcW w:type="dxa" w:w="1296"/>
          </w:tcPr>
          <w:p>
            <w:r>
              <w:t>string</w:t>
            </w:r>
          </w:p>
        </w:tc>
        <w:tc>
          <w:tcPr>
            <w:tcW w:type="dxa" w:w="6336"/>
          </w:tcPr>
          <w:p>
            <w:r>
              <w:t>Codice dell'attività non presidiata.</w:t>
            </w:r>
          </w:p>
        </w:tc>
      </w:tr>
    </w:tbl>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esito</w:t>
            </w:r>
          </w:p>
        </w:tc>
        <w:tc>
          <w:tcPr>
            <w:tcW w:type="dxa" w:w="1008"/>
          </w:tcPr>
          <w:p>
            <w:r>
              <w:t>string</w:t>
            </w:r>
          </w:p>
        </w:tc>
        <w:tc>
          <w:tcPr>
            <w:tcW w:type="dxa" w:w="720"/>
          </w:tcPr>
          <w:p>
            <w:r>
              <w:t>N</w:t>
            </w:r>
          </w:p>
        </w:tc>
        <w:tc>
          <w:tcPr>
            <w:tcW w:type="dxa" w:w="1152"/>
          </w:tcPr>
          <w:p>
            <w:r>
              <w:t>—</w:t>
            </w:r>
          </w:p>
        </w:tc>
        <w:tc>
          <w:tcPr>
            <w:tcW w:type="dxa" w:w="4896"/>
          </w:tcPr>
          <w:p>
            <w:r>
              <w:t>Limita a un esito.</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Storico delle esecuzioni.</w:t>
            </w:r>
          </w:p>
        </w:tc>
      </w:tr>
      <w:tr>
        <w:tc>
          <w:tcPr>
            <w:tcW w:type="dxa" w:w="1008"/>
          </w:tcPr>
          <w:p>
            <w:r>
              <w:t>404</w:t>
            </w:r>
          </w:p>
        </w:tc>
        <w:tc>
          <w:tcPr>
            <w:tcW w:type="dxa" w:w="2448"/>
          </w:tcPr>
          <w:p>
            <w:r>
              <w:t>Busta</w:t>
            </w:r>
          </w:p>
        </w:tc>
        <w:tc>
          <w:tcPr>
            <w:tcW w:type="dxa" w:w="6048"/>
          </w:tcPr>
          <w:p>
            <w:r>
              <w:t>L'attività indicata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elencaNotifiche — Elenca le notifiche scaricate da ANSC</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elencaNotifiche</w:t>
            </w:r>
          </w:p>
        </w:tc>
      </w:tr>
      <w:tr>
        <w:tc>
          <w:tcPr>
            <w:tcW w:type="dxa" w:w="2160"/>
          </w:tcPr>
          <w:p>
            <w:r>
              <w:t>Titolo breve</w:t>
            </w:r>
          </w:p>
        </w:tc>
        <w:tc>
          <w:tcPr>
            <w:tcW w:type="dxa" w:w="7344"/>
          </w:tcPr>
          <w:p>
            <w:r>
              <w:t>Elenca le notifiche scaricate da ANSC</w:t>
            </w:r>
          </w:p>
        </w:tc>
      </w:tr>
      <w:tr>
        <w:tc>
          <w:tcPr>
            <w:tcW w:type="dxa" w:w="2160"/>
          </w:tcPr>
          <w:p>
            <w:r>
              <w:t>Metodo e percorso</w:t>
            </w:r>
          </w:p>
        </w:tc>
        <w:tc>
          <w:tcPr>
            <w:tcW w:type="dxa" w:w="7344"/>
          </w:tcPr>
          <w:p>
            <w:r>
              <w:t>GET /ansc/v1/automazione/notifiche</w:t>
            </w:r>
          </w:p>
        </w:tc>
      </w:tr>
      <w:tr>
        <w:tc>
          <w:tcPr>
            <w:tcW w:type="dxa" w:w="2160"/>
          </w:tcPr>
          <w:p>
            <w:r>
              <w:t>Raggruppamento</w:t>
            </w:r>
          </w:p>
        </w:tc>
        <w:tc>
          <w:tcPr>
            <w:tcW w:type="dxa" w:w="7344"/>
          </w:tcPr>
          <w:p>
            <w:r>
              <w:t>notifiche</w:t>
            </w:r>
          </w:p>
        </w:tc>
      </w:tr>
      <w:tr>
        <w:tc>
          <w:tcPr>
            <w:tcW w:type="dxa" w:w="2160"/>
          </w:tcPr>
          <w:p>
            <w:r>
              <w:t>Sicurezza</w:t>
            </w:r>
          </w:p>
        </w:tc>
        <w:tc>
          <w:tcPr>
            <w:tcW w:type="dxa" w:w="7344"/>
          </w:tcPr>
          <w:p>
            <w:r>
              <w:t>Token di sessione interno a SIPO. Ruoli ammessi: AMMINISTRATORE, SUPPORTO, AUDITOR.</w:t>
            </w:r>
          </w:p>
        </w:tc>
      </w:tr>
      <w:tr>
        <w:tc>
          <w:tcPr>
            <w:tcW w:type="dxa" w:w="2160"/>
          </w:tcPr>
          <w:p>
            <w:r>
              <w:t>Effetti</w:t>
            </w:r>
          </w:p>
        </w:tc>
        <w:tc>
          <w:tcPr>
            <w:tcW w:type="dxa" w:w="7344"/>
          </w:tcPr>
          <w:p>
            <w:r>
              <w:t>Sola lettura, sicura e ripetibile.</w:t>
            </w:r>
          </w:p>
        </w:tc>
      </w:tr>
    </w:tbl>
    <w:p/>
    <w:p>
      <w:r>
        <w:t>Descrizione</w:t>
      </w:r>
    </w:p>
    <w:p>
      <w:r>
        <w:t>Restituisce le notifiche scaricate da ANSC, con tipo, atto di riferimento ed esito della lavorazione locale.</w:t>
      </w:r>
    </w:p>
    <w:p>
      <w:r>
        <w:t>Si usa per verificare che le comunicazioni provenienti dal sistema nazionale siano state recepite e lavorate.</w:t>
      </w:r>
    </w:p>
    <w:p>
      <w:r>
        <w:t>Le notifiche allineano lo stato, non formano atti. Una notifica che segnala un cambiamento di stato aggiorna lo store locale; qualunque azione dispositiva che ne consegua resta presidiata e avviene nelle maschere SIPO.</w:t>
      </w:r>
    </w:p>
    <w:p>
      <w:r>
        <w:t>Effetti: nessuno.</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codTipoNotifica</w:t>
            </w:r>
          </w:p>
        </w:tc>
        <w:tc>
          <w:tcPr>
            <w:tcW w:type="dxa" w:w="1008"/>
          </w:tcPr>
          <w:p>
            <w:r>
              <w:t>string</w:t>
            </w:r>
          </w:p>
        </w:tc>
        <w:tc>
          <w:tcPr>
            <w:tcW w:type="dxa" w:w="720"/>
          </w:tcPr>
          <w:p>
            <w:r>
              <w:t>N</w:t>
            </w:r>
          </w:p>
        </w:tc>
        <w:tc>
          <w:tcPr>
            <w:tcW w:type="dxa" w:w="1152"/>
          </w:tcPr>
          <w:p>
            <w:r>
              <w:t>—</w:t>
            </w:r>
          </w:p>
        </w:tc>
        <w:tc>
          <w:tcPr>
            <w:tcW w:type="dxa" w:w="4896"/>
          </w:tcPr>
          <w:p>
            <w:r>
              <w:t>Tipo di notifica secondo la decodifica ANSC dei generi di notifica.</w:t>
            </w:r>
          </w:p>
        </w:tc>
      </w:tr>
      <w:tr>
        <w:tc>
          <w:tcPr>
            <w:tcW w:type="dxa" w:w="1728"/>
          </w:tcPr>
          <w:p>
            <w:r>
              <w:t>idAtto</w:t>
            </w:r>
          </w:p>
        </w:tc>
        <w:tc>
          <w:tcPr>
            <w:tcW w:type="dxa" w:w="1008"/>
          </w:tcPr>
          <w:p>
            <w:r>
              <w:t>integer</w:t>
            </w:r>
          </w:p>
        </w:tc>
        <w:tc>
          <w:tcPr>
            <w:tcW w:type="dxa" w:w="720"/>
          </w:tcPr>
          <w:p>
            <w:r>
              <w:t>N</w:t>
            </w:r>
          </w:p>
        </w:tc>
        <w:tc>
          <w:tcPr>
            <w:tcW w:type="dxa" w:w="1152"/>
          </w:tcPr>
          <w:p>
            <w:r>
              <w:t>—</w:t>
            </w:r>
          </w:p>
        </w:tc>
        <w:tc>
          <w:tcPr>
            <w:tcW w:type="dxa" w:w="4896"/>
          </w:tcPr>
          <w:p>
            <w:r>
              <w:t>Atto SIPO cui la notifica è stata ricondotta.</w:t>
            </w:r>
          </w:p>
        </w:tc>
      </w:tr>
      <w:tr>
        <w:tc>
          <w:tcPr>
            <w:tcW w:type="dxa" w:w="1728"/>
          </w:tcPr>
          <w:p>
            <w:r>
              <w:t>esitoLavorazione</w:t>
            </w:r>
          </w:p>
        </w:tc>
        <w:tc>
          <w:tcPr>
            <w:tcW w:type="dxa" w:w="1008"/>
          </w:tcPr>
          <w:p>
            <w:r>
              <w:t>string</w:t>
            </w:r>
          </w:p>
        </w:tc>
        <w:tc>
          <w:tcPr>
            <w:tcW w:type="dxa" w:w="720"/>
          </w:tcPr>
          <w:p>
            <w:r>
              <w:t>N</w:t>
            </w:r>
          </w:p>
        </w:tc>
        <w:tc>
          <w:tcPr>
            <w:tcW w:type="dxa" w:w="1152"/>
          </w:tcPr>
          <w:p>
            <w:r>
              <w:t>—</w:t>
            </w:r>
          </w:p>
        </w:tc>
        <w:tc>
          <w:tcPr>
            <w:tcW w:type="dxa" w:w="4896"/>
          </w:tcPr>
          <w:p>
            <w:r>
              <w:t>Esito della lavorazione locale della notifica.</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paginato delle notifiche.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esempioNotifiche</w:t>
      </w:r>
    </w:p>
    <w:p>
      <w:r>
        <w:rPr>
          <w:rFonts w:ascii="Consolas" w:hAnsi="Consolas"/>
          <w:sz w:val="16"/>
        </w:rPr>
        <w:t>{</w:t>
        <w:br/>
        <w:t xml:space="preserve">  "esito": "OK",</w:t>
        <w:br/>
        <w:t xml:space="preserve">  "messaggi": [],</w:t>
        <w:br/>
        <w:t xml:space="preserve">  "dati": {</w:t>
        <w:br/>
        <w:t xml:space="preserve">    "notifiche": [</w:t>
        <w:br/>
        <w:t xml:space="preserve">      {</w:t>
        <w:br/>
        <w:t xml:space="preserve">        "idNotifica": 55210,</w:t>
        <w:br/>
        <w:t xml:space="preserve">        "codTipoNotifica": "12",</w:t>
        <w:br/>
        <w:t xml:space="preserve">        "descTipoNotifica": "Variazione di stato dell'atto",</w:t>
        <w:br/>
        <w:t xml:space="preserve">        "idAnsc": "2026-058091-000123",</w:t>
        <w:br/>
        <w:t xml:space="preserve">        "idAttoSipo": 88012,</w:t>
        <w:br/>
        <w:t xml:space="preserve">        "esitoLavorazione": "LAVORATA",</w:t>
        <w:br/>
        <w:t xml:space="preserve">        "dataRicezione": "2026-07-23T08:45:02+02:00"</w:t>
        <w:br/>
        <w:t xml:space="preserve">      }</w:t>
        <w:br/>
        <w:t xml:space="preserve">    ],</w:t>
        <w:br/>
        <w:t xml:space="preserve">    "navigazione": {</w:t>
        <w:br/>
        <w:t xml:space="preserve">      "numPagina": 1,</w:t>
        <w:br/>
        <w:t xml:space="preserve">      "numElementi": 25,</w:t>
        <w:br/>
        <w:t xml:space="preserve">      "numTotale": 12</w:t>
        <w:br/>
        <w:t xml:space="preserve">    }</w:t>
        <w:br/>
        <w:t xml:space="preserve">  }</w:t>
        <w:br/>
        <w:t>}</w:t>
      </w:r>
    </w:p>
    <w:p/>
    <w:p>
      <w:pPr>
        <w:pStyle w:val="Heading2"/>
      </w:pPr>
      <w:r>
        <w:t>Servizio della numerazione comunale — num-ansc-sipo</w:t>
      </w:r>
    </w:p>
    <w:p>
      <w:r>
        <w:t>Interfacce esposte dal componente num-ansc-sipo, che governa la serie dei numeri comunali degli atti di stato civile: il progressivo che il Comune assegna a ciascun atto e che viaggia nel modello evento verso ANSC.</w:t>
      </w:r>
    </w:p>
    <w:p>
      <w:r>
        <w:t>Nessun servizio di ANSC attribuisce il numero comunale: la piattaforma lo riceve e lo compone nell'identificativo nazionale. Governare la serie è quindi compito del Comune, e questo componente è il solo luogo in cui la si governa, qualunque sia il percorso con cui l'atto si forma — nelle maschere di SIPO, sulla web app di ANSC, in blocco per il parto plurimo.</w:t>
      </w:r>
    </w:p>
    <w:p>
      <w:r>
        <w:t>La gestione è ereditata dal sistema Side del Comune di Milano, con le sue tabelle (PRENOTAZIONE_ATTI, DATI_ATTO_ESTERNO) e i suoi quattro stati del numero. La serie è una sequence Oracle per anno, unica per tutti i registri, così che la numerazione riparta ogni anno. Il numero è di sei cifre al massimo.</w:t>
      </w:r>
    </w:p>
    <w:p>
      <w:r>
        <w:t>Perché è un componente a sé</w:t>
      </w:r>
    </w:p>
    <w:p>
      <w:r>
        <w:t>La serie è una risorsa del Comune, non di ANSC: il componente non parla con ANSC e non detiene credenziali verso la piattaforma. Ha consumatori propri — il concentratore operativo al momento del deposito, il back-office, le maschere di SIPO per gli atti da formare sulla web app — ed è l'unico punto in cui gli stacchi si serializzano.</w:t>
      </w:r>
    </w:p>
    <w:p>
      <w:r>
        <w:t>Due garanzie che la sequence non dà da sola</w:t>
      </w:r>
    </w:p>
    <w:p>
      <w:r>
        <w:t>- Contiguità del blocco: ogni stacco, singolo o in blocco, è serializzato con un blocco esclusivo sulla tabella dei numeri; i numeri di un parto plurimo escono consecutivi. - Assenza di buchi: ogni numero è registrato nella stessa transazione in cui è preso dalla sequence. Un numero mancante fra uno e l'ultimo della serie è un buco e la lettura della serie lo mostra; un numero staccato e non usato non è un buco, è un numero scartato.</w:t>
      </w:r>
    </w:p>
    <w:p>
      <w:r>
        <w:t>Documentazione di analisi: ANALISI_Integrazione-ANSC_v3.41.docx, paragrafo «La numerazione comunale».</w:t>
      </w:r>
    </w:p>
    <w:tbl>
      <w:tblPr>
        <w:tblStyle w:val="TableGrid"/>
        <w:tblW w:type="auto" w:w="0"/>
        <w:tblLook w:firstColumn="1" w:firstRow="1" w:lastColumn="0" w:lastRow="0" w:noHBand="0" w:noVBand="1" w:val="04A0"/>
      </w:tblPr>
      <w:tblGrid>
        <w:gridCol w:w="3120"/>
        <w:gridCol w:w="3120"/>
        <w:gridCol w:w="3120"/>
      </w:tblGrid>
      <w:tr>
        <w:tc>
          <w:tcPr>
            <w:tcW w:type="dxa" w:w="2160"/>
          </w:tcPr>
          <w:p>
            <w:r>
              <w:rPr>
                <w:b/>
              </w:rPr>
              <w:t>Identificativo</w:t>
            </w:r>
          </w:p>
        </w:tc>
        <w:tc>
          <w:tcPr>
            <w:tcW w:type="dxa" w:w="3744"/>
          </w:tcPr>
          <w:p>
            <w:r>
              <w:rPr>
                <w:b/>
              </w:rPr>
              <w:t>Metodo e percorso</w:t>
            </w:r>
          </w:p>
        </w:tc>
        <w:tc>
          <w:tcPr>
            <w:tcW w:type="dxa" w:w="3600"/>
          </w:tcPr>
          <w:p>
            <w:r>
              <w:rPr>
                <w:b/>
              </w:rPr>
              <w:t>Titolo breve</w:t>
            </w:r>
          </w:p>
        </w:tc>
      </w:tr>
      <w:tr>
        <w:tc>
          <w:tcPr>
            <w:tcW w:type="dxa" w:w="2160"/>
          </w:tcPr>
          <w:p>
            <w:r>
              <w:t>creaPrenotazione</w:t>
            </w:r>
          </w:p>
        </w:tc>
        <w:tc>
          <w:tcPr>
            <w:tcW w:type="dxa" w:w="3744"/>
          </w:tcPr>
          <w:p>
            <w:r>
              <w:t>POST /ansc/v1/numerazione/prenotazioni</w:t>
            </w:r>
          </w:p>
        </w:tc>
        <w:tc>
          <w:tcPr>
            <w:tcW w:type="dxa" w:w="3600"/>
          </w:tcPr>
          <w:p>
            <w:r>
              <w:t>Crea una richiesta di numeri e li stacca dalla serie</w:t>
            </w:r>
          </w:p>
        </w:tc>
      </w:tr>
      <w:tr>
        <w:tc>
          <w:tcPr>
            <w:tcW w:type="dxa" w:w="2160"/>
          </w:tcPr>
          <w:p>
            <w:r>
              <w:t>elencaPrenotazioni</w:t>
            </w:r>
          </w:p>
        </w:tc>
        <w:tc>
          <w:tcPr>
            <w:tcW w:type="dxa" w:w="3744"/>
          </w:tcPr>
          <w:p>
            <w:r>
              <w:t>GET /ansc/v1/numerazione/prenotazioni</w:t>
            </w:r>
          </w:p>
        </w:tc>
        <w:tc>
          <w:tcPr>
            <w:tcW w:type="dxa" w:w="3600"/>
          </w:tcPr>
          <w:p>
            <w:r>
              <w:t>Elenca le richieste di numeri</w:t>
            </w:r>
          </w:p>
        </w:tc>
      </w:tr>
      <w:tr>
        <w:tc>
          <w:tcPr>
            <w:tcW w:type="dxa" w:w="2160"/>
          </w:tcPr>
          <w:p>
            <w:r>
              <w:t>leggiPrenotazione</w:t>
            </w:r>
          </w:p>
        </w:tc>
        <w:tc>
          <w:tcPr>
            <w:tcW w:type="dxa" w:w="3744"/>
          </w:tcPr>
          <w:p>
            <w:r>
              <w:t>GET /ansc/v1/numerazione/prenotazioni/{idPrenotazione}</w:t>
            </w:r>
          </w:p>
        </w:tc>
        <w:tc>
          <w:tcPr>
            <w:tcW w:type="dxa" w:w="3600"/>
          </w:tcPr>
          <w:p>
            <w:r>
              <w:t>Legge una richiesta di numeri</w:t>
            </w:r>
          </w:p>
        </w:tc>
      </w:tr>
      <w:tr>
        <w:tc>
          <w:tcPr>
            <w:tcW w:type="dxa" w:w="2160"/>
          </w:tcPr>
          <w:p>
            <w:r>
              <w:t>elencaSerie</w:t>
            </w:r>
          </w:p>
        </w:tc>
        <w:tc>
          <w:tcPr>
            <w:tcW w:type="dxa" w:w="3744"/>
          </w:tcPr>
          <w:p>
            <w:r>
              <w:t>GET /ansc/v1/numerazione/serie</w:t>
            </w:r>
          </w:p>
        </w:tc>
        <w:tc>
          <w:tcPr>
            <w:tcW w:type="dxa" w:w="3600"/>
          </w:tcPr>
          <w:p>
            <w:r>
              <w:t>Elenca le serie dei numeri con i loro conteggi</w:t>
            </w:r>
          </w:p>
        </w:tc>
      </w:tr>
      <w:tr>
        <w:tc>
          <w:tcPr>
            <w:tcW w:type="dxa" w:w="2160"/>
          </w:tcPr>
          <w:p>
            <w:r>
              <w:t>creaSerie</w:t>
            </w:r>
          </w:p>
        </w:tc>
        <w:tc>
          <w:tcPr>
            <w:tcW w:type="dxa" w:w="3744"/>
          </w:tcPr>
          <w:p>
            <w:r>
              <w:t>POST /ansc/v1/numerazione/serie</w:t>
            </w:r>
          </w:p>
        </w:tc>
        <w:tc>
          <w:tcPr>
            <w:tcW w:type="dxa" w:w="3600"/>
          </w:tcPr>
          <w:p>
            <w:r>
              <w:t>Crea la serie di un anno</w:t>
            </w:r>
          </w:p>
        </w:tc>
      </w:tr>
      <w:tr>
        <w:tc>
          <w:tcPr>
            <w:tcW w:type="dxa" w:w="2160"/>
          </w:tcPr>
          <w:p>
            <w:r>
              <w:t>leggiSerie</w:t>
            </w:r>
          </w:p>
        </w:tc>
        <w:tc>
          <w:tcPr>
            <w:tcW w:type="dxa" w:w="3744"/>
          </w:tcPr>
          <w:p>
            <w:r>
              <w:t>GET /ansc/v1/numerazione/serie/{numAnno}</w:t>
            </w:r>
          </w:p>
        </w:tc>
        <w:tc>
          <w:tcPr>
            <w:tcW w:type="dxa" w:w="3600"/>
          </w:tcPr>
          <w:p>
            <w:r>
              <w:t>Legge una serie con i suoi buchi</w:t>
            </w:r>
          </w:p>
        </w:tc>
      </w:tr>
      <w:tr>
        <w:tc>
          <w:tcPr>
            <w:tcW w:type="dxa" w:w="2160"/>
          </w:tcPr>
          <w:p>
            <w:r>
              <w:t>elencaNumeri</w:t>
            </w:r>
          </w:p>
        </w:tc>
        <w:tc>
          <w:tcPr>
            <w:tcW w:type="dxa" w:w="3744"/>
          </w:tcPr>
          <w:p>
            <w:r>
              <w:t>GET /ansc/v1/numerazione/serie/{numAnno}/numeri</w:t>
            </w:r>
          </w:p>
        </w:tc>
        <w:tc>
          <w:tcPr>
            <w:tcW w:type="dxa" w:w="3600"/>
          </w:tcPr>
          <w:p>
            <w:r>
              <w:t>Elenca i numeri di una serie</w:t>
            </w:r>
          </w:p>
        </w:tc>
      </w:tr>
      <w:tr>
        <w:tc>
          <w:tcPr>
            <w:tcW w:type="dxa" w:w="2160"/>
          </w:tcPr>
          <w:p>
            <w:r>
              <w:t>creaNumero</w:t>
            </w:r>
          </w:p>
        </w:tc>
        <w:tc>
          <w:tcPr>
            <w:tcW w:type="dxa" w:w="3744"/>
          </w:tcPr>
          <w:p>
            <w:r>
              <w:t>POST /ansc/v1/numerazione/serie/{numAnno}/numeri</w:t>
            </w:r>
          </w:p>
        </w:tc>
        <w:tc>
          <w:tcPr>
            <w:tcW w:type="dxa" w:w="3600"/>
          </w:tcPr>
          <w:p>
            <w:r>
              <w:t>Registra a posteriori un numero già usato</w:t>
            </w:r>
          </w:p>
        </w:tc>
      </w:tr>
      <w:tr>
        <w:tc>
          <w:tcPr>
            <w:tcW w:type="dxa" w:w="2160"/>
          </w:tcPr>
          <w:p>
            <w:r>
              <w:t>leggiNumero</w:t>
            </w:r>
          </w:p>
        </w:tc>
        <w:tc>
          <w:tcPr>
            <w:tcW w:type="dxa" w:w="3744"/>
          </w:tcPr>
          <w:p>
            <w:r>
              <w:t>GET /ansc/v1/numerazione/serie/{numAnno}/numeri/{numAtto}</w:t>
            </w:r>
          </w:p>
        </w:tc>
        <w:tc>
          <w:tcPr>
            <w:tcW w:type="dxa" w:w="3600"/>
          </w:tcPr>
          <w:p>
            <w:r>
              <w:t>Legge un numero con la richiesta che lo ha prodotto</w:t>
            </w:r>
          </w:p>
        </w:tc>
      </w:tr>
      <w:tr>
        <w:tc>
          <w:tcPr>
            <w:tcW w:type="dxa" w:w="2160"/>
          </w:tcPr>
          <w:p>
            <w:r>
              <w:t>aggiornaNumero</w:t>
            </w:r>
          </w:p>
        </w:tc>
        <w:tc>
          <w:tcPr>
            <w:tcW w:type="dxa" w:w="3744"/>
          </w:tcPr>
          <w:p>
            <w:r>
              <w:t>PATCH /ansc/v1/numerazione/serie/{numAnno}/numeri/{numAtto}</w:t>
            </w:r>
          </w:p>
        </w:tc>
        <w:tc>
          <w:tcPr>
            <w:tcW w:type="dxa" w:w="3600"/>
          </w:tcPr>
          <w:p>
            <w:r>
              <w:t>Aggiorna lo stato di un numero e i suoi legami</w:t>
            </w:r>
          </w:p>
        </w:tc>
      </w:tr>
    </w:tbl>
    <w:p/>
    <w:p>
      <w:pPr>
        <w:pStyle w:val="Heading3"/>
      </w:pPr>
      <w:r>
        <w:t>creaPrenotazione — Crea una richiesta di numeri e li stacca dalla serie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creaPrenotazione</w:t>
            </w:r>
          </w:p>
        </w:tc>
      </w:tr>
      <w:tr>
        <w:tc>
          <w:tcPr>
            <w:tcW w:type="dxa" w:w="2160"/>
          </w:tcPr>
          <w:p>
            <w:r>
              <w:t>Titolo breve</w:t>
            </w:r>
          </w:p>
        </w:tc>
        <w:tc>
          <w:tcPr>
            <w:tcW w:type="dxa" w:w="7344"/>
          </w:tcPr>
          <w:p>
            <w:r>
              <w:t>Crea una richiesta di numeri e li stacca dalla serie</w:t>
            </w:r>
          </w:p>
        </w:tc>
      </w:tr>
      <w:tr>
        <w:tc>
          <w:tcPr>
            <w:tcW w:type="dxa" w:w="2160"/>
          </w:tcPr>
          <w:p>
            <w:r>
              <w:t>Metodo e percorso</w:t>
            </w:r>
          </w:p>
        </w:tc>
        <w:tc>
          <w:tcPr>
            <w:tcW w:type="dxa" w:w="7344"/>
          </w:tcPr>
          <w:p>
            <w:r>
              <w:t>POST /ansc/v1/numerazione/prenotazioni</w:t>
            </w:r>
          </w:p>
        </w:tc>
      </w:tr>
      <w:tr>
        <w:tc>
          <w:tcPr>
            <w:tcW w:type="dxa" w:w="2160"/>
          </w:tcPr>
          <w:p>
            <w:r>
              <w:t>Raggruppamento</w:t>
            </w:r>
          </w:p>
        </w:tc>
        <w:tc>
          <w:tcPr>
            <w:tcW w:type="dxa" w:w="7344"/>
          </w:tcPr>
          <w:p>
            <w:r>
              <w:t>prenotazioni</w:t>
            </w:r>
          </w:p>
        </w:tc>
      </w:tr>
      <w:tr>
        <w:tc>
          <w:tcPr>
            <w:tcW w:type="dxa" w:w="2160"/>
          </w:tcPr>
          <w:p>
            <w:r>
              <w:t>Sicurezza</w:t>
            </w:r>
          </w:p>
        </w:tc>
        <w:tc>
          <w:tcPr>
            <w:tcW w:type="dxa" w:w="7344"/>
          </w:tcPr>
          <w:p>
            <w:r>
              <w:t>Token di sessione interno a SIPO. Ruoli ammessi: USC.</w:t>
            </w:r>
          </w:p>
        </w:tc>
      </w:tr>
      <w:tr>
        <w:tc>
          <w:tcPr>
            <w:tcW w:type="dxa" w:w="2160"/>
          </w:tcPr>
          <w:p>
            <w:r>
              <w:t>Effetti</w:t>
            </w:r>
          </w:p>
        </w:tc>
        <w:tc>
          <w:tcPr>
            <w:tcW w:type="dxa" w:w="7344"/>
          </w:tcPr>
          <w:p>
            <w:r>
              <w:t>Crea la richiesta e i suoi numeri nello stato Disponibile e consuma altrettanti valori della</w:t>
              <w:br/>
              <w:t>sequence, nella stessa transazione. Non ripetibile senza effetti, salvo il caso del numero</w:t>
              <w:br/>
              <w:t>già legato all'atto indicato, che è restituito senza staccarne un altro.</w:t>
            </w:r>
          </w:p>
        </w:tc>
      </w:tr>
      <w:tr>
        <w:tc>
          <w:tcPr>
            <w:tcW w:type="dxa" w:w="2160"/>
          </w:tcPr>
          <w:p>
            <w:r>
              <w:t>Vincoli d'uso</w:t>
            </w:r>
          </w:p>
        </w:tc>
        <w:tc>
          <w:tcPr>
            <w:tcW w:type="dxa" w:w="7344"/>
          </w:tcPr>
          <w:p>
            <w:r>
              <w:t>Gli stacchi sono serializzati. Il chiamante non deve tenere aperte transazioni proprie</w:t>
              <w:br/>
              <w:t>attorno alla chiamata: il blocco si rilascia solo alla conferma.</w:t>
            </w:r>
          </w:p>
        </w:tc>
      </w:tr>
    </w:tbl>
    <w:p/>
    <w:p>
      <w:r>
        <w:t>Descrizione</w:t>
      </w:r>
    </w:p>
    <w:p>
      <w:r>
        <w:t>Stacca uno o più numeri consecutivi dalla serie dell'anno indicato e li registra nello stato Disponibile, insieme alla richiesta che li ha prodotti.</w:t>
      </w:r>
    </w:p>
    <w:p>
      <w:r>
        <w:t>Si usa in tre percorsi:</w:t>
      </w:r>
    </w:p>
    <w:p>
      <w:r>
        <w:t>- atto formato in SIPO: il concentratore operativo la invoca dopo il pre-filtro e prima del deposito, indicando l'atto di SIPO, perché il modello evento porta il numero; - atto formato sulla web app: l'ufficiale la invoca dalla pagina della numerazione prima di validare l'atto sulla web app; - parto plurimo: si chiedono in un colpo tanti numeri quanti sono i nati, prima della prenotazione degli identificativi nazionali che li richiede tutti.</w:t>
      </w:r>
    </w:p>
    <w:p>
      <w:r>
        <w:t>Riuso del numero legato all'atto. Se la richiesta indica un atto di SIPO e quell'atto ha già un numero Disponibile nella stessa serie — il caso di un deposito respinto e ritentato — l'operazione restituisce quel numero e non ne stacca un altro.</w:t>
      </w:r>
    </w:p>
    <w:p>
      <w:r>
        <w:t>Effetti: crea una richiesta e i suoi numeri, e consuma altrettanti valori della sequence. Gli stacchi sono serializzati: per la durata dell'operazione nessun altro stacco procede, mentre le letture non sono bloccate.</w:t>
      </w:r>
    </w:p>
    <w:p>
      <w:r>
        <w:t>Prerequisiti: la serie dell'anno deve esistere. Lo stacco non crea mai una serie: se manca, fallisce.</w:t>
      </w:r>
    </w:p>
    <w:p>
      <w:r>
        <w:t>Entità di richiesta</w:t>
      </w:r>
    </w:p>
    <w:p>
      <w:r>
        <w:t>Schema: PrenotazioneRichiesta.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201</w:t>
            </w:r>
          </w:p>
        </w:tc>
        <w:tc>
          <w:tcPr>
            <w:tcW w:type="dxa" w:w="2448"/>
          </w:tcPr>
          <w:p>
            <w:r>
              <w:t>Busta</w:t>
            </w:r>
          </w:p>
        </w:tc>
        <w:tc>
          <w:tcPr>
            <w:tcW w:type="dxa" w:w="6048"/>
          </w:tcPr>
          <w:p>
            <w:r>
              <w:t>La richiesta registrata, con i numeri staccati in ordine crescente.</w:t>
            </w:r>
          </w:p>
        </w:tc>
      </w:tr>
      <w:tr>
        <w:tc>
          <w:tcPr>
            <w:tcW w:type="dxa" w:w="1008"/>
          </w:tcPr>
          <w:p>
            <w:r>
              <w:t>200</w:t>
            </w:r>
          </w:p>
        </w:tc>
        <w:tc>
          <w:tcPr>
            <w:tcW w:type="dxa" w:w="2448"/>
          </w:tcPr>
          <w:p>
            <w:r>
              <w:t>Busta</w:t>
            </w:r>
          </w:p>
        </w:tc>
        <w:tc>
          <w:tcPr>
            <w:tcW w:type="dxa" w:w="6048"/>
          </w:tcPr>
          <w:p>
            <w:r>
              <w:t>L'atto indicato aveva già un numero Disponibile nella serie: è restituito quello e</w:t>
              <w:br/>
              <w:t>nessun valore della sequence è consumato. La rappresentazione è quella della</w:t>
              <w:br/>
              <w:t>richiesta che lo aveva staccato.</w:t>
            </w:r>
          </w:p>
        </w:tc>
      </w:tr>
      <w:tr>
        <w:tc>
          <w:tcPr>
            <w:tcW w:type="dxa" w:w="1008"/>
          </w:tcPr>
          <w:p>
            <w:r>
              <w:t>400</w:t>
            </w:r>
          </w:p>
        </w:tc>
        <w:tc>
          <w:tcPr>
            <w:tcW w:type="dxa" w:w="2448"/>
          </w:tcPr>
          <w:p>
            <w:r>
              <w:t>Busta</w:t>
            </w:r>
          </w:p>
        </w:tc>
        <w:tc>
          <w:tcPr>
            <w:tcW w:type="dxa" w:w="6048"/>
          </w:tcPr>
          <w:p>
            <w:r>
              <w:t>Anno o quantità non ammessi.</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409</w:t>
            </w:r>
          </w:p>
        </w:tc>
        <w:tc>
          <w:tcPr>
            <w:tcW w:type="dxa" w:w="2448"/>
          </w:tcPr>
          <w:p>
            <w:r>
              <w:t>Busta</w:t>
            </w:r>
          </w:p>
        </w:tc>
        <w:tc>
          <w:tcPr>
            <w:tcW w:type="dxa" w:w="6048"/>
          </w:tcPr>
          <w:p>
            <w:r>
              <w:t>La serie non esiste o è esaurita.</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ANNO_NON_AMMESSO</w:t>
            </w:r>
          </w:p>
        </w:tc>
        <w:tc>
          <w:tcPr>
            <w:tcW w:type="dxa" w:w="6624"/>
          </w:tcPr>
          <w:p>
            <w:r>
              <w:t>L'anno non è né il corrente né il precedente.</w:t>
            </w:r>
          </w:p>
        </w:tc>
      </w:tr>
      <w:tr>
        <w:tc>
          <w:tcPr>
            <w:tcW w:type="dxa" w:w="2880"/>
          </w:tcPr>
          <w:p>
            <w:r>
              <w:t>QUANTITA_NON_AMMESSA</w:t>
            </w:r>
          </w:p>
        </w:tc>
        <w:tc>
          <w:tcPr>
            <w:tcW w:type="dxa" w:w="6624"/>
          </w:tcPr>
          <w:p>
            <w:r>
              <w:t>Il numero di valori richiesti è fuori dall'intervallo ammesso, o è maggiore di uno insieme a un atto di SIPO.</w:t>
            </w:r>
          </w:p>
        </w:tc>
      </w:tr>
      <w:tr>
        <w:tc>
          <w:tcPr>
            <w:tcW w:type="dxa" w:w="2880"/>
          </w:tcPr>
          <w:p>
            <w:r>
              <w:t>SERIE_NON_DISPONIBILE</w:t>
            </w:r>
          </w:p>
        </w:tc>
        <w:tc>
          <w:tcPr>
            <w:tcW w:type="dxa" w:w="6624"/>
          </w:tcPr>
          <w:p>
            <w:r>
              <w:t>La sequence dell'anno non esiste.</w:t>
            </w:r>
          </w:p>
        </w:tc>
      </w:tr>
      <w:tr>
        <w:tc>
          <w:tcPr>
            <w:tcW w:type="dxa" w:w="2880"/>
          </w:tcPr>
          <w:p>
            <w:r>
              <w:t>SERIE_ESAURITA</w:t>
            </w:r>
          </w:p>
        </w:tc>
        <w:tc>
          <w:tcPr>
            <w:tcW w:type="dxa" w:w="6624"/>
          </w:tcPr>
          <w:p>
            <w:r>
              <w:t>La sequence ha raggiunto il valore massimo di sei cifre.</w:t>
            </w:r>
          </w:p>
        </w:tc>
      </w:tr>
      <w:tr>
        <w:tc>
          <w:tcPr>
            <w:tcW w:type="dxa" w:w="2880"/>
          </w:tcPr>
          <w:p>
            <w:r>
              <w:t>NUMERAZIONE_INCOERENTE</w:t>
            </w:r>
          </w:p>
        </w:tc>
        <w:tc>
          <w:tcPr>
            <w:tcW w:type="dxa" w:w="6624"/>
          </w:tcPr>
          <w:p>
            <w:r>
              <w:t>Il valore preso dalla sequence è già registrato nella serie; lo stacco è annullato e va esaminata la serie.</w:t>
            </w:r>
          </w:p>
        </w:tc>
      </w:tr>
    </w:tbl>
    <w:p/>
    <w:p>
      <w:r>
        <w:t>Esempi</w:t>
      </w:r>
    </w:p>
    <w:p>
      <w:r>
        <w:t>Richiesta — Un numero per un atto di morte formato in SIPO</w:t>
      </w:r>
    </w:p>
    <w:p>
      <w:r>
        <w:rPr>
          <w:rFonts w:ascii="Consolas" w:hAnsi="Consolas"/>
          <w:sz w:val="16"/>
        </w:rPr>
        <w:t>{</w:t>
        <w:br/>
        <w:t xml:space="preserve">  "numAnno": 2027,</w:t>
        <w:br/>
        <w:t xml:space="preserve">  "numNumeri": 1,</w:t>
        <w:br/>
        <w:t xml:space="preserve">  "idAttoSipo": 4581273</w:t>
        <w:br/>
        <w:t>}</w:t>
      </w:r>
    </w:p>
    <w:p/>
    <w:p>
      <w:r>
        <w:t>Richiesta — Tre numeri consecutivi per un parto trigemino</w:t>
      </w:r>
    </w:p>
    <w:p>
      <w:r>
        <w:rPr>
          <w:rFonts w:ascii="Consolas" w:hAnsi="Consolas"/>
          <w:sz w:val="16"/>
        </w:rPr>
        <w:t>{</w:t>
        <w:br/>
        <w:t xml:space="preserve">  "numAnno": 2027,</w:t>
        <w:br/>
        <w:t xml:space="preserve">  "numNumeri": 3</w:t>
        <w:br/>
        <w:t>}</w:t>
      </w:r>
    </w:p>
    <w:p/>
    <w:p>
      <w:r>
        <w:t>Risposta 201 — Tre numeri consecutivi</w:t>
      </w:r>
    </w:p>
    <w:p>
      <w:r>
        <w:rPr>
          <w:rFonts w:ascii="Consolas" w:hAnsi="Consolas"/>
          <w:sz w:val="16"/>
        </w:rPr>
        <w:t>{</w:t>
        <w:br/>
        <w:t xml:space="preserve">  "esito": "OK",</w:t>
        <w:br/>
        <w:t xml:space="preserve">  "messaggi": [],</w:t>
        <w:br/>
        <w:t xml:space="preserve">  "dati": {</w:t>
        <w:br/>
        <w:t xml:space="preserve">    "idPrenotazione": 90211,</w:t>
        <w:br/>
        <w:t xml:space="preserve">    "numAnno": 2027,</w:t>
        <w:br/>
        <w:t xml:space="preserve">    "numNumeri": 3,</w:t>
        <w:br/>
        <w:t xml:space="preserve">    "operatore": "RSSMRA70A01H501U",</w:t>
        <w:br/>
        <w:t xml:space="preserve">    "dataPrenotazione": "2027-03-14T10:22:05+01:00",</w:t>
        <w:br/>
        <w:t xml:space="preserve">    "numeri": [</w:t>
        <w:br/>
        <w:t xml:space="preserve">      {</w:t>
        <w:br/>
        <w:t xml:space="preserve">        "numAtto": 140,</w:t>
        <w:br/>
        <w:t xml:space="preserve">        "codStato": "1",</w:t>
        <w:br/>
        <w:t xml:space="preserve">        "idAttoSipo": null,</w:t>
        <w:br/>
        <w:t xml:space="preserve">        "idAnsc": null</w:t>
        <w:br/>
        <w:t xml:space="preserve">      },</w:t>
        <w:br/>
        <w:t xml:space="preserve">      {</w:t>
        <w:br/>
        <w:t xml:space="preserve">        "numAtto": 141,</w:t>
        <w:br/>
        <w:t xml:space="preserve">        "codStato": "1",</w:t>
        <w:br/>
        <w:t xml:space="preserve">        "idAttoSipo": null,</w:t>
        <w:br/>
        <w:t xml:space="preserve">        "idAnsc": null</w:t>
        <w:br/>
        <w:t xml:space="preserve">      },</w:t>
        <w:br/>
        <w:t xml:space="preserve">      {</w:t>
        <w:br/>
        <w:t xml:space="preserve">        "numAtto": 142,</w:t>
        <w:br/>
        <w:t xml:space="preserve">        "codStato": "1",</w:t>
        <w:br/>
        <w:t xml:space="preserve">        "idAttoSipo": null,</w:t>
        <w:br/>
        <w:t xml:space="preserve">        "idAnsc": null</w:t>
        <w:br/>
        <w:t xml:space="preserve">      }</w:t>
        <w:br/>
        <w:t xml:space="preserve">    ]</w:t>
        <w:br/>
        <w:t xml:space="preserve">  }</w:t>
        <w:br/>
        <w:t>}</w:t>
      </w:r>
    </w:p>
    <w:p/>
    <w:p>
      <w:r>
        <w:t>Risposta 400 — esempioAnnoNonAmmesso</w:t>
      </w:r>
    </w:p>
    <w:p>
      <w:r>
        <w:rPr>
          <w:rFonts w:ascii="Consolas" w:hAnsi="Consolas"/>
          <w:sz w:val="16"/>
        </w:rPr>
        <w:t>{</w:t>
        <w:br/>
        <w:t xml:space="preserve">  "esito": "KO",</w:t>
        <w:br/>
        <w:t xml:space="preserve">  "messaggi": [</w:t>
        <w:br/>
        <w:t xml:space="preserve">    {</w:t>
        <w:br/>
        <w:t xml:space="preserve">      "tipo": "ERROR",</w:t>
        <w:br/>
        <w:t xml:space="preserve">      "campo": "numAnno",</w:t>
        <w:br/>
        <w:t xml:space="preserve">      "codice": "ANNO_NON_AMMESSO",</w:t>
        <w:br/>
        <w:t xml:space="preserve">      "descrizione": "Si possono staccare numeri solo dalla serie dell'anno corrente o del precedente"</w:t>
        <w:br/>
        <w:t xml:space="preserve">    }</w:t>
        <w:br/>
        <w:t xml:space="preserve">  ],</w:t>
        <w:br/>
        <w:t xml:space="preserve">  "dati": null</w:t>
        <w:br/>
        <w:t>}</w:t>
      </w:r>
    </w:p>
    <w:p/>
    <w:p>
      <w:r>
        <w:t>Risposta 409 — esempioSerieMancante</w:t>
      </w:r>
    </w:p>
    <w:p>
      <w:r>
        <w:rPr>
          <w:rFonts w:ascii="Consolas" w:hAnsi="Consolas"/>
          <w:sz w:val="16"/>
        </w:rPr>
        <w:t>{</w:t>
        <w:br/>
        <w:t xml:space="preserve">  "esito": "KO",</w:t>
        <w:br/>
        <w:t xml:space="preserve">  "messaggi": [</w:t>
        <w:br/>
        <w:t xml:space="preserve">    {</w:t>
        <w:br/>
        <w:t xml:space="preserve">      "tipo": "ERROR",</w:t>
        <w:br/>
        <w:t xml:space="preserve">      "codice": "SERIE_NON_DISPONIBILE",</w:t>
        <w:br/>
        <w:t xml:space="preserve">      "descrizione": "La serie dell'anno 2027 non è stata creata"</w:t>
        <w:br/>
        <w:t xml:space="preserve">    }</w:t>
        <w:br/>
        <w:t xml:space="preserve">  ],</w:t>
        <w:br/>
        <w:t xml:space="preserve">  "dati": null</w:t>
        <w:br/>
        <w:t>}</w:t>
      </w:r>
    </w:p>
    <w:p/>
    <w:p>
      <w:pPr>
        <w:pStyle w:val="Heading3"/>
      </w:pPr>
      <w:r>
        <w:t>elencaPrenotazioni — Elenca le richieste di numeri</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elencaPrenotazioni</w:t>
            </w:r>
          </w:p>
        </w:tc>
      </w:tr>
      <w:tr>
        <w:tc>
          <w:tcPr>
            <w:tcW w:type="dxa" w:w="2160"/>
          </w:tcPr>
          <w:p>
            <w:r>
              <w:t>Titolo breve</w:t>
            </w:r>
          </w:p>
        </w:tc>
        <w:tc>
          <w:tcPr>
            <w:tcW w:type="dxa" w:w="7344"/>
          </w:tcPr>
          <w:p>
            <w:r>
              <w:t>Elenca le richieste di numeri</w:t>
            </w:r>
          </w:p>
        </w:tc>
      </w:tr>
      <w:tr>
        <w:tc>
          <w:tcPr>
            <w:tcW w:type="dxa" w:w="2160"/>
          </w:tcPr>
          <w:p>
            <w:r>
              <w:t>Metodo e percorso</w:t>
            </w:r>
          </w:p>
        </w:tc>
        <w:tc>
          <w:tcPr>
            <w:tcW w:type="dxa" w:w="7344"/>
          </w:tcPr>
          <w:p>
            <w:r>
              <w:t>GET /ansc/v1/numerazione/prenotazioni</w:t>
            </w:r>
          </w:p>
        </w:tc>
      </w:tr>
      <w:tr>
        <w:tc>
          <w:tcPr>
            <w:tcW w:type="dxa" w:w="2160"/>
          </w:tcPr>
          <w:p>
            <w:r>
              <w:t>Raggruppamento</w:t>
            </w:r>
          </w:p>
        </w:tc>
        <w:tc>
          <w:tcPr>
            <w:tcW w:type="dxa" w:w="7344"/>
          </w:tcPr>
          <w:p>
            <w:r>
              <w:t>prenotazioni</w:t>
            </w:r>
          </w:p>
        </w:tc>
      </w:tr>
      <w:tr>
        <w:tc>
          <w:tcPr>
            <w:tcW w:type="dxa" w:w="2160"/>
          </w:tcPr>
          <w:p>
            <w:r>
              <w:t>Sicurezza</w:t>
            </w:r>
          </w:p>
        </w:tc>
        <w:tc>
          <w:tcPr>
            <w:tcW w:type="dxa" w:w="7344"/>
          </w:tcPr>
          <w:p>
            <w:r>
              <w:t>Token di sessione interno a SIPO. Ruoli ammessi: USC, SUPPORTO, AUDITOR.</w:t>
            </w:r>
          </w:p>
        </w:tc>
      </w:tr>
      <w:tr>
        <w:tc>
          <w:tcPr>
            <w:tcW w:type="dxa" w:w="2160"/>
          </w:tcPr>
          <w:p>
            <w:r>
              <w:t>Effetti</w:t>
            </w:r>
          </w:p>
        </w:tc>
        <w:tc>
          <w:tcPr>
            <w:tcW w:type="dxa" w:w="7344"/>
          </w:tcPr>
          <w:p>
            <w:r>
              <w:t>Sola lettura, sicura e ripetibile.</w:t>
            </w:r>
          </w:p>
        </w:tc>
      </w:tr>
    </w:tbl>
    <w:p/>
    <w:p>
      <w:r>
        <w:t>Descrizione</w:t>
      </w:r>
    </w:p>
    <w:p>
      <w:r>
        <w:t>Restituisce le richieste di numeri con i filtri della pagina di ricerca del back-office: anno, operatore, intervallo di date e stato dei numeri.</w:t>
      </w:r>
    </w:p>
    <w:p>
      <w:r>
        <w:t>Si usa per la ricerca e la consultazione delle richieste, come nella pagina omonima di Side.</w:t>
      </w:r>
    </w:p>
    <w:p>
      <w:r>
        <w:t>Effetti: nessuno.</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numAnno</w:t>
            </w:r>
          </w:p>
        </w:tc>
        <w:tc>
          <w:tcPr>
            <w:tcW w:type="dxa" w:w="1008"/>
          </w:tcPr>
          <w:p>
            <w:r>
              <w:t>integer</w:t>
            </w:r>
          </w:p>
        </w:tc>
        <w:tc>
          <w:tcPr>
            <w:tcW w:type="dxa" w:w="720"/>
          </w:tcPr>
          <w:p>
            <w:r>
              <w:t>N</w:t>
            </w:r>
          </w:p>
        </w:tc>
        <w:tc>
          <w:tcPr>
            <w:tcW w:type="dxa" w:w="1152"/>
          </w:tcPr>
          <w:p>
            <w:r>
              <w:t>—</w:t>
            </w:r>
          </w:p>
        </w:tc>
        <w:tc>
          <w:tcPr>
            <w:tcW w:type="dxa" w:w="4896"/>
          </w:tcPr>
          <w:p>
            <w:r>
              <w:t>Limita a un anno.</w:t>
            </w:r>
          </w:p>
        </w:tc>
      </w:tr>
      <w:tr>
        <w:tc>
          <w:tcPr>
            <w:tcW w:type="dxa" w:w="1728"/>
          </w:tcPr>
          <w:p>
            <w:r>
              <w:t>operatore</w:t>
            </w:r>
          </w:p>
        </w:tc>
        <w:tc>
          <w:tcPr>
            <w:tcW w:type="dxa" w:w="1008"/>
          </w:tcPr>
          <w:p>
            <w:r>
              <w:t>string</w:t>
            </w:r>
          </w:p>
        </w:tc>
        <w:tc>
          <w:tcPr>
            <w:tcW w:type="dxa" w:w="720"/>
          </w:tcPr>
          <w:p>
            <w:r>
              <w:t>N</w:t>
            </w:r>
          </w:p>
        </w:tc>
        <w:tc>
          <w:tcPr>
            <w:tcW w:type="dxa" w:w="1152"/>
          </w:tcPr>
          <w:p>
            <w:r>
              <w:t>—</w:t>
            </w:r>
          </w:p>
        </w:tc>
        <w:tc>
          <w:tcPr>
            <w:tcW w:type="dxa" w:w="4896"/>
          </w:tcPr>
          <w:p>
            <w:r>
              <w:t>Codice fiscale dell'operatore che ha fatto la richiesta.</w:t>
            </w:r>
          </w:p>
        </w:tc>
      </w:tr>
      <w:tr>
        <w:tc>
          <w:tcPr>
            <w:tcW w:type="dxa" w:w="1728"/>
          </w:tcPr>
          <w:p>
            <w:r>
              <w:t>dataDa</w:t>
            </w:r>
          </w:p>
        </w:tc>
        <w:tc>
          <w:tcPr>
            <w:tcW w:type="dxa" w:w="1008"/>
          </w:tcPr>
          <w:p>
            <w:r>
              <w:t>string</w:t>
            </w:r>
          </w:p>
        </w:tc>
        <w:tc>
          <w:tcPr>
            <w:tcW w:type="dxa" w:w="720"/>
          </w:tcPr>
          <w:p>
            <w:r>
              <w:t>N</w:t>
            </w:r>
          </w:p>
        </w:tc>
        <w:tc>
          <w:tcPr>
            <w:tcW w:type="dxa" w:w="1152"/>
          </w:tcPr>
          <w:p>
            <w:r>
              <w:t>—</w:t>
            </w:r>
          </w:p>
        </w:tc>
        <w:tc>
          <w:tcPr>
            <w:tcW w:type="dxa" w:w="4896"/>
          </w:tcPr>
          <w:p>
            <w:r>
              <w:t>Limita alle richieste fatte da questo istante in poi.</w:t>
            </w:r>
          </w:p>
        </w:tc>
      </w:tr>
      <w:tr>
        <w:tc>
          <w:tcPr>
            <w:tcW w:type="dxa" w:w="1728"/>
          </w:tcPr>
          <w:p>
            <w:r>
              <w:t>dataA</w:t>
            </w:r>
          </w:p>
        </w:tc>
        <w:tc>
          <w:tcPr>
            <w:tcW w:type="dxa" w:w="1008"/>
          </w:tcPr>
          <w:p>
            <w:r>
              <w:t>string</w:t>
            </w:r>
          </w:p>
        </w:tc>
        <w:tc>
          <w:tcPr>
            <w:tcW w:type="dxa" w:w="720"/>
          </w:tcPr>
          <w:p>
            <w:r>
              <w:t>N</w:t>
            </w:r>
          </w:p>
        </w:tc>
        <w:tc>
          <w:tcPr>
            <w:tcW w:type="dxa" w:w="1152"/>
          </w:tcPr>
          <w:p>
            <w:r>
              <w:t>—</w:t>
            </w:r>
          </w:p>
        </w:tc>
        <w:tc>
          <w:tcPr>
            <w:tcW w:type="dxa" w:w="4896"/>
          </w:tcPr>
          <w:p>
            <w:r>
              <w:t>Limita alle richieste fatte fino a questo istante.</w:t>
            </w:r>
          </w:p>
        </w:tc>
      </w:tr>
      <w:tr>
        <w:tc>
          <w:tcPr>
            <w:tcW w:type="dxa" w:w="1728"/>
          </w:tcPr>
          <w:p>
            <w:r>
              <w:t>codStato</w:t>
            </w:r>
          </w:p>
        </w:tc>
        <w:tc>
          <w:tcPr>
            <w:tcW w:type="dxa" w:w="1008"/>
          </w:tcPr>
          <w:p>
            <w:r>
              <w:t>string</w:t>
            </w:r>
          </w:p>
        </w:tc>
        <w:tc>
          <w:tcPr>
            <w:tcW w:type="dxa" w:w="720"/>
          </w:tcPr>
          <w:p>
            <w:r>
              <w:t>N</w:t>
            </w:r>
          </w:p>
        </w:tc>
        <w:tc>
          <w:tcPr>
            <w:tcW w:type="dxa" w:w="1152"/>
          </w:tcPr>
          <w:p>
            <w:r>
              <w:t>—</w:t>
            </w:r>
          </w:p>
        </w:tc>
        <w:tc>
          <w:tcPr>
            <w:tcW w:type="dxa" w:w="4896"/>
          </w:tcPr>
          <w:p>
            <w:r>
              <w:t>Limita ai numeri in uno stato — 1 Disponibile, 2 Utilizzato, 3 Scartato, 4 Evento acquisito.</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r>
        <w:tc>
          <w:tcPr>
            <w:tcW w:type="dxa" w:w="1728"/>
          </w:tcPr>
          <w:p>
            <w:r>
              <w:t>ordinamento</w:t>
            </w:r>
          </w:p>
        </w:tc>
        <w:tc>
          <w:tcPr>
            <w:tcW w:type="dxa" w:w="1008"/>
          </w:tcPr>
          <w:p>
            <w:r>
              <w:t>string</w:t>
            </w:r>
          </w:p>
        </w:tc>
        <w:tc>
          <w:tcPr>
            <w:tcW w:type="dxa" w:w="720"/>
          </w:tcPr>
          <w:p>
            <w:r>
              <w:t>N</w:t>
            </w:r>
          </w:p>
        </w:tc>
        <w:tc>
          <w:tcPr>
            <w:tcW w:type="dxa" w:w="1152"/>
          </w:tcPr>
          <w:p>
            <w:r>
              <w:t>—</w:t>
            </w:r>
          </w:p>
        </w:tc>
        <w:tc>
          <w:tcPr>
            <w:tcW w:type="dxa" w:w="4896"/>
          </w:tcPr>
          <w:p>
            <w:r>
              <w:t>Campi di ordinamento separati da virgola; il segno meno indica il verso discendente.</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paginato delle richieste, dalla più recente, con i loro numeri.</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leggiPrenotazione — Legge una richiesta di numeri</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leggiPrenotazione</w:t>
            </w:r>
          </w:p>
        </w:tc>
      </w:tr>
      <w:tr>
        <w:tc>
          <w:tcPr>
            <w:tcW w:type="dxa" w:w="2160"/>
          </w:tcPr>
          <w:p>
            <w:r>
              <w:t>Titolo breve</w:t>
            </w:r>
          </w:p>
        </w:tc>
        <w:tc>
          <w:tcPr>
            <w:tcW w:type="dxa" w:w="7344"/>
          </w:tcPr>
          <w:p>
            <w:r>
              <w:t>Legge una richiesta di numeri</w:t>
            </w:r>
          </w:p>
        </w:tc>
      </w:tr>
      <w:tr>
        <w:tc>
          <w:tcPr>
            <w:tcW w:type="dxa" w:w="2160"/>
          </w:tcPr>
          <w:p>
            <w:r>
              <w:t>Metodo e percorso</w:t>
            </w:r>
          </w:p>
        </w:tc>
        <w:tc>
          <w:tcPr>
            <w:tcW w:type="dxa" w:w="7344"/>
          </w:tcPr>
          <w:p>
            <w:r>
              <w:t>GET /ansc/v1/numerazione/prenotazioni/{idPrenotazione}</w:t>
            </w:r>
          </w:p>
        </w:tc>
      </w:tr>
      <w:tr>
        <w:tc>
          <w:tcPr>
            <w:tcW w:type="dxa" w:w="2160"/>
          </w:tcPr>
          <w:p>
            <w:r>
              <w:t>Raggruppamento</w:t>
            </w:r>
          </w:p>
        </w:tc>
        <w:tc>
          <w:tcPr>
            <w:tcW w:type="dxa" w:w="7344"/>
          </w:tcPr>
          <w:p>
            <w:r>
              <w:t>prenotazioni</w:t>
            </w:r>
          </w:p>
        </w:tc>
      </w:tr>
      <w:tr>
        <w:tc>
          <w:tcPr>
            <w:tcW w:type="dxa" w:w="2160"/>
          </w:tcPr>
          <w:p>
            <w:r>
              <w:t>Sicurezza</w:t>
            </w:r>
          </w:p>
        </w:tc>
        <w:tc>
          <w:tcPr>
            <w:tcW w:type="dxa" w:w="7344"/>
          </w:tcPr>
          <w:p>
            <w:r>
              <w:t>Token di sessione interno a SIPO. Ruoli ammessi: USC, SUPPORTO, AUDITOR.</w:t>
            </w:r>
          </w:p>
        </w:tc>
      </w:tr>
      <w:tr>
        <w:tc>
          <w:tcPr>
            <w:tcW w:type="dxa" w:w="2160"/>
          </w:tcPr>
          <w:p>
            <w:r>
              <w:t>Effetti</w:t>
            </w:r>
          </w:p>
        </w:tc>
        <w:tc>
          <w:tcPr>
            <w:tcW w:type="dxa" w:w="7344"/>
          </w:tcPr>
          <w:p>
            <w:r>
              <w:t>Sola lettura, sicura e ripetibile.</w:t>
            </w:r>
          </w:p>
        </w:tc>
      </w:tr>
    </w:tbl>
    <w:p/>
    <w:p>
      <w:r>
        <w:t>Descrizione</w:t>
      </w:r>
    </w:p>
    <w:p>
      <w:r>
        <w:t>Restituisce una richiesta con i numeri che ha prodotto e lo stato di ciascuno.</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idPrenotazione</w:t>
            </w:r>
          </w:p>
        </w:tc>
        <w:tc>
          <w:tcPr>
            <w:tcW w:type="dxa" w:w="1296"/>
          </w:tcPr>
          <w:p>
            <w:r>
              <w:t>integer</w:t>
            </w:r>
          </w:p>
        </w:tc>
        <w:tc>
          <w:tcPr>
            <w:tcW w:type="dxa" w:w="6336"/>
          </w:tcPr>
          <w:p>
            <w:r>
              <w:t>Identificativo della richiesta di numeri.</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La richiesta.</w:t>
            </w:r>
          </w:p>
        </w:tc>
      </w:tr>
      <w:tr>
        <w:tc>
          <w:tcPr>
            <w:tcW w:type="dxa" w:w="1008"/>
          </w:tcPr>
          <w:p>
            <w:r>
              <w:t>404</w:t>
            </w:r>
          </w:p>
        </w:tc>
        <w:tc>
          <w:tcPr>
            <w:tcW w:type="dxa" w:w="2448"/>
          </w:tcPr>
          <w:p>
            <w:r>
              <w:t>Busta</w:t>
            </w:r>
          </w:p>
        </w:tc>
        <w:tc>
          <w:tcPr>
            <w:tcW w:type="dxa" w:w="6048"/>
          </w:tcPr>
          <w:p>
            <w:r>
              <w:t>La richiesta, la serie o il numero indicati non esistono.</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elencaSerie — Elenca le serie dei numeri con i loro conteggi</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elencaSerie</w:t>
            </w:r>
          </w:p>
        </w:tc>
      </w:tr>
      <w:tr>
        <w:tc>
          <w:tcPr>
            <w:tcW w:type="dxa" w:w="2160"/>
          </w:tcPr>
          <w:p>
            <w:r>
              <w:t>Titolo breve</w:t>
            </w:r>
          </w:p>
        </w:tc>
        <w:tc>
          <w:tcPr>
            <w:tcW w:type="dxa" w:w="7344"/>
          </w:tcPr>
          <w:p>
            <w:r>
              <w:t>Elenca le serie dei numeri con i loro conteggi</w:t>
            </w:r>
          </w:p>
        </w:tc>
      </w:tr>
      <w:tr>
        <w:tc>
          <w:tcPr>
            <w:tcW w:type="dxa" w:w="2160"/>
          </w:tcPr>
          <w:p>
            <w:r>
              <w:t>Metodo e percorso</w:t>
            </w:r>
          </w:p>
        </w:tc>
        <w:tc>
          <w:tcPr>
            <w:tcW w:type="dxa" w:w="7344"/>
          </w:tcPr>
          <w:p>
            <w:r>
              <w:t>GET /ansc/v1/numerazione/serie</w:t>
            </w:r>
          </w:p>
        </w:tc>
      </w:tr>
      <w:tr>
        <w:tc>
          <w:tcPr>
            <w:tcW w:type="dxa" w:w="2160"/>
          </w:tcPr>
          <w:p>
            <w:r>
              <w:t>Raggruppamento</w:t>
            </w:r>
          </w:p>
        </w:tc>
        <w:tc>
          <w:tcPr>
            <w:tcW w:type="dxa" w:w="7344"/>
          </w:tcPr>
          <w:p>
            <w:r>
              <w:t>serie</w:t>
            </w:r>
          </w:p>
        </w:tc>
      </w:tr>
      <w:tr>
        <w:tc>
          <w:tcPr>
            <w:tcW w:type="dxa" w:w="2160"/>
          </w:tcPr>
          <w:p>
            <w:r>
              <w:t>Sicurezza</w:t>
            </w:r>
          </w:p>
        </w:tc>
        <w:tc>
          <w:tcPr>
            <w:tcW w:type="dxa" w:w="7344"/>
          </w:tcPr>
          <w:p>
            <w:r>
              <w:t>Token di sessione interno a SIPO. Ruoli ammessi: USC, SUPPORTO, AMMINISTRATORE, AUDITOR.</w:t>
            </w:r>
          </w:p>
        </w:tc>
      </w:tr>
      <w:tr>
        <w:tc>
          <w:tcPr>
            <w:tcW w:type="dxa" w:w="2160"/>
          </w:tcPr>
          <w:p>
            <w:r>
              <w:t>Effetti</w:t>
            </w:r>
          </w:p>
        </w:tc>
        <w:tc>
          <w:tcPr>
            <w:tcW w:type="dxa" w:w="7344"/>
          </w:tcPr>
          <w:p>
            <w:r>
              <w:t>Sola lettura, sicura e ripetibile.</w:t>
            </w:r>
          </w:p>
        </w:tc>
      </w:tr>
    </w:tbl>
    <w:p/>
    <w:p>
      <w:r>
        <w:t>Descrizione</w:t>
      </w:r>
    </w:p>
    <w:p>
      <w:r>
        <w:t>Restituisce le serie, una per anno, con il prossimo numero, i conteggi per stato e il numero dei buchi.</w:t>
      </w:r>
    </w:p>
    <w:p>
      <w:r>
        <w:t>Si usa nella pagina della numerazione per vedere a colpo d'occhio lo stato delle serie, e a dicembre per controllare che quella dell'anno successivo sia stata creata.</w:t>
      </w:r>
    </w:p>
    <w:p>
      <w:r>
        <w:t>Effetti: nessuno.</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numAnno</w:t>
            </w:r>
          </w:p>
        </w:tc>
        <w:tc>
          <w:tcPr>
            <w:tcW w:type="dxa" w:w="1008"/>
          </w:tcPr>
          <w:p>
            <w:r>
              <w:t>integer</w:t>
            </w:r>
          </w:p>
        </w:tc>
        <w:tc>
          <w:tcPr>
            <w:tcW w:type="dxa" w:w="720"/>
          </w:tcPr>
          <w:p>
            <w:r>
              <w:t>N</w:t>
            </w:r>
          </w:p>
        </w:tc>
        <w:tc>
          <w:tcPr>
            <w:tcW w:type="dxa" w:w="1152"/>
          </w:tcPr>
          <w:p>
            <w:r>
              <w:t>—</w:t>
            </w:r>
          </w:p>
        </w:tc>
        <w:tc>
          <w:tcPr>
            <w:tcW w:type="dxa" w:w="4896"/>
          </w:tcPr>
          <w:p>
            <w:r>
              <w:t>Limita a un anno.</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Le serie dell'anno indicato o, senza filtro, dell'anno corrente e del successivo.</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creaSerie — Crea la serie di un anno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creaSerie</w:t>
            </w:r>
          </w:p>
        </w:tc>
      </w:tr>
      <w:tr>
        <w:tc>
          <w:tcPr>
            <w:tcW w:type="dxa" w:w="2160"/>
          </w:tcPr>
          <w:p>
            <w:r>
              <w:t>Titolo breve</w:t>
            </w:r>
          </w:p>
        </w:tc>
        <w:tc>
          <w:tcPr>
            <w:tcW w:type="dxa" w:w="7344"/>
          </w:tcPr>
          <w:p>
            <w:r>
              <w:t>Crea la serie di un anno</w:t>
            </w:r>
          </w:p>
        </w:tc>
      </w:tr>
      <w:tr>
        <w:tc>
          <w:tcPr>
            <w:tcW w:type="dxa" w:w="2160"/>
          </w:tcPr>
          <w:p>
            <w:r>
              <w:t>Metodo e percorso</w:t>
            </w:r>
          </w:p>
        </w:tc>
        <w:tc>
          <w:tcPr>
            <w:tcW w:type="dxa" w:w="7344"/>
          </w:tcPr>
          <w:p>
            <w:r>
              <w:t>POST /ansc/v1/numerazione/serie</w:t>
            </w:r>
          </w:p>
        </w:tc>
      </w:tr>
      <w:tr>
        <w:tc>
          <w:tcPr>
            <w:tcW w:type="dxa" w:w="2160"/>
          </w:tcPr>
          <w:p>
            <w:r>
              <w:t>Raggruppamento</w:t>
            </w:r>
          </w:p>
        </w:tc>
        <w:tc>
          <w:tcPr>
            <w:tcW w:type="dxa" w:w="7344"/>
          </w:tcPr>
          <w:p>
            <w:r>
              <w:t>serie</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Crea la sequence dell'anno, se manca. Ripetibile senza effetti ulteriori.</w:t>
            </w:r>
          </w:p>
        </w:tc>
      </w:tr>
    </w:tbl>
    <w:p/>
    <w:p>
      <w:r>
        <w:t>Descrizione</w:t>
      </w:r>
    </w:p>
    <w:p>
      <w:r>
        <w:t>Crea, per l'anno indicato, la sequence della serie se ancora manca, eseguendo la stessa procedura che il job pianificato esegue ogni 1° dicembre per l'anno successivo.</w:t>
      </w:r>
    </w:p>
    <w:p>
      <w:r>
        <w:t>Si usa all'installazione, per l'anno in corso, e quando il job non ha creato la serie dell'anno successivo.</w:t>
      </w:r>
    </w:p>
    <w:p>
      <w:r>
        <w:t>Effetti: crea la sequence, se manca. Ripetibile senza effetti ulteriori: una serie già esistente non è toccata.</w:t>
      </w:r>
    </w:p>
    <w:p>
      <w:r>
        <w:t>Entità di richiesta</w:t>
      </w:r>
    </w:p>
    <w:p>
      <w:r>
        <w:t>Schema: SerieRichiesta.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La serie dell'anno, dopo l'esecuzione.</w:t>
            </w:r>
          </w:p>
        </w:tc>
      </w:tr>
      <w:tr>
        <w:tc>
          <w:tcPr>
            <w:tcW w:type="dxa" w:w="1008"/>
          </w:tcPr>
          <w:p>
            <w:r>
              <w:t>400</w:t>
            </w:r>
          </w:p>
        </w:tc>
        <w:tc>
          <w:tcPr>
            <w:tcW w:type="dxa" w:w="2448"/>
          </w:tcPr>
          <w:p>
            <w:r>
              <w:t>Busta</w:t>
            </w:r>
          </w:p>
        </w:tc>
        <w:tc>
          <w:tcPr>
            <w:tcW w:type="dxa" w:w="6048"/>
          </w:tcPr>
          <w:p>
            <w:r>
              <w:t>Anno non ammesso.</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ANNO_NON_AMMESSO</w:t>
            </w:r>
          </w:p>
        </w:tc>
        <w:tc>
          <w:tcPr>
            <w:tcW w:type="dxa" w:w="6624"/>
          </w:tcPr>
          <w:p>
            <w:r>
              <w:t>L'anno non è il corrente né il successivo.</w:t>
            </w:r>
          </w:p>
        </w:tc>
      </w:tr>
      <w:tr>
        <w:tc>
          <w:tcPr>
            <w:tcW w:type="dxa" w:w="2880"/>
          </w:tcPr>
          <w:p>
            <w:r>
              <w:t>SERIE_CREAZIONE_FALLITA</w:t>
            </w:r>
          </w:p>
        </w:tc>
        <w:tc>
          <w:tcPr>
            <w:tcW w:type="dxa" w:w="6624"/>
          </w:tcPr>
          <w:p>
            <w:r>
              <w:t>La procedura di creazione non è riuscita, tipicamente per un privilegio mancante sullo schema.</w:t>
            </w:r>
          </w:p>
        </w:tc>
      </w:tr>
    </w:tbl>
    <w:p/>
    <w:p>
      <w:r>
        <w:t>Esempi</w:t>
      </w:r>
    </w:p>
    <w:p>
      <w:r>
        <w:t>Richiesta — La serie del 2028</w:t>
      </w:r>
    </w:p>
    <w:p>
      <w:r>
        <w:rPr>
          <w:rFonts w:ascii="Consolas" w:hAnsi="Consolas"/>
          <w:sz w:val="16"/>
        </w:rPr>
        <w:t>{</w:t>
        <w:br/>
        <w:t xml:space="preserve">  "numAnno": 2028</w:t>
        <w:br/>
        <w:t>}</w:t>
      </w:r>
    </w:p>
    <w:p/>
    <w:p>
      <w:pPr>
        <w:pStyle w:val="Heading3"/>
      </w:pPr>
      <w:r>
        <w:t>leggiSerie — Legge una serie con i suoi buchi</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leggiSerie</w:t>
            </w:r>
          </w:p>
        </w:tc>
      </w:tr>
      <w:tr>
        <w:tc>
          <w:tcPr>
            <w:tcW w:type="dxa" w:w="2160"/>
          </w:tcPr>
          <w:p>
            <w:r>
              <w:t>Titolo breve</w:t>
            </w:r>
          </w:p>
        </w:tc>
        <w:tc>
          <w:tcPr>
            <w:tcW w:type="dxa" w:w="7344"/>
          </w:tcPr>
          <w:p>
            <w:r>
              <w:t>Legge una serie con i suoi buchi</w:t>
            </w:r>
          </w:p>
        </w:tc>
      </w:tr>
      <w:tr>
        <w:tc>
          <w:tcPr>
            <w:tcW w:type="dxa" w:w="2160"/>
          </w:tcPr>
          <w:p>
            <w:r>
              <w:t>Metodo e percorso</w:t>
            </w:r>
          </w:p>
        </w:tc>
        <w:tc>
          <w:tcPr>
            <w:tcW w:type="dxa" w:w="7344"/>
          </w:tcPr>
          <w:p>
            <w:r>
              <w:t>GET /ansc/v1/numerazione/serie/{numAnno}</w:t>
            </w:r>
          </w:p>
        </w:tc>
      </w:tr>
      <w:tr>
        <w:tc>
          <w:tcPr>
            <w:tcW w:type="dxa" w:w="2160"/>
          </w:tcPr>
          <w:p>
            <w:r>
              <w:t>Raggruppamento</w:t>
            </w:r>
          </w:p>
        </w:tc>
        <w:tc>
          <w:tcPr>
            <w:tcW w:type="dxa" w:w="7344"/>
          </w:tcPr>
          <w:p>
            <w:r>
              <w:t>serie</w:t>
            </w:r>
          </w:p>
        </w:tc>
      </w:tr>
      <w:tr>
        <w:tc>
          <w:tcPr>
            <w:tcW w:type="dxa" w:w="2160"/>
          </w:tcPr>
          <w:p>
            <w:r>
              <w:t>Sicurezza</w:t>
            </w:r>
          </w:p>
        </w:tc>
        <w:tc>
          <w:tcPr>
            <w:tcW w:type="dxa" w:w="7344"/>
          </w:tcPr>
          <w:p>
            <w:r>
              <w:t>Token di sessione interno a SIPO. Ruoli ammessi: USC, SUPPORTO, AMMINISTRATORE, AUDITOR.</w:t>
            </w:r>
          </w:p>
        </w:tc>
      </w:tr>
      <w:tr>
        <w:tc>
          <w:tcPr>
            <w:tcW w:type="dxa" w:w="2160"/>
          </w:tcPr>
          <w:p>
            <w:r>
              <w:t>Effetti</w:t>
            </w:r>
          </w:p>
        </w:tc>
        <w:tc>
          <w:tcPr>
            <w:tcW w:type="dxa" w:w="7344"/>
          </w:tcPr>
          <w:p>
            <w:r>
              <w:t>Sola lettura, sicura e ripetibile.</w:t>
            </w:r>
          </w:p>
        </w:tc>
      </w:tr>
    </w:tbl>
    <w:p/>
    <w:p>
      <w:r>
        <w:t>Descrizione</w:t>
      </w:r>
    </w:p>
    <w:p>
      <w:r>
        <w:t>Restituisce una serie con il prossimo numero, i conteggi per stato e l'elenco dei buchi: i numeri compresi fra uno e l'ultimo valore preso dalla sequence che non risultano registrati.</w:t>
      </w:r>
    </w:p>
    <w:p>
      <w:r>
        <w:t>Si usa per spiegare un buco: un buco non ha una riga che lo descriva, e questa è l'unica lettura che lo rende visibile.</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numAnno</w:t>
            </w:r>
          </w:p>
        </w:tc>
        <w:tc>
          <w:tcPr>
            <w:tcW w:type="dxa" w:w="1296"/>
          </w:tcPr>
          <w:p>
            <w:r>
              <w:t>integer</w:t>
            </w:r>
          </w:p>
        </w:tc>
        <w:tc>
          <w:tcPr>
            <w:tcW w:type="dxa" w:w="6336"/>
          </w:tcPr>
          <w:p>
            <w:r>
              <w:t>Anno della serie, di quattro cifre.</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La serie.</w:t>
            </w:r>
          </w:p>
        </w:tc>
      </w:tr>
      <w:tr>
        <w:tc>
          <w:tcPr>
            <w:tcW w:type="dxa" w:w="1008"/>
          </w:tcPr>
          <w:p>
            <w:r>
              <w:t>404</w:t>
            </w:r>
          </w:p>
        </w:tc>
        <w:tc>
          <w:tcPr>
            <w:tcW w:type="dxa" w:w="2448"/>
          </w:tcPr>
          <w:p>
            <w:r>
              <w:t>Busta</w:t>
            </w:r>
          </w:p>
        </w:tc>
        <w:tc>
          <w:tcPr>
            <w:tcW w:type="dxa" w:w="6048"/>
          </w:tcPr>
          <w:p>
            <w:r>
              <w:t>La richiesta, la serie o il numero indicati non esistono.</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elencaNumeri — Elenca i numeri di una serie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elencaNumeri</w:t>
            </w:r>
          </w:p>
        </w:tc>
      </w:tr>
      <w:tr>
        <w:tc>
          <w:tcPr>
            <w:tcW w:type="dxa" w:w="2160"/>
          </w:tcPr>
          <w:p>
            <w:r>
              <w:t>Titolo breve</w:t>
            </w:r>
          </w:p>
        </w:tc>
        <w:tc>
          <w:tcPr>
            <w:tcW w:type="dxa" w:w="7344"/>
          </w:tcPr>
          <w:p>
            <w:r>
              <w:t>Elenca i numeri di una serie</w:t>
            </w:r>
          </w:p>
        </w:tc>
      </w:tr>
      <w:tr>
        <w:tc>
          <w:tcPr>
            <w:tcW w:type="dxa" w:w="2160"/>
          </w:tcPr>
          <w:p>
            <w:r>
              <w:t>Metodo e percorso</w:t>
            </w:r>
          </w:p>
        </w:tc>
        <w:tc>
          <w:tcPr>
            <w:tcW w:type="dxa" w:w="7344"/>
          </w:tcPr>
          <w:p>
            <w:r>
              <w:t>GET /ansc/v1/numerazione/serie/{numAnno}/numeri</w:t>
            </w:r>
          </w:p>
        </w:tc>
      </w:tr>
      <w:tr>
        <w:tc>
          <w:tcPr>
            <w:tcW w:type="dxa" w:w="2160"/>
          </w:tcPr>
          <w:p>
            <w:r>
              <w:t>Raggruppamento</w:t>
            </w:r>
          </w:p>
        </w:tc>
        <w:tc>
          <w:tcPr>
            <w:tcW w:type="dxa" w:w="7344"/>
          </w:tcPr>
          <w:p>
            <w:r>
              <w:t>serie</w:t>
            </w:r>
          </w:p>
        </w:tc>
      </w:tr>
      <w:tr>
        <w:tc>
          <w:tcPr>
            <w:tcW w:type="dxa" w:w="2160"/>
          </w:tcPr>
          <w:p>
            <w:r>
              <w:t>Sicurezza</w:t>
            </w:r>
          </w:p>
        </w:tc>
        <w:tc>
          <w:tcPr>
            <w:tcW w:type="dxa" w:w="7344"/>
          </w:tcPr>
          <w:p>
            <w:r>
              <w:t>Token di sessione interno a SIPO. Ruoli ammessi: USC, SUPPORTO, AUDITOR.</w:t>
            </w:r>
          </w:p>
        </w:tc>
      </w:tr>
      <w:tr>
        <w:tc>
          <w:tcPr>
            <w:tcW w:type="dxa" w:w="2160"/>
          </w:tcPr>
          <w:p>
            <w:r>
              <w:t>Effetti</w:t>
            </w:r>
          </w:p>
        </w:tc>
        <w:tc>
          <w:tcPr>
            <w:tcW w:type="dxa" w:w="7344"/>
          </w:tcPr>
          <w:p>
            <w:r>
              <w:t>Sola lettura, sicura e ripetibile.</w:t>
            </w:r>
          </w:p>
        </w:tc>
      </w:tr>
    </w:tbl>
    <w:p/>
    <w:p>
      <w:r>
        <w:t>Descrizione</w:t>
      </w:r>
    </w:p>
    <w:p>
      <w:r>
        <w:t>Restituisce i numeri registrati nella serie con il loro stato, l'atto di SIPO e l'identificativo nazionale a cui sono legati.</w:t>
      </w:r>
    </w:p>
    <w:p>
      <w:r>
        <w:t>Si usa nella pagina della numerazione e dal concentratore operativo, per ritrovare il numero di un atto.</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numAnno</w:t>
            </w:r>
          </w:p>
        </w:tc>
        <w:tc>
          <w:tcPr>
            <w:tcW w:type="dxa" w:w="1296"/>
          </w:tcPr>
          <w:p>
            <w:r>
              <w:t>integer</w:t>
            </w:r>
          </w:p>
        </w:tc>
        <w:tc>
          <w:tcPr>
            <w:tcW w:type="dxa" w:w="6336"/>
          </w:tcPr>
          <w:p>
            <w:r>
              <w:t>Anno della serie, di quattro cifre.</w:t>
            </w:r>
          </w:p>
        </w:tc>
      </w:tr>
    </w:tbl>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codStato</w:t>
            </w:r>
          </w:p>
        </w:tc>
        <w:tc>
          <w:tcPr>
            <w:tcW w:type="dxa" w:w="1008"/>
          </w:tcPr>
          <w:p>
            <w:r>
              <w:t>string</w:t>
            </w:r>
          </w:p>
        </w:tc>
        <w:tc>
          <w:tcPr>
            <w:tcW w:type="dxa" w:w="720"/>
          </w:tcPr>
          <w:p>
            <w:r>
              <w:t>N</w:t>
            </w:r>
          </w:p>
        </w:tc>
        <w:tc>
          <w:tcPr>
            <w:tcW w:type="dxa" w:w="1152"/>
          </w:tcPr>
          <w:p>
            <w:r>
              <w:t>—</w:t>
            </w:r>
          </w:p>
        </w:tc>
        <w:tc>
          <w:tcPr>
            <w:tcW w:type="dxa" w:w="4896"/>
          </w:tcPr>
          <w:p>
            <w:r>
              <w:t>Limita ai numeri in uno stato — 1 Disponibile, 2 Utilizzato, 3 Scartato, 4 Evento acquisito.</w:t>
            </w:r>
          </w:p>
        </w:tc>
      </w:tr>
      <w:tr>
        <w:tc>
          <w:tcPr>
            <w:tcW w:type="dxa" w:w="1728"/>
          </w:tcPr>
          <w:p>
            <w:r>
              <w:t>idAttoSipo</w:t>
            </w:r>
          </w:p>
        </w:tc>
        <w:tc>
          <w:tcPr>
            <w:tcW w:type="dxa" w:w="1008"/>
          </w:tcPr>
          <w:p>
            <w:r>
              <w:t>integer</w:t>
            </w:r>
          </w:p>
        </w:tc>
        <w:tc>
          <w:tcPr>
            <w:tcW w:type="dxa" w:w="720"/>
          </w:tcPr>
          <w:p>
            <w:r>
              <w:t>N</w:t>
            </w:r>
          </w:p>
        </w:tc>
        <w:tc>
          <w:tcPr>
            <w:tcW w:type="dxa" w:w="1152"/>
          </w:tcPr>
          <w:p>
            <w:r>
              <w:t>—</w:t>
            </w:r>
          </w:p>
        </w:tc>
        <w:tc>
          <w:tcPr>
            <w:tcW w:type="dxa" w:w="4896"/>
          </w:tcPr>
          <w:p>
            <w:r>
              <w:t>Limita ai numeri legati a un atto di SIPO.</w:t>
            </w:r>
          </w:p>
        </w:tc>
      </w:tr>
      <w:tr>
        <w:tc>
          <w:tcPr>
            <w:tcW w:type="dxa" w:w="1728"/>
          </w:tcPr>
          <w:p>
            <w:r>
              <w:t>numDa</w:t>
            </w:r>
          </w:p>
        </w:tc>
        <w:tc>
          <w:tcPr>
            <w:tcW w:type="dxa" w:w="1008"/>
          </w:tcPr>
          <w:p>
            <w:r>
              <w:t>integer</w:t>
            </w:r>
          </w:p>
        </w:tc>
        <w:tc>
          <w:tcPr>
            <w:tcW w:type="dxa" w:w="720"/>
          </w:tcPr>
          <w:p>
            <w:r>
              <w:t>N</w:t>
            </w:r>
          </w:p>
        </w:tc>
        <w:tc>
          <w:tcPr>
            <w:tcW w:type="dxa" w:w="1152"/>
          </w:tcPr>
          <w:p>
            <w:r>
              <w:t>—</w:t>
            </w:r>
          </w:p>
        </w:tc>
        <w:tc>
          <w:tcPr>
            <w:tcW w:type="dxa" w:w="4896"/>
          </w:tcPr>
          <w:p>
            <w:r>
              <w:t>Primo numero dell'intervallo.</w:t>
            </w:r>
          </w:p>
        </w:tc>
      </w:tr>
      <w:tr>
        <w:tc>
          <w:tcPr>
            <w:tcW w:type="dxa" w:w="1728"/>
          </w:tcPr>
          <w:p>
            <w:r>
              <w:t>numA</w:t>
            </w:r>
          </w:p>
        </w:tc>
        <w:tc>
          <w:tcPr>
            <w:tcW w:type="dxa" w:w="1008"/>
          </w:tcPr>
          <w:p>
            <w:r>
              <w:t>integer</w:t>
            </w:r>
          </w:p>
        </w:tc>
        <w:tc>
          <w:tcPr>
            <w:tcW w:type="dxa" w:w="720"/>
          </w:tcPr>
          <w:p>
            <w:r>
              <w:t>N</w:t>
            </w:r>
          </w:p>
        </w:tc>
        <w:tc>
          <w:tcPr>
            <w:tcW w:type="dxa" w:w="1152"/>
          </w:tcPr>
          <w:p>
            <w:r>
              <w:t>—</w:t>
            </w:r>
          </w:p>
        </w:tc>
        <w:tc>
          <w:tcPr>
            <w:tcW w:type="dxa" w:w="4896"/>
          </w:tcPr>
          <w:p>
            <w:r>
              <w:t>Ultimo numero dell'intervallo.</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r>
        <w:tc>
          <w:tcPr>
            <w:tcW w:type="dxa" w:w="1728"/>
          </w:tcPr>
          <w:p>
            <w:r>
              <w:t>ordinamento</w:t>
            </w:r>
          </w:p>
        </w:tc>
        <w:tc>
          <w:tcPr>
            <w:tcW w:type="dxa" w:w="1008"/>
          </w:tcPr>
          <w:p>
            <w:r>
              <w:t>string</w:t>
            </w:r>
          </w:p>
        </w:tc>
        <w:tc>
          <w:tcPr>
            <w:tcW w:type="dxa" w:w="720"/>
          </w:tcPr>
          <w:p>
            <w:r>
              <w:t>N</w:t>
            </w:r>
          </w:p>
        </w:tc>
        <w:tc>
          <w:tcPr>
            <w:tcW w:type="dxa" w:w="1152"/>
          </w:tcPr>
          <w:p>
            <w:r>
              <w:t>—</w:t>
            </w:r>
          </w:p>
        </w:tc>
        <w:tc>
          <w:tcPr>
            <w:tcW w:type="dxa" w:w="4896"/>
          </w:tcPr>
          <w:p>
            <w:r>
              <w:t>Campi di ordinamento separati da virgola; il segno meno indica il verso discendente.</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paginato dei numeri, in ordine crescente.</w:t>
            </w:r>
          </w:p>
        </w:tc>
      </w:tr>
      <w:tr>
        <w:tc>
          <w:tcPr>
            <w:tcW w:type="dxa" w:w="1008"/>
          </w:tcPr>
          <w:p>
            <w:r>
              <w:t>404</w:t>
            </w:r>
          </w:p>
        </w:tc>
        <w:tc>
          <w:tcPr>
            <w:tcW w:type="dxa" w:w="2448"/>
          </w:tcPr>
          <w:p>
            <w:r>
              <w:t>Busta</w:t>
            </w:r>
          </w:p>
        </w:tc>
        <w:tc>
          <w:tcPr>
            <w:tcW w:type="dxa" w:w="6048"/>
          </w:tcPr>
          <w:p>
            <w:r>
              <w:t>La richiesta, la serie o il numero indicati non esistono.</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creaNumero — Registra a posteriori un numero già usato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creaNumero</w:t>
            </w:r>
          </w:p>
        </w:tc>
      </w:tr>
      <w:tr>
        <w:tc>
          <w:tcPr>
            <w:tcW w:type="dxa" w:w="2160"/>
          </w:tcPr>
          <w:p>
            <w:r>
              <w:t>Titolo breve</w:t>
            </w:r>
          </w:p>
        </w:tc>
        <w:tc>
          <w:tcPr>
            <w:tcW w:type="dxa" w:w="7344"/>
          </w:tcPr>
          <w:p>
            <w:r>
              <w:t>Registra a posteriori un numero già usato</w:t>
            </w:r>
          </w:p>
        </w:tc>
      </w:tr>
      <w:tr>
        <w:tc>
          <w:tcPr>
            <w:tcW w:type="dxa" w:w="2160"/>
          </w:tcPr>
          <w:p>
            <w:r>
              <w:t>Metodo e percorso</w:t>
            </w:r>
          </w:p>
        </w:tc>
        <w:tc>
          <w:tcPr>
            <w:tcW w:type="dxa" w:w="7344"/>
          </w:tcPr>
          <w:p>
            <w:r>
              <w:t>POST /ansc/v1/numerazione/serie/{numAnno}/numeri</w:t>
            </w:r>
          </w:p>
        </w:tc>
      </w:tr>
      <w:tr>
        <w:tc>
          <w:tcPr>
            <w:tcW w:type="dxa" w:w="2160"/>
          </w:tcPr>
          <w:p>
            <w:r>
              <w:t>Raggruppamento</w:t>
            </w:r>
          </w:p>
        </w:tc>
        <w:tc>
          <w:tcPr>
            <w:tcW w:type="dxa" w:w="7344"/>
          </w:tcPr>
          <w:p>
            <w:r>
              <w:t>serie</w:t>
            </w:r>
          </w:p>
        </w:tc>
      </w:tr>
      <w:tr>
        <w:tc>
          <w:tcPr>
            <w:tcW w:type="dxa" w:w="2160"/>
          </w:tcPr>
          <w:p>
            <w:r>
              <w:t>Sicurezza</w:t>
            </w:r>
          </w:p>
        </w:tc>
        <w:tc>
          <w:tcPr>
            <w:tcW w:type="dxa" w:w="7344"/>
          </w:tcPr>
          <w:p>
            <w:r>
              <w:t>Token di sessione interno a SIPO. Ruoli ammessi: USC.</w:t>
            </w:r>
          </w:p>
        </w:tc>
      </w:tr>
      <w:tr>
        <w:tc>
          <w:tcPr>
            <w:tcW w:type="dxa" w:w="2160"/>
          </w:tcPr>
          <w:p>
            <w:r>
              <w:t>Effetti</w:t>
            </w:r>
          </w:p>
        </w:tc>
        <w:tc>
          <w:tcPr>
            <w:tcW w:type="dxa" w:w="7344"/>
          </w:tcPr>
          <w:p>
            <w:r>
              <w:t>Crea una richiesta di un numero e il numero nello stato Utilizzato. Se il numero è uguale o</w:t>
              <w:br/>
              <w:t>superiore al prossimo della sequence, la fa avanzare. Non ripetibile: la seconda chiamata</w:t>
              <w:br/>
              <w:t>trova il numero registrato ed è respinta.</w:t>
            </w:r>
          </w:p>
        </w:tc>
      </w:tr>
      <w:tr>
        <w:tc>
          <w:tcPr>
            <w:tcW w:type="dxa" w:w="2160"/>
          </w:tcPr>
          <w:p>
            <w:r>
              <w:t>Vincoli d'uso</w:t>
            </w:r>
          </w:p>
        </w:tc>
        <w:tc>
          <w:tcPr>
            <w:tcW w:type="dxa" w:w="7344"/>
          </w:tcPr>
          <w:p>
            <w:r>
              <w:t>Serializzata con gli stacchi. Da usare solo per numeri effettivamente usati fuori da SIPO:</w:t>
              <w:br/>
              <w:t>per ottenerne uno nuovo si usa creaPrenotazione.</w:t>
            </w:r>
          </w:p>
        </w:tc>
      </w:tr>
    </w:tbl>
    <w:p/>
    <w:p>
      <w:r>
        <w:t>Descrizione</w:t>
      </w:r>
    </w:p>
    <w:p>
      <w:r>
        <w:t>Registra nella serie un numero che è stato usato senza essere staccato da SIPO: lo scenario di Side in cui SIPO non era disponibile e l'atto è stato formato sulla web app con il numero proposto da ANSC.</w:t>
      </w:r>
    </w:p>
    <w:p>
      <w:r>
        <w:t>Il numero entra nello stato Utilizzato, con l'identificativo nazionale dell'atto. La serie resta coerente secondo tre casi, valutati nello stesso blocco esclusivo degli stacchi:</w:t>
      </w:r>
    </w:p>
    <w:p>
      <w:r>
        <w:t>- il numero è già registrato: l'operazione è respinta, perché due atti avrebbero lo stesso numero, ed è un caso da esaminare con l'ufficiale; - il numero è inferiore al prossimo della sequence e non è registrato: colma un buco della serie e si registra; - il numero è uguale o superiore al prossimo: la sequence si fa avanzare fino a quel numero, così che nessuno stacco successivo lo restituisca. I valori eventualmente scavalcati diventano buchi, visibili nella lettura della serie.</w:t>
      </w:r>
    </w:p>
    <w:p>
      <w:r>
        <w:t>Effetti: crea una richiesta di un numero e il numero nello stato Utilizzato; può far avanzare la sequence.</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numAnno</w:t>
            </w:r>
          </w:p>
        </w:tc>
        <w:tc>
          <w:tcPr>
            <w:tcW w:type="dxa" w:w="1296"/>
          </w:tcPr>
          <w:p>
            <w:r>
              <w:t>integer</w:t>
            </w:r>
          </w:p>
        </w:tc>
        <w:tc>
          <w:tcPr>
            <w:tcW w:type="dxa" w:w="6336"/>
          </w:tcPr>
          <w:p>
            <w:r>
              <w:t>Anno della serie, di quattro cifre.</w:t>
            </w:r>
          </w:p>
        </w:tc>
      </w:tr>
    </w:tbl>
    <w:p/>
    <w:p>
      <w:r>
        <w:t>Entità di richiesta</w:t>
      </w:r>
    </w:p>
    <w:p>
      <w:r>
        <w:t>Schema: NumeroRichiesta.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201</w:t>
            </w:r>
          </w:p>
        </w:tc>
        <w:tc>
          <w:tcPr>
            <w:tcW w:type="dxa" w:w="2448"/>
          </w:tcPr>
          <w:p>
            <w:r>
              <w:t>Busta</w:t>
            </w:r>
          </w:p>
        </w:tc>
        <w:tc>
          <w:tcPr>
            <w:tcW w:type="dxa" w:w="6048"/>
          </w:tcPr>
          <w:p>
            <w:r>
              <w:t>Il numero registrato.</w:t>
            </w:r>
          </w:p>
        </w:tc>
      </w:tr>
      <w:tr>
        <w:tc>
          <w:tcPr>
            <w:tcW w:type="dxa" w:w="1008"/>
          </w:tcPr>
          <w:p>
            <w:r>
              <w:t>400</w:t>
            </w:r>
          </w:p>
        </w:tc>
        <w:tc>
          <w:tcPr>
            <w:tcW w:type="dxa" w:w="2448"/>
          </w:tcPr>
          <w:p>
            <w:r>
              <w:t>Busta</w:t>
            </w:r>
          </w:p>
        </w:tc>
        <w:tc>
          <w:tcPr>
            <w:tcW w:type="dxa" w:w="6048"/>
          </w:tcPr>
          <w:p>
            <w:r>
              <w:t>Numero o identificativo nazionale non validi.</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404</w:t>
            </w:r>
          </w:p>
        </w:tc>
        <w:tc>
          <w:tcPr>
            <w:tcW w:type="dxa" w:w="2448"/>
          </w:tcPr>
          <w:p>
            <w:r>
              <w:t>Busta</w:t>
            </w:r>
          </w:p>
        </w:tc>
        <w:tc>
          <w:tcPr>
            <w:tcW w:type="dxa" w:w="6048"/>
          </w:tcPr>
          <w:p>
            <w:r>
              <w:t>La richiesta, la serie o il numero indicati non esistono.</w:t>
            </w:r>
          </w:p>
        </w:tc>
      </w:tr>
      <w:tr>
        <w:tc>
          <w:tcPr>
            <w:tcW w:type="dxa" w:w="1008"/>
          </w:tcPr>
          <w:p>
            <w:r>
              <w:t>409</w:t>
            </w:r>
          </w:p>
        </w:tc>
        <w:tc>
          <w:tcPr>
            <w:tcW w:type="dxa" w:w="2448"/>
          </w:tcPr>
          <w:p>
            <w:r>
              <w:t>Busta</w:t>
            </w:r>
          </w:p>
        </w:tc>
        <w:tc>
          <w:tcPr>
            <w:tcW w:type="dxa" w:w="6048"/>
          </w:tcPr>
          <w:p>
            <w:r>
              <w:t>Il numero è già registrato nella serie.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NUMERO_GIA_REGISTRATO</w:t>
            </w:r>
          </w:p>
        </w:tc>
        <w:tc>
          <w:tcPr>
            <w:tcW w:type="dxa" w:w="6624"/>
          </w:tcPr>
          <w:p>
            <w:r>
              <w:t>Il numero compare già nella serie.</w:t>
            </w:r>
          </w:p>
        </w:tc>
      </w:tr>
      <w:tr>
        <w:tc>
          <w:tcPr>
            <w:tcW w:type="dxa" w:w="2880"/>
          </w:tcPr>
          <w:p>
            <w:r>
              <w:t>NUMERO_NON_VALIDO</w:t>
            </w:r>
          </w:p>
        </w:tc>
        <w:tc>
          <w:tcPr>
            <w:tcW w:type="dxa" w:w="6624"/>
          </w:tcPr>
          <w:p>
            <w:r>
              <w:t>Il numero è fuori dall'intervallo da 1 a 999999.</w:t>
            </w:r>
          </w:p>
        </w:tc>
      </w:tr>
      <w:tr>
        <w:tc>
          <w:tcPr>
            <w:tcW w:type="dxa" w:w="2880"/>
          </w:tcPr>
          <w:p>
            <w:r>
              <w:t>ID_ANSC_NON_VALIDO</w:t>
            </w:r>
          </w:p>
        </w:tc>
        <w:tc>
          <w:tcPr>
            <w:tcW w:type="dxa" w:w="6624"/>
          </w:tcPr>
          <w:p>
            <w:r>
              <w:t>L'identificativo nazionale non ha la forma anno, numero nazionale, numero comunale, codice ISTAT, o il suo numero comunale differisce da quello indicato.</w:t>
            </w:r>
          </w:p>
        </w:tc>
      </w:tr>
    </w:tbl>
    <w:p/>
    <w:p>
      <w:r>
        <w:t>Esempi</w:t>
      </w:r>
    </w:p>
    <w:p>
      <w:r>
        <w:t>Richiesta — Il numero usato sulla web app durante un fermo di SIPO</w:t>
      </w:r>
    </w:p>
    <w:p>
      <w:r>
        <w:rPr>
          <w:rFonts w:ascii="Consolas" w:hAnsi="Consolas"/>
          <w:sz w:val="16"/>
        </w:rPr>
        <w:t>{</w:t>
        <w:br/>
        <w:t xml:space="preserve">  "numAtto": 1532,</w:t>
        <w:br/>
        <w:t xml:space="preserve">  "idAnsc": "2027-48123-1532-058091"</w:t>
        <w:br/>
        <w:t>}</w:t>
      </w:r>
    </w:p>
    <w:p/>
    <w:p>
      <w:r>
        <w:t>Risposta 409 — esempioNumeroPresente</w:t>
      </w:r>
    </w:p>
    <w:p>
      <w:r>
        <w:rPr>
          <w:rFonts w:ascii="Consolas" w:hAnsi="Consolas"/>
          <w:sz w:val="16"/>
        </w:rPr>
        <w:t>{</w:t>
        <w:br/>
        <w:t xml:space="preserve">  "esito": "KO",</w:t>
        <w:br/>
        <w:t xml:space="preserve">  "messaggi": [</w:t>
        <w:br/>
        <w:t xml:space="preserve">    {</w:t>
        <w:br/>
        <w:t xml:space="preserve">      "tipo": "ERROR",</w:t>
        <w:br/>
        <w:t xml:space="preserve">      "campo": "numAtto",</w:t>
        <w:br/>
        <w:t xml:space="preserve">      "codice": "NUMERO_GIA_REGISTRATO",</w:t>
        <w:br/>
        <w:t xml:space="preserve">      "descrizione": "Il numero 1532 della serie 2027 è già legato all'atto 4581273"</w:t>
        <w:br/>
        <w:t xml:space="preserve">    }</w:t>
        <w:br/>
        <w:t xml:space="preserve">  ],</w:t>
        <w:br/>
        <w:t xml:space="preserve">  "dati": null</w:t>
        <w:br/>
        <w:t>}</w:t>
      </w:r>
    </w:p>
    <w:p/>
    <w:p>
      <w:pPr>
        <w:pStyle w:val="Heading3"/>
      </w:pPr>
      <w:r>
        <w:t>leggiNumero — Legge un numero con la richiesta che lo ha prodotto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leggiNumero</w:t>
            </w:r>
          </w:p>
        </w:tc>
      </w:tr>
      <w:tr>
        <w:tc>
          <w:tcPr>
            <w:tcW w:type="dxa" w:w="2160"/>
          </w:tcPr>
          <w:p>
            <w:r>
              <w:t>Titolo breve</w:t>
            </w:r>
          </w:p>
        </w:tc>
        <w:tc>
          <w:tcPr>
            <w:tcW w:type="dxa" w:w="7344"/>
          </w:tcPr>
          <w:p>
            <w:r>
              <w:t>Legge un numero con la richiesta che lo ha prodotto</w:t>
            </w:r>
          </w:p>
        </w:tc>
      </w:tr>
      <w:tr>
        <w:tc>
          <w:tcPr>
            <w:tcW w:type="dxa" w:w="2160"/>
          </w:tcPr>
          <w:p>
            <w:r>
              <w:t>Metodo e percorso</w:t>
            </w:r>
          </w:p>
        </w:tc>
        <w:tc>
          <w:tcPr>
            <w:tcW w:type="dxa" w:w="7344"/>
          </w:tcPr>
          <w:p>
            <w:r>
              <w:t>GET /ansc/v1/numerazione/serie/{numAnno}/numeri/{numAtto}</w:t>
            </w:r>
          </w:p>
        </w:tc>
      </w:tr>
      <w:tr>
        <w:tc>
          <w:tcPr>
            <w:tcW w:type="dxa" w:w="2160"/>
          </w:tcPr>
          <w:p>
            <w:r>
              <w:t>Raggruppamento</w:t>
            </w:r>
          </w:p>
        </w:tc>
        <w:tc>
          <w:tcPr>
            <w:tcW w:type="dxa" w:w="7344"/>
          </w:tcPr>
          <w:p>
            <w:r>
              <w:t>serie</w:t>
            </w:r>
          </w:p>
        </w:tc>
      </w:tr>
      <w:tr>
        <w:tc>
          <w:tcPr>
            <w:tcW w:type="dxa" w:w="2160"/>
          </w:tcPr>
          <w:p>
            <w:r>
              <w:t>Sicurezza</w:t>
            </w:r>
          </w:p>
        </w:tc>
        <w:tc>
          <w:tcPr>
            <w:tcW w:type="dxa" w:w="7344"/>
          </w:tcPr>
          <w:p>
            <w:r>
              <w:t>Token di sessione interno a SIPO. Ruoli ammessi: USC, SUPPORTO, AUDITOR.</w:t>
            </w:r>
          </w:p>
        </w:tc>
      </w:tr>
      <w:tr>
        <w:tc>
          <w:tcPr>
            <w:tcW w:type="dxa" w:w="2160"/>
          </w:tcPr>
          <w:p>
            <w:r>
              <w:t>Effetti</w:t>
            </w:r>
          </w:p>
        </w:tc>
        <w:tc>
          <w:tcPr>
            <w:tcW w:type="dxa" w:w="7344"/>
          </w:tcPr>
          <w:p>
            <w:r>
              <w:t>Sola lettura, sicura e ripetibile.</w:t>
            </w:r>
          </w:p>
        </w:tc>
      </w:tr>
    </w:tbl>
    <w:p/>
    <w:p>
      <w:r>
        <w:t>Descrizione</w:t>
      </w:r>
    </w:p>
    <w:p>
      <w:r>
        <w:t>Restituisce un numero, il suo stato, l'atto e l'identificativo nazionale a cui è legato, e chi e quando lo ha ricongiunto all'atto.</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numAnno</w:t>
            </w:r>
          </w:p>
        </w:tc>
        <w:tc>
          <w:tcPr>
            <w:tcW w:type="dxa" w:w="1296"/>
          </w:tcPr>
          <w:p>
            <w:r>
              <w:t>integer</w:t>
            </w:r>
          </w:p>
        </w:tc>
        <w:tc>
          <w:tcPr>
            <w:tcW w:type="dxa" w:w="6336"/>
          </w:tcPr>
          <w:p>
            <w:r>
              <w:t>Anno della serie, di quattro cifre.</w:t>
            </w:r>
          </w:p>
        </w:tc>
      </w:tr>
      <w:tr>
        <w:tc>
          <w:tcPr>
            <w:tcW w:type="dxa" w:w="1872"/>
          </w:tcPr>
          <w:p>
            <w:r>
              <w:t>numAtto</w:t>
            </w:r>
          </w:p>
        </w:tc>
        <w:tc>
          <w:tcPr>
            <w:tcW w:type="dxa" w:w="1296"/>
          </w:tcPr>
          <w:p>
            <w:r>
              <w:t>integer</w:t>
            </w:r>
          </w:p>
        </w:tc>
        <w:tc>
          <w:tcPr>
            <w:tcW w:type="dxa" w:w="6336"/>
          </w:tcPr>
          <w:p>
            <w:r>
              <w:t>Il numero comunale, da 1 a 999999.</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Il numero.</w:t>
            </w:r>
          </w:p>
        </w:tc>
      </w:tr>
      <w:tr>
        <w:tc>
          <w:tcPr>
            <w:tcW w:type="dxa" w:w="1008"/>
          </w:tcPr>
          <w:p>
            <w:r>
              <w:t>404</w:t>
            </w:r>
          </w:p>
        </w:tc>
        <w:tc>
          <w:tcPr>
            <w:tcW w:type="dxa" w:w="2448"/>
          </w:tcPr>
          <w:p>
            <w:r>
              <w:t>Busta</w:t>
            </w:r>
          </w:p>
        </w:tc>
        <w:tc>
          <w:tcPr>
            <w:tcW w:type="dxa" w:w="6048"/>
          </w:tcPr>
          <w:p>
            <w:r>
              <w:t>La richiesta, la serie o il numero indicati non esistono.</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aggiornaNumero — Aggiorna lo stato di un numero e i suoi legami</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aggiornaNumero</w:t>
            </w:r>
          </w:p>
        </w:tc>
      </w:tr>
      <w:tr>
        <w:tc>
          <w:tcPr>
            <w:tcW w:type="dxa" w:w="2160"/>
          </w:tcPr>
          <w:p>
            <w:r>
              <w:t>Titolo breve</w:t>
            </w:r>
          </w:p>
        </w:tc>
        <w:tc>
          <w:tcPr>
            <w:tcW w:type="dxa" w:w="7344"/>
          </w:tcPr>
          <w:p>
            <w:r>
              <w:t>Aggiorna lo stato di un numero e i suoi legami</w:t>
            </w:r>
          </w:p>
        </w:tc>
      </w:tr>
      <w:tr>
        <w:tc>
          <w:tcPr>
            <w:tcW w:type="dxa" w:w="2160"/>
          </w:tcPr>
          <w:p>
            <w:r>
              <w:t>Metodo e percorso</w:t>
            </w:r>
          </w:p>
        </w:tc>
        <w:tc>
          <w:tcPr>
            <w:tcW w:type="dxa" w:w="7344"/>
          </w:tcPr>
          <w:p>
            <w:r>
              <w:t>PATCH /ansc/v1/numerazione/serie/{numAnno}/numeri/{numAtto}</w:t>
            </w:r>
          </w:p>
        </w:tc>
      </w:tr>
      <w:tr>
        <w:tc>
          <w:tcPr>
            <w:tcW w:type="dxa" w:w="2160"/>
          </w:tcPr>
          <w:p>
            <w:r>
              <w:t>Raggruppamento</w:t>
            </w:r>
          </w:p>
        </w:tc>
        <w:tc>
          <w:tcPr>
            <w:tcW w:type="dxa" w:w="7344"/>
          </w:tcPr>
          <w:p>
            <w:r>
              <w:t>serie</w:t>
            </w:r>
          </w:p>
        </w:tc>
      </w:tr>
      <w:tr>
        <w:tc>
          <w:tcPr>
            <w:tcW w:type="dxa" w:w="2160"/>
          </w:tcPr>
          <w:p>
            <w:r>
              <w:t>Sicurezza</w:t>
            </w:r>
          </w:p>
        </w:tc>
        <w:tc>
          <w:tcPr>
            <w:tcW w:type="dxa" w:w="7344"/>
          </w:tcPr>
          <w:p>
            <w:r>
              <w:t>Token di sessione interno a SIPO. Ruoli ammessi: USC.</w:t>
            </w:r>
          </w:p>
        </w:tc>
      </w:tr>
      <w:tr>
        <w:tc>
          <w:tcPr>
            <w:tcW w:type="dxa" w:w="2160"/>
          </w:tcPr>
          <w:p>
            <w:r>
              <w:t>Effetti</w:t>
            </w:r>
          </w:p>
        </w:tc>
        <w:tc>
          <w:tcPr>
            <w:tcW w:type="dxa" w:w="7344"/>
          </w:tcPr>
          <w:p>
            <w:r>
              <w:t>Aggiorna lo stato e i legami del numero e registra l'operatore e l'istante del</w:t>
              <w:br/>
              <w:t>ricongiungimento. Ripetibile senza effetti ulteriori se lo stato richiesto è già quello</w:t>
              <w:br/>
              <w:t>corrente con gli stessi legami.</w:t>
            </w:r>
          </w:p>
        </w:tc>
      </w:tr>
    </w:tbl>
    <w:p/>
    <w:p>
      <w:r>
        <w:t>Descrizione</w:t>
      </w:r>
    </w:p>
    <w:p>
      <w:r>
        <w:t>Cambia lo stato di un numero e ne registra i legami con l'atto. Le transizioni ammesse sono quelle di Side:</w:t>
      </w:r>
    </w:p>
    <w:p>
      <w:r>
        <w:t>- da 1 Disponibile a 2 Utilizzato, con l'identificativo nazionale dell'atto che lo ha usato: al deposito riuscito, per mano del concentratore operativo, o per mano dell'ufficiale per un atto formato sulla web app; - da 1 Disponibile a 3 Scartato: il numero non sarà usato. Lo scarto è esplicito, perché la serie non tollera numeri abbandonati senza una dichiarazione; - da 2 Utilizzato a 4 Evento acquisito, con l'atto di SIPO: l'atto formato altrove è stato agganciato in SIPO.</w:t>
      </w:r>
    </w:p>
    <w:p>
      <w:r>
        <w:t>Gli stati 3 e 4 sono finali. Un numero Disponibile può anche essere legato a un atto di SIPO senza cambiare stato.</w:t>
      </w:r>
    </w:p>
    <w:p>
      <w:r>
        <w:t>Effetti: aggiorna lo stato e i legami del numero; registra chi e quando lo ha ricongiunto all'atto.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numAnno</w:t>
            </w:r>
          </w:p>
        </w:tc>
        <w:tc>
          <w:tcPr>
            <w:tcW w:type="dxa" w:w="1296"/>
          </w:tcPr>
          <w:p>
            <w:r>
              <w:t>integer</w:t>
            </w:r>
          </w:p>
        </w:tc>
        <w:tc>
          <w:tcPr>
            <w:tcW w:type="dxa" w:w="6336"/>
          </w:tcPr>
          <w:p>
            <w:r>
              <w:t>Anno della serie, di quattro cifre.</w:t>
            </w:r>
          </w:p>
        </w:tc>
      </w:tr>
      <w:tr>
        <w:tc>
          <w:tcPr>
            <w:tcW w:type="dxa" w:w="1872"/>
          </w:tcPr>
          <w:p>
            <w:r>
              <w:t>numAtto</w:t>
            </w:r>
          </w:p>
        </w:tc>
        <w:tc>
          <w:tcPr>
            <w:tcW w:type="dxa" w:w="1296"/>
          </w:tcPr>
          <w:p>
            <w:r>
              <w:t>integer</w:t>
            </w:r>
          </w:p>
        </w:tc>
        <w:tc>
          <w:tcPr>
            <w:tcW w:type="dxa" w:w="6336"/>
          </w:tcPr>
          <w:p>
            <w:r>
              <w:t>Il numero comunale, da 1 a 999999.</w:t>
            </w:r>
          </w:p>
        </w:tc>
      </w:tr>
    </w:tbl>
    <w:p/>
    <w:p>
      <w:r>
        <w:t>Entità di richiesta</w:t>
      </w:r>
    </w:p>
    <w:p>
      <w:r>
        <w:t>Schema: NumeroAggiornamento.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Il numero aggiornato.</w:t>
            </w:r>
          </w:p>
        </w:tc>
      </w:tr>
      <w:tr>
        <w:tc>
          <w:tcPr>
            <w:tcW w:type="dxa" w:w="1008"/>
          </w:tcPr>
          <w:p>
            <w:r>
              <w:t>400</w:t>
            </w:r>
          </w:p>
        </w:tc>
        <w:tc>
          <w:tcPr>
            <w:tcW w:type="dxa" w:w="2448"/>
          </w:tcPr>
          <w:p>
            <w:r>
              <w:t>Busta</w:t>
            </w:r>
          </w:p>
        </w:tc>
        <w:tc>
          <w:tcPr>
            <w:tcW w:type="dxa" w:w="6048"/>
          </w:tcPr>
          <w:p>
            <w:r>
              <w:t>Dati mancanti per la transizione richiesta.</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404</w:t>
            </w:r>
          </w:p>
        </w:tc>
        <w:tc>
          <w:tcPr>
            <w:tcW w:type="dxa" w:w="2448"/>
          </w:tcPr>
          <w:p>
            <w:r>
              <w:t>Busta</w:t>
            </w:r>
          </w:p>
        </w:tc>
        <w:tc>
          <w:tcPr>
            <w:tcW w:type="dxa" w:w="6048"/>
          </w:tcPr>
          <w:p>
            <w:r>
              <w:t>La richiesta, la serie o il numero indicati non esistono.</w:t>
            </w:r>
          </w:p>
        </w:tc>
      </w:tr>
      <w:tr>
        <w:tc>
          <w:tcPr>
            <w:tcW w:type="dxa" w:w="1008"/>
          </w:tcPr>
          <w:p>
            <w:r>
              <w:t>409</w:t>
            </w:r>
          </w:p>
        </w:tc>
        <w:tc>
          <w:tcPr>
            <w:tcW w:type="dxa" w:w="2448"/>
          </w:tcPr>
          <w:p>
            <w:r>
              <w:t>Busta</w:t>
            </w:r>
          </w:p>
        </w:tc>
        <w:tc>
          <w:tcPr>
            <w:tcW w:type="dxa" w:w="6048"/>
          </w:tcPr>
          <w:p>
            <w:r>
              <w:t>La transizione di stato non è ammessa.</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TRANSIZIONE_NON_AMMESSA</w:t>
            </w:r>
          </w:p>
        </w:tc>
        <w:tc>
          <w:tcPr>
            <w:tcW w:type="dxa" w:w="6624"/>
          </w:tcPr>
          <w:p>
            <w:r>
              <w:t>Lo stato richiesto non è raggiungibile da quello corrente.</w:t>
            </w:r>
          </w:p>
        </w:tc>
      </w:tr>
      <w:tr>
        <w:tc>
          <w:tcPr>
            <w:tcW w:type="dxa" w:w="2880"/>
          </w:tcPr>
          <w:p>
            <w:r>
              <w:t>DATI_TRANSIZIONE_MANCANTI</w:t>
            </w:r>
          </w:p>
        </w:tc>
        <w:tc>
          <w:tcPr>
            <w:tcW w:type="dxa" w:w="6624"/>
          </w:tcPr>
          <w:p>
            <w:r>
              <w:t>Manca l'atto di SIPO per il passaggio a Evento acquisito.</w:t>
            </w:r>
          </w:p>
        </w:tc>
      </w:tr>
      <w:tr>
        <w:tc>
          <w:tcPr>
            <w:tcW w:type="dxa" w:w="2880"/>
          </w:tcPr>
          <w:p>
            <w:r>
              <w:t>ID_ANSC_NON_VALIDO</w:t>
            </w:r>
          </w:p>
        </w:tc>
        <w:tc>
          <w:tcPr>
            <w:tcW w:type="dxa" w:w="6624"/>
          </w:tcPr>
          <w:p>
            <w:r>
              <w:t>L'identificativo nazionale non ha la forma attesa o il suo numero comunale differisce da quello del numero.</w:t>
            </w:r>
          </w:p>
        </w:tc>
      </w:tr>
    </w:tbl>
    <w:p/>
    <w:p>
      <w:r>
        <w:t>Esempi</w:t>
      </w:r>
    </w:p>
    <w:p>
      <w:r>
        <w:t>Richiesta — Il deposito è riuscito</w:t>
      </w:r>
    </w:p>
    <w:p>
      <w:r>
        <w:rPr>
          <w:rFonts w:ascii="Consolas" w:hAnsi="Consolas"/>
          <w:sz w:val="16"/>
        </w:rPr>
        <w:t>{</w:t>
        <w:br/>
        <w:t xml:space="preserve">  "codStato": "2",</w:t>
        <w:br/>
        <w:t xml:space="preserve">  "idAnsc": "2027-48123-140-058091",</w:t>
        <w:br/>
        <w:t xml:space="preserve">  "idAttoSipo": 4581273</w:t>
        <w:br/>
        <w:t>}</w:t>
      </w:r>
    </w:p>
    <w:p/>
    <w:p>
      <w:r>
        <w:t>Richiesta — Il numero non sarà usato</w:t>
      </w:r>
    </w:p>
    <w:p>
      <w:r>
        <w:rPr>
          <w:rFonts w:ascii="Consolas" w:hAnsi="Consolas"/>
          <w:sz w:val="16"/>
        </w:rPr>
        <w:t>{</w:t>
        <w:br/>
        <w:t xml:space="preserve">  "codStato": "3"</w:t>
        <w:br/>
        <w:t>}</w:t>
      </w:r>
    </w:p>
    <w:p/>
    <w:p>
      <w:r>
        <w:t>Risposta 409 — esempioTransizione</w:t>
      </w:r>
    </w:p>
    <w:p>
      <w:r>
        <w:rPr>
          <w:rFonts w:ascii="Consolas" w:hAnsi="Consolas"/>
          <w:sz w:val="16"/>
        </w:rPr>
        <w:t>{</w:t>
        <w:br/>
        <w:t xml:space="preserve">  "esito": "KO",</w:t>
        <w:br/>
        <w:t xml:space="preserve">  "messaggi": [</w:t>
        <w:br/>
        <w:t xml:space="preserve">    {</w:t>
        <w:br/>
        <w:t xml:space="preserve">      "tipo": "ERROR",</w:t>
        <w:br/>
        <w:t xml:space="preserve">      "campo": "codStato",</w:t>
        <w:br/>
        <w:t xml:space="preserve">      "codice": "TRANSIZIONE_NON_AMMESSA",</w:t>
        <w:br/>
        <w:t xml:space="preserve">      "descrizione": "Un numero Scartato non può tornare Utilizzato"</w:t>
        <w:br/>
        <w:t xml:space="preserve">    }</w:t>
        <w:br/>
        <w:t xml:space="preserve">  ],</w:t>
        <w:br/>
        <w:t xml:space="preserve">  "dati": null</w:t>
        <w:br/>
        <w:t>}</w:t>
      </w:r>
    </w:p>
    <w:p/>
    <w:p>
      <w:pPr>
        <w:pStyle w:val="Heading1"/>
      </w:pPr>
      <w:r>
        <w:t>Modelli di dati</w:t>
      </w:r>
    </w:p>
    <w:p>
      <w:r>
        <w:t>Uno schema per risorsa, con campi, tipi e domini. I nomi dei campi corrispondono alle colonne del modello dati secondo i prefissi di ruolo dello standard gemello.</w:t>
      </w:r>
    </w:p>
    <w:p>
      <w:pPr>
        <w:pStyle w:val="Heading2"/>
      </w:pPr>
      <w:r>
        <w:t>Concentratore operativo</w:t>
      </w:r>
    </w:p>
    <w:p>
      <w:pPr>
        <w:pStyle w:val="Heading3"/>
      </w:pPr>
      <w:r>
        <w:t>Busta</w:t>
      </w:r>
    </w:p>
    <w:p>
      <w:r>
        <w:t>Busta applicativa comune a tutte le risposte. La scelta della busta al posto del formato</w:t>
        <w:br/>
        <w:t>normalizzato per gli errori è dichiarata e vale per l'intero componente.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esito</w:t>
            </w:r>
          </w:p>
        </w:tc>
        <w:tc>
          <w:tcPr>
            <w:tcW w:type="dxa" w:w="1440"/>
          </w:tcPr>
          <w:p>
            <w:r>
              <w:t>string</w:t>
            </w:r>
          </w:p>
        </w:tc>
        <w:tc>
          <w:tcPr>
            <w:tcW w:type="dxa" w:w="720"/>
          </w:tcPr>
          <w:p>
            <w:r>
              <w:t>S</w:t>
            </w:r>
          </w:p>
        </w:tc>
        <w:tc>
          <w:tcPr>
            <w:tcW w:type="dxa" w:w="1872"/>
          </w:tcPr>
          <w:p>
            <w:r>
              <w:t>OK, KO</w:t>
            </w:r>
          </w:p>
        </w:tc>
        <w:tc>
          <w:tcPr>
            <w:tcW w:type="dxa" w:w="3600"/>
          </w:tcPr>
          <w:p>
            <w:r>
              <w:t>Esito applicativo dell'operazione. È indipendente dal codice di stato HTTP: una</w:t>
              <w:br/>
              <w:t>validazione respinta è un 200 con esito KO, perché l'operazione è stata eseguita</w:t>
              <w:br/>
              <w:t>correttamente e ha prodotto un rifiuto.</w:t>
            </w:r>
          </w:p>
        </w:tc>
      </w:tr>
      <w:tr>
        <w:tc>
          <w:tcPr>
            <w:tcW w:type="dxa" w:w="1872"/>
          </w:tcPr>
          <w:p>
            <w:r>
              <w:t>messaggi</w:t>
            </w:r>
          </w:p>
        </w:tc>
        <w:tc>
          <w:tcPr>
            <w:tcW w:type="dxa" w:w="1440"/>
          </w:tcPr>
          <w:p>
            <w:r>
              <w:t>array</w:t>
            </w:r>
          </w:p>
        </w:tc>
        <w:tc>
          <w:tcPr>
            <w:tcW w:type="dxa" w:w="720"/>
          </w:tcPr>
          <w:p>
            <w:r>
              <w:t>N</w:t>
            </w:r>
          </w:p>
        </w:tc>
        <w:tc>
          <w:tcPr>
            <w:tcW w:type="dxa" w:w="1872"/>
          </w:tcPr>
          <w:p>
            <w:r>
              <w:t>—</w:t>
            </w:r>
          </w:p>
        </w:tc>
        <w:tc>
          <w:tcPr>
            <w:tcW w:type="dxa" w:w="3600"/>
          </w:tcPr>
          <w:p>
            <w:r>
              <w:t>Messaggi diagnostici, di errore o informativi, prodotti dall'operazione.</w:t>
            </w:r>
          </w:p>
        </w:tc>
      </w:tr>
      <w:tr>
        <w:tc>
          <w:tcPr>
            <w:tcW w:type="dxa" w:w="1872"/>
          </w:tcPr>
          <w:p>
            <w:r>
              <w:t>dati</w:t>
            </w:r>
          </w:p>
        </w:tc>
        <w:tc>
          <w:tcPr>
            <w:tcW w:type="dxa" w:w="1440"/>
          </w:tcPr>
          <w:p>
            <w:r>
              <w:t>struttura in linea</w:t>
            </w:r>
          </w:p>
        </w:tc>
        <w:tc>
          <w:tcPr>
            <w:tcW w:type="dxa" w:w="720"/>
          </w:tcPr>
          <w:p>
            <w:r>
              <w:t>N</w:t>
            </w:r>
          </w:p>
        </w:tc>
        <w:tc>
          <w:tcPr>
            <w:tcW w:type="dxa" w:w="1872"/>
          </w:tcPr>
          <w:p>
            <w:r>
              <w:t>—</w:t>
            </w:r>
          </w:p>
        </w:tc>
        <w:tc>
          <w:tcPr>
            <w:tcW w:type="dxa" w:w="3600"/>
          </w:tcPr>
          <w:p>
            <w:r>
              <w:t>Il contenuto proprio della risposta, la cui forma dipende dall'operazione.</w:t>
            </w:r>
          </w:p>
        </w:tc>
      </w:tr>
    </w:tbl>
    <w:p/>
    <w:p>
      <w:pPr>
        <w:pStyle w:val="Heading3"/>
      </w:pPr>
      <w:r>
        <w:t>Messaggio</w:t>
      </w:r>
    </w:p>
    <w:p>
      <w:r>
        <w:t>Singolo messaggio della busta.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tipo</w:t>
            </w:r>
          </w:p>
        </w:tc>
        <w:tc>
          <w:tcPr>
            <w:tcW w:type="dxa" w:w="1440"/>
          </w:tcPr>
          <w:p>
            <w:r>
              <w:t>string</w:t>
            </w:r>
          </w:p>
        </w:tc>
        <w:tc>
          <w:tcPr>
            <w:tcW w:type="dxa" w:w="720"/>
          </w:tcPr>
          <w:p>
            <w:r>
              <w:t>S</w:t>
            </w:r>
          </w:p>
        </w:tc>
        <w:tc>
          <w:tcPr>
            <w:tcW w:type="dxa" w:w="1872"/>
          </w:tcPr>
          <w:p>
            <w:r>
              <w:t>ERROR, WARNING, INFO</w:t>
            </w:r>
          </w:p>
        </w:tc>
        <w:tc>
          <w:tcPr>
            <w:tcW w:type="dxa" w:w="3600"/>
          </w:tcPr>
          <w:p>
            <w:r>
              <w:t>Gravità del messaggio. Solo ERROR impedisce la prosecuzione.</w:t>
            </w:r>
          </w:p>
        </w:tc>
      </w:tr>
      <w:tr>
        <w:tc>
          <w:tcPr>
            <w:tcW w:type="dxa" w:w="1872"/>
          </w:tcPr>
          <w:p>
            <w:r>
              <w:t>campo</w:t>
            </w:r>
          </w:p>
        </w:tc>
        <w:tc>
          <w:tcPr>
            <w:tcW w:type="dxa" w:w="1440"/>
          </w:tcPr>
          <w:p>
            <w:r>
              <w:t>string</w:t>
            </w:r>
          </w:p>
        </w:tc>
        <w:tc>
          <w:tcPr>
            <w:tcW w:type="dxa" w:w="720"/>
          </w:tcPr>
          <w:p>
            <w:r>
              <w:t>N</w:t>
            </w:r>
          </w:p>
        </w:tc>
        <w:tc>
          <w:tcPr>
            <w:tcW w:type="dxa" w:w="1872"/>
          </w:tcPr>
          <w:p>
            <w:r>
              <w:t>—</w:t>
            </w:r>
          </w:p>
        </w:tc>
        <w:tc>
          <w:tcPr>
            <w:tcW w:type="dxa" w:w="3600"/>
          </w:tcPr>
          <w:p>
            <w:r>
              <w:t>Percorso del campo cui il messaggio si riferisce, nella stessa notazione con cui il campo</w:t>
              <w:br/>
              <w:t>compare nell'entità. Omesso quando il messaggio non riguarda un campo specifico.</w:t>
            </w:r>
          </w:p>
        </w:tc>
      </w:tr>
      <w:tr>
        <w:tc>
          <w:tcPr>
            <w:tcW w:type="dxa" w:w="1872"/>
          </w:tcPr>
          <w:p>
            <w:r>
              <w:t>codice</w:t>
            </w:r>
          </w:p>
        </w:tc>
        <w:tc>
          <w:tcPr>
            <w:tcW w:type="dxa" w:w="1440"/>
          </w:tcPr>
          <w:p>
            <w:r>
              <w:t>string</w:t>
            </w:r>
          </w:p>
        </w:tc>
        <w:tc>
          <w:tcPr>
            <w:tcW w:type="dxa" w:w="720"/>
          </w:tcPr>
          <w:p>
            <w:r>
              <w:t>S</w:t>
            </w:r>
          </w:p>
        </w:tc>
        <w:tc>
          <w:tcPr>
            <w:tcW w:type="dxa" w:w="1872"/>
          </w:tcPr>
          <w:p>
            <w:r>
              <w:t>—</w:t>
            </w:r>
          </w:p>
        </w:tc>
        <w:tc>
          <w:tcPr>
            <w:tcW w:type="dxa" w:w="3600"/>
          </w:tcPr>
          <w:p>
            <w:r>
              <w:t>Codice applicativo stabile, in maiuscolo, nella forma «ambito_condizione». È la parte su</w:t>
              <w:br/>
              <w:t>cui il consumatore scrive logica: la descrizione può cambiare senza preavviso.</w:t>
            </w:r>
          </w:p>
        </w:tc>
      </w:tr>
      <w:tr>
        <w:tc>
          <w:tcPr>
            <w:tcW w:type="dxa" w:w="1872"/>
          </w:tcPr>
          <w:p>
            <w:r>
              <w:t>descrizione</w:t>
            </w:r>
          </w:p>
        </w:tc>
        <w:tc>
          <w:tcPr>
            <w:tcW w:type="dxa" w:w="1440"/>
          </w:tcPr>
          <w:p>
            <w:r>
              <w:t>string</w:t>
            </w:r>
          </w:p>
        </w:tc>
        <w:tc>
          <w:tcPr>
            <w:tcW w:type="dxa" w:w="720"/>
          </w:tcPr>
          <w:p>
            <w:r>
              <w:t>S</w:t>
            </w:r>
          </w:p>
        </w:tc>
        <w:tc>
          <w:tcPr>
            <w:tcW w:type="dxa" w:w="1872"/>
          </w:tcPr>
          <w:p>
            <w:r>
              <w:t>—</w:t>
            </w:r>
          </w:p>
        </w:tc>
        <w:tc>
          <w:tcPr>
            <w:tcW w:type="dxa" w:w="3600"/>
          </w:tcPr>
          <w:p>
            <w:r>
              <w:t>Testo destinato alle persone, mostrabile all'operatore.</w:t>
            </w:r>
          </w:p>
        </w:tc>
      </w:tr>
    </w:tbl>
    <w:p/>
    <w:p>
      <w:pPr>
        <w:pStyle w:val="Heading3"/>
      </w:pPr>
      <w:r>
        <w:t>Navigazione</w:t>
      </w:r>
    </w:p>
    <w:p>
      <w:r>
        <w:t>Dati di navigazione di una collezione paginata.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numPagina</w:t>
            </w:r>
          </w:p>
        </w:tc>
        <w:tc>
          <w:tcPr>
            <w:tcW w:type="dxa" w:w="1440"/>
          </w:tcPr>
          <w:p>
            <w:r>
              <w:t>integer</w:t>
            </w:r>
          </w:p>
        </w:tc>
        <w:tc>
          <w:tcPr>
            <w:tcW w:type="dxa" w:w="720"/>
          </w:tcPr>
          <w:p>
            <w:r>
              <w:t>N</w:t>
            </w:r>
          </w:p>
        </w:tc>
        <w:tc>
          <w:tcPr>
            <w:tcW w:type="dxa" w:w="1872"/>
          </w:tcPr>
          <w:p>
            <w:r>
              <w:t>—</w:t>
            </w:r>
          </w:p>
        </w:tc>
        <w:tc>
          <w:tcPr>
            <w:tcW w:type="dxa" w:w="3600"/>
          </w:tcPr>
          <w:p>
            <w:r>
              <w:t>Pagina restituita.</w:t>
            </w:r>
          </w:p>
        </w:tc>
      </w:tr>
      <w:tr>
        <w:tc>
          <w:tcPr>
            <w:tcW w:type="dxa" w:w="1872"/>
          </w:tcPr>
          <w:p>
            <w:r>
              <w:t>numElementi</w:t>
            </w:r>
          </w:p>
        </w:tc>
        <w:tc>
          <w:tcPr>
            <w:tcW w:type="dxa" w:w="1440"/>
          </w:tcPr>
          <w:p>
            <w:r>
              <w:t>integer</w:t>
            </w:r>
          </w:p>
        </w:tc>
        <w:tc>
          <w:tcPr>
            <w:tcW w:type="dxa" w:w="720"/>
          </w:tcPr>
          <w:p>
            <w:r>
              <w:t>N</w:t>
            </w:r>
          </w:p>
        </w:tc>
        <w:tc>
          <w:tcPr>
            <w:tcW w:type="dxa" w:w="1872"/>
          </w:tcPr>
          <w:p>
            <w:r>
              <w:t>—</w:t>
            </w:r>
          </w:p>
        </w:tc>
        <w:tc>
          <w:tcPr>
            <w:tcW w:type="dxa" w:w="3600"/>
          </w:tcPr>
          <w:p>
            <w:r>
              <w:t>Elementi per pagina.</w:t>
            </w:r>
          </w:p>
        </w:tc>
      </w:tr>
      <w:tr>
        <w:tc>
          <w:tcPr>
            <w:tcW w:type="dxa" w:w="1872"/>
          </w:tcPr>
          <w:p>
            <w:r>
              <w:t>numTotale</w:t>
            </w:r>
          </w:p>
        </w:tc>
        <w:tc>
          <w:tcPr>
            <w:tcW w:type="dxa" w:w="1440"/>
          </w:tcPr>
          <w:p>
            <w:r>
              <w:t>integer</w:t>
            </w:r>
          </w:p>
        </w:tc>
        <w:tc>
          <w:tcPr>
            <w:tcW w:type="dxa" w:w="720"/>
          </w:tcPr>
          <w:p>
            <w:r>
              <w:t>N</w:t>
            </w:r>
          </w:p>
        </w:tc>
        <w:tc>
          <w:tcPr>
            <w:tcW w:type="dxa" w:w="1872"/>
          </w:tcPr>
          <w:p>
            <w:r>
              <w:t>—</w:t>
            </w:r>
          </w:p>
        </w:tc>
        <w:tc>
          <w:tcPr>
            <w:tcW w:type="dxa" w:w="3600"/>
          </w:tcPr>
          <w:p>
            <w:r>
              <w:t>Elementi totali che soddisfano il filtro.</w:t>
            </w:r>
          </w:p>
        </w:tc>
      </w:tr>
    </w:tbl>
    <w:p/>
    <w:p>
      <w:pPr>
        <w:pStyle w:val="Heading3"/>
      </w:pPr>
      <w:r>
        <w:t>StatoAnsc</w:t>
      </w:r>
    </w:p>
    <w:p>
      <w:r>
        <w:t>Stato dell'atto nel ciclo di vita reale di ANSC, con l'aggiunta dello stato locale</w:t>
        <w:br/>
        <w:t>IN_PREPARAZIONE, che vale finché in ANSC non è stato creato nulla.</w:t>
      </w:r>
    </w:p>
    <w:p>
      <w:pPr>
        <w:pStyle w:val="Heading3"/>
      </w:pPr>
      <w:r>
        <w:t>Sessione</w:t>
      </w:r>
    </w:p>
    <w:p>
      <w:r>
        <w:t>Stato di una sessione OTP. Il codice OTP non è mai esposto.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flagValida</w:t>
            </w:r>
          </w:p>
        </w:tc>
        <w:tc>
          <w:tcPr>
            <w:tcW w:type="dxa" w:w="1440"/>
          </w:tcPr>
          <w:p>
            <w:r>
              <w:t>boolean</w:t>
            </w:r>
          </w:p>
        </w:tc>
        <w:tc>
          <w:tcPr>
            <w:tcW w:type="dxa" w:w="720"/>
          </w:tcPr>
          <w:p>
            <w:r>
              <w:t>N</w:t>
            </w:r>
          </w:p>
        </w:tc>
        <w:tc>
          <w:tcPr>
            <w:tcW w:type="dxa" w:w="1872"/>
          </w:tcPr>
          <w:p>
            <w:r>
              <w:t>—</w:t>
            </w:r>
          </w:p>
        </w:tc>
        <w:tc>
          <w:tcPr>
            <w:tcW w:type="dxa" w:w="3600"/>
          </w:tcPr>
          <w:p>
            <w:r>
              <w:t>Indica se la sessione sia utilizzabile per chiamare ANSC.</w:t>
            </w:r>
          </w:p>
        </w:tc>
      </w:tr>
      <w:tr>
        <w:tc>
          <w:tcPr>
            <w:tcW w:type="dxa" w:w="1872"/>
          </w:tcPr>
          <w:p>
            <w:r>
              <w:t>idPostazione</w:t>
            </w:r>
          </w:p>
        </w:tc>
        <w:tc>
          <w:tcPr>
            <w:tcW w:type="dxa" w:w="1440"/>
          </w:tcPr>
          <w:p>
            <w:r>
              <w:t>string</w:t>
            </w:r>
          </w:p>
        </w:tc>
        <w:tc>
          <w:tcPr>
            <w:tcW w:type="dxa" w:w="720"/>
          </w:tcPr>
          <w:p>
            <w:r>
              <w:t>N</w:t>
            </w:r>
          </w:p>
        </w:tc>
        <w:tc>
          <w:tcPr>
            <w:tcW w:type="dxa" w:w="1872"/>
          </w:tcPr>
          <w:p>
            <w:r>
              <w:t>—</w:t>
            </w:r>
          </w:p>
        </w:tc>
        <w:tc>
          <w:tcPr>
            <w:tcW w:type="dxa" w:w="3600"/>
          </w:tcPr>
          <w:p>
            <w:r>
              <w:t>Postazione cui la sessione è legata.</w:t>
            </w:r>
          </w:p>
        </w:tc>
      </w:tr>
      <w:tr>
        <w:tc>
          <w:tcPr>
            <w:tcW w:type="dxa" w:w="1872"/>
          </w:tcPr>
          <w:p>
            <w:r>
              <w:t>operatore</w:t>
            </w:r>
          </w:p>
        </w:tc>
        <w:tc>
          <w:tcPr>
            <w:tcW w:type="dxa" w:w="1440"/>
          </w:tcPr>
          <w:p>
            <w:r>
              <w:t>string</w:t>
            </w:r>
          </w:p>
        </w:tc>
        <w:tc>
          <w:tcPr>
            <w:tcW w:type="dxa" w:w="720"/>
          </w:tcPr>
          <w:p>
            <w:r>
              <w:t>N</w:t>
            </w:r>
          </w:p>
        </w:tc>
        <w:tc>
          <w:tcPr>
            <w:tcW w:type="dxa" w:w="1872"/>
          </w:tcPr>
          <w:p>
            <w:r>
              <w:t>—</w:t>
            </w:r>
          </w:p>
        </w:tc>
        <w:tc>
          <w:tcPr>
            <w:tcW w:type="dxa" w:w="3600"/>
          </w:tcPr>
          <w:p>
            <w:r>
              <w:t>Identificativo dell'ufficiale titolare della sessione.</w:t>
            </w:r>
          </w:p>
        </w:tc>
      </w:tr>
      <w:tr>
        <w:tc>
          <w:tcPr>
            <w:tcW w:type="dxa" w:w="1872"/>
          </w:tcPr>
          <w:p>
            <w:r>
              <w:t>dataScadenza</w:t>
            </w:r>
          </w:p>
        </w:tc>
        <w:tc>
          <w:tcPr>
            <w:tcW w:type="dxa" w:w="1440"/>
          </w:tcPr>
          <w:p>
            <w:r>
              <w:t>string (date-time)</w:t>
            </w:r>
          </w:p>
        </w:tc>
        <w:tc>
          <w:tcPr>
            <w:tcW w:type="dxa" w:w="720"/>
          </w:tcPr>
          <w:p>
            <w:r>
              <w:t>N</w:t>
            </w:r>
          </w:p>
        </w:tc>
        <w:tc>
          <w:tcPr>
            <w:tcW w:type="dxa" w:w="1872"/>
          </w:tcPr>
          <w:p>
            <w:r>
              <w:t>—</w:t>
            </w:r>
          </w:p>
        </w:tc>
        <w:tc>
          <w:tcPr>
            <w:tcW w:type="dxa" w:w="3600"/>
          </w:tcPr>
          <w:p>
            <w:r>
              <w:t>Istante di scadenza della sessione, con fuso esplicito. Nullo se non esiste sessione.</w:t>
            </w:r>
          </w:p>
        </w:tc>
      </w:tr>
      <w:tr>
        <w:tc>
          <w:tcPr>
            <w:tcW w:type="dxa" w:w="1872"/>
          </w:tcPr>
          <w:p>
            <w:r>
              <w:t>numMinutiResidui</w:t>
            </w:r>
          </w:p>
        </w:tc>
        <w:tc>
          <w:tcPr>
            <w:tcW w:type="dxa" w:w="1440"/>
          </w:tcPr>
          <w:p>
            <w:r>
              <w:t>integer</w:t>
            </w:r>
          </w:p>
        </w:tc>
        <w:tc>
          <w:tcPr>
            <w:tcW w:type="dxa" w:w="720"/>
          </w:tcPr>
          <w:p>
            <w:r>
              <w:t>N</w:t>
            </w:r>
          </w:p>
        </w:tc>
        <w:tc>
          <w:tcPr>
            <w:tcW w:type="dxa" w:w="1872"/>
          </w:tcPr>
          <w:p>
            <w:r>
              <w:t>—</w:t>
            </w:r>
          </w:p>
        </w:tc>
        <w:tc>
          <w:tcPr>
            <w:tcW w:type="dxa" w:w="3600"/>
          </w:tcPr>
          <w:p>
            <w:r>
              <w:t>Minuti mancanti alla scadenza; zero se la sessione non è valida.</w:t>
            </w:r>
          </w:p>
        </w:tc>
      </w:tr>
    </w:tbl>
    <w:p/>
    <w:p>
      <w:pPr>
        <w:pStyle w:val="Heading3"/>
      </w:pPr>
      <w:r>
        <w:t>SessioneRichiesta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codOtp</w:t>
            </w:r>
          </w:p>
        </w:tc>
        <w:tc>
          <w:tcPr>
            <w:tcW w:type="dxa" w:w="1440"/>
          </w:tcPr>
          <w:p>
            <w:r>
              <w:t>string</w:t>
            </w:r>
          </w:p>
        </w:tc>
        <w:tc>
          <w:tcPr>
            <w:tcW w:type="dxa" w:w="720"/>
          </w:tcPr>
          <w:p>
            <w:r>
              <w:t>S</w:t>
            </w:r>
          </w:p>
        </w:tc>
        <w:tc>
          <w:tcPr>
            <w:tcW w:type="dxa" w:w="1872"/>
          </w:tcPr>
          <w:p>
            <w:r>
              <w:t>—</w:t>
            </w:r>
          </w:p>
        </w:tc>
        <w:tc>
          <w:tcPr>
            <w:tcW w:type="dxa" w:w="3600"/>
          </w:tcPr>
          <w:p>
            <w:r>
              <w:t>Codice generato dall'operatore sulla web app OTP di ANSC. Ha validità di quattro ore. Non</w:t>
              <w:br/>
              <w:t>è persistito oltre la durata della sessione e non compare in alcuna registrazione.</w:t>
            </w:r>
          </w:p>
        </w:tc>
      </w:tr>
      <w:tr>
        <w:tc>
          <w:tcPr>
            <w:tcW w:type="dxa" w:w="1872"/>
          </w:tcPr>
          <w:p>
            <w:r>
              <w:t>idPostazione</w:t>
            </w:r>
          </w:p>
        </w:tc>
        <w:tc>
          <w:tcPr>
            <w:tcW w:type="dxa" w:w="1440"/>
          </w:tcPr>
          <w:p>
            <w:r>
              <w:t>string</w:t>
            </w:r>
          </w:p>
        </w:tc>
        <w:tc>
          <w:tcPr>
            <w:tcW w:type="dxa" w:w="720"/>
          </w:tcPr>
          <w:p>
            <w:r>
              <w:t>S</w:t>
            </w:r>
          </w:p>
        </w:tc>
        <w:tc>
          <w:tcPr>
            <w:tcW w:type="dxa" w:w="1872"/>
          </w:tcPr>
          <w:p>
            <w:r>
              <w:t>—</w:t>
            </w:r>
          </w:p>
        </w:tc>
        <w:tc>
          <w:tcPr>
            <w:tcW w:type="dxa" w:w="3600"/>
          </w:tcPr>
          <w:p>
            <w:r>
              <w:t>Postazione da cui l'operatore sta lavorando; deve essere nel registro.</w:t>
            </w:r>
          </w:p>
        </w:tc>
      </w:tr>
    </w:tbl>
    <w:p/>
    <w:p>
      <w:pPr>
        <w:pStyle w:val="Heading3"/>
      </w:pPr>
      <w:r>
        <w:t>PreverificaRichiesta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idAttoSipo</w:t>
            </w:r>
          </w:p>
        </w:tc>
        <w:tc>
          <w:tcPr>
            <w:tcW w:type="dxa" w:w="1440"/>
          </w:tcPr>
          <w:p>
            <w:r>
              <w:t>integer (int64)</w:t>
            </w:r>
          </w:p>
        </w:tc>
        <w:tc>
          <w:tcPr>
            <w:tcW w:type="dxa" w:w="720"/>
          </w:tcPr>
          <w:p>
            <w:r>
              <w:t>S</w:t>
            </w:r>
          </w:p>
        </w:tc>
        <w:tc>
          <w:tcPr>
            <w:tcW w:type="dxa" w:w="1872"/>
          </w:tcPr>
          <w:p>
            <w:r>
              <w:t>—</w:t>
            </w:r>
          </w:p>
        </w:tc>
        <w:tc>
          <w:tcPr>
            <w:tcW w:type="dxa" w:w="3600"/>
          </w:tcPr>
          <w:p>
            <w:r>
              <w:t>Identificativo dell'atto in SIPO, da cui si rileggono i dati.</w:t>
            </w:r>
          </w:p>
        </w:tc>
      </w:tr>
      <w:tr>
        <w:tc>
          <w:tcPr>
            <w:tcW w:type="dxa" w:w="1872"/>
          </w:tcPr>
          <w:p>
            <w:r>
              <w:t>codTipoEvento</w:t>
            </w:r>
          </w:p>
        </w:tc>
        <w:tc>
          <w:tcPr>
            <w:tcW w:type="dxa" w:w="1440"/>
          </w:tcPr>
          <w:p>
            <w:r>
              <w:t>string</w:t>
            </w:r>
          </w:p>
        </w:tc>
        <w:tc>
          <w:tcPr>
            <w:tcW w:type="dxa" w:w="720"/>
          </w:tcPr>
          <w:p>
            <w:r>
              <w:t>S</w:t>
            </w:r>
          </w:p>
        </w:tc>
        <w:tc>
          <w:tcPr>
            <w:tcW w:type="dxa" w:w="1872"/>
          </w:tcPr>
          <w:p>
            <w:r>
              <w:t>—</w:t>
            </w:r>
          </w:p>
        </w:tc>
        <w:tc>
          <w:tcPr>
            <w:tcW w:type="dxa" w:w="3600"/>
          </w:tcPr>
          <w:p>
            <w:r>
              <w:t>Tipo di evento di stato civile, per esempio MORTE.</w:t>
            </w:r>
          </w:p>
        </w:tc>
      </w:tr>
      <w:tr>
        <w:tc>
          <w:tcPr>
            <w:tcW w:type="dxa" w:w="1872"/>
          </w:tcPr>
          <w:p>
            <w:r>
              <w:t>codTipoOperazione</w:t>
            </w:r>
          </w:p>
        </w:tc>
        <w:tc>
          <w:tcPr>
            <w:tcW w:type="dxa" w:w="1440"/>
          </w:tcPr>
          <w:p>
            <w:r>
              <w:t>string</w:t>
            </w:r>
          </w:p>
        </w:tc>
        <w:tc>
          <w:tcPr>
            <w:tcW w:type="dxa" w:w="720"/>
          </w:tcPr>
          <w:p>
            <w:r>
              <w:t>S</w:t>
            </w:r>
          </w:p>
        </w:tc>
        <w:tc>
          <w:tcPr>
            <w:tcW w:type="dxa" w:w="1872"/>
          </w:tcPr>
          <w:p>
            <w:r>
              <w:t>—</w:t>
            </w:r>
          </w:p>
        </w:tc>
        <w:tc>
          <w:tcPr>
            <w:tcW w:type="dxa" w:w="3600"/>
          </w:tcPr>
          <w:p>
            <w:r>
              <w:t>Operazione richiesta, per esempio CREAZIONE.</w:t>
            </w:r>
          </w:p>
        </w:tc>
      </w:tr>
      <w:tr>
        <w:tc>
          <w:tcPr>
            <w:tcW w:type="dxa" w:w="1872"/>
          </w:tcPr>
          <w:p>
            <w:r>
              <w:t>codCasistica</w:t>
            </w:r>
          </w:p>
        </w:tc>
        <w:tc>
          <w:tcPr>
            <w:tcW w:type="dxa" w:w="1440"/>
          </w:tcPr>
          <w:p>
            <w:r>
              <w:t>string</w:t>
            </w:r>
          </w:p>
        </w:tc>
        <w:tc>
          <w:tcPr>
            <w:tcW w:type="dxa" w:w="720"/>
          </w:tcPr>
          <w:p>
            <w:r>
              <w:t>S</w:t>
            </w:r>
          </w:p>
        </w:tc>
        <w:tc>
          <w:tcPr>
            <w:tcW w:type="dxa" w:w="1872"/>
          </w:tcPr>
          <w:p>
            <w:r>
              <w:t>—</w:t>
            </w:r>
          </w:p>
        </w:tc>
        <w:tc>
          <w:tcPr>
            <w:tcW w:type="dxa" w:w="3600"/>
          </w:tcPr>
          <w:p>
            <w:r>
              <w:t>Casistica che distingue le varianti dell'evento, per esempio DICH_ABITAZIONE.</w:t>
            </w:r>
          </w:p>
        </w:tc>
      </w:tr>
      <w:tr>
        <w:tc>
          <w:tcPr>
            <w:tcW w:type="dxa" w:w="1872"/>
          </w:tcPr>
          <w:p>
            <w:r>
              <w:t>codVersioneConfig</w:t>
            </w:r>
          </w:p>
        </w:tc>
        <w:tc>
          <w:tcPr>
            <w:tcW w:type="dxa" w:w="1440"/>
          </w:tcPr>
          <w:p>
            <w:r>
              <w:t>string</w:t>
            </w:r>
          </w:p>
        </w:tc>
        <w:tc>
          <w:tcPr>
            <w:tcW w:type="dxa" w:w="720"/>
          </w:tcPr>
          <w:p>
            <w:r>
              <w:t>N</w:t>
            </w:r>
          </w:p>
        </w:tc>
        <w:tc>
          <w:tcPr>
            <w:tcW w:type="dxa" w:w="1872"/>
          </w:tcPr>
          <w:p>
            <w:r>
              <w:t>—</w:t>
            </w:r>
          </w:p>
        </w:tc>
        <w:tc>
          <w:tcPr>
            <w:tcW w:type="dxa" w:w="3600"/>
          </w:tcPr>
          <w:p>
            <w:r>
              <w:t>Versione di configurazione da applicare. Se omesso vale quella attiva.</w:t>
            </w:r>
          </w:p>
        </w:tc>
      </w:tr>
    </w:tbl>
    <w:p/>
    <w:p>
      <w:pPr>
        <w:pStyle w:val="Heading3"/>
      </w:pPr>
      <w:r>
        <w:t>EsitoPreverifica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flagFinalizzabile</w:t>
            </w:r>
          </w:p>
        </w:tc>
        <w:tc>
          <w:tcPr>
            <w:tcW w:type="dxa" w:w="1440"/>
          </w:tcPr>
          <w:p>
            <w:r>
              <w:t>boolean</w:t>
            </w:r>
          </w:p>
        </w:tc>
        <w:tc>
          <w:tcPr>
            <w:tcW w:type="dxa" w:w="720"/>
          </w:tcPr>
          <w:p>
            <w:r>
              <w:t>N</w:t>
            </w:r>
          </w:p>
        </w:tc>
        <w:tc>
          <w:tcPr>
            <w:tcW w:type="dxa" w:w="1872"/>
          </w:tcPr>
          <w:p>
            <w:r>
              <w:t>—</w:t>
            </w:r>
          </w:p>
        </w:tc>
        <w:tc>
          <w:tcPr>
            <w:tcW w:type="dxa" w:w="3600"/>
          </w:tcPr>
          <w:p>
            <w:r>
              <w:t>Indica se l'atto possa procedere al deposito.</w:t>
            </w:r>
          </w:p>
        </w:tc>
      </w:tr>
      <w:tr>
        <w:tc>
          <w:tcPr>
            <w:tcW w:type="dxa" w:w="1872"/>
          </w:tcPr>
          <w:p>
            <w:r>
              <w:t>codEventoAnsc</w:t>
            </w:r>
          </w:p>
        </w:tc>
        <w:tc>
          <w:tcPr>
            <w:tcW w:type="dxa" w:w="1440"/>
          </w:tcPr>
          <w:p>
            <w:r>
              <w:t>string</w:t>
            </w:r>
          </w:p>
        </w:tc>
        <w:tc>
          <w:tcPr>
            <w:tcW w:type="dxa" w:w="720"/>
          </w:tcPr>
          <w:p>
            <w:r>
              <w:t>N</w:t>
            </w:r>
          </w:p>
        </w:tc>
        <w:tc>
          <w:tcPr>
            <w:tcW w:type="dxa" w:w="1872"/>
          </w:tcPr>
          <w:p>
            <w:r>
              <w:t>—</w:t>
            </w:r>
          </w:p>
        </w:tc>
        <w:tc>
          <w:tcPr>
            <w:tcW w:type="dxa" w:w="3600"/>
          </w:tcPr>
          <w:p>
            <w:r>
              <w:t>Evento ANSC individuato dalla configurazione.</w:t>
            </w:r>
          </w:p>
        </w:tc>
      </w:tr>
      <w:tr>
        <w:tc>
          <w:tcPr>
            <w:tcW w:type="dxa" w:w="1872"/>
          </w:tcPr>
          <w:p>
            <w:r>
              <w:t>numCampiVerificati</w:t>
            </w:r>
          </w:p>
        </w:tc>
        <w:tc>
          <w:tcPr>
            <w:tcW w:type="dxa" w:w="1440"/>
          </w:tcPr>
          <w:p>
            <w:r>
              <w:t>integer</w:t>
            </w:r>
          </w:p>
        </w:tc>
        <w:tc>
          <w:tcPr>
            <w:tcW w:type="dxa" w:w="720"/>
          </w:tcPr>
          <w:p>
            <w:r>
              <w:t>N</w:t>
            </w:r>
          </w:p>
        </w:tc>
        <w:tc>
          <w:tcPr>
            <w:tcW w:type="dxa" w:w="1872"/>
          </w:tcPr>
          <w:p>
            <w:r>
              <w:t>—</w:t>
            </w:r>
          </w:p>
        </w:tc>
        <w:tc>
          <w:tcPr>
            <w:tcW w:type="dxa" w:w="3600"/>
          </w:tcPr>
          <w:p>
            <w:r>
              <w:t>Numero di campi sottoposti a controllo.</w:t>
            </w:r>
          </w:p>
        </w:tc>
      </w:tr>
      <w:tr>
        <w:tc>
          <w:tcPr>
            <w:tcW w:type="dxa" w:w="1872"/>
          </w:tcPr>
          <w:p>
            <w:r>
              <w:t>codVersioneConfig</w:t>
            </w:r>
          </w:p>
        </w:tc>
        <w:tc>
          <w:tcPr>
            <w:tcW w:type="dxa" w:w="1440"/>
          </w:tcPr>
          <w:p>
            <w:r>
              <w:t>string</w:t>
            </w:r>
          </w:p>
        </w:tc>
        <w:tc>
          <w:tcPr>
            <w:tcW w:type="dxa" w:w="720"/>
          </w:tcPr>
          <w:p>
            <w:r>
              <w:t>N</w:t>
            </w:r>
          </w:p>
        </w:tc>
        <w:tc>
          <w:tcPr>
            <w:tcW w:type="dxa" w:w="1872"/>
          </w:tcPr>
          <w:p>
            <w:r>
              <w:t>—</w:t>
            </w:r>
          </w:p>
        </w:tc>
        <w:tc>
          <w:tcPr>
            <w:tcW w:type="dxa" w:w="3600"/>
          </w:tcPr>
          <w:p>
            <w:r>
              <w:t>Versione di configurazione effettivamente applicata.</w:t>
            </w:r>
          </w:p>
        </w:tc>
      </w:tr>
    </w:tbl>
    <w:p/>
    <w:p>
      <w:pPr>
        <w:pStyle w:val="Heading3"/>
      </w:pPr>
      <w:r>
        <w:t>AllegatoRichiesta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codTipoAllegato</w:t>
            </w:r>
          </w:p>
        </w:tc>
        <w:tc>
          <w:tcPr>
            <w:tcW w:type="dxa" w:w="1440"/>
          </w:tcPr>
          <w:p>
            <w:r>
              <w:t>string</w:t>
            </w:r>
          </w:p>
        </w:tc>
        <w:tc>
          <w:tcPr>
            <w:tcW w:type="dxa" w:w="720"/>
          </w:tcPr>
          <w:p>
            <w:r>
              <w:t>S</w:t>
            </w:r>
          </w:p>
        </w:tc>
        <w:tc>
          <w:tcPr>
            <w:tcW w:type="dxa" w:w="1872"/>
          </w:tcPr>
          <w:p>
            <w:r>
              <w:t>—</w:t>
            </w:r>
          </w:p>
        </w:tc>
        <w:tc>
          <w:tcPr>
            <w:tcW w:type="dxa" w:w="3600"/>
          </w:tcPr>
          <w:p>
            <w:r>
              <w:t>Tipo di allegato previsto dal caso d'uso ANSC.</w:t>
            </w:r>
          </w:p>
        </w:tc>
      </w:tr>
      <w:tr>
        <w:tc>
          <w:tcPr>
            <w:tcW w:type="dxa" w:w="1872"/>
          </w:tcPr>
          <w:p>
            <w:r>
              <w:t>nomeFile</w:t>
            </w:r>
          </w:p>
        </w:tc>
        <w:tc>
          <w:tcPr>
            <w:tcW w:type="dxa" w:w="1440"/>
          </w:tcPr>
          <w:p>
            <w:r>
              <w:t>string</w:t>
            </w:r>
          </w:p>
        </w:tc>
        <w:tc>
          <w:tcPr>
            <w:tcW w:type="dxa" w:w="720"/>
          </w:tcPr>
          <w:p>
            <w:r>
              <w:t>S</w:t>
            </w:r>
          </w:p>
        </w:tc>
        <w:tc>
          <w:tcPr>
            <w:tcW w:type="dxa" w:w="1872"/>
          </w:tcPr>
          <w:p>
            <w:r>
              <w:t>—</w:t>
            </w:r>
          </w:p>
        </w:tc>
        <w:tc>
          <w:tcPr>
            <w:tcW w:type="dxa" w:w="3600"/>
          </w:tcPr>
          <w:p>
            <w:r>
              <w:t>Nome del file, usato nella diagnosi e nelle registrazioni.</w:t>
            </w:r>
          </w:p>
        </w:tc>
      </w:tr>
      <w:tr>
        <w:tc>
          <w:tcPr>
            <w:tcW w:type="dxa" w:w="1872"/>
          </w:tcPr>
          <w:p>
            <w:r>
              <w:t>codTipoContenuto</w:t>
            </w:r>
          </w:p>
        </w:tc>
        <w:tc>
          <w:tcPr>
            <w:tcW w:type="dxa" w:w="1440"/>
          </w:tcPr>
          <w:p>
            <w:r>
              <w:t>string</w:t>
            </w:r>
          </w:p>
        </w:tc>
        <w:tc>
          <w:tcPr>
            <w:tcW w:type="dxa" w:w="720"/>
          </w:tcPr>
          <w:p>
            <w:r>
              <w:t>S</w:t>
            </w:r>
          </w:p>
        </w:tc>
        <w:tc>
          <w:tcPr>
            <w:tcW w:type="dxa" w:w="1872"/>
          </w:tcPr>
          <w:p>
            <w:r>
              <w:t>—</w:t>
            </w:r>
          </w:p>
        </w:tc>
        <w:tc>
          <w:tcPr>
            <w:tcW w:type="dxa" w:w="3600"/>
          </w:tcPr>
          <w:p>
            <w:r>
              <w:t>Tipo di contenuto del documento.</w:t>
            </w:r>
          </w:p>
        </w:tc>
      </w:tr>
      <w:tr>
        <w:tc>
          <w:tcPr>
            <w:tcW w:type="dxa" w:w="1872"/>
          </w:tcPr>
          <w:p>
            <w:r>
              <w:t>contenutoBase64</w:t>
            </w:r>
          </w:p>
        </w:tc>
        <w:tc>
          <w:tcPr>
            <w:tcW w:type="dxa" w:w="1440"/>
          </w:tcPr>
          <w:p>
            <w:r>
              <w:t>string (byte)</w:t>
            </w:r>
          </w:p>
        </w:tc>
        <w:tc>
          <w:tcPr>
            <w:tcW w:type="dxa" w:w="720"/>
          </w:tcPr>
          <w:p>
            <w:r>
              <w:t>S</w:t>
            </w:r>
          </w:p>
        </w:tc>
        <w:tc>
          <w:tcPr>
            <w:tcW w:type="dxa" w:w="1872"/>
          </w:tcPr>
          <w:p>
            <w:r>
              <w:t>—</w:t>
            </w:r>
          </w:p>
        </w:tc>
        <w:tc>
          <w:tcPr>
            <w:tcW w:type="dxa" w:w="3600"/>
          </w:tcPr>
          <w:p>
            <w:r>
              <w:t>Contenuto del documento codificato in base64.</w:t>
            </w:r>
          </w:p>
        </w:tc>
      </w:tr>
    </w:tbl>
    <w:p/>
    <w:p>
      <w:pPr>
        <w:pStyle w:val="Heading3"/>
      </w:pPr>
      <w:r>
        <w:t>Allegato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idAllegato</w:t>
            </w:r>
          </w:p>
        </w:tc>
        <w:tc>
          <w:tcPr>
            <w:tcW w:type="dxa" w:w="1440"/>
          </w:tcPr>
          <w:p>
            <w:r>
              <w:t>integer (int64)</w:t>
            </w:r>
          </w:p>
        </w:tc>
        <w:tc>
          <w:tcPr>
            <w:tcW w:type="dxa" w:w="720"/>
          </w:tcPr>
          <w:p>
            <w:r>
              <w:t>N</w:t>
            </w:r>
          </w:p>
        </w:tc>
        <w:tc>
          <w:tcPr>
            <w:tcW w:type="dxa" w:w="1872"/>
          </w:tcPr>
          <w:p>
            <w:r>
              <w:t>—</w:t>
            </w:r>
          </w:p>
        </w:tc>
        <w:tc>
          <w:tcPr>
            <w:tcW w:type="dxa" w:w="3600"/>
          </w:tcPr>
          <w:p>
            <w:r>
              <w:t>Identificativo locale dell'allegato.</w:t>
            </w:r>
          </w:p>
        </w:tc>
      </w:tr>
      <w:tr>
        <w:tc>
          <w:tcPr>
            <w:tcW w:type="dxa" w:w="1872"/>
          </w:tcPr>
          <w:p>
            <w:r>
              <w:t>idAllegatoAnsc</w:t>
            </w:r>
          </w:p>
        </w:tc>
        <w:tc>
          <w:tcPr>
            <w:tcW w:type="dxa" w:w="1440"/>
          </w:tcPr>
          <w:p>
            <w:r>
              <w:t>string</w:t>
            </w:r>
          </w:p>
        </w:tc>
        <w:tc>
          <w:tcPr>
            <w:tcW w:type="dxa" w:w="720"/>
          </w:tcPr>
          <w:p>
            <w:r>
              <w:t>N</w:t>
            </w:r>
          </w:p>
        </w:tc>
        <w:tc>
          <w:tcPr>
            <w:tcW w:type="dxa" w:w="1872"/>
          </w:tcPr>
          <w:p>
            <w:r>
              <w:t>—</w:t>
            </w:r>
          </w:p>
        </w:tc>
        <w:tc>
          <w:tcPr>
            <w:tcW w:type="dxa" w:w="3600"/>
          </w:tcPr>
          <w:p>
            <w:r>
              <w:t>Identificativo attribuito da ANSC.</w:t>
            </w:r>
          </w:p>
        </w:tc>
      </w:tr>
      <w:tr>
        <w:tc>
          <w:tcPr>
            <w:tcW w:type="dxa" w:w="1872"/>
          </w:tcPr>
          <w:p>
            <w:r>
              <w:t>codTipoAllegato</w:t>
            </w:r>
          </w:p>
        </w:tc>
        <w:tc>
          <w:tcPr>
            <w:tcW w:type="dxa" w:w="1440"/>
          </w:tcPr>
          <w:p>
            <w:r>
              <w:t>string</w:t>
            </w:r>
          </w:p>
        </w:tc>
        <w:tc>
          <w:tcPr>
            <w:tcW w:type="dxa" w:w="720"/>
          </w:tcPr>
          <w:p>
            <w:r>
              <w:t>N</w:t>
            </w:r>
          </w:p>
        </w:tc>
        <w:tc>
          <w:tcPr>
            <w:tcW w:type="dxa" w:w="1872"/>
          </w:tcPr>
          <w:p>
            <w:r>
              <w:t>—</w:t>
            </w:r>
          </w:p>
        </w:tc>
        <w:tc>
          <w:tcPr>
            <w:tcW w:type="dxa" w:w="3600"/>
          </w:tcPr>
          <w:p>
            <w:r>
              <w:t>Tipo di allegato.</w:t>
            </w:r>
          </w:p>
        </w:tc>
      </w:tr>
      <w:tr>
        <w:tc>
          <w:tcPr>
            <w:tcW w:type="dxa" w:w="1872"/>
          </w:tcPr>
          <w:p>
            <w:r>
              <w:t>nomeFile</w:t>
            </w:r>
          </w:p>
        </w:tc>
        <w:tc>
          <w:tcPr>
            <w:tcW w:type="dxa" w:w="1440"/>
          </w:tcPr>
          <w:p>
            <w:r>
              <w:t>string</w:t>
            </w:r>
          </w:p>
        </w:tc>
        <w:tc>
          <w:tcPr>
            <w:tcW w:type="dxa" w:w="720"/>
          </w:tcPr>
          <w:p>
            <w:r>
              <w:t>N</w:t>
            </w:r>
          </w:p>
        </w:tc>
        <w:tc>
          <w:tcPr>
            <w:tcW w:type="dxa" w:w="1872"/>
          </w:tcPr>
          <w:p>
            <w:r>
              <w:t>—</w:t>
            </w:r>
          </w:p>
        </w:tc>
        <w:tc>
          <w:tcPr>
            <w:tcW w:type="dxa" w:w="3600"/>
          </w:tcPr>
          <w:p>
            <w:r>
              <w:t>Nome del file trasmesso.</w:t>
            </w:r>
          </w:p>
        </w:tc>
      </w:tr>
      <w:tr>
        <w:tc>
          <w:tcPr>
            <w:tcW w:type="dxa" w:w="1872"/>
          </w:tcPr>
          <w:p>
            <w:r>
              <w:t>codStatoVerifica</w:t>
            </w:r>
          </w:p>
        </w:tc>
        <w:tc>
          <w:tcPr>
            <w:tcW w:type="dxa" w:w="1440"/>
          </w:tcPr>
          <w:p>
            <w:r>
              <w:t>string</w:t>
            </w:r>
          </w:p>
        </w:tc>
        <w:tc>
          <w:tcPr>
            <w:tcW w:type="dxa" w:w="720"/>
          </w:tcPr>
          <w:p>
            <w:r>
              <w:t>N</w:t>
            </w:r>
          </w:p>
        </w:tc>
        <w:tc>
          <w:tcPr>
            <w:tcW w:type="dxa" w:w="1872"/>
          </w:tcPr>
          <w:p>
            <w:r>
              <w:t>IN_CORSO, SUPERATA, RESPINTA</w:t>
            </w:r>
          </w:p>
        </w:tc>
        <w:tc>
          <w:tcPr>
            <w:tcW w:type="dxa" w:w="3600"/>
          </w:tcPr>
          <w:p>
            <w:r>
              <w:t>Esito della scansione antivirus eseguita da ANSC.</w:t>
            </w:r>
          </w:p>
        </w:tc>
      </w:tr>
      <w:tr>
        <w:tc>
          <w:tcPr>
            <w:tcW w:type="dxa" w:w="1872"/>
          </w:tcPr>
          <w:p>
            <w:r>
              <w:t>dataTrasmissione</w:t>
            </w:r>
          </w:p>
        </w:tc>
        <w:tc>
          <w:tcPr>
            <w:tcW w:type="dxa" w:w="1440"/>
          </w:tcPr>
          <w:p>
            <w:r>
              <w:t>string (date-time)</w:t>
            </w:r>
          </w:p>
        </w:tc>
        <w:tc>
          <w:tcPr>
            <w:tcW w:type="dxa" w:w="720"/>
          </w:tcPr>
          <w:p>
            <w:r>
              <w:t>N</w:t>
            </w:r>
          </w:p>
        </w:tc>
        <w:tc>
          <w:tcPr>
            <w:tcW w:type="dxa" w:w="1872"/>
          </w:tcPr>
          <w:p>
            <w:r>
              <w:t>—</w:t>
            </w:r>
          </w:p>
        </w:tc>
        <w:tc>
          <w:tcPr>
            <w:tcW w:type="dxa" w:w="3600"/>
          </w:tcPr>
          <w:p>
            <w:r>
              <w:t>Istante della trasmissione, con fuso esplicito.</w:t>
            </w:r>
          </w:p>
        </w:tc>
      </w:tr>
    </w:tbl>
    <w:p/>
    <w:p>
      <w:pPr>
        <w:pStyle w:val="Heading3"/>
      </w:pPr>
      <w:r>
        <w:t>DepositoRichiesta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idAttoSipo</w:t>
            </w:r>
          </w:p>
        </w:tc>
        <w:tc>
          <w:tcPr>
            <w:tcW w:type="dxa" w:w="1440"/>
          </w:tcPr>
          <w:p>
            <w:r>
              <w:t>integer (int64)</w:t>
            </w:r>
          </w:p>
        </w:tc>
        <w:tc>
          <w:tcPr>
            <w:tcW w:type="dxa" w:w="720"/>
          </w:tcPr>
          <w:p>
            <w:r>
              <w:t>S</w:t>
            </w:r>
          </w:p>
        </w:tc>
        <w:tc>
          <w:tcPr>
            <w:tcW w:type="dxa" w:w="1872"/>
          </w:tcPr>
          <w:p>
            <w:r>
              <w:t>—</w:t>
            </w:r>
          </w:p>
        </w:tc>
        <w:tc>
          <w:tcPr>
            <w:tcW w:type="dxa" w:w="3600"/>
          </w:tcPr>
          <w:p>
            <w:r>
              <w:t>Atto SIPO da depositare; i dati sono riletti alla chiamata.</w:t>
            </w:r>
          </w:p>
        </w:tc>
      </w:tr>
      <w:tr>
        <w:tc>
          <w:tcPr>
            <w:tcW w:type="dxa" w:w="1872"/>
          </w:tcPr>
          <w:p>
            <w:r>
              <w:t>codTipoEvento</w:t>
            </w:r>
          </w:p>
        </w:tc>
        <w:tc>
          <w:tcPr>
            <w:tcW w:type="dxa" w:w="1440"/>
          </w:tcPr>
          <w:p>
            <w:r>
              <w:t>string</w:t>
            </w:r>
          </w:p>
        </w:tc>
        <w:tc>
          <w:tcPr>
            <w:tcW w:type="dxa" w:w="720"/>
          </w:tcPr>
          <w:p>
            <w:r>
              <w:t>S</w:t>
            </w:r>
          </w:p>
        </w:tc>
        <w:tc>
          <w:tcPr>
            <w:tcW w:type="dxa" w:w="1872"/>
          </w:tcPr>
          <w:p>
            <w:r>
              <w:t>—</w:t>
            </w:r>
          </w:p>
        </w:tc>
        <w:tc>
          <w:tcPr>
            <w:tcW w:type="dxa" w:w="3600"/>
          </w:tcPr>
          <w:p>
            <w:r>
              <w:t>Tipo di evento di stato civile.</w:t>
            </w:r>
          </w:p>
        </w:tc>
      </w:tr>
      <w:tr>
        <w:tc>
          <w:tcPr>
            <w:tcW w:type="dxa" w:w="1872"/>
          </w:tcPr>
          <w:p>
            <w:r>
              <w:t>codTipoOperazione</w:t>
            </w:r>
          </w:p>
        </w:tc>
        <w:tc>
          <w:tcPr>
            <w:tcW w:type="dxa" w:w="1440"/>
          </w:tcPr>
          <w:p>
            <w:r>
              <w:t>string</w:t>
            </w:r>
          </w:p>
        </w:tc>
        <w:tc>
          <w:tcPr>
            <w:tcW w:type="dxa" w:w="720"/>
          </w:tcPr>
          <w:p>
            <w:r>
              <w:t>S</w:t>
            </w:r>
          </w:p>
        </w:tc>
        <w:tc>
          <w:tcPr>
            <w:tcW w:type="dxa" w:w="1872"/>
          </w:tcPr>
          <w:p>
            <w:r>
              <w:t>—</w:t>
            </w:r>
          </w:p>
        </w:tc>
        <w:tc>
          <w:tcPr>
            <w:tcW w:type="dxa" w:w="3600"/>
          </w:tcPr>
          <w:p>
            <w:r>
              <w:t>Operazione richiesta.</w:t>
            </w:r>
          </w:p>
        </w:tc>
      </w:tr>
      <w:tr>
        <w:tc>
          <w:tcPr>
            <w:tcW w:type="dxa" w:w="1872"/>
          </w:tcPr>
          <w:p>
            <w:r>
              <w:t>codCasistica</w:t>
            </w:r>
          </w:p>
        </w:tc>
        <w:tc>
          <w:tcPr>
            <w:tcW w:type="dxa" w:w="1440"/>
          </w:tcPr>
          <w:p>
            <w:r>
              <w:t>string</w:t>
            </w:r>
          </w:p>
        </w:tc>
        <w:tc>
          <w:tcPr>
            <w:tcW w:type="dxa" w:w="720"/>
          </w:tcPr>
          <w:p>
            <w:r>
              <w:t>S</w:t>
            </w:r>
          </w:p>
        </w:tc>
        <w:tc>
          <w:tcPr>
            <w:tcW w:type="dxa" w:w="1872"/>
          </w:tcPr>
          <w:p>
            <w:r>
              <w:t>—</w:t>
            </w:r>
          </w:p>
        </w:tc>
        <w:tc>
          <w:tcPr>
            <w:tcW w:type="dxa" w:w="3600"/>
          </w:tcPr>
          <w:p>
            <w:r>
              <w:t>Casistica dell'evento.</w:t>
            </w:r>
          </w:p>
        </w:tc>
      </w:tr>
      <w:tr>
        <w:tc>
          <w:tcPr>
            <w:tcW w:type="dxa" w:w="1872"/>
          </w:tcPr>
          <w:p>
            <w:r>
              <w:t>codVersioneConfig</w:t>
            </w:r>
          </w:p>
        </w:tc>
        <w:tc>
          <w:tcPr>
            <w:tcW w:type="dxa" w:w="1440"/>
          </w:tcPr>
          <w:p>
            <w:r>
              <w:t>string</w:t>
            </w:r>
          </w:p>
        </w:tc>
        <w:tc>
          <w:tcPr>
            <w:tcW w:type="dxa" w:w="720"/>
          </w:tcPr>
          <w:p>
            <w:r>
              <w:t>N</w:t>
            </w:r>
          </w:p>
        </w:tc>
        <w:tc>
          <w:tcPr>
            <w:tcW w:type="dxa" w:w="1872"/>
          </w:tcPr>
          <w:p>
            <w:r>
              <w:t>—</w:t>
            </w:r>
          </w:p>
        </w:tc>
        <w:tc>
          <w:tcPr>
            <w:tcW w:type="dxa" w:w="3600"/>
          </w:tcPr>
          <w:p>
            <w:r>
              <w:t>Versione di configurazione; se omesso vale quella attiva.</w:t>
            </w:r>
          </w:p>
        </w:tc>
      </w:tr>
      <w:tr>
        <w:tc>
          <w:tcPr>
            <w:tcW w:type="dxa" w:w="1872"/>
          </w:tcPr>
          <w:p>
            <w:r>
              <w:t>idOperazioneComune</w:t>
            </w:r>
          </w:p>
        </w:tc>
        <w:tc>
          <w:tcPr>
            <w:tcW w:type="dxa" w:w="1440"/>
          </w:tcPr>
          <w:p>
            <w:r>
              <w:t>string</w:t>
            </w:r>
          </w:p>
        </w:tc>
        <w:tc>
          <w:tcPr>
            <w:tcW w:type="dxa" w:w="720"/>
          </w:tcPr>
          <w:p>
            <w:r>
              <w:t>N</w:t>
            </w:r>
          </w:p>
        </w:tc>
        <w:tc>
          <w:tcPr>
            <w:tcW w:type="dxa" w:w="1872"/>
          </w:tcPr>
          <w:p>
            <w:r>
              <w:t>—</w:t>
            </w:r>
          </w:p>
        </w:tc>
        <w:tc>
          <w:tcPr>
            <w:tcW w:type="dxa" w:w="3600"/>
          </w:tcPr>
          <w:p>
            <w:r>
              <w:t>Identificativo scelto dal Comune, trasmesso ad ANSC a fini di tracciamento. Non è una</w:t>
              <w:br/>
              <w:t>chiave di deduplica: ANSC non ne offre alcuna, e trasmettere due volte lo stesso valore</w:t>
              <w:br/>
              <w:t>non impedisce la creazione di due atti.</w:t>
            </w:r>
          </w:p>
        </w:tc>
      </w:tr>
      <w:tr>
        <w:tc>
          <w:tcPr>
            <w:tcW w:type="dxa" w:w="1872"/>
          </w:tcPr>
          <w:p>
            <w:r>
              <w:t>operatore</w:t>
            </w:r>
          </w:p>
        </w:tc>
        <w:tc>
          <w:tcPr>
            <w:tcW w:type="dxa" w:w="1440"/>
          </w:tcPr>
          <w:p>
            <w:r>
              <w:t>string</w:t>
            </w:r>
          </w:p>
        </w:tc>
        <w:tc>
          <w:tcPr>
            <w:tcW w:type="dxa" w:w="720"/>
          </w:tcPr>
          <w:p>
            <w:r>
              <w:t>S</w:t>
            </w:r>
          </w:p>
        </w:tc>
        <w:tc>
          <w:tcPr>
            <w:tcW w:type="dxa" w:w="1872"/>
          </w:tcPr>
          <w:p>
            <w:r>
              <w:t>—</w:t>
            </w:r>
          </w:p>
        </w:tc>
        <w:tc>
          <w:tcPr>
            <w:tcW w:type="dxa" w:w="3600"/>
          </w:tcPr>
          <w:p>
            <w:r>
              <w:t>Ufficiale che sta formando l'atto.</w:t>
            </w:r>
          </w:p>
        </w:tc>
      </w:tr>
      <w:tr>
        <w:tc>
          <w:tcPr>
            <w:tcW w:type="dxa" w:w="1872"/>
          </w:tcPr>
          <w:p>
            <w:r>
              <w:t>idPostazione</w:t>
            </w:r>
          </w:p>
        </w:tc>
        <w:tc>
          <w:tcPr>
            <w:tcW w:type="dxa" w:w="1440"/>
          </w:tcPr>
          <w:p>
            <w:r>
              <w:t>string</w:t>
            </w:r>
          </w:p>
        </w:tc>
        <w:tc>
          <w:tcPr>
            <w:tcW w:type="dxa" w:w="720"/>
          </w:tcPr>
          <w:p>
            <w:r>
              <w:t>S</w:t>
            </w:r>
          </w:p>
        </w:tc>
        <w:tc>
          <w:tcPr>
            <w:tcW w:type="dxa" w:w="1872"/>
          </w:tcPr>
          <w:p>
            <w:r>
              <w:t>—</w:t>
            </w:r>
          </w:p>
        </w:tc>
        <w:tc>
          <w:tcPr>
            <w:tcW w:type="dxa" w:w="3600"/>
          </w:tcPr>
          <w:p>
            <w:r>
              <w:t>Postazione da cui l'operazione è compiuta.</w:t>
            </w:r>
          </w:p>
        </w:tc>
      </w:tr>
    </w:tbl>
    <w:p/>
    <w:p>
      <w:pPr>
        <w:pStyle w:val="Heading3"/>
      </w:pPr>
      <w:r>
        <w:t>EsitoDeposito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idStatoAtto</w:t>
            </w:r>
          </w:p>
        </w:tc>
        <w:tc>
          <w:tcPr>
            <w:tcW w:type="dxa" w:w="1440"/>
          </w:tcPr>
          <w:p>
            <w:r>
              <w:t>integer (int64)</w:t>
            </w:r>
          </w:p>
        </w:tc>
        <w:tc>
          <w:tcPr>
            <w:tcW w:type="dxa" w:w="720"/>
          </w:tcPr>
          <w:p>
            <w:r>
              <w:t>N</w:t>
            </w:r>
          </w:p>
        </w:tc>
        <w:tc>
          <w:tcPr>
            <w:tcW w:type="dxa" w:w="1872"/>
          </w:tcPr>
          <w:p>
            <w:r>
              <w:t>—</w:t>
            </w:r>
          </w:p>
        </w:tc>
        <w:tc>
          <w:tcPr>
            <w:tcW w:type="dxa" w:w="3600"/>
          </w:tcPr>
          <w:p>
            <w:r>
              <w:t>Identificativo della riga di stato locale.</w:t>
            </w:r>
          </w:p>
        </w:tc>
      </w:tr>
      <w:tr>
        <w:tc>
          <w:tcPr>
            <w:tcW w:type="dxa" w:w="1872"/>
          </w:tcPr>
          <w:p>
            <w:r>
              <w:t>stato</w:t>
            </w:r>
          </w:p>
        </w:tc>
        <w:tc>
          <w:tcPr>
            <w:tcW w:type="dxa" w:w="1440"/>
          </w:tcPr>
          <w:p>
            <w:r>
              <w:t>StatoAnsc</w:t>
            </w:r>
          </w:p>
        </w:tc>
        <w:tc>
          <w:tcPr>
            <w:tcW w:type="dxa" w:w="720"/>
          </w:tcPr>
          <w:p>
            <w:r>
              <w:t>N</w:t>
            </w:r>
          </w:p>
        </w:tc>
        <w:tc>
          <w:tcPr>
            <w:tcW w:type="dxa" w:w="1872"/>
          </w:tcPr>
          <w:p>
            <w:r>
              <w:t>—</w:t>
            </w:r>
          </w:p>
        </w:tc>
        <w:tc>
          <w:tcPr>
            <w:tcW w:type="dxa" w:w="3600"/>
          </w:tcPr>
          <w:p>
            <w:r/>
          </w:p>
        </w:tc>
      </w:tr>
      <w:tr>
        <w:tc>
          <w:tcPr>
            <w:tcW w:type="dxa" w:w="1872"/>
          </w:tcPr>
          <w:p>
            <w:r>
              <w:t>idAnsc</w:t>
            </w:r>
          </w:p>
        </w:tc>
        <w:tc>
          <w:tcPr>
            <w:tcW w:type="dxa" w:w="1440"/>
          </w:tcPr>
          <w:p>
            <w:r>
              <w:t>string</w:t>
            </w:r>
          </w:p>
        </w:tc>
        <w:tc>
          <w:tcPr>
            <w:tcW w:type="dxa" w:w="720"/>
          </w:tcPr>
          <w:p>
            <w:r>
              <w:t>N</w:t>
            </w:r>
          </w:p>
        </w:tc>
        <w:tc>
          <w:tcPr>
            <w:tcW w:type="dxa" w:w="1872"/>
          </w:tcPr>
          <w:p>
            <w:r>
              <w:t>—</w:t>
            </w:r>
          </w:p>
        </w:tc>
        <w:tc>
          <w:tcPr>
            <w:tcW w:type="dxa" w:w="3600"/>
          </w:tcPr>
          <w:p>
            <w:r>
              <w:t>Identificativo nazionale assegnato da ANSC. Valorizzato solo a deposito riuscito; nullo</w:t>
              <w:br/>
              <w:t>quando la validazione è respinta, perché in quel caso nessun identificativo è consumato.</w:t>
            </w:r>
          </w:p>
        </w:tc>
      </w:tr>
      <w:tr>
        <w:tc>
          <w:tcPr>
            <w:tcW w:type="dxa" w:w="1872"/>
          </w:tcPr>
          <w:p>
            <w:r>
              <w:t>codEventoAnsc</w:t>
            </w:r>
          </w:p>
        </w:tc>
        <w:tc>
          <w:tcPr>
            <w:tcW w:type="dxa" w:w="1440"/>
          </w:tcPr>
          <w:p>
            <w:r>
              <w:t>string</w:t>
            </w:r>
          </w:p>
        </w:tc>
        <w:tc>
          <w:tcPr>
            <w:tcW w:type="dxa" w:w="720"/>
          </w:tcPr>
          <w:p>
            <w:r>
              <w:t>N</w:t>
            </w:r>
          </w:p>
        </w:tc>
        <w:tc>
          <w:tcPr>
            <w:tcW w:type="dxa" w:w="1872"/>
          </w:tcPr>
          <w:p>
            <w:r>
              <w:t>—</w:t>
            </w:r>
          </w:p>
        </w:tc>
        <w:tc>
          <w:tcPr>
            <w:tcW w:type="dxa" w:w="3600"/>
          </w:tcPr>
          <w:p>
            <w:r>
              <w:t>Evento ANSC con cui l'atto è stato depositato.</w:t>
            </w:r>
          </w:p>
        </w:tc>
      </w:tr>
      <w:tr>
        <w:tc>
          <w:tcPr>
            <w:tcW w:type="dxa" w:w="1872"/>
          </w:tcPr>
          <w:p>
            <w:r>
              <w:t>codTipoEsito</w:t>
            </w:r>
          </w:p>
        </w:tc>
        <w:tc>
          <w:tcPr>
            <w:tcW w:type="dxa" w:w="1440"/>
          </w:tcPr>
          <w:p>
            <w:r>
              <w:t>string</w:t>
            </w:r>
          </w:p>
        </w:tc>
        <w:tc>
          <w:tcPr>
            <w:tcW w:type="dxa" w:w="720"/>
          </w:tcPr>
          <w:p>
            <w:r>
              <w:t>N</w:t>
            </w:r>
          </w:p>
        </w:tc>
        <w:tc>
          <w:tcPr>
            <w:tcW w:type="dxa" w:w="1872"/>
          </w:tcPr>
          <w:p>
            <w:r>
              <w:t>DEPOSITATO, SCARTATO, INDETERMINATO</w:t>
            </w:r>
          </w:p>
        </w:tc>
        <w:tc>
          <w:tcPr>
            <w:tcW w:type="dxa" w:w="3600"/>
          </w:tcPr>
          <w:p>
            <w:r>
              <w:t>Distingue lo scarto in validazione dall'esito indeterminato. Sono situazioni opposte:</w:t>
              <w:br/>
              <w:t>dallo scarto si esce correggendo i dati, dall'indeterminato accertando lo stato reale.</w:t>
            </w:r>
          </w:p>
        </w:tc>
      </w:tr>
      <w:tr>
        <w:tc>
          <w:tcPr>
            <w:tcW w:type="dxa" w:w="1872"/>
          </w:tcPr>
          <w:p>
            <w:r>
              <w:t>dataDeposito</w:t>
            </w:r>
          </w:p>
        </w:tc>
        <w:tc>
          <w:tcPr>
            <w:tcW w:type="dxa" w:w="1440"/>
          </w:tcPr>
          <w:p>
            <w:r>
              <w:t>string (date-time)</w:t>
            </w:r>
          </w:p>
        </w:tc>
        <w:tc>
          <w:tcPr>
            <w:tcW w:type="dxa" w:w="720"/>
          </w:tcPr>
          <w:p>
            <w:r>
              <w:t>N</w:t>
            </w:r>
          </w:p>
        </w:tc>
        <w:tc>
          <w:tcPr>
            <w:tcW w:type="dxa" w:w="1872"/>
          </w:tcPr>
          <w:p>
            <w:r>
              <w:t>—</w:t>
            </w:r>
          </w:p>
        </w:tc>
        <w:tc>
          <w:tcPr>
            <w:tcW w:type="dxa" w:w="3600"/>
          </w:tcPr>
          <w:p>
            <w:r>
              <w:t>Istante del deposito, con fuso esplicito.</w:t>
            </w:r>
          </w:p>
        </w:tc>
      </w:tr>
    </w:tbl>
    <w:p/>
    <w:p>
      <w:pPr>
        <w:pStyle w:val="Heading3"/>
      </w:pPr>
      <w:r>
        <w:t>CredenzialiFirma</w:t>
      </w:r>
    </w:p>
    <w:p>
      <w:r>
        <w:t>Credenziali del provider di firma qualificata, valide per il singolo atto. Sono cosa diversa</w:t>
        <w:br/>
        <w:t>dall'OTP di sessione. Non sono persistite né registrate in audit.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utenza</w:t>
            </w:r>
          </w:p>
        </w:tc>
        <w:tc>
          <w:tcPr>
            <w:tcW w:type="dxa" w:w="1440"/>
          </w:tcPr>
          <w:p>
            <w:r>
              <w:t>string</w:t>
            </w:r>
          </w:p>
        </w:tc>
        <w:tc>
          <w:tcPr>
            <w:tcW w:type="dxa" w:w="720"/>
          </w:tcPr>
          <w:p>
            <w:r>
              <w:t>S</w:t>
            </w:r>
          </w:p>
        </w:tc>
        <w:tc>
          <w:tcPr>
            <w:tcW w:type="dxa" w:w="1872"/>
          </w:tcPr>
          <w:p>
            <w:r>
              <w:t>—</w:t>
            </w:r>
          </w:p>
        </w:tc>
        <w:tc>
          <w:tcPr>
            <w:tcW w:type="dxa" w:w="3600"/>
          </w:tcPr>
          <w:p>
            <w:r>
              <w:t>Utenza dell'ufficiale presso il provider di firma.</w:t>
            </w:r>
          </w:p>
        </w:tc>
      </w:tr>
      <w:tr>
        <w:tc>
          <w:tcPr>
            <w:tcW w:type="dxa" w:w="1872"/>
          </w:tcPr>
          <w:p>
            <w:r>
              <w:t>pin</w:t>
            </w:r>
          </w:p>
        </w:tc>
        <w:tc>
          <w:tcPr>
            <w:tcW w:type="dxa" w:w="1440"/>
          </w:tcPr>
          <w:p>
            <w:r>
              <w:t>string (password)</w:t>
            </w:r>
          </w:p>
        </w:tc>
        <w:tc>
          <w:tcPr>
            <w:tcW w:type="dxa" w:w="720"/>
          </w:tcPr>
          <w:p>
            <w:r>
              <w:t>S</w:t>
            </w:r>
          </w:p>
        </w:tc>
        <w:tc>
          <w:tcPr>
            <w:tcW w:type="dxa" w:w="1872"/>
          </w:tcPr>
          <w:p>
            <w:r>
              <w:t>—</w:t>
            </w:r>
          </w:p>
        </w:tc>
        <w:tc>
          <w:tcPr>
            <w:tcW w:type="dxa" w:w="3600"/>
          </w:tcPr>
          <w:p>
            <w:r>
              <w:t>PIN di firma.</w:t>
            </w:r>
          </w:p>
        </w:tc>
      </w:tr>
      <w:tr>
        <w:tc>
          <w:tcPr>
            <w:tcW w:type="dxa" w:w="1872"/>
          </w:tcPr>
          <w:p>
            <w:r>
              <w:t>codOtpProvider</w:t>
            </w:r>
          </w:p>
        </w:tc>
        <w:tc>
          <w:tcPr>
            <w:tcW w:type="dxa" w:w="1440"/>
          </w:tcPr>
          <w:p>
            <w:r>
              <w:t>string</w:t>
            </w:r>
          </w:p>
        </w:tc>
        <w:tc>
          <w:tcPr>
            <w:tcW w:type="dxa" w:w="720"/>
          </w:tcPr>
          <w:p>
            <w:r>
              <w:t>S</w:t>
            </w:r>
          </w:p>
        </w:tc>
        <w:tc>
          <w:tcPr>
            <w:tcW w:type="dxa" w:w="1872"/>
          </w:tcPr>
          <w:p>
            <w:r>
              <w:t>—</w:t>
            </w:r>
          </w:p>
        </w:tc>
        <w:tc>
          <w:tcPr>
            <w:tcW w:type="dxa" w:w="3600"/>
          </w:tcPr>
          <w:p>
            <w:r>
              <w:t>Codice temporaneo emesso dal provider di firma per questa firma.</w:t>
            </w:r>
          </w:p>
        </w:tc>
      </w:tr>
    </w:tbl>
    <w:p/>
    <w:p>
      <w:pPr>
        <w:pStyle w:val="Heading3"/>
      </w:pPr>
      <w:r>
        <w:t>FirmaRichiesta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codTipoFirma</w:t>
            </w:r>
          </w:p>
        </w:tc>
        <w:tc>
          <w:tcPr>
            <w:tcW w:type="dxa" w:w="1440"/>
          </w:tcPr>
          <w:p>
            <w:r>
              <w:t>string</w:t>
            </w:r>
          </w:p>
        </w:tc>
        <w:tc>
          <w:tcPr>
            <w:tcW w:type="dxa" w:w="720"/>
          </w:tcPr>
          <w:p>
            <w:r>
              <w:t>S</w:t>
            </w:r>
          </w:p>
        </w:tc>
        <w:tc>
          <w:tcPr>
            <w:tcW w:type="dxa" w:w="1872"/>
          </w:tcPr>
          <w:p>
            <w:r>
              <w:t>DICHIARANTE, USC</w:t>
            </w:r>
          </w:p>
        </w:tc>
        <w:tc>
          <w:tcPr>
            <w:tcW w:type="dxa" w:w="3600"/>
          </w:tcPr>
          <w:p>
            <w:r>
              <w:t>Firma da apporre.</w:t>
            </w:r>
          </w:p>
        </w:tc>
      </w:tr>
      <w:tr>
        <w:tc>
          <w:tcPr>
            <w:tcW w:type="dxa" w:w="1872"/>
          </w:tcPr>
          <w:p>
            <w:r>
              <w:t>idAllegatoVerbale</w:t>
            </w:r>
          </w:p>
        </w:tc>
        <w:tc>
          <w:tcPr>
            <w:tcW w:type="dxa" w:w="1440"/>
          </w:tcPr>
          <w:p>
            <w:r>
              <w:t>integer (int64)</w:t>
            </w:r>
          </w:p>
        </w:tc>
        <w:tc>
          <w:tcPr>
            <w:tcW w:type="dxa" w:w="720"/>
          </w:tcPr>
          <w:p>
            <w:r>
              <w:t>N</w:t>
            </w:r>
          </w:p>
        </w:tc>
        <w:tc>
          <w:tcPr>
            <w:tcW w:type="dxa" w:w="1872"/>
          </w:tcPr>
          <w:p>
            <w:r>
              <w:t>—</w:t>
            </w:r>
          </w:p>
        </w:tc>
        <w:tc>
          <w:tcPr>
            <w:tcW w:type="dxa" w:w="3600"/>
          </w:tcPr>
          <w:p>
            <w:r>
              <w:t>Allegato che contiene il verbale firmato dal dichiarante. Obbligatorio quando</w:t>
              <w:br/>
              <w:t>codTipoFirma vale DICHIARANTE e la firma è cartacea, come per l'atto di morte.</w:t>
            </w:r>
          </w:p>
        </w:tc>
      </w:tr>
      <w:tr>
        <w:tc>
          <w:tcPr>
            <w:tcW w:type="dxa" w:w="1872"/>
          </w:tcPr>
          <w:p>
            <w:r>
              <w:t>credenzialiFirma</w:t>
            </w:r>
          </w:p>
        </w:tc>
        <w:tc>
          <w:tcPr>
            <w:tcW w:type="dxa" w:w="1440"/>
          </w:tcPr>
          <w:p>
            <w:r>
              <w:t>CredenzialiFirma</w:t>
            </w:r>
          </w:p>
        </w:tc>
        <w:tc>
          <w:tcPr>
            <w:tcW w:type="dxa" w:w="720"/>
          </w:tcPr>
          <w:p>
            <w:r>
              <w:t>N</w:t>
            </w:r>
          </w:p>
        </w:tc>
        <w:tc>
          <w:tcPr>
            <w:tcW w:type="dxa" w:w="1872"/>
          </w:tcPr>
          <w:p>
            <w:r>
              <w:t>—</w:t>
            </w:r>
          </w:p>
        </w:tc>
        <w:tc>
          <w:tcPr>
            <w:tcW w:type="dxa" w:w="3600"/>
          </w:tcPr>
          <w:p>
            <w:r>
              <w:t>Obbligatorie quando codTipoFirma vale USC.</w:t>
            </w:r>
          </w:p>
        </w:tc>
      </w:tr>
    </w:tbl>
    <w:p/>
    <w:p>
      <w:pPr>
        <w:pStyle w:val="Heading3"/>
      </w:pPr>
      <w:r>
        <w:t>EsitoFirma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idStatoAtto</w:t>
            </w:r>
          </w:p>
        </w:tc>
        <w:tc>
          <w:tcPr>
            <w:tcW w:type="dxa" w:w="1440"/>
          </w:tcPr>
          <w:p>
            <w:r>
              <w:t>integer (int64)</w:t>
            </w:r>
          </w:p>
        </w:tc>
        <w:tc>
          <w:tcPr>
            <w:tcW w:type="dxa" w:w="720"/>
          </w:tcPr>
          <w:p>
            <w:r>
              <w:t>N</w:t>
            </w:r>
          </w:p>
        </w:tc>
        <w:tc>
          <w:tcPr>
            <w:tcW w:type="dxa" w:w="1872"/>
          </w:tcPr>
          <w:p>
            <w:r>
              <w:t>—</w:t>
            </w:r>
          </w:p>
        </w:tc>
        <w:tc>
          <w:tcPr>
            <w:tcW w:type="dxa" w:w="3600"/>
          </w:tcPr>
          <w:p>
            <w:r>
              <w:t>Identificativo della riga di stato locale.</w:t>
            </w:r>
          </w:p>
        </w:tc>
      </w:tr>
      <w:tr>
        <w:tc>
          <w:tcPr>
            <w:tcW w:type="dxa" w:w="1872"/>
          </w:tcPr>
          <w:p>
            <w:r>
              <w:t>stato</w:t>
            </w:r>
          </w:p>
        </w:tc>
        <w:tc>
          <w:tcPr>
            <w:tcW w:type="dxa" w:w="1440"/>
          </w:tcPr>
          <w:p>
            <w:r>
              <w:t>StatoAnsc</w:t>
            </w:r>
          </w:p>
        </w:tc>
        <w:tc>
          <w:tcPr>
            <w:tcW w:type="dxa" w:w="720"/>
          </w:tcPr>
          <w:p>
            <w:r>
              <w:t>N</w:t>
            </w:r>
          </w:p>
        </w:tc>
        <w:tc>
          <w:tcPr>
            <w:tcW w:type="dxa" w:w="1872"/>
          </w:tcPr>
          <w:p>
            <w:r>
              <w:t>—</w:t>
            </w:r>
          </w:p>
        </w:tc>
        <w:tc>
          <w:tcPr>
            <w:tcW w:type="dxa" w:w="3600"/>
          </w:tcPr>
          <w:p>
            <w:r/>
          </w:p>
        </w:tc>
      </w:tr>
      <w:tr>
        <w:tc>
          <w:tcPr>
            <w:tcW w:type="dxa" w:w="1872"/>
          </w:tcPr>
          <w:p>
            <w:r>
              <w:t>idAnsc</w:t>
            </w:r>
          </w:p>
        </w:tc>
        <w:tc>
          <w:tcPr>
            <w:tcW w:type="dxa" w:w="1440"/>
          </w:tcPr>
          <w:p>
            <w:r>
              <w:t>string</w:t>
            </w:r>
          </w:p>
        </w:tc>
        <w:tc>
          <w:tcPr>
            <w:tcW w:type="dxa" w:w="720"/>
          </w:tcPr>
          <w:p>
            <w:r>
              <w:t>N</w:t>
            </w:r>
          </w:p>
        </w:tc>
        <w:tc>
          <w:tcPr>
            <w:tcW w:type="dxa" w:w="1872"/>
          </w:tcPr>
          <w:p>
            <w:r>
              <w:t>—</w:t>
            </w:r>
          </w:p>
        </w:tc>
        <w:tc>
          <w:tcPr>
            <w:tcW w:type="dxa" w:w="3600"/>
          </w:tcPr>
          <w:p>
            <w:r>
              <w:t>Identificativo nazionale dell'atto.</w:t>
            </w:r>
          </w:p>
        </w:tc>
      </w:tr>
      <w:tr>
        <w:tc>
          <w:tcPr>
            <w:tcW w:type="dxa" w:w="1872"/>
          </w:tcPr>
          <w:p>
            <w:r>
              <w:t>dataFirma</w:t>
            </w:r>
          </w:p>
        </w:tc>
        <w:tc>
          <w:tcPr>
            <w:tcW w:type="dxa" w:w="1440"/>
          </w:tcPr>
          <w:p>
            <w:r>
              <w:t>string (date-time)</w:t>
            </w:r>
          </w:p>
        </w:tc>
        <w:tc>
          <w:tcPr>
            <w:tcW w:type="dxa" w:w="720"/>
          </w:tcPr>
          <w:p>
            <w:r>
              <w:t>N</w:t>
            </w:r>
          </w:p>
        </w:tc>
        <w:tc>
          <w:tcPr>
            <w:tcW w:type="dxa" w:w="1872"/>
          </w:tcPr>
          <w:p>
            <w:r>
              <w:t>—</w:t>
            </w:r>
          </w:p>
        </w:tc>
        <w:tc>
          <w:tcPr>
            <w:tcW w:type="dxa" w:w="3600"/>
          </w:tcPr>
          <w:p>
            <w:r>
              <w:t>Istante della firma, con fuso esplicito.</w:t>
            </w:r>
          </w:p>
        </w:tc>
      </w:tr>
    </w:tbl>
    <w:p/>
    <w:p>
      <w:pPr>
        <w:pStyle w:val="Heading3"/>
      </w:pPr>
      <w:r>
        <w:t>Firma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codTipoFirma</w:t>
            </w:r>
          </w:p>
        </w:tc>
        <w:tc>
          <w:tcPr>
            <w:tcW w:type="dxa" w:w="1440"/>
          </w:tcPr>
          <w:p>
            <w:r>
              <w:t>string</w:t>
            </w:r>
          </w:p>
        </w:tc>
        <w:tc>
          <w:tcPr>
            <w:tcW w:type="dxa" w:w="720"/>
          </w:tcPr>
          <w:p>
            <w:r>
              <w:t>N</w:t>
            </w:r>
          </w:p>
        </w:tc>
        <w:tc>
          <w:tcPr>
            <w:tcW w:type="dxa" w:w="1872"/>
          </w:tcPr>
          <w:p>
            <w:r>
              <w:t>DICHIARANTE, USC</w:t>
            </w:r>
          </w:p>
        </w:tc>
        <w:tc>
          <w:tcPr>
            <w:tcW w:type="dxa" w:w="3600"/>
          </w:tcPr>
          <w:p>
            <w:r>
              <w:t>Tipo di firma apposta.</w:t>
            </w:r>
          </w:p>
        </w:tc>
      </w:tr>
      <w:tr>
        <w:tc>
          <w:tcPr>
            <w:tcW w:type="dxa" w:w="1872"/>
          </w:tcPr>
          <w:p>
            <w:r>
              <w:t>firmatario</w:t>
            </w:r>
          </w:p>
        </w:tc>
        <w:tc>
          <w:tcPr>
            <w:tcW w:type="dxa" w:w="1440"/>
          </w:tcPr>
          <w:p>
            <w:r>
              <w:t>string</w:t>
            </w:r>
          </w:p>
        </w:tc>
        <w:tc>
          <w:tcPr>
            <w:tcW w:type="dxa" w:w="720"/>
          </w:tcPr>
          <w:p>
            <w:r>
              <w:t>N</w:t>
            </w:r>
          </w:p>
        </w:tc>
        <w:tc>
          <w:tcPr>
            <w:tcW w:type="dxa" w:w="1872"/>
          </w:tcPr>
          <w:p>
            <w:r>
              <w:t>—</w:t>
            </w:r>
          </w:p>
        </w:tc>
        <w:tc>
          <w:tcPr>
            <w:tcW w:type="dxa" w:w="3600"/>
          </w:tcPr>
          <w:p>
            <w:r>
              <w:t>Identificativo di chi ha firmato.</w:t>
            </w:r>
          </w:p>
        </w:tc>
      </w:tr>
      <w:tr>
        <w:tc>
          <w:tcPr>
            <w:tcW w:type="dxa" w:w="1872"/>
          </w:tcPr>
          <w:p>
            <w:r>
              <w:t>dataFirma</w:t>
            </w:r>
          </w:p>
        </w:tc>
        <w:tc>
          <w:tcPr>
            <w:tcW w:type="dxa" w:w="1440"/>
          </w:tcPr>
          <w:p>
            <w:r>
              <w:t>string (date-time)</w:t>
            </w:r>
          </w:p>
        </w:tc>
        <w:tc>
          <w:tcPr>
            <w:tcW w:type="dxa" w:w="720"/>
          </w:tcPr>
          <w:p>
            <w:r>
              <w:t>N</w:t>
            </w:r>
          </w:p>
        </w:tc>
        <w:tc>
          <w:tcPr>
            <w:tcW w:type="dxa" w:w="1872"/>
          </w:tcPr>
          <w:p>
            <w:r>
              <w:t>—</w:t>
            </w:r>
          </w:p>
        </w:tc>
        <w:tc>
          <w:tcPr>
            <w:tcW w:type="dxa" w:w="3600"/>
          </w:tcPr>
          <w:p>
            <w:r>
              <w:t>Istante della firma, con fuso esplicito.</w:t>
            </w:r>
          </w:p>
        </w:tc>
      </w:tr>
    </w:tbl>
    <w:p/>
    <w:p>
      <w:pPr>
        <w:pStyle w:val="Heading3"/>
      </w:pPr>
      <w:r>
        <w:t>AnnullamentoRichiesta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idAnsc</w:t>
            </w:r>
          </w:p>
        </w:tc>
        <w:tc>
          <w:tcPr>
            <w:tcW w:type="dxa" w:w="1440"/>
          </w:tcPr>
          <w:p>
            <w:r>
              <w:t>string</w:t>
            </w:r>
          </w:p>
        </w:tc>
        <w:tc>
          <w:tcPr>
            <w:tcW w:type="dxa" w:w="720"/>
          </w:tcPr>
          <w:p>
            <w:r>
              <w:t>S</w:t>
            </w:r>
          </w:p>
        </w:tc>
        <w:tc>
          <w:tcPr>
            <w:tcW w:type="dxa" w:w="1872"/>
          </w:tcPr>
          <w:p>
            <w:r>
              <w:t>—</w:t>
            </w:r>
          </w:p>
        </w:tc>
        <w:tc>
          <w:tcPr>
            <w:tcW w:type="dxa" w:w="3600"/>
          </w:tcPr>
          <w:p>
            <w:r>
              <w:t>Identificativo nazionale dell'evento da annullare logicamente.</w:t>
            </w:r>
          </w:p>
        </w:tc>
      </w:tr>
      <w:tr>
        <w:tc>
          <w:tcPr>
            <w:tcW w:type="dxa" w:w="1872"/>
          </w:tcPr>
          <w:p>
            <w:r>
              <w:t>codMotivo</w:t>
            </w:r>
          </w:p>
        </w:tc>
        <w:tc>
          <w:tcPr>
            <w:tcW w:type="dxa" w:w="1440"/>
          </w:tcPr>
          <w:p>
            <w:r>
              <w:t>string</w:t>
            </w:r>
          </w:p>
        </w:tc>
        <w:tc>
          <w:tcPr>
            <w:tcW w:type="dxa" w:w="720"/>
          </w:tcPr>
          <w:p>
            <w:r>
              <w:t>S</w:t>
            </w:r>
          </w:p>
        </w:tc>
        <w:tc>
          <w:tcPr>
            <w:tcW w:type="dxa" w:w="1872"/>
          </w:tcPr>
          <w:p>
            <w:r>
              <w:t>—</w:t>
            </w:r>
          </w:p>
        </w:tc>
        <w:tc>
          <w:tcPr>
            <w:tcW w:type="dxa" w:w="3600"/>
          </w:tcPr>
          <w:p>
            <w:r>
              <w:t>Motivo dell'annullamento; il valore atteso nel pilota è DUPLICATO_DA_RICONCILIAZIONE.</w:t>
            </w:r>
          </w:p>
        </w:tc>
      </w:tr>
      <w:tr>
        <w:tc>
          <w:tcPr>
            <w:tcW w:type="dxa" w:w="1872"/>
          </w:tcPr>
          <w:p>
            <w:r>
              <w:t>note</w:t>
            </w:r>
          </w:p>
        </w:tc>
        <w:tc>
          <w:tcPr>
            <w:tcW w:type="dxa" w:w="1440"/>
          </w:tcPr>
          <w:p>
            <w:r>
              <w:t>string</w:t>
            </w:r>
          </w:p>
        </w:tc>
        <w:tc>
          <w:tcPr>
            <w:tcW w:type="dxa" w:w="720"/>
          </w:tcPr>
          <w:p>
            <w:r>
              <w:t>N</w:t>
            </w:r>
          </w:p>
        </w:tc>
        <w:tc>
          <w:tcPr>
            <w:tcW w:type="dxa" w:w="1872"/>
          </w:tcPr>
          <w:p>
            <w:r>
              <w:t>—</w:t>
            </w:r>
          </w:p>
        </w:tc>
        <w:tc>
          <w:tcPr>
            <w:tcW w:type="dxa" w:w="3600"/>
          </w:tcPr>
          <w:p>
            <w:r>
              <w:t>Annotazione libera a corredo della decisione.</w:t>
            </w:r>
          </w:p>
        </w:tc>
      </w:tr>
    </w:tbl>
    <w:p/>
    <w:p>
      <w:pPr>
        <w:pStyle w:val="Heading3"/>
      </w:pPr>
      <w:r>
        <w:t>EsitoAnnullamento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idAnsc</w:t>
            </w:r>
          </w:p>
        </w:tc>
        <w:tc>
          <w:tcPr>
            <w:tcW w:type="dxa" w:w="1440"/>
          </w:tcPr>
          <w:p>
            <w:r>
              <w:t>string</w:t>
            </w:r>
          </w:p>
        </w:tc>
        <w:tc>
          <w:tcPr>
            <w:tcW w:type="dxa" w:w="720"/>
          </w:tcPr>
          <w:p>
            <w:r>
              <w:t>N</w:t>
            </w:r>
          </w:p>
        </w:tc>
        <w:tc>
          <w:tcPr>
            <w:tcW w:type="dxa" w:w="1872"/>
          </w:tcPr>
          <w:p>
            <w:r>
              <w:t>—</w:t>
            </w:r>
          </w:p>
        </w:tc>
        <w:tc>
          <w:tcPr>
            <w:tcW w:type="dxa" w:w="3600"/>
          </w:tcPr>
          <w:p>
            <w:r>
              <w:t>Identificativo nazionale dell'evento annullato.</w:t>
            </w:r>
          </w:p>
        </w:tc>
      </w:tr>
      <w:tr>
        <w:tc>
          <w:tcPr>
            <w:tcW w:type="dxa" w:w="1872"/>
          </w:tcPr>
          <w:p>
            <w:r>
              <w:t>stato</w:t>
            </w:r>
          </w:p>
        </w:tc>
        <w:tc>
          <w:tcPr>
            <w:tcW w:type="dxa" w:w="1440"/>
          </w:tcPr>
          <w:p>
            <w:r>
              <w:t>StatoAnsc</w:t>
            </w:r>
          </w:p>
        </w:tc>
        <w:tc>
          <w:tcPr>
            <w:tcW w:type="dxa" w:w="720"/>
          </w:tcPr>
          <w:p>
            <w:r>
              <w:t>N</w:t>
            </w:r>
          </w:p>
        </w:tc>
        <w:tc>
          <w:tcPr>
            <w:tcW w:type="dxa" w:w="1872"/>
          </w:tcPr>
          <w:p>
            <w:r>
              <w:t>—</w:t>
            </w:r>
          </w:p>
        </w:tc>
        <w:tc>
          <w:tcPr>
            <w:tcW w:type="dxa" w:w="3600"/>
          </w:tcPr>
          <w:p>
            <w:r/>
          </w:p>
        </w:tc>
      </w:tr>
      <w:tr>
        <w:tc>
          <w:tcPr>
            <w:tcW w:type="dxa" w:w="1872"/>
          </w:tcPr>
          <w:p>
            <w:r>
              <w:t>dataAnnullamento</w:t>
            </w:r>
          </w:p>
        </w:tc>
        <w:tc>
          <w:tcPr>
            <w:tcW w:type="dxa" w:w="1440"/>
          </w:tcPr>
          <w:p>
            <w:r>
              <w:t>string (date-time)</w:t>
            </w:r>
          </w:p>
        </w:tc>
        <w:tc>
          <w:tcPr>
            <w:tcW w:type="dxa" w:w="720"/>
          </w:tcPr>
          <w:p>
            <w:r>
              <w:t>N</w:t>
            </w:r>
          </w:p>
        </w:tc>
        <w:tc>
          <w:tcPr>
            <w:tcW w:type="dxa" w:w="1872"/>
          </w:tcPr>
          <w:p>
            <w:r>
              <w:t>—</w:t>
            </w:r>
          </w:p>
        </w:tc>
        <w:tc>
          <w:tcPr>
            <w:tcW w:type="dxa" w:w="3600"/>
          </w:tcPr>
          <w:p>
            <w:r>
              <w:t>Istante dell'annullamento, con fuso esplicito.</w:t>
            </w:r>
          </w:p>
        </w:tc>
      </w:tr>
    </w:tbl>
    <w:p/>
    <w:p>
      <w:pPr>
        <w:pStyle w:val="Heading3"/>
      </w:pPr>
      <w:r>
        <w:t>StatoAtto</w:t>
      </w:r>
    </w:p>
    <w:p>
      <w:r>
        <w:t>Stato ANSC di un atto, come registrato nello store locale.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idAttoSipo</w:t>
            </w:r>
          </w:p>
        </w:tc>
        <w:tc>
          <w:tcPr>
            <w:tcW w:type="dxa" w:w="1440"/>
          </w:tcPr>
          <w:p>
            <w:r>
              <w:t>integer (int64)</w:t>
            </w:r>
          </w:p>
        </w:tc>
        <w:tc>
          <w:tcPr>
            <w:tcW w:type="dxa" w:w="720"/>
          </w:tcPr>
          <w:p>
            <w:r>
              <w:t>N</w:t>
            </w:r>
          </w:p>
        </w:tc>
        <w:tc>
          <w:tcPr>
            <w:tcW w:type="dxa" w:w="1872"/>
          </w:tcPr>
          <w:p>
            <w:r>
              <w:t>—</w:t>
            </w:r>
          </w:p>
        </w:tc>
        <w:tc>
          <w:tcPr>
            <w:tcW w:type="dxa" w:w="3600"/>
          </w:tcPr>
          <w:p>
            <w:r>
              <w:t>Atto SIPO cui lo stato si riferisce.</w:t>
            </w:r>
          </w:p>
        </w:tc>
      </w:tr>
      <w:tr>
        <w:tc>
          <w:tcPr>
            <w:tcW w:type="dxa" w:w="1872"/>
          </w:tcPr>
          <w:p>
            <w:r>
              <w:t>codTipoEvento</w:t>
            </w:r>
          </w:p>
        </w:tc>
        <w:tc>
          <w:tcPr>
            <w:tcW w:type="dxa" w:w="1440"/>
          </w:tcPr>
          <w:p>
            <w:r>
              <w:t>string</w:t>
            </w:r>
          </w:p>
        </w:tc>
        <w:tc>
          <w:tcPr>
            <w:tcW w:type="dxa" w:w="720"/>
          </w:tcPr>
          <w:p>
            <w:r>
              <w:t>N</w:t>
            </w:r>
          </w:p>
        </w:tc>
        <w:tc>
          <w:tcPr>
            <w:tcW w:type="dxa" w:w="1872"/>
          </w:tcPr>
          <w:p>
            <w:r>
              <w:t>—</w:t>
            </w:r>
          </w:p>
        </w:tc>
        <w:tc>
          <w:tcPr>
            <w:tcW w:type="dxa" w:w="3600"/>
          </w:tcPr>
          <w:p>
            <w:r>
              <w:t>Tipo di evento di stato civile.</w:t>
            </w:r>
          </w:p>
        </w:tc>
      </w:tr>
      <w:tr>
        <w:tc>
          <w:tcPr>
            <w:tcW w:type="dxa" w:w="1872"/>
          </w:tcPr>
          <w:p>
            <w:r>
              <w:t>codTipoOperazione</w:t>
            </w:r>
          </w:p>
        </w:tc>
        <w:tc>
          <w:tcPr>
            <w:tcW w:type="dxa" w:w="1440"/>
          </w:tcPr>
          <w:p>
            <w:r>
              <w:t>string</w:t>
            </w:r>
          </w:p>
        </w:tc>
        <w:tc>
          <w:tcPr>
            <w:tcW w:type="dxa" w:w="720"/>
          </w:tcPr>
          <w:p>
            <w:r>
              <w:t>N</w:t>
            </w:r>
          </w:p>
        </w:tc>
        <w:tc>
          <w:tcPr>
            <w:tcW w:type="dxa" w:w="1872"/>
          </w:tcPr>
          <w:p>
            <w:r>
              <w:t>—</w:t>
            </w:r>
          </w:p>
        </w:tc>
        <w:tc>
          <w:tcPr>
            <w:tcW w:type="dxa" w:w="3600"/>
          </w:tcPr>
          <w:p>
            <w:r>
              <w:t>Operazione.</w:t>
            </w:r>
          </w:p>
        </w:tc>
      </w:tr>
      <w:tr>
        <w:tc>
          <w:tcPr>
            <w:tcW w:type="dxa" w:w="1872"/>
          </w:tcPr>
          <w:p>
            <w:r>
              <w:t>stato</w:t>
            </w:r>
          </w:p>
        </w:tc>
        <w:tc>
          <w:tcPr>
            <w:tcW w:type="dxa" w:w="1440"/>
          </w:tcPr>
          <w:p>
            <w:r>
              <w:t>StatoAnsc</w:t>
            </w:r>
          </w:p>
        </w:tc>
        <w:tc>
          <w:tcPr>
            <w:tcW w:type="dxa" w:w="720"/>
          </w:tcPr>
          <w:p>
            <w:r>
              <w:t>N</w:t>
            </w:r>
          </w:p>
        </w:tc>
        <w:tc>
          <w:tcPr>
            <w:tcW w:type="dxa" w:w="1872"/>
          </w:tcPr>
          <w:p>
            <w:r>
              <w:t>—</w:t>
            </w:r>
          </w:p>
        </w:tc>
        <w:tc>
          <w:tcPr>
            <w:tcW w:type="dxa" w:w="3600"/>
          </w:tcPr>
          <w:p>
            <w:r/>
          </w:p>
        </w:tc>
      </w:tr>
      <w:tr>
        <w:tc>
          <w:tcPr>
            <w:tcW w:type="dxa" w:w="1872"/>
          </w:tcPr>
          <w:p>
            <w:r>
              <w:t>idAnsc</w:t>
            </w:r>
          </w:p>
        </w:tc>
        <w:tc>
          <w:tcPr>
            <w:tcW w:type="dxa" w:w="1440"/>
          </w:tcPr>
          <w:p>
            <w:r>
              <w:t>string</w:t>
            </w:r>
          </w:p>
        </w:tc>
        <w:tc>
          <w:tcPr>
            <w:tcW w:type="dxa" w:w="720"/>
          </w:tcPr>
          <w:p>
            <w:r>
              <w:t>N</w:t>
            </w:r>
          </w:p>
        </w:tc>
        <w:tc>
          <w:tcPr>
            <w:tcW w:type="dxa" w:w="1872"/>
          </w:tcPr>
          <w:p>
            <w:r>
              <w:t>—</w:t>
            </w:r>
          </w:p>
        </w:tc>
        <w:tc>
          <w:tcPr>
            <w:tcW w:type="dxa" w:w="3600"/>
          </w:tcPr>
          <w:p>
            <w:r>
              <w:t>Identificativo nazionale, se assegnato.</w:t>
            </w:r>
          </w:p>
        </w:tc>
      </w:tr>
      <w:tr>
        <w:tc>
          <w:tcPr>
            <w:tcW w:type="dxa" w:w="1872"/>
          </w:tcPr>
          <w:p>
            <w:r>
              <w:t>operatore</w:t>
            </w:r>
          </w:p>
        </w:tc>
        <w:tc>
          <w:tcPr>
            <w:tcW w:type="dxa" w:w="1440"/>
          </w:tcPr>
          <w:p>
            <w:r>
              <w:t>string</w:t>
            </w:r>
          </w:p>
        </w:tc>
        <w:tc>
          <w:tcPr>
            <w:tcW w:type="dxa" w:w="720"/>
          </w:tcPr>
          <w:p>
            <w:r>
              <w:t>N</w:t>
            </w:r>
          </w:p>
        </w:tc>
        <w:tc>
          <w:tcPr>
            <w:tcW w:type="dxa" w:w="1872"/>
          </w:tcPr>
          <w:p>
            <w:r>
              <w:t>—</w:t>
            </w:r>
          </w:p>
        </w:tc>
        <w:tc>
          <w:tcPr>
            <w:tcW w:type="dxa" w:w="3600"/>
          </w:tcPr>
          <w:p>
            <w:r>
              <w:t>Ufficiale competente.</w:t>
            </w:r>
          </w:p>
        </w:tc>
      </w:tr>
      <w:tr>
        <w:tc>
          <w:tcPr>
            <w:tcW w:type="dxa" w:w="1872"/>
          </w:tcPr>
          <w:p>
            <w:r>
              <w:t>idMunicipio</w:t>
            </w:r>
          </w:p>
        </w:tc>
        <w:tc>
          <w:tcPr>
            <w:tcW w:type="dxa" w:w="1440"/>
          </w:tcPr>
          <w:p>
            <w:r>
              <w:t>string</w:t>
            </w:r>
          </w:p>
        </w:tc>
        <w:tc>
          <w:tcPr>
            <w:tcW w:type="dxa" w:w="720"/>
          </w:tcPr>
          <w:p>
            <w:r>
              <w:t>N</w:t>
            </w:r>
          </w:p>
        </w:tc>
        <w:tc>
          <w:tcPr>
            <w:tcW w:type="dxa" w:w="1872"/>
          </w:tcPr>
          <w:p>
            <w:r>
              <w:t>—</w:t>
            </w:r>
          </w:p>
        </w:tc>
        <w:tc>
          <w:tcPr>
            <w:tcW w:type="dxa" w:w="3600"/>
          </w:tcPr>
          <w:p>
            <w:r>
              <w:t>Municipio di competenza.</w:t>
            </w:r>
          </w:p>
        </w:tc>
      </w:tr>
      <w:tr>
        <w:tc>
          <w:tcPr>
            <w:tcW w:type="dxa" w:w="1872"/>
          </w:tcPr>
          <w:p>
            <w:r>
              <w:t>dataAggiornamento</w:t>
            </w:r>
          </w:p>
        </w:tc>
        <w:tc>
          <w:tcPr>
            <w:tcW w:type="dxa" w:w="1440"/>
          </w:tcPr>
          <w:p>
            <w:r>
              <w:t>string (date-time)</w:t>
            </w:r>
          </w:p>
        </w:tc>
        <w:tc>
          <w:tcPr>
            <w:tcW w:type="dxa" w:w="720"/>
          </w:tcPr>
          <w:p>
            <w:r>
              <w:t>N</w:t>
            </w:r>
          </w:p>
        </w:tc>
        <w:tc>
          <w:tcPr>
            <w:tcW w:type="dxa" w:w="1872"/>
          </w:tcPr>
          <w:p>
            <w:r>
              <w:t>—</w:t>
            </w:r>
          </w:p>
        </w:tc>
        <w:tc>
          <w:tcPr>
            <w:tcW w:type="dxa" w:w="3600"/>
          </w:tcPr>
          <w:p>
            <w:r>
              <w:t>Ultimo aggiornamento dello stato locale.</w:t>
            </w:r>
          </w:p>
        </w:tc>
      </w:tr>
    </w:tbl>
    <w:p/>
    <w:p>
      <w:pPr>
        <w:pStyle w:val="Heading3"/>
      </w:pPr>
      <w:r>
        <w:t>VoceCronologia</w:t>
      </w:r>
    </w:p>
    <w:p>
      <w:r>
        <w:t>Una chiamata verso ANSC nella storia dell'atto.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codFase</w:t>
            </w:r>
          </w:p>
        </w:tc>
        <w:tc>
          <w:tcPr>
            <w:tcW w:type="dxa" w:w="1440"/>
          </w:tcPr>
          <w:p>
            <w:r>
              <w:t>string</w:t>
            </w:r>
          </w:p>
        </w:tc>
        <w:tc>
          <w:tcPr>
            <w:tcW w:type="dxa" w:w="720"/>
          </w:tcPr>
          <w:p>
            <w:r>
              <w:t>N</w:t>
            </w:r>
          </w:p>
        </w:tc>
        <w:tc>
          <w:tcPr>
            <w:tcW w:type="dxa" w:w="1872"/>
          </w:tcPr>
          <w:p>
            <w:r>
              <w:t>—</w:t>
            </w:r>
          </w:p>
        </w:tc>
        <w:tc>
          <w:tcPr>
            <w:tcW w:type="dxa" w:w="3600"/>
          </w:tcPr>
          <w:p>
            <w:r>
              <w:t>Fase del percorso: ALLEGATI, SOGGETTO, DEPOSITO, FIRMA_DICH, FIRMA_USC, RICONCILIAZIONE.</w:t>
            </w:r>
          </w:p>
        </w:tc>
      </w:tr>
      <w:tr>
        <w:tc>
          <w:tcPr>
            <w:tcW w:type="dxa" w:w="1872"/>
          </w:tcPr>
          <w:p>
            <w:r>
              <w:t>codServizio</w:t>
            </w:r>
          </w:p>
        </w:tc>
        <w:tc>
          <w:tcPr>
            <w:tcW w:type="dxa" w:w="1440"/>
          </w:tcPr>
          <w:p>
            <w:r>
              <w:t>string</w:t>
            </w:r>
          </w:p>
        </w:tc>
        <w:tc>
          <w:tcPr>
            <w:tcW w:type="dxa" w:w="720"/>
          </w:tcPr>
          <w:p>
            <w:r>
              <w:t>N</w:t>
            </w:r>
          </w:p>
        </w:tc>
        <w:tc>
          <w:tcPr>
            <w:tcW w:type="dxa" w:w="1872"/>
          </w:tcPr>
          <w:p>
            <w:r>
              <w:t>—</w:t>
            </w:r>
          </w:p>
        </w:tc>
        <w:tc>
          <w:tcPr>
            <w:tcW w:type="dxa" w:w="3600"/>
          </w:tcPr>
          <w:p>
            <w:r>
              <w:t>Servizio cooperativo ANSC invocato.</w:t>
            </w:r>
          </w:p>
        </w:tc>
      </w:tr>
      <w:tr>
        <w:tc>
          <w:tcPr>
            <w:tcW w:type="dxa" w:w="1872"/>
          </w:tcPr>
          <w:p>
            <w:r>
              <w:t>esito</w:t>
            </w:r>
          </w:p>
        </w:tc>
        <w:tc>
          <w:tcPr>
            <w:tcW w:type="dxa" w:w="1440"/>
          </w:tcPr>
          <w:p>
            <w:r>
              <w:t>string</w:t>
            </w:r>
          </w:p>
        </w:tc>
        <w:tc>
          <w:tcPr>
            <w:tcW w:type="dxa" w:w="720"/>
          </w:tcPr>
          <w:p>
            <w:r>
              <w:t>N</w:t>
            </w:r>
          </w:p>
        </w:tc>
        <w:tc>
          <w:tcPr>
            <w:tcW w:type="dxa" w:w="1872"/>
          </w:tcPr>
          <w:p>
            <w:r>
              <w:t>OK, KO</w:t>
            </w:r>
          </w:p>
        </w:tc>
        <w:tc>
          <w:tcPr>
            <w:tcW w:type="dxa" w:w="3600"/>
          </w:tcPr>
          <w:p>
            <w:r>
              <w:t>Esito della chiamata.</w:t>
            </w:r>
          </w:p>
        </w:tc>
      </w:tr>
      <w:tr>
        <w:tc>
          <w:tcPr>
            <w:tcW w:type="dxa" w:w="1872"/>
          </w:tcPr>
          <w:p>
            <w:r>
              <w:t>dataChiamata</w:t>
            </w:r>
          </w:p>
        </w:tc>
        <w:tc>
          <w:tcPr>
            <w:tcW w:type="dxa" w:w="1440"/>
          </w:tcPr>
          <w:p>
            <w:r>
              <w:t>string (date-time)</w:t>
            </w:r>
          </w:p>
        </w:tc>
        <w:tc>
          <w:tcPr>
            <w:tcW w:type="dxa" w:w="720"/>
          </w:tcPr>
          <w:p>
            <w:r>
              <w:t>N</w:t>
            </w:r>
          </w:p>
        </w:tc>
        <w:tc>
          <w:tcPr>
            <w:tcW w:type="dxa" w:w="1872"/>
          </w:tcPr>
          <w:p>
            <w:r>
              <w:t>—</w:t>
            </w:r>
          </w:p>
        </w:tc>
        <w:tc>
          <w:tcPr>
            <w:tcW w:type="dxa" w:w="3600"/>
          </w:tcPr>
          <w:p>
            <w:r>
              <w:t>Istante della chiamata, con fuso esplicito.</w:t>
            </w:r>
          </w:p>
        </w:tc>
      </w:tr>
    </w:tbl>
    <w:p/>
    <w:p>
      <w:pPr>
        <w:pStyle w:val="Heading3"/>
      </w:pPr>
      <w:r>
        <w:t>DettaglioAtto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idAttoSipo</w:t>
            </w:r>
          </w:p>
        </w:tc>
        <w:tc>
          <w:tcPr>
            <w:tcW w:type="dxa" w:w="1440"/>
          </w:tcPr>
          <w:p>
            <w:r>
              <w:t>integer (int64)</w:t>
            </w:r>
          </w:p>
        </w:tc>
        <w:tc>
          <w:tcPr>
            <w:tcW w:type="dxa" w:w="720"/>
          </w:tcPr>
          <w:p>
            <w:r>
              <w:t>N</w:t>
            </w:r>
          </w:p>
        </w:tc>
        <w:tc>
          <w:tcPr>
            <w:tcW w:type="dxa" w:w="1872"/>
          </w:tcPr>
          <w:p>
            <w:r>
              <w:t>—</w:t>
            </w:r>
          </w:p>
        </w:tc>
        <w:tc>
          <w:tcPr>
            <w:tcW w:type="dxa" w:w="3600"/>
          </w:tcPr>
          <w:p>
            <w:r>
              <w:t>Atto SIPO.</w:t>
            </w:r>
          </w:p>
        </w:tc>
      </w:tr>
      <w:tr>
        <w:tc>
          <w:tcPr>
            <w:tcW w:type="dxa" w:w="1872"/>
          </w:tcPr>
          <w:p>
            <w:r>
              <w:t>codTipoEvento</w:t>
            </w:r>
          </w:p>
        </w:tc>
        <w:tc>
          <w:tcPr>
            <w:tcW w:type="dxa" w:w="1440"/>
          </w:tcPr>
          <w:p>
            <w:r>
              <w:t>string</w:t>
            </w:r>
          </w:p>
        </w:tc>
        <w:tc>
          <w:tcPr>
            <w:tcW w:type="dxa" w:w="720"/>
          </w:tcPr>
          <w:p>
            <w:r>
              <w:t>N</w:t>
            </w:r>
          </w:p>
        </w:tc>
        <w:tc>
          <w:tcPr>
            <w:tcW w:type="dxa" w:w="1872"/>
          </w:tcPr>
          <w:p>
            <w:r>
              <w:t>—</w:t>
            </w:r>
          </w:p>
        </w:tc>
        <w:tc>
          <w:tcPr>
            <w:tcW w:type="dxa" w:w="3600"/>
          </w:tcPr>
          <w:p>
            <w:r>
              <w:t>Tipo di evento.</w:t>
            </w:r>
          </w:p>
        </w:tc>
      </w:tr>
      <w:tr>
        <w:tc>
          <w:tcPr>
            <w:tcW w:type="dxa" w:w="1872"/>
          </w:tcPr>
          <w:p>
            <w:r>
              <w:t>codTipoOperazione</w:t>
            </w:r>
          </w:p>
        </w:tc>
        <w:tc>
          <w:tcPr>
            <w:tcW w:type="dxa" w:w="1440"/>
          </w:tcPr>
          <w:p>
            <w:r>
              <w:t>string</w:t>
            </w:r>
          </w:p>
        </w:tc>
        <w:tc>
          <w:tcPr>
            <w:tcW w:type="dxa" w:w="720"/>
          </w:tcPr>
          <w:p>
            <w:r>
              <w:t>N</w:t>
            </w:r>
          </w:p>
        </w:tc>
        <w:tc>
          <w:tcPr>
            <w:tcW w:type="dxa" w:w="1872"/>
          </w:tcPr>
          <w:p>
            <w:r>
              <w:t>—</w:t>
            </w:r>
          </w:p>
        </w:tc>
        <w:tc>
          <w:tcPr>
            <w:tcW w:type="dxa" w:w="3600"/>
          </w:tcPr>
          <w:p>
            <w:r>
              <w:t>Operazione.</w:t>
            </w:r>
          </w:p>
        </w:tc>
      </w:tr>
      <w:tr>
        <w:tc>
          <w:tcPr>
            <w:tcW w:type="dxa" w:w="1872"/>
          </w:tcPr>
          <w:p>
            <w:r>
              <w:t>soggetto</w:t>
            </w:r>
          </w:p>
        </w:tc>
        <w:tc>
          <w:tcPr>
            <w:tcW w:type="dxa" w:w="1440"/>
          </w:tcPr>
          <w:p>
            <w:r>
              <w:t>string</w:t>
            </w:r>
          </w:p>
        </w:tc>
        <w:tc>
          <w:tcPr>
            <w:tcW w:type="dxa" w:w="720"/>
          </w:tcPr>
          <w:p>
            <w:r>
              <w:t>N</w:t>
            </w:r>
          </w:p>
        </w:tc>
        <w:tc>
          <w:tcPr>
            <w:tcW w:type="dxa" w:w="1872"/>
          </w:tcPr>
          <w:p>
            <w:r>
              <w:t>—</w:t>
            </w:r>
          </w:p>
        </w:tc>
        <w:tc>
          <w:tcPr>
            <w:tcW w:type="dxa" w:w="3600"/>
          </w:tcPr>
          <w:p>
            <w:r>
              <w:t>Descrizione sintetica del soggetto intestatario.</w:t>
            </w:r>
          </w:p>
        </w:tc>
      </w:tr>
      <w:tr>
        <w:tc>
          <w:tcPr>
            <w:tcW w:type="dxa" w:w="1872"/>
          </w:tcPr>
          <w:p>
            <w:r>
              <w:t>idAnsc</w:t>
            </w:r>
          </w:p>
        </w:tc>
        <w:tc>
          <w:tcPr>
            <w:tcW w:type="dxa" w:w="1440"/>
          </w:tcPr>
          <w:p>
            <w:r>
              <w:t>string</w:t>
            </w:r>
          </w:p>
        </w:tc>
        <w:tc>
          <w:tcPr>
            <w:tcW w:type="dxa" w:w="720"/>
          </w:tcPr>
          <w:p>
            <w:r>
              <w:t>N</w:t>
            </w:r>
          </w:p>
        </w:tc>
        <w:tc>
          <w:tcPr>
            <w:tcW w:type="dxa" w:w="1872"/>
          </w:tcPr>
          <w:p>
            <w:r>
              <w:t>—</w:t>
            </w:r>
          </w:p>
        </w:tc>
        <w:tc>
          <w:tcPr>
            <w:tcW w:type="dxa" w:w="3600"/>
          </w:tcPr>
          <w:p>
            <w:r>
              <w:t>Identificativo nazionale.</w:t>
            </w:r>
          </w:p>
        </w:tc>
      </w:tr>
      <w:tr>
        <w:tc>
          <w:tcPr>
            <w:tcW w:type="dxa" w:w="1872"/>
          </w:tcPr>
          <w:p>
            <w:r>
              <w:t>statoAnsc</w:t>
            </w:r>
          </w:p>
        </w:tc>
        <w:tc>
          <w:tcPr>
            <w:tcW w:type="dxa" w:w="1440"/>
          </w:tcPr>
          <w:p>
            <w:r>
              <w:t>StatoAnsc</w:t>
            </w:r>
          </w:p>
        </w:tc>
        <w:tc>
          <w:tcPr>
            <w:tcW w:type="dxa" w:w="720"/>
          </w:tcPr>
          <w:p>
            <w:r>
              <w:t>N</w:t>
            </w:r>
          </w:p>
        </w:tc>
        <w:tc>
          <w:tcPr>
            <w:tcW w:type="dxa" w:w="1872"/>
          </w:tcPr>
          <w:p>
            <w:r>
              <w:t>—</w:t>
            </w:r>
          </w:p>
        </w:tc>
        <w:tc>
          <w:tcPr>
            <w:tcW w:type="dxa" w:w="3600"/>
          </w:tcPr>
          <w:p>
            <w:r/>
          </w:p>
        </w:tc>
      </w:tr>
      <w:tr>
        <w:tc>
          <w:tcPr>
            <w:tcW w:type="dxa" w:w="1872"/>
          </w:tcPr>
          <w:p>
            <w:r>
              <w:t>statoLocale</w:t>
            </w:r>
          </w:p>
        </w:tc>
        <w:tc>
          <w:tcPr>
            <w:tcW w:type="dxa" w:w="1440"/>
          </w:tcPr>
          <w:p>
            <w:r>
              <w:t>StatoAnsc</w:t>
            </w:r>
          </w:p>
        </w:tc>
        <w:tc>
          <w:tcPr>
            <w:tcW w:type="dxa" w:w="720"/>
          </w:tcPr>
          <w:p>
            <w:r>
              <w:t>N</w:t>
            </w:r>
          </w:p>
        </w:tc>
        <w:tc>
          <w:tcPr>
            <w:tcW w:type="dxa" w:w="1872"/>
          </w:tcPr>
          <w:p>
            <w:r>
              <w:t>—</w:t>
            </w:r>
          </w:p>
        </w:tc>
        <w:tc>
          <w:tcPr>
            <w:tcW w:type="dxa" w:w="3600"/>
          </w:tcPr>
          <w:p>
            <w:r/>
          </w:p>
        </w:tc>
      </w:tr>
      <w:tr>
        <w:tc>
          <w:tcPr>
            <w:tcW w:type="dxa" w:w="1872"/>
          </w:tcPr>
          <w:p>
            <w:r>
              <w:t>cronologia</w:t>
            </w:r>
          </w:p>
        </w:tc>
        <w:tc>
          <w:tcPr>
            <w:tcW w:type="dxa" w:w="1440"/>
          </w:tcPr>
          <w:p>
            <w:r>
              <w:t>array</w:t>
            </w:r>
          </w:p>
        </w:tc>
        <w:tc>
          <w:tcPr>
            <w:tcW w:type="dxa" w:w="720"/>
          </w:tcPr>
          <w:p>
            <w:r>
              <w:t>N</w:t>
            </w:r>
          </w:p>
        </w:tc>
        <w:tc>
          <w:tcPr>
            <w:tcW w:type="dxa" w:w="1872"/>
          </w:tcPr>
          <w:p>
            <w:r>
              <w:t>—</w:t>
            </w:r>
          </w:p>
        </w:tc>
        <w:tc>
          <w:tcPr>
            <w:tcW w:type="dxa" w:w="3600"/>
          </w:tcPr>
          <w:p>
            <w:r>
              <w:t>Le chiamate verso ANSC che riguardano l'atto, in ordine cronologico.</w:t>
            </w:r>
          </w:p>
        </w:tc>
      </w:tr>
    </w:tbl>
    <w:p/>
    <w:p>
      <w:pPr>
        <w:pStyle w:val="Heading3"/>
      </w:pPr>
      <w:r>
        <w:t>Eccezione</w:t>
      </w:r>
    </w:p>
    <w:p>
      <w:r>
        <w:t>Un atto non concluso nel percorso ordinario.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idAttoSipo</w:t>
            </w:r>
          </w:p>
        </w:tc>
        <w:tc>
          <w:tcPr>
            <w:tcW w:type="dxa" w:w="1440"/>
          </w:tcPr>
          <w:p>
            <w:r>
              <w:t>integer (int64)</w:t>
            </w:r>
          </w:p>
        </w:tc>
        <w:tc>
          <w:tcPr>
            <w:tcW w:type="dxa" w:w="720"/>
          </w:tcPr>
          <w:p>
            <w:r>
              <w:t>N</w:t>
            </w:r>
          </w:p>
        </w:tc>
        <w:tc>
          <w:tcPr>
            <w:tcW w:type="dxa" w:w="1872"/>
          </w:tcPr>
          <w:p>
            <w:r>
              <w:t>—</w:t>
            </w:r>
          </w:p>
        </w:tc>
        <w:tc>
          <w:tcPr>
            <w:tcW w:type="dxa" w:w="3600"/>
          </w:tcPr>
          <w:p>
            <w:r>
              <w:t>Atto SIPO.</w:t>
            </w:r>
          </w:p>
        </w:tc>
      </w:tr>
      <w:tr>
        <w:tc>
          <w:tcPr>
            <w:tcW w:type="dxa" w:w="1872"/>
          </w:tcPr>
          <w:p>
            <w:r>
              <w:t>codTipoEvento</w:t>
            </w:r>
          </w:p>
        </w:tc>
        <w:tc>
          <w:tcPr>
            <w:tcW w:type="dxa" w:w="1440"/>
          </w:tcPr>
          <w:p>
            <w:r>
              <w:t>string</w:t>
            </w:r>
          </w:p>
        </w:tc>
        <w:tc>
          <w:tcPr>
            <w:tcW w:type="dxa" w:w="720"/>
          </w:tcPr>
          <w:p>
            <w:r>
              <w:t>N</w:t>
            </w:r>
          </w:p>
        </w:tc>
        <w:tc>
          <w:tcPr>
            <w:tcW w:type="dxa" w:w="1872"/>
          </w:tcPr>
          <w:p>
            <w:r>
              <w:t>—</w:t>
            </w:r>
          </w:p>
        </w:tc>
        <w:tc>
          <w:tcPr>
            <w:tcW w:type="dxa" w:w="3600"/>
          </w:tcPr>
          <w:p>
            <w:r>
              <w:t>Tipo di evento.</w:t>
            </w:r>
          </w:p>
        </w:tc>
      </w:tr>
      <w:tr>
        <w:tc>
          <w:tcPr>
            <w:tcW w:type="dxa" w:w="1872"/>
          </w:tcPr>
          <w:p>
            <w:r>
              <w:t>stato</w:t>
            </w:r>
          </w:p>
        </w:tc>
        <w:tc>
          <w:tcPr>
            <w:tcW w:type="dxa" w:w="1440"/>
          </w:tcPr>
          <w:p>
            <w:r>
              <w:t>StatoAnsc</w:t>
            </w:r>
          </w:p>
        </w:tc>
        <w:tc>
          <w:tcPr>
            <w:tcW w:type="dxa" w:w="720"/>
          </w:tcPr>
          <w:p>
            <w:r>
              <w:t>N</w:t>
            </w:r>
          </w:p>
        </w:tc>
        <w:tc>
          <w:tcPr>
            <w:tcW w:type="dxa" w:w="1872"/>
          </w:tcPr>
          <w:p>
            <w:r>
              <w:t>—</w:t>
            </w:r>
          </w:p>
        </w:tc>
        <w:tc>
          <w:tcPr>
            <w:tcW w:type="dxa" w:w="3600"/>
          </w:tcPr>
          <w:p>
            <w:r/>
          </w:p>
        </w:tc>
      </w:tr>
      <w:tr>
        <w:tc>
          <w:tcPr>
            <w:tcW w:type="dxa" w:w="1872"/>
          </w:tcPr>
          <w:p>
            <w:r>
              <w:t>codCategoria</w:t>
            </w:r>
          </w:p>
        </w:tc>
        <w:tc>
          <w:tcPr>
            <w:tcW w:type="dxa" w:w="1440"/>
          </w:tcPr>
          <w:p>
            <w:r>
              <w:t>string</w:t>
            </w:r>
          </w:p>
        </w:tc>
        <w:tc>
          <w:tcPr>
            <w:tcW w:type="dxa" w:w="720"/>
          </w:tcPr>
          <w:p>
            <w:r>
              <w:t>N</w:t>
            </w:r>
          </w:p>
        </w:tc>
        <w:tc>
          <w:tcPr>
            <w:tcW w:type="dxa" w:w="1872"/>
          </w:tcPr>
          <w:p>
            <w:r>
              <w:t>—</w:t>
            </w:r>
          </w:p>
        </w:tc>
        <w:tc>
          <w:tcPr>
            <w:tcW w:type="dxa" w:w="3600"/>
          </w:tcPr>
          <w:p>
            <w:r>
              <w:t>Categoria di eccezione, che determina l'azione di recupero proponibile: DA_RIPRENDERE,</w:t>
              <w:br/>
              <w:t>INDETERMINATI, SCARTATI, BLOCCATI_ALLEGATO, FIRMA_NON_RIUSCITA.</w:t>
            </w:r>
          </w:p>
        </w:tc>
      </w:tr>
      <w:tr>
        <w:tc>
          <w:tcPr>
            <w:tcW w:type="dxa" w:w="1872"/>
          </w:tcPr>
          <w:p>
            <w:r>
              <w:t>descProblema</w:t>
            </w:r>
          </w:p>
        </w:tc>
        <w:tc>
          <w:tcPr>
            <w:tcW w:type="dxa" w:w="1440"/>
          </w:tcPr>
          <w:p>
            <w:r>
              <w:t>string</w:t>
            </w:r>
          </w:p>
        </w:tc>
        <w:tc>
          <w:tcPr>
            <w:tcW w:type="dxa" w:w="720"/>
          </w:tcPr>
          <w:p>
            <w:r>
              <w:t>N</w:t>
            </w:r>
          </w:p>
        </w:tc>
        <w:tc>
          <w:tcPr>
            <w:tcW w:type="dxa" w:w="1872"/>
          </w:tcPr>
          <w:p>
            <w:r>
              <w:t>—</w:t>
            </w:r>
          </w:p>
        </w:tc>
        <w:tc>
          <w:tcPr>
            <w:tcW w:type="dxa" w:w="3600"/>
          </w:tcPr>
          <w:p>
            <w:r>
              <w:t>Descrizione del problema, mostrabile in lista.</w:t>
            </w:r>
          </w:p>
        </w:tc>
      </w:tr>
      <w:tr>
        <w:tc>
          <w:tcPr>
            <w:tcW w:type="dxa" w:w="1872"/>
          </w:tcPr>
          <w:p>
            <w:r>
              <w:t>operatore</w:t>
            </w:r>
          </w:p>
        </w:tc>
        <w:tc>
          <w:tcPr>
            <w:tcW w:type="dxa" w:w="1440"/>
          </w:tcPr>
          <w:p>
            <w:r>
              <w:t>string</w:t>
            </w:r>
          </w:p>
        </w:tc>
        <w:tc>
          <w:tcPr>
            <w:tcW w:type="dxa" w:w="720"/>
          </w:tcPr>
          <w:p>
            <w:r>
              <w:t>N</w:t>
            </w:r>
          </w:p>
        </w:tc>
        <w:tc>
          <w:tcPr>
            <w:tcW w:type="dxa" w:w="1872"/>
          </w:tcPr>
          <w:p>
            <w:r>
              <w:t>—</w:t>
            </w:r>
          </w:p>
        </w:tc>
        <w:tc>
          <w:tcPr>
            <w:tcW w:type="dxa" w:w="3600"/>
          </w:tcPr>
          <w:p>
            <w:r>
              <w:t>Ufficiale competente.</w:t>
            </w:r>
          </w:p>
        </w:tc>
      </w:tr>
      <w:tr>
        <w:tc>
          <w:tcPr>
            <w:tcW w:type="dxa" w:w="1872"/>
          </w:tcPr>
          <w:p>
            <w:r>
              <w:t>idMunicipio</w:t>
            </w:r>
          </w:p>
        </w:tc>
        <w:tc>
          <w:tcPr>
            <w:tcW w:type="dxa" w:w="1440"/>
          </w:tcPr>
          <w:p>
            <w:r>
              <w:t>string</w:t>
            </w:r>
          </w:p>
        </w:tc>
        <w:tc>
          <w:tcPr>
            <w:tcW w:type="dxa" w:w="720"/>
          </w:tcPr>
          <w:p>
            <w:r>
              <w:t>N</w:t>
            </w:r>
          </w:p>
        </w:tc>
        <w:tc>
          <w:tcPr>
            <w:tcW w:type="dxa" w:w="1872"/>
          </w:tcPr>
          <w:p>
            <w:r>
              <w:t>—</w:t>
            </w:r>
          </w:p>
        </w:tc>
        <w:tc>
          <w:tcPr>
            <w:tcW w:type="dxa" w:w="3600"/>
          </w:tcPr>
          <w:p>
            <w:r>
              <w:t>Municipio di competenza.</w:t>
            </w:r>
          </w:p>
        </w:tc>
      </w:tr>
      <w:tr>
        <w:tc>
          <w:tcPr>
            <w:tcW w:type="dxa" w:w="1872"/>
          </w:tcPr>
          <w:p>
            <w:r>
              <w:t>ultimoErrore</w:t>
            </w:r>
          </w:p>
        </w:tc>
        <w:tc>
          <w:tcPr>
            <w:tcW w:type="dxa" w:w="1440"/>
          </w:tcPr>
          <w:p>
            <w:r>
              <w:t>string</w:t>
            </w:r>
          </w:p>
        </w:tc>
        <w:tc>
          <w:tcPr>
            <w:tcW w:type="dxa" w:w="720"/>
          </w:tcPr>
          <w:p>
            <w:r>
              <w:t>N</w:t>
            </w:r>
          </w:p>
        </w:tc>
        <w:tc>
          <w:tcPr>
            <w:tcW w:type="dxa" w:w="1872"/>
          </w:tcPr>
          <w:p>
            <w:r>
              <w:t>—</w:t>
            </w:r>
          </w:p>
        </w:tc>
        <w:tc>
          <w:tcPr>
            <w:tcW w:type="dxa" w:w="3600"/>
          </w:tcPr>
          <w:p>
            <w:r>
              <w:t>Codice e testo dell'ultimo errore restituito da ANSC.</w:t>
            </w:r>
          </w:p>
        </w:tc>
      </w:tr>
      <w:tr>
        <w:tc>
          <w:tcPr>
            <w:tcW w:type="dxa" w:w="1872"/>
          </w:tcPr>
          <w:p>
            <w:r>
              <w:t>dataUltimoTentativo</w:t>
            </w:r>
          </w:p>
        </w:tc>
        <w:tc>
          <w:tcPr>
            <w:tcW w:type="dxa" w:w="1440"/>
          </w:tcPr>
          <w:p>
            <w:r>
              <w:t>string (date-time)</w:t>
            </w:r>
          </w:p>
        </w:tc>
        <w:tc>
          <w:tcPr>
            <w:tcW w:type="dxa" w:w="720"/>
          </w:tcPr>
          <w:p>
            <w:r>
              <w:t>N</w:t>
            </w:r>
          </w:p>
        </w:tc>
        <w:tc>
          <w:tcPr>
            <w:tcW w:type="dxa" w:w="1872"/>
          </w:tcPr>
          <w:p>
            <w:r>
              <w:t>—</w:t>
            </w:r>
          </w:p>
        </w:tc>
        <w:tc>
          <w:tcPr>
            <w:tcW w:type="dxa" w:w="3600"/>
          </w:tcPr>
          <w:p>
            <w:r>
              <w:t>Istante dell'ultimo tentativo, con fuso esplicito.</w:t>
            </w:r>
          </w:p>
        </w:tc>
      </w:tr>
    </w:tbl>
    <w:p/>
    <w:p>
      <w:pPr>
        <w:pStyle w:val="Heading3"/>
      </w:pPr>
      <w:r>
        <w:t>AzioneRichiesta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codTipoAzione</w:t>
            </w:r>
          </w:p>
        </w:tc>
        <w:tc>
          <w:tcPr>
            <w:tcW w:type="dxa" w:w="1440"/>
          </w:tcPr>
          <w:p>
            <w:r>
              <w:t>string</w:t>
            </w:r>
          </w:p>
        </w:tc>
        <w:tc>
          <w:tcPr>
            <w:tcW w:type="dxa" w:w="720"/>
          </w:tcPr>
          <w:p>
            <w:r>
              <w:t>S</w:t>
            </w:r>
          </w:p>
        </w:tc>
        <w:tc>
          <w:tcPr>
            <w:tcW w:type="dxa" w:w="1872"/>
          </w:tcPr>
          <w:p>
            <w:r>
              <w:t>INSTRADA, ANNOTA, PRENDI_IN_CARICO</w:t>
            </w:r>
          </w:p>
        </w:tc>
        <w:tc>
          <w:tcPr>
            <w:tcW w:type="dxa" w:w="3600"/>
          </w:tcPr>
          <w:p>
            <w:r>
              <w:t>Tipo di azione locale da registrare.</w:t>
            </w:r>
          </w:p>
        </w:tc>
      </w:tr>
      <w:tr>
        <w:tc>
          <w:tcPr>
            <w:tcW w:type="dxa" w:w="1872"/>
          </w:tcPr>
          <w:p>
            <w:r>
              <w:t>operatoreDestinatario</w:t>
            </w:r>
          </w:p>
        </w:tc>
        <w:tc>
          <w:tcPr>
            <w:tcW w:type="dxa" w:w="1440"/>
          </w:tcPr>
          <w:p>
            <w:r>
              <w:t>string</w:t>
            </w:r>
          </w:p>
        </w:tc>
        <w:tc>
          <w:tcPr>
            <w:tcW w:type="dxa" w:w="720"/>
          </w:tcPr>
          <w:p>
            <w:r>
              <w:t>N</w:t>
            </w:r>
          </w:p>
        </w:tc>
        <w:tc>
          <w:tcPr>
            <w:tcW w:type="dxa" w:w="1872"/>
          </w:tcPr>
          <w:p>
            <w:r>
              <w:t>—</w:t>
            </w:r>
          </w:p>
        </w:tc>
        <w:tc>
          <w:tcPr>
            <w:tcW w:type="dxa" w:w="3600"/>
          </w:tcPr>
          <w:p>
            <w:r>
              <w:t>Ufficiale cui instradare l'atto; obbligatorio per INSTRADA.</w:t>
            </w:r>
          </w:p>
        </w:tc>
      </w:tr>
      <w:tr>
        <w:tc>
          <w:tcPr>
            <w:tcW w:type="dxa" w:w="1872"/>
          </w:tcPr>
          <w:p>
            <w:r>
              <w:t>note</w:t>
            </w:r>
          </w:p>
        </w:tc>
        <w:tc>
          <w:tcPr>
            <w:tcW w:type="dxa" w:w="1440"/>
          </w:tcPr>
          <w:p>
            <w:r>
              <w:t>string</w:t>
            </w:r>
          </w:p>
        </w:tc>
        <w:tc>
          <w:tcPr>
            <w:tcW w:type="dxa" w:w="720"/>
          </w:tcPr>
          <w:p>
            <w:r>
              <w:t>N</w:t>
            </w:r>
          </w:p>
        </w:tc>
        <w:tc>
          <w:tcPr>
            <w:tcW w:type="dxa" w:w="1872"/>
          </w:tcPr>
          <w:p>
            <w:r>
              <w:t>—</w:t>
            </w:r>
          </w:p>
        </w:tc>
        <w:tc>
          <w:tcPr>
            <w:tcW w:type="dxa" w:w="3600"/>
          </w:tcPr>
          <w:p>
            <w:r>
              <w:t>Annotazione libera.</w:t>
            </w:r>
          </w:p>
        </w:tc>
      </w:tr>
    </w:tbl>
    <w:p/>
    <w:p>
      <w:pPr>
        <w:pStyle w:val="Heading3"/>
      </w:pPr>
      <w:r>
        <w:t>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idAzione</w:t>
            </w:r>
          </w:p>
        </w:tc>
        <w:tc>
          <w:tcPr>
            <w:tcW w:type="dxa" w:w="1440"/>
          </w:tcPr>
          <w:p>
            <w:r>
              <w:t>integer (int64)</w:t>
            </w:r>
          </w:p>
        </w:tc>
        <w:tc>
          <w:tcPr>
            <w:tcW w:type="dxa" w:w="720"/>
          </w:tcPr>
          <w:p>
            <w:r>
              <w:t>N</w:t>
            </w:r>
          </w:p>
        </w:tc>
        <w:tc>
          <w:tcPr>
            <w:tcW w:type="dxa" w:w="1872"/>
          </w:tcPr>
          <w:p>
            <w:r>
              <w:t>—</w:t>
            </w:r>
          </w:p>
        </w:tc>
        <w:tc>
          <w:tcPr>
            <w:tcW w:type="dxa" w:w="3600"/>
          </w:tcPr>
          <w:p>
            <w:r>
              <w:t>Identificativo dell'azione registrata.</w:t>
            </w:r>
          </w:p>
        </w:tc>
      </w:tr>
      <w:tr>
        <w:tc>
          <w:tcPr>
            <w:tcW w:type="dxa" w:w="1872"/>
          </w:tcPr>
          <w:p>
            <w:r>
              <w:t>codTipoAzione</w:t>
            </w:r>
          </w:p>
        </w:tc>
        <w:tc>
          <w:tcPr>
            <w:tcW w:type="dxa" w:w="1440"/>
          </w:tcPr>
          <w:p>
            <w:r>
              <w:t>string</w:t>
            </w:r>
          </w:p>
        </w:tc>
        <w:tc>
          <w:tcPr>
            <w:tcW w:type="dxa" w:w="720"/>
          </w:tcPr>
          <w:p>
            <w:r>
              <w:t>N</w:t>
            </w:r>
          </w:p>
        </w:tc>
        <w:tc>
          <w:tcPr>
            <w:tcW w:type="dxa" w:w="1872"/>
          </w:tcPr>
          <w:p>
            <w:r>
              <w:t>—</w:t>
            </w:r>
          </w:p>
        </w:tc>
        <w:tc>
          <w:tcPr>
            <w:tcW w:type="dxa" w:w="3600"/>
          </w:tcPr>
          <w:p>
            <w:r>
              <w:t>Tipo di azione.</w:t>
            </w:r>
          </w:p>
        </w:tc>
      </w:tr>
      <w:tr>
        <w:tc>
          <w:tcPr>
            <w:tcW w:type="dxa" w:w="1872"/>
          </w:tcPr>
          <w:p>
            <w:r>
              <w:t>operatore</w:t>
            </w:r>
          </w:p>
        </w:tc>
        <w:tc>
          <w:tcPr>
            <w:tcW w:type="dxa" w:w="1440"/>
          </w:tcPr>
          <w:p>
            <w:r>
              <w:t>string</w:t>
            </w:r>
          </w:p>
        </w:tc>
        <w:tc>
          <w:tcPr>
            <w:tcW w:type="dxa" w:w="720"/>
          </w:tcPr>
          <w:p>
            <w:r>
              <w:t>N</w:t>
            </w:r>
          </w:p>
        </w:tc>
        <w:tc>
          <w:tcPr>
            <w:tcW w:type="dxa" w:w="1872"/>
          </w:tcPr>
          <w:p>
            <w:r>
              <w:t>—</w:t>
            </w:r>
          </w:p>
        </w:tc>
        <w:tc>
          <w:tcPr>
            <w:tcW w:type="dxa" w:w="3600"/>
          </w:tcPr>
          <w:p>
            <w:r>
              <w:t>Chi ha compiuto l'azione.</w:t>
            </w:r>
          </w:p>
        </w:tc>
      </w:tr>
      <w:tr>
        <w:tc>
          <w:tcPr>
            <w:tcW w:type="dxa" w:w="1872"/>
          </w:tcPr>
          <w:p>
            <w:r>
              <w:t>dataAzione</w:t>
            </w:r>
          </w:p>
        </w:tc>
        <w:tc>
          <w:tcPr>
            <w:tcW w:type="dxa" w:w="1440"/>
          </w:tcPr>
          <w:p>
            <w:r>
              <w:t>string (date-time)</w:t>
            </w:r>
          </w:p>
        </w:tc>
        <w:tc>
          <w:tcPr>
            <w:tcW w:type="dxa" w:w="720"/>
          </w:tcPr>
          <w:p>
            <w:r>
              <w:t>N</w:t>
            </w:r>
          </w:p>
        </w:tc>
        <w:tc>
          <w:tcPr>
            <w:tcW w:type="dxa" w:w="1872"/>
          </w:tcPr>
          <w:p>
            <w:r>
              <w:t>—</w:t>
            </w:r>
          </w:p>
        </w:tc>
        <w:tc>
          <w:tcPr>
            <w:tcW w:type="dxa" w:w="3600"/>
          </w:tcPr>
          <w:p>
            <w:r>
              <w:t>Istante dell'azione, con fuso esplicito.</w:t>
            </w:r>
          </w:p>
        </w:tc>
      </w:tr>
    </w:tbl>
    <w:p/>
    <w:p>
      <w:pPr>
        <w:pStyle w:val="Heading3"/>
      </w:pPr>
      <w:r>
        <w:t>Riconciliazione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idRiconciliazione</w:t>
            </w:r>
          </w:p>
        </w:tc>
        <w:tc>
          <w:tcPr>
            <w:tcW w:type="dxa" w:w="1440"/>
          </w:tcPr>
          <w:p>
            <w:r>
              <w:t>integer (int64)</w:t>
            </w:r>
          </w:p>
        </w:tc>
        <w:tc>
          <w:tcPr>
            <w:tcW w:type="dxa" w:w="720"/>
          </w:tcPr>
          <w:p>
            <w:r>
              <w:t>N</w:t>
            </w:r>
          </w:p>
        </w:tc>
        <w:tc>
          <w:tcPr>
            <w:tcW w:type="dxa" w:w="1872"/>
          </w:tcPr>
          <w:p>
            <w:r>
              <w:t>—</w:t>
            </w:r>
          </w:p>
        </w:tc>
        <w:tc>
          <w:tcPr>
            <w:tcW w:type="dxa" w:w="3600"/>
          </w:tcPr>
          <w:p>
            <w:r>
              <w:t>Identificativo della riconciliazione.</w:t>
            </w:r>
          </w:p>
        </w:tc>
      </w:tr>
      <w:tr>
        <w:tc>
          <w:tcPr>
            <w:tcW w:type="dxa" w:w="1872"/>
          </w:tcPr>
          <w:p>
            <w:r>
              <w:t>statoPrecedente</w:t>
            </w:r>
          </w:p>
        </w:tc>
        <w:tc>
          <w:tcPr>
            <w:tcW w:type="dxa" w:w="1440"/>
          </w:tcPr>
          <w:p>
            <w:r>
              <w:t>StatoAnsc</w:t>
            </w:r>
          </w:p>
        </w:tc>
        <w:tc>
          <w:tcPr>
            <w:tcW w:type="dxa" w:w="720"/>
          </w:tcPr>
          <w:p>
            <w:r>
              <w:t>N</w:t>
            </w:r>
          </w:p>
        </w:tc>
        <w:tc>
          <w:tcPr>
            <w:tcW w:type="dxa" w:w="1872"/>
          </w:tcPr>
          <w:p>
            <w:r>
              <w:t>—</w:t>
            </w:r>
          </w:p>
        </w:tc>
        <w:tc>
          <w:tcPr>
            <w:tcW w:type="dxa" w:w="3600"/>
          </w:tcPr>
          <w:p>
            <w:r/>
          </w:p>
        </w:tc>
      </w:tr>
      <w:tr>
        <w:tc>
          <w:tcPr>
            <w:tcW w:type="dxa" w:w="1872"/>
          </w:tcPr>
          <w:p>
            <w:r>
              <w:t>statoReale</w:t>
            </w:r>
          </w:p>
        </w:tc>
        <w:tc>
          <w:tcPr>
            <w:tcW w:type="dxa" w:w="1440"/>
          </w:tcPr>
          <w:p>
            <w:r>
              <w:t>StatoAnsc</w:t>
            </w:r>
          </w:p>
        </w:tc>
        <w:tc>
          <w:tcPr>
            <w:tcW w:type="dxa" w:w="720"/>
          </w:tcPr>
          <w:p>
            <w:r>
              <w:t>N</w:t>
            </w:r>
          </w:p>
        </w:tc>
        <w:tc>
          <w:tcPr>
            <w:tcW w:type="dxa" w:w="1872"/>
          </w:tcPr>
          <w:p>
            <w:r>
              <w:t>—</w:t>
            </w:r>
          </w:p>
        </w:tc>
        <w:tc>
          <w:tcPr>
            <w:tcW w:type="dxa" w:w="3600"/>
          </w:tcPr>
          <w:p>
            <w:r/>
          </w:p>
        </w:tc>
      </w:tr>
      <w:tr>
        <w:tc>
          <w:tcPr>
            <w:tcW w:type="dxa" w:w="1872"/>
          </w:tcPr>
          <w:p>
            <w:r>
              <w:t>idAnsc</w:t>
            </w:r>
          </w:p>
        </w:tc>
        <w:tc>
          <w:tcPr>
            <w:tcW w:type="dxa" w:w="1440"/>
          </w:tcPr>
          <w:p>
            <w:r>
              <w:t>string</w:t>
            </w:r>
          </w:p>
        </w:tc>
        <w:tc>
          <w:tcPr>
            <w:tcW w:type="dxa" w:w="720"/>
          </w:tcPr>
          <w:p>
            <w:r>
              <w:t>N</w:t>
            </w:r>
          </w:p>
        </w:tc>
        <w:tc>
          <w:tcPr>
            <w:tcW w:type="dxa" w:w="1872"/>
          </w:tcPr>
          <w:p>
            <w:r>
              <w:t>—</w:t>
            </w:r>
          </w:p>
        </w:tc>
        <w:tc>
          <w:tcPr>
            <w:tcW w:type="dxa" w:w="3600"/>
          </w:tcPr>
          <w:p>
            <w:r>
              <w:t>Identificativo nazionale accertato.</w:t>
            </w:r>
          </w:p>
        </w:tc>
      </w:tr>
      <w:tr>
        <w:tc>
          <w:tcPr>
            <w:tcW w:type="dxa" w:w="1872"/>
          </w:tcPr>
          <w:p>
            <w:r>
              <w:t>flagAllineato</w:t>
            </w:r>
          </w:p>
        </w:tc>
        <w:tc>
          <w:tcPr>
            <w:tcW w:type="dxa" w:w="1440"/>
          </w:tcPr>
          <w:p>
            <w:r>
              <w:t>boolean</w:t>
            </w:r>
          </w:p>
        </w:tc>
        <w:tc>
          <w:tcPr>
            <w:tcW w:type="dxa" w:w="720"/>
          </w:tcPr>
          <w:p>
            <w:r>
              <w:t>N</w:t>
            </w:r>
          </w:p>
        </w:tc>
        <w:tc>
          <w:tcPr>
            <w:tcW w:type="dxa" w:w="1872"/>
          </w:tcPr>
          <w:p>
            <w:r>
              <w:t>—</w:t>
            </w:r>
          </w:p>
        </w:tc>
        <w:tc>
          <w:tcPr>
            <w:tcW w:type="dxa" w:w="3600"/>
          </w:tcPr>
          <w:p>
            <w:r>
              <w:t>Indica se lo stato locale sia stato modificato per effetto della riconciliazione.</w:t>
            </w:r>
          </w:p>
        </w:tc>
      </w:tr>
      <w:tr>
        <w:tc>
          <w:tcPr>
            <w:tcW w:type="dxa" w:w="1872"/>
          </w:tcPr>
          <w:p>
            <w:r>
              <w:t>dataRiconciliazione</w:t>
            </w:r>
          </w:p>
        </w:tc>
        <w:tc>
          <w:tcPr>
            <w:tcW w:type="dxa" w:w="1440"/>
          </w:tcPr>
          <w:p>
            <w:r>
              <w:t>string (date-time)</w:t>
            </w:r>
          </w:p>
        </w:tc>
        <w:tc>
          <w:tcPr>
            <w:tcW w:type="dxa" w:w="720"/>
          </w:tcPr>
          <w:p>
            <w:r>
              <w:t>N</w:t>
            </w:r>
          </w:p>
        </w:tc>
        <w:tc>
          <w:tcPr>
            <w:tcW w:type="dxa" w:w="1872"/>
          </w:tcPr>
          <w:p>
            <w:r>
              <w:t>—</w:t>
            </w:r>
          </w:p>
        </w:tc>
        <w:tc>
          <w:tcPr>
            <w:tcW w:type="dxa" w:w="3600"/>
          </w:tcPr>
          <w:p>
            <w:r>
              <w:t>Istante della riconciliazione, con fuso esplicito.</w:t>
            </w:r>
          </w:p>
        </w:tc>
      </w:tr>
    </w:tbl>
    <w:p/>
    <w:p>
      <w:pPr>
        <w:pStyle w:val="Heading3"/>
      </w:pPr>
      <w:r>
        <w:t>OperazioneConfigurata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idOperazione</w:t>
            </w:r>
          </w:p>
        </w:tc>
        <w:tc>
          <w:tcPr>
            <w:tcW w:type="dxa" w:w="1440"/>
          </w:tcPr>
          <w:p>
            <w:r>
              <w:t>integer (int64)</w:t>
            </w:r>
          </w:p>
        </w:tc>
        <w:tc>
          <w:tcPr>
            <w:tcW w:type="dxa" w:w="720"/>
          </w:tcPr>
          <w:p>
            <w:r>
              <w:t>N</w:t>
            </w:r>
          </w:p>
        </w:tc>
        <w:tc>
          <w:tcPr>
            <w:tcW w:type="dxa" w:w="1872"/>
          </w:tcPr>
          <w:p>
            <w:r>
              <w:t>—</w:t>
            </w:r>
          </w:p>
        </w:tc>
        <w:tc>
          <w:tcPr>
            <w:tcW w:type="dxa" w:w="3600"/>
          </w:tcPr>
          <w:p>
            <w:r>
              <w:t>Identificativo dell'operazione configurata.</w:t>
            </w:r>
          </w:p>
        </w:tc>
      </w:tr>
      <w:tr>
        <w:tc>
          <w:tcPr>
            <w:tcW w:type="dxa" w:w="1872"/>
          </w:tcPr>
          <w:p>
            <w:r>
              <w:t>codTipoEvento</w:t>
            </w:r>
          </w:p>
        </w:tc>
        <w:tc>
          <w:tcPr>
            <w:tcW w:type="dxa" w:w="1440"/>
          </w:tcPr>
          <w:p>
            <w:r>
              <w:t>string</w:t>
            </w:r>
          </w:p>
        </w:tc>
        <w:tc>
          <w:tcPr>
            <w:tcW w:type="dxa" w:w="720"/>
          </w:tcPr>
          <w:p>
            <w:r>
              <w:t>N</w:t>
            </w:r>
          </w:p>
        </w:tc>
        <w:tc>
          <w:tcPr>
            <w:tcW w:type="dxa" w:w="1872"/>
          </w:tcPr>
          <w:p>
            <w:r>
              <w:t>—</w:t>
            </w:r>
          </w:p>
        </w:tc>
        <w:tc>
          <w:tcPr>
            <w:tcW w:type="dxa" w:w="3600"/>
          </w:tcPr>
          <w:p>
            <w:r>
              <w:t>Tipo di evento di stato civile.</w:t>
            </w:r>
          </w:p>
        </w:tc>
      </w:tr>
      <w:tr>
        <w:tc>
          <w:tcPr>
            <w:tcW w:type="dxa" w:w="1872"/>
          </w:tcPr>
          <w:p>
            <w:r>
              <w:t>codTipoOperazione</w:t>
            </w:r>
          </w:p>
        </w:tc>
        <w:tc>
          <w:tcPr>
            <w:tcW w:type="dxa" w:w="1440"/>
          </w:tcPr>
          <w:p>
            <w:r>
              <w:t>string</w:t>
            </w:r>
          </w:p>
        </w:tc>
        <w:tc>
          <w:tcPr>
            <w:tcW w:type="dxa" w:w="720"/>
          </w:tcPr>
          <w:p>
            <w:r>
              <w:t>N</w:t>
            </w:r>
          </w:p>
        </w:tc>
        <w:tc>
          <w:tcPr>
            <w:tcW w:type="dxa" w:w="1872"/>
          </w:tcPr>
          <w:p>
            <w:r>
              <w:t>—</w:t>
            </w:r>
          </w:p>
        </w:tc>
        <w:tc>
          <w:tcPr>
            <w:tcW w:type="dxa" w:w="3600"/>
          </w:tcPr>
          <w:p>
            <w:r>
              <w:t>Operazione.</w:t>
            </w:r>
          </w:p>
        </w:tc>
      </w:tr>
      <w:tr>
        <w:tc>
          <w:tcPr>
            <w:tcW w:type="dxa" w:w="1872"/>
          </w:tcPr>
          <w:p>
            <w:r>
              <w:t>codCasistica</w:t>
            </w:r>
          </w:p>
        </w:tc>
        <w:tc>
          <w:tcPr>
            <w:tcW w:type="dxa" w:w="1440"/>
          </w:tcPr>
          <w:p>
            <w:r>
              <w:t>string</w:t>
            </w:r>
          </w:p>
        </w:tc>
        <w:tc>
          <w:tcPr>
            <w:tcW w:type="dxa" w:w="720"/>
          </w:tcPr>
          <w:p>
            <w:r>
              <w:t>N</w:t>
            </w:r>
          </w:p>
        </w:tc>
        <w:tc>
          <w:tcPr>
            <w:tcW w:type="dxa" w:w="1872"/>
          </w:tcPr>
          <w:p>
            <w:r>
              <w:t>—</w:t>
            </w:r>
          </w:p>
        </w:tc>
        <w:tc>
          <w:tcPr>
            <w:tcW w:type="dxa" w:w="3600"/>
          </w:tcPr>
          <w:p>
            <w:r>
              <w:t>Casistica che distingue le varianti dell'evento.</w:t>
            </w:r>
          </w:p>
        </w:tc>
      </w:tr>
      <w:tr>
        <w:tc>
          <w:tcPr>
            <w:tcW w:type="dxa" w:w="1872"/>
          </w:tcPr>
          <w:p>
            <w:r>
              <w:t>codEventoAnsc</w:t>
            </w:r>
          </w:p>
        </w:tc>
        <w:tc>
          <w:tcPr>
            <w:tcW w:type="dxa" w:w="1440"/>
          </w:tcPr>
          <w:p>
            <w:r>
              <w:t>string</w:t>
            </w:r>
          </w:p>
        </w:tc>
        <w:tc>
          <w:tcPr>
            <w:tcW w:type="dxa" w:w="720"/>
          </w:tcPr>
          <w:p>
            <w:r>
              <w:t>N</w:t>
            </w:r>
          </w:p>
        </w:tc>
        <w:tc>
          <w:tcPr>
            <w:tcW w:type="dxa" w:w="1872"/>
          </w:tcPr>
          <w:p>
            <w:r>
              <w:t>—</w:t>
            </w:r>
          </w:p>
        </w:tc>
        <w:tc>
          <w:tcPr>
            <w:tcW w:type="dxa" w:w="3600"/>
          </w:tcPr>
          <w:p>
            <w:r>
              <w:t>Evento ANSC corrispondente alla terna.</w:t>
            </w:r>
          </w:p>
        </w:tc>
      </w:tr>
      <w:tr>
        <w:tc>
          <w:tcPr>
            <w:tcW w:type="dxa" w:w="1872"/>
          </w:tcPr>
          <w:p>
            <w:r>
              <w:t>codServizioAnsc</w:t>
            </w:r>
          </w:p>
        </w:tc>
        <w:tc>
          <w:tcPr>
            <w:tcW w:type="dxa" w:w="1440"/>
          </w:tcPr>
          <w:p>
            <w:r>
              <w:t>string</w:t>
            </w:r>
          </w:p>
        </w:tc>
        <w:tc>
          <w:tcPr>
            <w:tcW w:type="dxa" w:w="720"/>
          </w:tcPr>
          <w:p>
            <w:r>
              <w:t>N</w:t>
            </w:r>
          </w:p>
        </w:tc>
        <w:tc>
          <w:tcPr>
            <w:tcW w:type="dxa" w:w="1872"/>
          </w:tcPr>
          <w:p>
            <w:r>
              <w:t>—</w:t>
            </w:r>
          </w:p>
        </w:tc>
        <w:tc>
          <w:tcPr>
            <w:tcW w:type="dxa" w:w="3600"/>
          </w:tcPr>
          <w:p>
            <w:r>
              <w:t>Servizio cooperativo con cui l'operazione è eseguita.</w:t>
            </w:r>
          </w:p>
        </w:tc>
      </w:tr>
      <w:tr>
        <w:tc>
          <w:tcPr>
            <w:tcW w:type="dxa" w:w="1872"/>
          </w:tcPr>
          <w:p>
            <w:r>
              <w:t>idMapper</w:t>
            </w:r>
          </w:p>
        </w:tc>
        <w:tc>
          <w:tcPr>
            <w:tcW w:type="dxa" w:w="1440"/>
          </w:tcPr>
          <w:p>
            <w:r>
              <w:t>string</w:t>
            </w:r>
          </w:p>
        </w:tc>
        <w:tc>
          <w:tcPr>
            <w:tcW w:type="dxa" w:w="720"/>
          </w:tcPr>
          <w:p>
            <w:r>
              <w:t>N</w:t>
            </w:r>
          </w:p>
        </w:tc>
        <w:tc>
          <w:tcPr>
            <w:tcW w:type="dxa" w:w="1872"/>
          </w:tcPr>
          <w:p>
            <w:r>
              <w:t>—</w:t>
            </w:r>
          </w:p>
        </w:tc>
        <w:tc>
          <w:tcPr>
            <w:tcW w:type="dxa" w:w="3600"/>
          </w:tcPr>
          <w:p>
            <w:r>
              <w:t>Adattatore di mappatura che costruisce il payload.</w:t>
            </w:r>
          </w:p>
        </w:tc>
      </w:tr>
      <w:tr>
        <w:tc>
          <w:tcPr>
            <w:tcW w:type="dxa" w:w="1872"/>
          </w:tcPr>
          <w:p>
            <w:r>
              <w:t>flagTrascrizione</w:t>
            </w:r>
          </w:p>
        </w:tc>
        <w:tc>
          <w:tcPr>
            <w:tcW w:type="dxa" w:w="1440"/>
          </w:tcPr>
          <w:p>
            <w:r>
              <w:t>boolean</w:t>
            </w:r>
          </w:p>
        </w:tc>
        <w:tc>
          <w:tcPr>
            <w:tcW w:type="dxa" w:w="720"/>
          </w:tcPr>
          <w:p>
            <w:r>
              <w:t>N</w:t>
            </w:r>
          </w:p>
        </w:tc>
        <w:tc>
          <w:tcPr>
            <w:tcW w:type="dxa" w:w="1872"/>
          </w:tcPr>
          <w:p>
            <w:r>
              <w:t>—</w:t>
            </w:r>
          </w:p>
        </w:tc>
        <w:tc>
          <w:tcPr>
            <w:tcW w:type="dxa" w:w="3600"/>
          </w:tcPr>
          <w:p>
            <w:r>
              <w:t>Indica se si tratti di trascrizione di atto formato altrove.</w:t>
            </w:r>
          </w:p>
        </w:tc>
      </w:tr>
      <w:tr>
        <w:tc>
          <w:tcPr>
            <w:tcW w:type="dxa" w:w="1872"/>
          </w:tcPr>
          <w:p>
            <w:r>
              <w:t>flagFirma</w:t>
            </w:r>
          </w:p>
        </w:tc>
        <w:tc>
          <w:tcPr>
            <w:tcW w:type="dxa" w:w="1440"/>
          </w:tcPr>
          <w:p>
            <w:r>
              <w:t>boolean</w:t>
            </w:r>
          </w:p>
        </w:tc>
        <w:tc>
          <w:tcPr>
            <w:tcW w:type="dxa" w:w="720"/>
          </w:tcPr>
          <w:p>
            <w:r>
              <w:t>N</w:t>
            </w:r>
          </w:p>
        </w:tc>
        <w:tc>
          <w:tcPr>
            <w:tcW w:type="dxa" w:w="1872"/>
          </w:tcPr>
          <w:p>
            <w:r>
              <w:t>—</w:t>
            </w:r>
          </w:p>
        </w:tc>
        <w:tc>
          <w:tcPr>
            <w:tcW w:type="dxa" w:w="3600"/>
          </w:tcPr>
          <w:p>
            <w:r>
              <w:t>Indica se l'operazione richieda la firma.</w:t>
            </w:r>
          </w:p>
        </w:tc>
      </w:tr>
      <w:tr>
        <w:tc>
          <w:tcPr>
            <w:tcW w:type="dxa" w:w="1872"/>
          </w:tcPr>
          <w:p>
            <w:r>
              <w:t>codVersione</w:t>
            </w:r>
          </w:p>
        </w:tc>
        <w:tc>
          <w:tcPr>
            <w:tcW w:type="dxa" w:w="1440"/>
          </w:tcPr>
          <w:p>
            <w:r>
              <w:t>string</w:t>
            </w:r>
          </w:p>
        </w:tc>
        <w:tc>
          <w:tcPr>
            <w:tcW w:type="dxa" w:w="720"/>
          </w:tcPr>
          <w:p>
            <w:r>
              <w:t>N</w:t>
            </w:r>
          </w:p>
        </w:tc>
        <w:tc>
          <w:tcPr>
            <w:tcW w:type="dxa" w:w="1872"/>
          </w:tcPr>
          <w:p>
            <w:r>
              <w:t>—</w:t>
            </w:r>
          </w:p>
        </w:tc>
        <w:tc>
          <w:tcPr>
            <w:tcW w:type="dxa" w:w="3600"/>
          </w:tcPr>
          <w:p>
            <w:r>
              <w:t>Versione di configurazione cui la riga appartiene.</w:t>
            </w:r>
          </w:p>
        </w:tc>
      </w:tr>
      <w:tr>
        <w:tc>
          <w:tcPr>
            <w:tcW w:type="dxa" w:w="1872"/>
          </w:tcPr>
          <w:p>
            <w:r>
              <w:t>dataValiditaDa</w:t>
            </w:r>
          </w:p>
        </w:tc>
        <w:tc>
          <w:tcPr>
            <w:tcW w:type="dxa" w:w="1440"/>
          </w:tcPr>
          <w:p>
            <w:r>
              <w:t>string (date)</w:t>
            </w:r>
          </w:p>
        </w:tc>
        <w:tc>
          <w:tcPr>
            <w:tcW w:type="dxa" w:w="720"/>
          </w:tcPr>
          <w:p>
            <w:r>
              <w:t>N</w:t>
            </w:r>
          </w:p>
        </w:tc>
        <w:tc>
          <w:tcPr>
            <w:tcW w:type="dxa" w:w="1872"/>
          </w:tcPr>
          <w:p>
            <w:r>
              <w:t>—</w:t>
            </w:r>
          </w:p>
        </w:tc>
        <w:tc>
          <w:tcPr>
            <w:tcW w:type="dxa" w:w="3600"/>
          </w:tcPr>
          <w:p>
            <w:r>
              <w:t>Inizio di validità.</w:t>
            </w:r>
          </w:p>
        </w:tc>
      </w:tr>
      <w:tr>
        <w:tc>
          <w:tcPr>
            <w:tcW w:type="dxa" w:w="1872"/>
          </w:tcPr>
          <w:p>
            <w:r>
              <w:t>dataValiditaA</w:t>
            </w:r>
          </w:p>
        </w:tc>
        <w:tc>
          <w:tcPr>
            <w:tcW w:type="dxa" w:w="1440"/>
          </w:tcPr>
          <w:p>
            <w:r>
              <w:t>string (date)</w:t>
            </w:r>
          </w:p>
        </w:tc>
        <w:tc>
          <w:tcPr>
            <w:tcW w:type="dxa" w:w="720"/>
          </w:tcPr>
          <w:p>
            <w:r>
              <w:t>N</w:t>
            </w:r>
          </w:p>
        </w:tc>
        <w:tc>
          <w:tcPr>
            <w:tcW w:type="dxa" w:w="1872"/>
          </w:tcPr>
          <w:p>
            <w:r>
              <w:t>—</w:t>
            </w:r>
          </w:p>
        </w:tc>
        <w:tc>
          <w:tcPr>
            <w:tcW w:type="dxa" w:w="3600"/>
          </w:tcPr>
          <w:p>
            <w:r>
              <w:t>Fine di validità.</w:t>
            </w:r>
          </w:p>
        </w:tc>
      </w:tr>
    </w:tbl>
    <w:p/>
    <w:p>
      <w:pPr>
        <w:pStyle w:val="Heading3"/>
      </w:pPr>
      <w:r>
        <w:t>CampoConfigurato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campoAnsc</w:t>
            </w:r>
          </w:p>
        </w:tc>
        <w:tc>
          <w:tcPr>
            <w:tcW w:type="dxa" w:w="1440"/>
          </w:tcPr>
          <w:p>
            <w:r>
              <w:t>string</w:t>
            </w:r>
          </w:p>
        </w:tc>
        <w:tc>
          <w:tcPr>
            <w:tcW w:type="dxa" w:w="720"/>
          </w:tcPr>
          <w:p>
            <w:r>
              <w:t>N</w:t>
            </w:r>
          </w:p>
        </w:tc>
        <w:tc>
          <w:tcPr>
            <w:tcW w:type="dxa" w:w="1872"/>
          </w:tcPr>
          <w:p>
            <w:r>
              <w:t>—</w:t>
            </w:r>
          </w:p>
        </w:tc>
        <w:tc>
          <w:tcPr>
            <w:tcW w:type="dxa" w:w="3600"/>
          </w:tcPr>
          <w:p>
            <w:r>
              <w:t>Percorso del campo nel modello dell'evento ANSC.</w:t>
            </w:r>
          </w:p>
        </w:tc>
      </w:tr>
      <w:tr>
        <w:tc>
          <w:tcPr>
            <w:tcW w:type="dxa" w:w="1872"/>
          </w:tcPr>
          <w:p>
            <w:r>
              <w:t>campoSipo</w:t>
            </w:r>
          </w:p>
        </w:tc>
        <w:tc>
          <w:tcPr>
            <w:tcW w:type="dxa" w:w="1440"/>
          </w:tcPr>
          <w:p>
            <w:r>
              <w:t>string</w:t>
            </w:r>
          </w:p>
        </w:tc>
        <w:tc>
          <w:tcPr>
            <w:tcW w:type="dxa" w:w="720"/>
          </w:tcPr>
          <w:p>
            <w:r>
              <w:t>N</w:t>
            </w:r>
          </w:p>
        </w:tc>
        <w:tc>
          <w:tcPr>
            <w:tcW w:type="dxa" w:w="1872"/>
          </w:tcPr>
          <w:p>
            <w:r>
              <w:t>—</w:t>
            </w:r>
          </w:p>
        </w:tc>
        <w:tc>
          <w:tcPr>
            <w:tcW w:type="dxa" w:w="3600"/>
          </w:tcPr>
          <w:p>
            <w:r>
              <w:t>Colonna SIPO che alimenta il campo, nella forma TABELLA.COLONNA. Nulla se ancora da definire.</w:t>
            </w:r>
          </w:p>
        </w:tc>
      </w:tr>
      <w:tr>
        <w:tc>
          <w:tcPr>
            <w:tcW w:type="dxa" w:w="1872"/>
          </w:tcPr>
          <w:p>
            <w:r>
              <w:t>flagObbligatorio</w:t>
            </w:r>
          </w:p>
        </w:tc>
        <w:tc>
          <w:tcPr>
            <w:tcW w:type="dxa" w:w="1440"/>
          </w:tcPr>
          <w:p>
            <w:r>
              <w:t>boolean</w:t>
            </w:r>
          </w:p>
        </w:tc>
        <w:tc>
          <w:tcPr>
            <w:tcW w:type="dxa" w:w="720"/>
          </w:tcPr>
          <w:p>
            <w:r>
              <w:t>N</w:t>
            </w:r>
          </w:p>
        </w:tc>
        <w:tc>
          <w:tcPr>
            <w:tcW w:type="dxa" w:w="1872"/>
          </w:tcPr>
          <w:p>
            <w:r>
              <w:t>—</w:t>
            </w:r>
          </w:p>
        </w:tc>
        <w:tc>
          <w:tcPr>
            <w:tcW w:type="dxa" w:w="3600"/>
          </w:tcPr>
          <w:p>
            <w:r>
              <w:t>Indica se il campo sia obbligatorio per il caso d'uso.</w:t>
            </w:r>
          </w:p>
        </w:tc>
      </w:tr>
      <w:tr>
        <w:tc>
          <w:tcPr>
            <w:tcW w:type="dxa" w:w="1872"/>
          </w:tcPr>
          <w:p>
            <w:r>
              <w:t>condizione</w:t>
            </w:r>
          </w:p>
        </w:tc>
        <w:tc>
          <w:tcPr>
            <w:tcW w:type="dxa" w:w="1440"/>
          </w:tcPr>
          <w:p>
            <w:r>
              <w:t>string</w:t>
            </w:r>
          </w:p>
        </w:tc>
        <w:tc>
          <w:tcPr>
            <w:tcW w:type="dxa" w:w="720"/>
          </w:tcPr>
          <w:p>
            <w:r>
              <w:t>N</w:t>
            </w:r>
          </w:p>
        </w:tc>
        <w:tc>
          <w:tcPr>
            <w:tcW w:type="dxa" w:w="1872"/>
          </w:tcPr>
          <w:p>
            <w:r>
              <w:t>—</w:t>
            </w:r>
          </w:p>
        </w:tc>
        <w:tc>
          <w:tcPr>
            <w:tcW w:type="dxa" w:w="3600"/>
          </w:tcPr>
          <w:p>
            <w:r>
              <w:t>Condizione alla quale l'obbligatorietà si applica.</w:t>
            </w:r>
          </w:p>
        </w:tc>
      </w:tr>
      <w:tr>
        <w:tc>
          <w:tcPr>
            <w:tcW w:type="dxa" w:w="1872"/>
          </w:tcPr>
          <w:p>
            <w:r>
              <w:t>codDecodificaAnsc</w:t>
            </w:r>
          </w:p>
        </w:tc>
        <w:tc>
          <w:tcPr>
            <w:tcW w:type="dxa" w:w="1440"/>
          </w:tcPr>
          <w:p>
            <w:r>
              <w:t>string</w:t>
            </w:r>
          </w:p>
        </w:tc>
        <w:tc>
          <w:tcPr>
            <w:tcW w:type="dxa" w:w="720"/>
          </w:tcPr>
          <w:p>
            <w:r>
              <w:t>N</w:t>
            </w:r>
          </w:p>
        </w:tc>
        <w:tc>
          <w:tcPr>
            <w:tcW w:type="dxa" w:w="1872"/>
          </w:tcPr>
          <w:p>
            <w:r>
              <w:t>—</w:t>
            </w:r>
          </w:p>
        </w:tc>
        <w:tc>
          <w:tcPr>
            <w:tcW w:type="dxa" w:w="3600"/>
          </w:tcPr>
          <w:p>
            <w:r>
              <w:t>Dizionario ANSC con cui validare il valore; nullo se il campo non è codificato.</w:t>
            </w:r>
          </w:p>
        </w:tc>
      </w:tr>
      <w:tr>
        <w:tc>
          <w:tcPr>
            <w:tcW w:type="dxa" w:w="1872"/>
          </w:tcPr>
          <w:p>
            <w:r>
              <w:t>messaggio</w:t>
            </w:r>
          </w:p>
        </w:tc>
        <w:tc>
          <w:tcPr>
            <w:tcW w:type="dxa" w:w="1440"/>
          </w:tcPr>
          <w:p>
            <w:r>
              <w:t>string</w:t>
            </w:r>
          </w:p>
        </w:tc>
        <w:tc>
          <w:tcPr>
            <w:tcW w:type="dxa" w:w="720"/>
          </w:tcPr>
          <w:p>
            <w:r>
              <w:t>N</w:t>
            </w:r>
          </w:p>
        </w:tc>
        <w:tc>
          <w:tcPr>
            <w:tcW w:type="dxa" w:w="1872"/>
          </w:tcPr>
          <w:p>
            <w:r>
              <w:t>—</w:t>
            </w:r>
          </w:p>
        </w:tc>
        <w:tc>
          <w:tcPr>
            <w:tcW w:type="dxa" w:w="3600"/>
          </w:tcPr>
          <w:p>
            <w:r>
              <w:t>Testo mostrato all'operatore quando il controllo non è superato.</w:t>
            </w:r>
          </w:p>
        </w:tc>
      </w:tr>
    </w:tbl>
    <w:p/>
    <w:p>
      <w:pPr>
        <w:pStyle w:val="Heading3"/>
      </w:pPr>
      <w:r>
        <w:t>ImportazioneRichiesta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codEventoAnsc</w:t>
            </w:r>
          </w:p>
        </w:tc>
        <w:tc>
          <w:tcPr>
            <w:tcW w:type="dxa" w:w="1440"/>
          </w:tcPr>
          <w:p>
            <w:r>
              <w:t>string</w:t>
            </w:r>
          </w:p>
        </w:tc>
        <w:tc>
          <w:tcPr>
            <w:tcW w:type="dxa" w:w="720"/>
          </w:tcPr>
          <w:p>
            <w:r>
              <w:t>S</w:t>
            </w:r>
          </w:p>
        </w:tc>
        <w:tc>
          <w:tcPr>
            <w:tcW w:type="dxa" w:w="1872"/>
          </w:tcPr>
          <w:p>
            <w:r>
              <w:t>—</w:t>
            </w:r>
          </w:p>
        </w:tc>
        <w:tc>
          <w:tcPr>
            <w:tcW w:type="dxa" w:w="3600"/>
          </w:tcPr>
          <w:p>
            <w:r>
              <w:t>Evento ANSC di cui importare il mapping ufficiale.</w:t>
            </w:r>
          </w:p>
        </w:tc>
      </w:tr>
      <w:tr>
        <w:tc>
          <w:tcPr>
            <w:tcW w:type="dxa" w:w="1872"/>
          </w:tcPr>
          <w:p>
            <w:r>
              <w:t>flagSovrascriviEsistenti</w:t>
            </w:r>
          </w:p>
        </w:tc>
        <w:tc>
          <w:tcPr>
            <w:tcW w:type="dxa" w:w="1440"/>
          </w:tcPr>
          <w:p>
            <w:r>
              <w:t>boolean</w:t>
            </w:r>
          </w:p>
        </w:tc>
        <w:tc>
          <w:tcPr>
            <w:tcW w:type="dxa" w:w="720"/>
          </w:tcPr>
          <w:p>
            <w:r>
              <w:t>N</w:t>
            </w:r>
          </w:p>
        </w:tc>
        <w:tc>
          <w:tcPr>
            <w:tcW w:type="dxa" w:w="1872"/>
          </w:tcPr>
          <w:p>
            <w:r>
              <w:t>—</w:t>
            </w:r>
          </w:p>
        </w:tc>
        <w:tc>
          <w:tcPr>
            <w:tcW w:type="dxa" w:w="3600"/>
          </w:tcPr>
          <w:p>
            <w:r>
              <w:t>Indica se sovrascrivere i campi già configurati o lasciarli invariati.</w:t>
            </w:r>
          </w:p>
        </w:tc>
      </w:tr>
    </w:tbl>
    <w:p/>
    <w:p>
      <w:pPr>
        <w:pStyle w:val="Heading3"/>
      </w:pPr>
      <w:r>
        <w:t>EsitoImportazione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numEsaminati</w:t>
            </w:r>
          </w:p>
        </w:tc>
        <w:tc>
          <w:tcPr>
            <w:tcW w:type="dxa" w:w="1440"/>
          </w:tcPr>
          <w:p>
            <w:r>
              <w:t>integer</w:t>
            </w:r>
          </w:p>
        </w:tc>
        <w:tc>
          <w:tcPr>
            <w:tcW w:type="dxa" w:w="720"/>
          </w:tcPr>
          <w:p>
            <w:r>
              <w:t>N</w:t>
            </w:r>
          </w:p>
        </w:tc>
        <w:tc>
          <w:tcPr>
            <w:tcW w:type="dxa" w:w="1872"/>
          </w:tcPr>
          <w:p>
            <w:r>
              <w:t>—</w:t>
            </w:r>
          </w:p>
        </w:tc>
        <w:tc>
          <w:tcPr>
            <w:tcW w:type="dxa" w:w="3600"/>
          </w:tcPr>
          <w:p>
            <w:r>
              <w:t>Righe esaminate nel mapping di origine.</w:t>
            </w:r>
          </w:p>
        </w:tc>
      </w:tr>
      <w:tr>
        <w:tc>
          <w:tcPr>
            <w:tcW w:type="dxa" w:w="1872"/>
          </w:tcPr>
          <w:p>
            <w:r>
              <w:t>numImportati</w:t>
            </w:r>
          </w:p>
        </w:tc>
        <w:tc>
          <w:tcPr>
            <w:tcW w:type="dxa" w:w="1440"/>
          </w:tcPr>
          <w:p>
            <w:r>
              <w:t>integer</w:t>
            </w:r>
          </w:p>
        </w:tc>
        <w:tc>
          <w:tcPr>
            <w:tcW w:type="dxa" w:w="720"/>
          </w:tcPr>
          <w:p>
            <w:r>
              <w:t>N</w:t>
            </w:r>
          </w:p>
        </w:tc>
        <w:tc>
          <w:tcPr>
            <w:tcW w:type="dxa" w:w="1872"/>
          </w:tcPr>
          <w:p>
            <w:r>
              <w:t>—</w:t>
            </w:r>
          </w:p>
        </w:tc>
        <w:tc>
          <w:tcPr>
            <w:tcW w:type="dxa" w:w="3600"/>
          </w:tcPr>
          <w:p>
            <w:r>
              <w:t>Campi creati o aggiornati.</w:t>
            </w:r>
          </w:p>
        </w:tc>
      </w:tr>
      <w:tr>
        <w:tc>
          <w:tcPr>
            <w:tcW w:type="dxa" w:w="1872"/>
          </w:tcPr>
          <w:p>
            <w:r>
              <w:t>numInvariati</w:t>
            </w:r>
          </w:p>
        </w:tc>
        <w:tc>
          <w:tcPr>
            <w:tcW w:type="dxa" w:w="1440"/>
          </w:tcPr>
          <w:p>
            <w:r>
              <w:t>integer</w:t>
            </w:r>
          </w:p>
        </w:tc>
        <w:tc>
          <w:tcPr>
            <w:tcW w:type="dxa" w:w="720"/>
          </w:tcPr>
          <w:p>
            <w:r>
              <w:t>N</w:t>
            </w:r>
          </w:p>
        </w:tc>
        <w:tc>
          <w:tcPr>
            <w:tcW w:type="dxa" w:w="1872"/>
          </w:tcPr>
          <w:p>
            <w:r>
              <w:t>—</w:t>
            </w:r>
          </w:p>
        </w:tc>
        <w:tc>
          <w:tcPr>
            <w:tcW w:type="dxa" w:w="3600"/>
          </w:tcPr>
          <w:p>
            <w:r>
              <w:t>Campi lasciati invariati.</w:t>
            </w:r>
          </w:p>
        </w:tc>
      </w:tr>
      <w:tr>
        <w:tc>
          <w:tcPr>
            <w:tcW w:type="dxa" w:w="1872"/>
          </w:tcPr>
          <w:p>
            <w:r>
              <w:t>numDaCompletare</w:t>
            </w:r>
          </w:p>
        </w:tc>
        <w:tc>
          <w:tcPr>
            <w:tcW w:type="dxa" w:w="1440"/>
          </w:tcPr>
          <w:p>
            <w:r>
              <w:t>integer</w:t>
            </w:r>
          </w:p>
        </w:tc>
        <w:tc>
          <w:tcPr>
            <w:tcW w:type="dxa" w:w="720"/>
          </w:tcPr>
          <w:p>
            <w:r>
              <w:t>N</w:t>
            </w:r>
          </w:p>
        </w:tc>
        <w:tc>
          <w:tcPr>
            <w:tcW w:type="dxa" w:w="1872"/>
          </w:tcPr>
          <w:p>
            <w:r>
              <w:t>—</w:t>
            </w:r>
          </w:p>
        </w:tc>
        <w:tc>
          <w:tcPr>
            <w:tcW w:type="dxa" w:w="3600"/>
          </w:tcPr>
          <w:p>
            <w:r>
              <w:t>Campi importati che restano senza corrispondenza SIPO.</w:t>
            </w:r>
          </w:p>
        </w:tc>
      </w:tr>
    </w:tbl>
    <w:p/>
    <w:p>
      <w:pPr>
        <w:pStyle w:val="Heading3"/>
      </w:pPr>
      <w:r>
        <w:t>VersioneRichiesta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codVersione</w:t>
            </w:r>
          </w:p>
        </w:tc>
        <w:tc>
          <w:tcPr>
            <w:tcW w:type="dxa" w:w="1440"/>
          </w:tcPr>
          <w:p>
            <w:r>
              <w:t>string</w:t>
            </w:r>
          </w:p>
        </w:tc>
        <w:tc>
          <w:tcPr>
            <w:tcW w:type="dxa" w:w="720"/>
          </w:tcPr>
          <w:p>
            <w:r>
              <w:t>S</w:t>
            </w:r>
          </w:p>
        </w:tc>
        <w:tc>
          <w:tcPr>
            <w:tcW w:type="dxa" w:w="1872"/>
          </w:tcPr>
          <w:p>
            <w:r>
              <w:t>—</w:t>
            </w:r>
          </w:p>
        </w:tc>
        <w:tc>
          <w:tcPr>
            <w:tcW w:type="dxa" w:w="3600"/>
          </w:tcPr>
          <w:p>
            <w:r>
              <w:t>Codice della nuova versione.</w:t>
            </w:r>
          </w:p>
        </w:tc>
      </w:tr>
      <w:tr>
        <w:tc>
          <w:tcPr>
            <w:tcW w:type="dxa" w:w="1872"/>
          </w:tcPr>
          <w:p>
            <w:r>
              <w:t>codVersioneOrigine</w:t>
            </w:r>
          </w:p>
        </w:tc>
        <w:tc>
          <w:tcPr>
            <w:tcW w:type="dxa" w:w="1440"/>
          </w:tcPr>
          <w:p>
            <w:r>
              <w:t>string</w:t>
            </w:r>
          </w:p>
        </w:tc>
        <w:tc>
          <w:tcPr>
            <w:tcW w:type="dxa" w:w="720"/>
          </w:tcPr>
          <w:p>
            <w:r>
              <w:t>N</w:t>
            </w:r>
          </w:p>
        </w:tc>
        <w:tc>
          <w:tcPr>
            <w:tcW w:type="dxa" w:w="1872"/>
          </w:tcPr>
          <w:p>
            <w:r>
              <w:t>—</w:t>
            </w:r>
          </w:p>
        </w:tc>
        <w:tc>
          <w:tcPr>
            <w:tcW w:type="dxa" w:w="3600"/>
          </w:tcPr>
          <w:p>
            <w:r>
              <w:t>Versione da clonare; se omessa si parte da quella attiva.</w:t>
            </w:r>
          </w:p>
        </w:tc>
      </w:tr>
      <w:tr>
        <w:tc>
          <w:tcPr>
            <w:tcW w:type="dxa" w:w="1872"/>
          </w:tcPr>
          <w:p>
            <w:r>
              <w:t>note</w:t>
            </w:r>
          </w:p>
        </w:tc>
        <w:tc>
          <w:tcPr>
            <w:tcW w:type="dxa" w:w="1440"/>
          </w:tcPr>
          <w:p>
            <w:r>
              <w:t>string</w:t>
            </w:r>
          </w:p>
        </w:tc>
        <w:tc>
          <w:tcPr>
            <w:tcW w:type="dxa" w:w="720"/>
          </w:tcPr>
          <w:p>
            <w:r>
              <w:t>N</w:t>
            </w:r>
          </w:p>
        </w:tc>
        <w:tc>
          <w:tcPr>
            <w:tcW w:type="dxa" w:w="1872"/>
          </w:tcPr>
          <w:p>
            <w:r>
              <w:t>—</w:t>
            </w:r>
          </w:p>
        </w:tc>
        <w:tc>
          <w:tcPr>
            <w:tcW w:type="dxa" w:w="3600"/>
          </w:tcPr>
          <w:p>
            <w:r>
              <w:t>Motivo della nuova versione.</w:t>
            </w:r>
          </w:p>
        </w:tc>
      </w:tr>
    </w:tbl>
    <w:p/>
    <w:p>
      <w:pPr>
        <w:pStyle w:val="Heading3"/>
      </w:pPr>
      <w:r>
        <w:t>Versione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codVersione</w:t>
            </w:r>
          </w:p>
        </w:tc>
        <w:tc>
          <w:tcPr>
            <w:tcW w:type="dxa" w:w="1440"/>
          </w:tcPr>
          <w:p>
            <w:r>
              <w:t>string</w:t>
            </w:r>
          </w:p>
        </w:tc>
        <w:tc>
          <w:tcPr>
            <w:tcW w:type="dxa" w:w="720"/>
          </w:tcPr>
          <w:p>
            <w:r>
              <w:t>N</w:t>
            </w:r>
          </w:p>
        </w:tc>
        <w:tc>
          <w:tcPr>
            <w:tcW w:type="dxa" w:w="1872"/>
          </w:tcPr>
          <w:p>
            <w:r>
              <w:t>—</w:t>
            </w:r>
          </w:p>
        </w:tc>
        <w:tc>
          <w:tcPr>
            <w:tcW w:type="dxa" w:w="3600"/>
          </w:tcPr>
          <w:p>
            <w:r>
              <w:t>Codice della versione.</w:t>
            </w:r>
          </w:p>
        </w:tc>
      </w:tr>
      <w:tr>
        <w:tc>
          <w:tcPr>
            <w:tcW w:type="dxa" w:w="1872"/>
          </w:tcPr>
          <w:p>
            <w:r>
              <w:t>codStato</w:t>
            </w:r>
          </w:p>
        </w:tc>
        <w:tc>
          <w:tcPr>
            <w:tcW w:type="dxa" w:w="1440"/>
          </w:tcPr>
          <w:p>
            <w:r>
              <w:t>string</w:t>
            </w:r>
          </w:p>
        </w:tc>
        <w:tc>
          <w:tcPr>
            <w:tcW w:type="dxa" w:w="720"/>
          </w:tcPr>
          <w:p>
            <w:r>
              <w:t>N</w:t>
            </w:r>
          </w:p>
        </w:tc>
        <w:tc>
          <w:tcPr>
            <w:tcW w:type="dxa" w:w="1872"/>
          </w:tcPr>
          <w:p>
            <w:r>
              <w:t>BOZZA, ATTIVA, SUPERATA</w:t>
            </w:r>
          </w:p>
        </w:tc>
        <w:tc>
          <w:tcPr>
            <w:tcW w:type="dxa" w:w="3600"/>
          </w:tcPr>
          <w:p>
            <w:r>
              <w:t>Stato della versione.</w:t>
            </w:r>
          </w:p>
        </w:tc>
      </w:tr>
      <w:tr>
        <w:tc>
          <w:tcPr>
            <w:tcW w:type="dxa" w:w="1872"/>
          </w:tcPr>
          <w:p>
            <w:r>
              <w:t>dataAttivazione</w:t>
            </w:r>
          </w:p>
        </w:tc>
        <w:tc>
          <w:tcPr>
            <w:tcW w:type="dxa" w:w="1440"/>
          </w:tcPr>
          <w:p>
            <w:r>
              <w:t>string (date-time)</w:t>
            </w:r>
          </w:p>
        </w:tc>
        <w:tc>
          <w:tcPr>
            <w:tcW w:type="dxa" w:w="720"/>
          </w:tcPr>
          <w:p>
            <w:r>
              <w:t>N</w:t>
            </w:r>
          </w:p>
        </w:tc>
        <w:tc>
          <w:tcPr>
            <w:tcW w:type="dxa" w:w="1872"/>
          </w:tcPr>
          <w:p>
            <w:r>
              <w:t>—</w:t>
            </w:r>
          </w:p>
        </w:tc>
        <w:tc>
          <w:tcPr>
            <w:tcW w:type="dxa" w:w="3600"/>
          </w:tcPr>
          <w:p>
            <w:r>
              <w:t>Istante in cui è diventata corrente.</w:t>
            </w:r>
          </w:p>
        </w:tc>
      </w:tr>
      <w:tr>
        <w:tc>
          <w:tcPr>
            <w:tcW w:type="dxa" w:w="1872"/>
          </w:tcPr>
          <w:p>
            <w:r>
              <w:t>codVersionePrecedente</w:t>
            </w:r>
          </w:p>
        </w:tc>
        <w:tc>
          <w:tcPr>
            <w:tcW w:type="dxa" w:w="1440"/>
          </w:tcPr>
          <w:p>
            <w:r>
              <w:t>string</w:t>
            </w:r>
          </w:p>
        </w:tc>
        <w:tc>
          <w:tcPr>
            <w:tcW w:type="dxa" w:w="720"/>
          </w:tcPr>
          <w:p>
            <w:r>
              <w:t>N</w:t>
            </w:r>
          </w:p>
        </w:tc>
        <w:tc>
          <w:tcPr>
            <w:tcW w:type="dxa" w:w="1872"/>
          </w:tcPr>
          <w:p>
            <w:r>
              <w:t>—</w:t>
            </w:r>
          </w:p>
        </w:tc>
        <w:tc>
          <w:tcPr>
            <w:tcW w:type="dxa" w:w="3600"/>
          </w:tcPr>
          <w:p>
            <w:r>
              <w:t>Versione che era attiva prima di questa.</w:t>
            </w:r>
          </w:p>
        </w:tc>
      </w:tr>
    </w:tbl>
    <w:p/>
    <w:p>
      <w:pPr>
        <w:pStyle w:val="Heading3"/>
      </w:pPr>
      <w:r>
        <w:t>RegistrazioneAuditSintesi</w:t>
      </w:r>
    </w:p>
    <w:p>
      <w:r>
        <w:t>Registrazione di audit senza i corpi integrali.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idRegistrazione</w:t>
            </w:r>
          </w:p>
        </w:tc>
        <w:tc>
          <w:tcPr>
            <w:tcW w:type="dxa" w:w="1440"/>
          </w:tcPr>
          <w:p>
            <w:r>
              <w:t>integer (int64)</w:t>
            </w:r>
          </w:p>
        </w:tc>
        <w:tc>
          <w:tcPr>
            <w:tcW w:type="dxa" w:w="720"/>
          </w:tcPr>
          <w:p>
            <w:r>
              <w:t>N</w:t>
            </w:r>
          </w:p>
        </w:tc>
        <w:tc>
          <w:tcPr>
            <w:tcW w:type="dxa" w:w="1872"/>
          </w:tcPr>
          <w:p>
            <w:r>
              <w:t>—</w:t>
            </w:r>
          </w:p>
        </w:tc>
        <w:tc>
          <w:tcPr>
            <w:tcW w:type="dxa" w:w="3600"/>
          </w:tcPr>
          <w:p>
            <w:r>
              <w:t>Identificativo della registrazione.</w:t>
            </w:r>
          </w:p>
        </w:tc>
      </w:tr>
      <w:tr>
        <w:tc>
          <w:tcPr>
            <w:tcW w:type="dxa" w:w="1872"/>
          </w:tcPr>
          <w:p>
            <w:r>
              <w:t>idStatoAtto</w:t>
            </w:r>
          </w:p>
        </w:tc>
        <w:tc>
          <w:tcPr>
            <w:tcW w:type="dxa" w:w="1440"/>
          </w:tcPr>
          <w:p>
            <w:r>
              <w:t>integer (int64)</w:t>
            </w:r>
          </w:p>
        </w:tc>
        <w:tc>
          <w:tcPr>
            <w:tcW w:type="dxa" w:w="720"/>
          </w:tcPr>
          <w:p>
            <w:r>
              <w:t>N</w:t>
            </w:r>
          </w:p>
        </w:tc>
        <w:tc>
          <w:tcPr>
            <w:tcW w:type="dxa" w:w="1872"/>
          </w:tcPr>
          <w:p>
            <w:r>
              <w:t>—</w:t>
            </w:r>
          </w:p>
        </w:tc>
        <w:tc>
          <w:tcPr>
            <w:tcW w:type="dxa" w:w="3600"/>
          </w:tcPr>
          <w:p>
            <w:r>
              <w:t>Riga di stato cui la chiamata si riferisce.</w:t>
            </w:r>
          </w:p>
        </w:tc>
      </w:tr>
      <w:tr>
        <w:tc>
          <w:tcPr>
            <w:tcW w:type="dxa" w:w="1872"/>
          </w:tcPr>
          <w:p>
            <w:r>
              <w:t>codFase</w:t>
            </w:r>
          </w:p>
        </w:tc>
        <w:tc>
          <w:tcPr>
            <w:tcW w:type="dxa" w:w="1440"/>
          </w:tcPr>
          <w:p>
            <w:r>
              <w:t>string</w:t>
            </w:r>
          </w:p>
        </w:tc>
        <w:tc>
          <w:tcPr>
            <w:tcW w:type="dxa" w:w="720"/>
          </w:tcPr>
          <w:p>
            <w:r>
              <w:t>N</w:t>
            </w:r>
          </w:p>
        </w:tc>
        <w:tc>
          <w:tcPr>
            <w:tcW w:type="dxa" w:w="1872"/>
          </w:tcPr>
          <w:p>
            <w:r>
              <w:t>—</w:t>
            </w:r>
          </w:p>
        </w:tc>
        <w:tc>
          <w:tcPr>
            <w:tcW w:type="dxa" w:w="3600"/>
          </w:tcPr>
          <w:p>
            <w:r>
              <w:t>Fase del percorso.</w:t>
            </w:r>
          </w:p>
        </w:tc>
      </w:tr>
      <w:tr>
        <w:tc>
          <w:tcPr>
            <w:tcW w:type="dxa" w:w="1872"/>
          </w:tcPr>
          <w:p>
            <w:r>
              <w:t>codServizio</w:t>
            </w:r>
          </w:p>
        </w:tc>
        <w:tc>
          <w:tcPr>
            <w:tcW w:type="dxa" w:w="1440"/>
          </w:tcPr>
          <w:p>
            <w:r>
              <w:t>string</w:t>
            </w:r>
          </w:p>
        </w:tc>
        <w:tc>
          <w:tcPr>
            <w:tcW w:type="dxa" w:w="720"/>
          </w:tcPr>
          <w:p>
            <w:r>
              <w:t>N</w:t>
            </w:r>
          </w:p>
        </w:tc>
        <w:tc>
          <w:tcPr>
            <w:tcW w:type="dxa" w:w="1872"/>
          </w:tcPr>
          <w:p>
            <w:r>
              <w:t>—</w:t>
            </w:r>
          </w:p>
        </w:tc>
        <w:tc>
          <w:tcPr>
            <w:tcW w:type="dxa" w:w="3600"/>
          </w:tcPr>
          <w:p>
            <w:r>
              <w:t>Servizio cooperativo invocato.</w:t>
            </w:r>
          </w:p>
        </w:tc>
      </w:tr>
      <w:tr>
        <w:tc>
          <w:tcPr>
            <w:tcW w:type="dxa" w:w="1872"/>
          </w:tcPr>
          <w:p>
            <w:r>
              <w:t>esitoChiamata</w:t>
            </w:r>
          </w:p>
        </w:tc>
        <w:tc>
          <w:tcPr>
            <w:tcW w:type="dxa" w:w="1440"/>
          </w:tcPr>
          <w:p>
            <w:r>
              <w:t>string</w:t>
            </w:r>
          </w:p>
        </w:tc>
        <w:tc>
          <w:tcPr>
            <w:tcW w:type="dxa" w:w="720"/>
          </w:tcPr>
          <w:p>
            <w:r>
              <w:t>N</w:t>
            </w:r>
          </w:p>
        </w:tc>
        <w:tc>
          <w:tcPr>
            <w:tcW w:type="dxa" w:w="1872"/>
          </w:tcPr>
          <w:p>
            <w:r>
              <w:t>OK, KO</w:t>
            </w:r>
          </w:p>
        </w:tc>
        <w:tc>
          <w:tcPr>
            <w:tcW w:type="dxa" w:w="3600"/>
          </w:tcPr>
          <w:p>
            <w:r>
              <w:t>Esito della chiamata.</w:t>
            </w:r>
          </w:p>
        </w:tc>
      </w:tr>
      <w:tr>
        <w:tc>
          <w:tcPr>
            <w:tcW w:type="dxa" w:w="1872"/>
          </w:tcPr>
          <w:p>
            <w:r>
              <w:t>numMillisecondi</w:t>
            </w:r>
          </w:p>
        </w:tc>
        <w:tc>
          <w:tcPr>
            <w:tcW w:type="dxa" w:w="1440"/>
          </w:tcPr>
          <w:p>
            <w:r>
              <w:t>integer</w:t>
            </w:r>
          </w:p>
        </w:tc>
        <w:tc>
          <w:tcPr>
            <w:tcW w:type="dxa" w:w="720"/>
          </w:tcPr>
          <w:p>
            <w:r>
              <w:t>N</w:t>
            </w:r>
          </w:p>
        </w:tc>
        <w:tc>
          <w:tcPr>
            <w:tcW w:type="dxa" w:w="1872"/>
          </w:tcPr>
          <w:p>
            <w:r>
              <w:t>—</w:t>
            </w:r>
          </w:p>
        </w:tc>
        <w:tc>
          <w:tcPr>
            <w:tcW w:type="dxa" w:w="3600"/>
          </w:tcPr>
          <w:p>
            <w:r>
              <w:t>Durata della chiamata.</w:t>
            </w:r>
          </w:p>
        </w:tc>
      </w:tr>
      <w:tr>
        <w:tc>
          <w:tcPr>
            <w:tcW w:type="dxa" w:w="1872"/>
          </w:tcPr>
          <w:p>
            <w:r>
              <w:t>dataRegistrazione</w:t>
            </w:r>
          </w:p>
        </w:tc>
        <w:tc>
          <w:tcPr>
            <w:tcW w:type="dxa" w:w="1440"/>
          </w:tcPr>
          <w:p>
            <w:r>
              <w:t>string (date-time)</w:t>
            </w:r>
          </w:p>
        </w:tc>
        <w:tc>
          <w:tcPr>
            <w:tcW w:type="dxa" w:w="720"/>
          </w:tcPr>
          <w:p>
            <w:r>
              <w:t>N</w:t>
            </w:r>
          </w:p>
        </w:tc>
        <w:tc>
          <w:tcPr>
            <w:tcW w:type="dxa" w:w="1872"/>
          </w:tcPr>
          <w:p>
            <w:r>
              <w:t>—</w:t>
            </w:r>
          </w:p>
        </w:tc>
        <w:tc>
          <w:tcPr>
            <w:tcW w:type="dxa" w:w="3600"/>
          </w:tcPr>
          <w:p>
            <w:r>
              <w:t>Istante della chiamata, con fuso esplicito.</w:t>
            </w:r>
          </w:p>
        </w:tc>
      </w:tr>
    </w:tbl>
    <w:p/>
    <w:p>
      <w:pPr>
        <w:pStyle w:val="Heading3"/>
      </w:pPr>
      <w:r>
        <w:t>RegistrazioneAudit</w:t>
      </w:r>
    </w:p>
    <w:p>
      <w:r>
        <w:t>Estende RegistrazioneAuditSintesi con i campi seguenti.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richiesta</w:t>
            </w:r>
          </w:p>
        </w:tc>
        <w:tc>
          <w:tcPr>
            <w:tcW w:type="dxa" w:w="1440"/>
          </w:tcPr>
          <w:p>
            <w:r>
              <w:t>object</w:t>
            </w:r>
          </w:p>
        </w:tc>
        <w:tc>
          <w:tcPr>
            <w:tcW w:type="dxa" w:w="720"/>
          </w:tcPr>
          <w:p>
            <w:r>
              <w:t>N</w:t>
            </w:r>
          </w:p>
        </w:tc>
        <w:tc>
          <w:tcPr>
            <w:tcW w:type="dxa" w:w="1872"/>
          </w:tcPr>
          <w:p>
            <w:r>
              <w:t>—</w:t>
            </w:r>
          </w:p>
        </w:tc>
        <w:tc>
          <w:tcPr>
            <w:tcW w:type="dxa" w:w="3600"/>
          </w:tcPr>
          <w:p>
            <w:r>
              <w:t>Corpo integrale della richiesta inviata ad ANSC. Contiene dati di stato civile.</w:t>
              <w:br/>
              <w:t>I campi ereditati dal contratto ANSC conservano la grafia originale, che non segue la</w:t>
              <w:br/>
              <w:t>notazione di questo documento.</w:t>
            </w:r>
          </w:p>
        </w:tc>
      </w:tr>
      <w:tr>
        <w:tc>
          <w:tcPr>
            <w:tcW w:type="dxa" w:w="1872"/>
          </w:tcPr>
          <w:p>
            <w:r>
              <w:t>risposta</w:t>
            </w:r>
          </w:p>
        </w:tc>
        <w:tc>
          <w:tcPr>
            <w:tcW w:type="dxa" w:w="1440"/>
          </w:tcPr>
          <w:p>
            <w:r>
              <w:t>object</w:t>
            </w:r>
          </w:p>
        </w:tc>
        <w:tc>
          <w:tcPr>
            <w:tcW w:type="dxa" w:w="720"/>
          </w:tcPr>
          <w:p>
            <w:r>
              <w:t>N</w:t>
            </w:r>
          </w:p>
        </w:tc>
        <w:tc>
          <w:tcPr>
            <w:tcW w:type="dxa" w:w="1872"/>
          </w:tcPr>
          <w:p>
            <w:r>
              <w:t>—</w:t>
            </w:r>
          </w:p>
        </w:tc>
        <w:tc>
          <w:tcPr>
            <w:tcW w:type="dxa" w:w="3600"/>
          </w:tcPr>
          <w:p>
            <w:r>
              <w:t>Corpo integrale della risposta di ANSC, con la stessa avvertenza sulla grafia.</w:t>
            </w:r>
          </w:p>
        </w:tc>
      </w:tr>
    </w:tbl>
    <w:p/>
    <w:p>
      <w:pPr>
        <w:pStyle w:val="Heading3"/>
      </w:pPr>
      <w:r>
        <w:t>StatoSistema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codAmbiente</w:t>
            </w:r>
          </w:p>
        </w:tc>
        <w:tc>
          <w:tcPr>
            <w:tcW w:type="dxa" w:w="1440"/>
          </w:tcPr>
          <w:p>
            <w:r>
              <w:t>string</w:t>
            </w:r>
          </w:p>
        </w:tc>
        <w:tc>
          <w:tcPr>
            <w:tcW w:type="dxa" w:w="720"/>
          </w:tcPr>
          <w:p>
            <w:r>
              <w:t>N</w:t>
            </w:r>
          </w:p>
        </w:tc>
        <w:tc>
          <w:tcPr>
            <w:tcW w:type="dxa" w:w="1872"/>
          </w:tcPr>
          <w:p>
            <w:r>
              <w:t>SVILUPPO, TEST, ESERCIZIO</w:t>
            </w:r>
          </w:p>
        </w:tc>
        <w:tc>
          <w:tcPr>
            <w:tcW w:type="dxa" w:w="3600"/>
          </w:tcPr>
          <w:p>
            <w:r>
              <w:t>Ambiente SIPO in cui il componente è in esecuzione.</w:t>
            </w:r>
          </w:p>
        </w:tc>
      </w:tr>
      <w:tr>
        <w:tc>
          <w:tcPr>
            <w:tcW w:type="dxa" w:w="1872"/>
          </w:tcPr>
          <w:p>
            <w:r>
              <w:t>indirizzoAnsc</w:t>
            </w:r>
          </w:p>
        </w:tc>
        <w:tc>
          <w:tcPr>
            <w:tcW w:type="dxa" w:w="1440"/>
          </w:tcPr>
          <w:p>
            <w:r>
              <w:t>string</w:t>
            </w:r>
          </w:p>
        </w:tc>
        <w:tc>
          <w:tcPr>
            <w:tcW w:type="dxa" w:w="720"/>
          </w:tcPr>
          <w:p>
            <w:r>
              <w:t>N</w:t>
            </w:r>
          </w:p>
        </w:tc>
        <w:tc>
          <w:tcPr>
            <w:tcW w:type="dxa" w:w="1872"/>
          </w:tcPr>
          <w:p>
            <w:r>
              <w:t>—</w:t>
            </w:r>
          </w:p>
        </w:tc>
        <w:tc>
          <w:tcPr>
            <w:tcW w:type="dxa" w:w="3600"/>
          </w:tcPr>
          <w:p>
            <w:r>
              <w:t>Indirizzo ANSC configurato per l'ambiente.</w:t>
            </w:r>
          </w:p>
        </w:tc>
      </w:tr>
      <w:tr>
        <w:tc>
          <w:tcPr>
            <w:tcW w:type="dxa" w:w="1872"/>
          </w:tcPr>
          <w:p>
            <w:r>
              <w:t>codVersioneConfigAttiva</w:t>
            </w:r>
          </w:p>
        </w:tc>
        <w:tc>
          <w:tcPr>
            <w:tcW w:type="dxa" w:w="1440"/>
          </w:tcPr>
          <w:p>
            <w:r>
              <w:t>string</w:t>
            </w:r>
          </w:p>
        </w:tc>
        <w:tc>
          <w:tcPr>
            <w:tcW w:type="dxa" w:w="720"/>
          </w:tcPr>
          <w:p>
            <w:r>
              <w:t>N</w:t>
            </w:r>
          </w:p>
        </w:tc>
        <w:tc>
          <w:tcPr>
            <w:tcW w:type="dxa" w:w="1872"/>
          </w:tcPr>
          <w:p>
            <w:r>
              <w:t>—</w:t>
            </w:r>
          </w:p>
        </w:tc>
        <w:tc>
          <w:tcPr>
            <w:tcW w:type="dxa" w:w="3600"/>
          </w:tcPr>
          <w:p>
            <w:r>
              <w:t>Versione di configurazione corrente.</w:t>
            </w:r>
          </w:p>
        </w:tc>
      </w:tr>
      <w:tr>
        <w:tc>
          <w:tcPr>
            <w:tcW w:type="dxa" w:w="1872"/>
          </w:tcPr>
          <w:p>
            <w:r>
              <w:t>numAttiNonConclusi</w:t>
            </w:r>
          </w:p>
        </w:tc>
        <w:tc>
          <w:tcPr>
            <w:tcW w:type="dxa" w:w="1440"/>
          </w:tcPr>
          <w:p>
            <w:r>
              <w:t>integer</w:t>
            </w:r>
          </w:p>
        </w:tc>
        <w:tc>
          <w:tcPr>
            <w:tcW w:type="dxa" w:w="720"/>
          </w:tcPr>
          <w:p>
            <w:r>
              <w:t>N</w:t>
            </w:r>
          </w:p>
        </w:tc>
        <w:tc>
          <w:tcPr>
            <w:tcW w:type="dxa" w:w="1872"/>
          </w:tcPr>
          <w:p>
            <w:r>
              <w:t>—</w:t>
            </w:r>
          </w:p>
        </w:tc>
        <w:tc>
          <w:tcPr>
            <w:tcW w:type="dxa" w:w="3600"/>
          </w:tcPr>
          <w:p>
            <w:r>
              <w:t>Atti in stato non chiuso, per il monitoraggio.</w:t>
            </w:r>
          </w:p>
        </w:tc>
      </w:tr>
      <w:tr>
        <w:tc>
          <w:tcPr>
            <w:tcW w:type="dxa" w:w="1872"/>
          </w:tcPr>
          <w:p>
            <w:r>
              <w:t>numEsitiIndeterminatiAperti</w:t>
            </w:r>
          </w:p>
        </w:tc>
        <w:tc>
          <w:tcPr>
            <w:tcW w:type="dxa" w:w="1440"/>
          </w:tcPr>
          <w:p>
            <w:r>
              <w:t>integer</w:t>
            </w:r>
          </w:p>
        </w:tc>
        <w:tc>
          <w:tcPr>
            <w:tcW w:type="dxa" w:w="720"/>
          </w:tcPr>
          <w:p>
            <w:r>
              <w:t>N</w:t>
            </w:r>
          </w:p>
        </w:tc>
        <w:tc>
          <w:tcPr>
            <w:tcW w:type="dxa" w:w="1872"/>
          </w:tcPr>
          <w:p>
            <w:r>
              <w:t>—</w:t>
            </w:r>
          </w:p>
        </w:tc>
        <w:tc>
          <w:tcPr>
            <w:tcW w:type="dxa" w:w="3600"/>
          </w:tcPr>
          <w:p>
            <w:r>
              <w:t>Esiti indeterminati non ancora riconciliati.</w:t>
            </w:r>
          </w:p>
        </w:tc>
      </w:tr>
      <w:tr>
        <w:tc>
          <w:tcPr>
            <w:tcW w:type="dxa" w:w="1872"/>
          </w:tcPr>
          <w:p>
            <w:r>
              <w:t>numSessioniAperte</w:t>
            </w:r>
          </w:p>
        </w:tc>
        <w:tc>
          <w:tcPr>
            <w:tcW w:type="dxa" w:w="1440"/>
          </w:tcPr>
          <w:p>
            <w:r>
              <w:t>integer</w:t>
            </w:r>
          </w:p>
        </w:tc>
        <w:tc>
          <w:tcPr>
            <w:tcW w:type="dxa" w:w="720"/>
          </w:tcPr>
          <w:p>
            <w:r>
              <w:t>N</w:t>
            </w:r>
          </w:p>
        </w:tc>
        <w:tc>
          <w:tcPr>
            <w:tcW w:type="dxa" w:w="1872"/>
          </w:tcPr>
          <w:p>
            <w:r>
              <w:t>—</w:t>
            </w:r>
          </w:p>
        </w:tc>
        <w:tc>
          <w:tcPr>
            <w:tcW w:type="dxa" w:w="3600"/>
          </w:tcPr>
          <w:p>
            <w:r>
              <w:t>Sessioni OTP attualmente valide.</w:t>
            </w:r>
          </w:p>
        </w:tc>
      </w:tr>
    </w:tbl>
    <w:p/>
    <w:p>
      <w:pPr>
        <w:pStyle w:val="Heading3"/>
      </w:pPr>
      <w:r>
        <w:t>ProvaConnessioneRichiesta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codTipoProva</w:t>
            </w:r>
          </w:p>
        </w:tc>
        <w:tc>
          <w:tcPr>
            <w:tcW w:type="dxa" w:w="1440"/>
          </w:tcPr>
          <w:p>
            <w:r>
              <w:t>string</w:t>
            </w:r>
          </w:p>
        </w:tc>
        <w:tc>
          <w:tcPr>
            <w:tcW w:type="dxa" w:w="720"/>
          </w:tcPr>
          <w:p>
            <w:r>
              <w:t>N</w:t>
            </w:r>
          </w:p>
        </w:tc>
        <w:tc>
          <w:tcPr>
            <w:tcW w:type="dxa" w:w="1872"/>
          </w:tcPr>
          <w:p>
            <w:r>
              <w:t>RETE, SERVIZIO</w:t>
            </w:r>
          </w:p>
        </w:tc>
        <w:tc>
          <w:tcPr>
            <w:tcW w:type="dxa" w:w="3600"/>
          </w:tcPr>
          <w:p>
            <w:r>
              <w:t>RETE verifica la sola raggiungibilità dell'indirizzo e non richiede sessione OTP;</w:t>
              <w:br/>
              <w:t>SERVIZIO esegue una chiamata cooperativa di prova e la richiede.</w:t>
            </w:r>
          </w:p>
        </w:tc>
      </w:tr>
    </w:tbl>
    <w:p/>
    <w:p>
      <w:pPr>
        <w:pStyle w:val="Heading3"/>
      </w:pPr>
      <w:r>
        <w:t>EsitoProvaConnessione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codTipoProva</w:t>
            </w:r>
          </w:p>
        </w:tc>
        <w:tc>
          <w:tcPr>
            <w:tcW w:type="dxa" w:w="1440"/>
          </w:tcPr>
          <w:p>
            <w:r>
              <w:t>string</w:t>
            </w:r>
          </w:p>
        </w:tc>
        <w:tc>
          <w:tcPr>
            <w:tcW w:type="dxa" w:w="720"/>
          </w:tcPr>
          <w:p>
            <w:r>
              <w:t>N</w:t>
            </w:r>
          </w:p>
        </w:tc>
        <w:tc>
          <w:tcPr>
            <w:tcW w:type="dxa" w:w="1872"/>
          </w:tcPr>
          <w:p>
            <w:r>
              <w:t>—</w:t>
            </w:r>
          </w:p>
        </w:tc>
        <w:tc>
          <w:tcPr>
            <w:tcW w:type="dxa" w:w="3600"/>
          </w:tcPr>
          <w:p>
            <w:r>
              <w:t>Tipo di prova eseguita.</w:t>
            </w:r>
          </w:p>
        </w:tc>
      </w:tr>
      <w:tr>
        <w:tc>
          <w:tcPr>
            <w:tcW w:type="dxa" w:w="1872"/>
          </w:tcPr>
          <w:p>
            <w:r>
              <w:t>flagRaggiungibile</w:t>
            </w:r>
          </w:p>
        </w:tc>
        <w:tc>
          <w:tcPr>
            <w:tcW w:type="dxa" w:w="1440"/>
          </w:tcPr>
          <w:p>
            <w:r>
              <w:t>boolean</w:t>
            </w:r>
          </w:p>
        </w:tc>
        <w:tc>
          <w:tcPr>
            <w:tcW w:type="dxa" w:w="720"/>
          </w:tcPr>
          <w:p>
            <w:r>
              <w:t>N</w:t>
            </w:r>
          </w:p>
        </w:tc>
        <w:tc>
          <w:tcPr>
            <w:tcW w:type="dxa" w:w="1872"/>
          </w:tcPr>
          <w:p>
            <w:r>
              <w:t>—</w:t>
            </w:r>
          </w:p>
        </w:tc>
        <w:tc>
          <w:tcPr>
            <w:tcW w:type="dxa" w:w="3600"/>
          </w:tcPr>
          <w:p>
            <w:r>
              <w:t>Esito della prova.</w:t>
            </w:r>
          </w:p>
        </w:tc>
      </w:tr>
      <w:tr>
        <w:tc>
          <w:tcPr>
            <w:tcW w:type="dxa" w:w="1872"/>
          </w:tcPr>
          <w:p>
            <w:r>
              <w:t>numMillisecondi</w:t>
            </w:r>
          </w:p>
        </w:tc>
        <w:tc>
          <w:tcPr>
            <w:tcW w:type="dxa" w:w="1440"/>
          </w:tcPr>
          <w:p>
            <w:r>
              <w:t>integer</w:t>
            </w:r>
          </w:p>
        </w:tc>
        <w:tc>
          <w:tcPr>
            <w:tcW w:type="dxa" w:w="720"/>
          </w:tcPr>
          <w:p>
            <w:r>
              <w:t>N</w:t>
            </w:r>
          </w:p>
        </w:tc>
        <w:tc>
          <w:tcPr>
            <w:tcW w:type="dxa" w:w="1872"/>
          </w:tcPr>
          <w:p>
            <w:r>
              <w:t>—</w:t>
            </w:r>
          </w:p>
        </w:tc>
        <w:tc>
          <w:tcPr>
            <w:tcW w:type="dxa" w:w="3600"/>
          </w:tcPr>
          <w:p>
            <w:r>
              <w:t>Tempo di risposta misurato.</w:t>
            </w:r>
          </w:p>
        </w:tc>
      </w:tr>
      <w:tr>
        <w:tc>
          <w:tcPr>
            <w:tcW w:type="dxa" w:w="1872"/>
          </w:tcPr>
          <w:p>
            <w:r>
              <w:t>indirizzoAnsc</w:t>
            </w:r>
          </w:p>
        </w:tc>
        <w:tc>
          <w:tcPr>
            <w:tcW w:type="dxa" w:w="1440"/>
          </w:tcPr>
          <w:p>
            <w:r>
              <w:t>string</w:t>
            </w:r>
          </w:p>
        </w:tc>
        <w:tc>
          <w:tcPr>
            <w:tcW w:type="dxa" w:w="720"/>
          </w:tcPr>
          <w:p>
            <w:r>
              <w:t>N</w:t>
            </w:r>
          </w:p>
        </w:tc>
        <w:tc>
          <w:tcPr>
            <w:tcW w:type="dxa" w:w="1872"/>
          </w:tcPr>
          <w:p>
            <w:r>
              <w:t>—</w:t>
            </w:r>
          </w:p>
        </w:tc>
        <w:tc>
          <w:tcPr>
            <w:tcW w:type="dxa" w:w="3600"/>
          </w:tcPr>
          <w:p>
            <w:r>
              <w:t>Indirizzo verificato.</w:t>
            </w:r>
          </w:p>
        </w:tc>
      </w:tr>
      <w:tr>
        <w:tc>
          <w:tcPr>
            <w:tcW w:type="dxa" w:w="1872"/>
          </w:tcPr>
          <w:p>
            <w:r>
              <w:t>dataProva</w:t>
            </w:r>
          </w:p>
        </w:tc>
        <w:tc>
          <w:tcPr>
            <w:tcW w:type="dxa" w:w="1440"/>
          </w:tcPr>
          <w:p>
            <w:r>
              <w:t>string (date-time)</w:t>
            </w:r>
          </w:p>
        </w:tc>
        <w:tc>
          <w:tcPr>
            <w:tcW w:type="dxa" w:w="720"/>
          </w:tcPr>
          <w:p>
            <w:r>
              <w:t>N</w:t>
            </w:r>
          </w:p>
        </w:tc>
        <w:tc>
          <w:tcPr>
            <w:tcW w:type="dxa" w:w="1872"/>
          </w:tcPr>
          <w:p>
            <w:r>
              <w:t>—</w:t>
            </w:r>
          </w:p>
        </w:tc>
        <w:tc>
          <w:tcPr>
            <w:tcW w:type="dxa" w:w="3600"/>
          </w:tcPr>
          <w:p>
            <w:r>
              <w:t>Istante della prova, con fuso esplicito.</w:t>
            </w:r>
          </w:p>
        </w:tc>
      </w:tr>
    </w:tbl>
    <w:p/>
    <w:p>
      <w:pPr>
        <w:pStyle w:val="Heading3"/>
      </w:pPr>
      <w:r>
        <w:t>Postazione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idPostazione</w:t>
            </w:r>
          </w:p>
        </w:tc>
        <w:tc>
          <w:tcPr>
            <w:tcW w:type="dxa" w:w="1440"/>
          </w:tcPr>
          <w:p>
            <w:r>
              <w:t>string</w:t>
            </w:r>
          </w:p>
        </w:tc>
        <w:tc>
          <w:tcPr>
            <w:tcW w:type="dxa" w:w="720"/>
          </w:tcPr>
          <w:p>
            <w:r>
              <w:t>S</w:t>
            </w:r>
          </w:p>
        </w:tc>
        <w:tc>
          <w:tcPr>
            <w:tcW w:type="dxa" w:w="1872"/>
          </w:tcPr>
          <w:p>
            <w:r>
              <w:t>—</w:t>
            </w:r>
          </w:p>
        </w:tc>
        <w:tc>
          <w:tcPr>
            <w:tcW w:type="dxa" w:w="3600"/>
          </w:tcPr>
          <w:p>
            <w:r>
              <w:t>Identificativo della postazione fisica.</w:t>
            </w:r>
          </w:p>
        </w:tc>
      </w:tr>
      <w:tr>
        <w:tc>
          <w:tcPr>
            <w:tcW w:type="dxa" w:w="1872"/>
          </w:tcPr>
          <w:p>
            <w:r>
              <w:t>descPostazione</w:t>
            </w:r>
          </w:p>
        </w:tc>
        <w:tc>
          <w:tcPr>
            <w:tcW w:type="dxa" w:w="1440"/>
          </w:tcPr>
          <w:p>
            <w:r>
              <w:t>string</w:t>
            </w:r>
          </w:p>
        </w:tc>
        <w:tc>
          <w:tcPr>
            <w:tcW w:type="dxa" w:w="720"/>
          </w:tcPr>
          <w:p>
            <w:r>
              <w:t>S</w:t>
            </w:r>
          </w:p>
        </w:tc>
        <w:tc>
          <w:tcPr>
            <w:tcW w:type="dxa" w:w="1872"/>
          </w:tcPr>
          <w:p>
            <w:r>
              <w:t>—</w:t>
            </w:r>
          </w:p>
        </w:tc>
        <w:tc>
          <w:tcPr>
            <w:tcW w:type="dxa" w:w="3600"/>
          </w:tcPr>
          <w:p>
            <w:r>
              <w:t>Descrizione leggibile della collocazione.</w:t>
            </w:r>
          </w:p>
        </w:tc>
      </w:tr>
      <w:tr>
        <w:tc>
          <w:tcPr>
            <w:tcW w:type="dxa" w:w="1872"/>
          </w:tcPr>
          <w:p>
            <w:r>
              <w:t>idMunicipio</w:t>
            </w:r>
          </w:p>
        </w:tc>
        <w:tc>
          <w:tcPr>
            <w:tcW w:type="dxa" w:w="1440"/>
          </w:tcPr>
          <w:p>
            <w:r>
              <w:t>string</w:t>
            </w:r>
          </w:p>
        </w:tc>
        <w:tc>
          <w:tcPr>
            <w:tcW w:type="dxa" w:w="720"/>
          </w:tcPr>
          <w:p>
            <w:r>
              <w:t>S</w:t>
            </w:r>
          </w:p>
        </w:tc>
        <w:tc>
          <w:tcPr>
            <w:tcW w:type="dxa" w:w="1872"/>
          </w:tcPr>
          <w:p>
            <w:r>
              <w:t>—</w:t>
            </w:r>
          </w:p>
        </w:tc>
        <w:tc>
          <w:tcPr>
            <w:tcW w:type="dxa" w:w="3600"/>
          </w:tcPr>
          <w:p>
            <w:r>
              <w:t>Municipio di appartenenza.</w:t>
            </w:r>
          </w:p>
        </w:tc>
      </w:tr>
      <w:tr>
        <w:tc>
          <w:tcPr>
            <w:tcW w:type="dxa" w:w="1872"/>
          </w:tcPr>
          <w:p>
            <w:r>
              <w:t>idPostazioneAnpr</w:t>
            </w:r>
          </w:p>
        </w:tc>
        <w:tc>
          <w:tcPr>
            <w:tcW w:type="dxa" w:w="1440"/>
          </w:tcPr>
          <w:p>
            <w:r>
              <w:t>string</w:t>
            </w:r>
          </w:p>
        </w:tc>
        <w:tc>
          <w:tcPr>
            <w:tcW w:type="dxa" w:w="720"/>
          </w:tcPr>
          <w:p>
            <w:r>
              <w:t>N</w:t>
            </w:r>
          </w:p>
        </w:tc>
        <w:tc>
          <w:tcPr>
            <w:tcW w:type="dxa" w:w="1872"/>
          </w:tcPr>
          <w:p>
            <w:r>
              <w:t>—</w:t>
            </w:r>
          </w:p>
        </w:tc>
        <w:tc>
          <w:tcPr>
            <w:tcW w:type="dxa" w:w="3600"/>
          </w:tcPr>
          <w:p>
            <w:r>
              <w:t>Identificativo attribuito alla postazione, usato nel token verso ANSC.</w:t>
            </w:r>
          </w:p>
        </w:tc>
      </w:tr>
      <w:tr>
        <w:tc>
          <w:tcPr>
            <w:tcW w:type="dxa" w:w="1872"/>
          </w:tcPr>
          <w:p>
            <w:r>
              <w:t>flagAttiva</w:t>
            </w:r>
          </w:p>
        </w:tc>
        <w:tc>
          <w:tcPr>
            <w:tcW w:type="dxa" w:w="1440"/>
          </w:tcPr>
          <w:p>
            <w:r>
              <w:t>boolean</w:t>
            </w:r>
          </w:p>
        </w:tc>
        <w:tc>
          <w:tcPr>
            <w:tcW w:type="dxa" w:w="720"/>
          </w:tcPr>
          <w:p>
            <w:r>
              <w:t>N</w:t>
            </w:r>
          </w:p>
        </w:tc>
        <w:tc>
          <w:tcPr>
            <w:tcW w:type="dxa" w:w="1872"/>
          </w:tcPr>
          <w:p>
            <w:r>
              <w:t>—</w:t>
            </w:r>
          </w:p>
        </w:tc>
        <w:tc>
          <w:tcPr>
            <w:tcW w:type="dxa" w:w="3600"/>
          </w:tcPr>
          <w:p>
            <w:r>
              <w:t>Indica se la postazione sia in esercizio o dismessa.</w:t>
            </w:r>
          </w:p>
        </w:tc>
      </w:tr>
    </w:tbl>
    <w:p/>
    <w:p>
      <w:pPr>
        <w:pStyle w:val="Heading2"/>
      </w:pPr>
      <w:r>
        <w:t>Concentratore dei dizionari</w:t>
      </w:r>
    </w:p>
    <w:p>
      <w:pPr>
        <w:pStyle w:val="Heading3"/>
      </w:pPr>
      <w:r>
        <w:t>Busta</w:t>
      </w:r>
    </w:p>
    <w:p>
      <w:r>
        <w:t>Busta applicativa comune a tutte le risposte, nella stessa forma del concentratore operativo.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esito</w:t>
            </w:r>
          </w:p>
        </w:tc>
        <w:tc>
          <w:tcPr>
            <w:tcW w:type="dxa" w:w="1440"/>
          </w:tcPr>
          <w:p>
            <w:r>
              <w:t>string</w:t>
            </w:r>
          </w:p>
        </w:tc>
        <w:tc>
          <w:tcPr>
            <w:tcW w:type="dxa" w:w="720"/>
          </w:tcPr>
          <w:p>
            <w:r>
              <w:t>S</w:t>
            </w:r>
          </w:p>
        </w:tc>
        <w:tc>
          <w:tcPr>
            <w:tcW w:type="dxa" w:w="1872"/>
          </w:tcPr>
          <w:p>
            <w:r>
              <w:t>OK, KO</w:t>
            </w:r>
          </w:p>
        </w:tc>
        <w:tc>
          <w:tcPr>
            <w:tcW w:type="dxa" w:w="3600"/>
          </w:tcPr>
          <w:p>
            <w:r>
              <w:t>Esito applicativo dell'operazione, indipendente dal codice di stato HTTP.</w:t>
            </w:r>
          </w:p>
        </w:tc>
      </w:tr>
      <w:tr>
        <w:tc>
          <w:tcPr>
            <w:tcW w:type="dxa" w:w="1872"/>
          </w:tcPr>
          <w:p>
            <w:r>
              <w:t>messaggi</w:t>
            </w:r>
          </w:p>
        </w:tc>
        <w:tc>
          <w:tcPr>
            <w:tcW w:type="dxa" w:w="1440"/>
          </w:tcPr>
          <w:p>
            <w:r>
              <w:t>array</w:t>
            </w:r>
          </w:p>
        </w:tc>
        <w:tc>
          <w:tcPr>
            <w:tcW w:type="dxa" w:w="720"/>
          </w:tcPr>
          <w:p>
            <w:r>
              <w:t>N</w:t>
            </w:r>
          </w:p>
        </w:tc>
        <w:tc>
          <w:tcPr>
            <w:tcW w:type="dxa" w:w="1872"/>
          </w:tcPr>
          <w:p>
            <w:r>
              <w:t>—</w:t>
            </w:r>
          </w:p>
        </w:tc>
        <w:tc>
          <w:tcPr>
            <w:tcW w:type="dxa" w:w="3600"/>
          </w:tcPr>
          <w:p>
            <w:r>
              <w:t>Messaggi diagnostici, di errore o informativi.</w:t>
            </w:r>
          </w:p>
        </w:tc>
      </w:tr>
      <w:tr>
        <w:tc>
          <w:tcPr>
            <w:tcW w:type="dxa" w:w="1872"/>
          </w:tcPr>
          <w:p>
            <w:r>
              <w:t>dati</w:t>
            </w:r>
          </w:p>
        </w:tc>
        <w:tc>
          <w:tcPr>
            <w:tcW w:type="dxa" w:w="1440"/>
          </w:tcPr>
          <w:p>
            <w:r>
              <w:t>struttura in linea</w:t>
            </w:r>
          </w:p>
        </w:tc>
        <w:tc>
          <w:tcPr>
            <w:tcW w:type="dxa" w:w="720"/>
          </w:tcPr>
          <w:p>
            <w:r>
              <w:t>N</w:t>
            </w:r>
          </w:p>
        </w:tc>
        <w:tc>
          <w:tcPr>
            <w:tcW w:type="dxa" w:w="1872"/>
          </w:tcPr>
          <w:p>
            <w:r>
              <w:t>—</w:t>
            </w:r>
          </w:p>
        </w:tc>
        <w:tc>
          <w:tcPr>
            <w:tcW w:type="dxa" w:w="3600"/>
          </w:tcPr>
          <w:p>
            <w:r>
              <w:t>Il contenuto proprio della risposta.</w:t>
            </w:r>
          </w:p>
        </w:tc>
      </w:tr>
    </w:tbl>
    <w:p/>
    <w:p>
      <w:pPr>
        <w:pStyle w:val="Heading3"/>
      </w:pPr>
      <w:r>
        <w:t>Messaggio</w:t>
      </w:r>
    </w:p>
    <w:p>
      <w:r>
        <w:t>Singolo messaggio della busta.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tipo</w:t>
            </w:r>
          </w:p>
        </w:tc>
        <w:tc>
          <w:tcPr>
            <w:tcW w:type="dxa" w:w="1440"/>
          </w:tcPr>
          <w:p>
            <w:r>
              <w:t>string</w:t>
            </w:r>
          </w:p>
        </w:tc>
        <w:tc>
          <w:tcPr>
            <w:tcW w:type="dxa" w:w="720"/>
          </w:tcPr>
          <w:p>
            <w:r>
              <w:t>S</w:t>
            </w:r>
          </w:p>
        </w:tc>
        <w:tc>
          <w:tcPr>
            <w:tcW w:type="dxa" w:w="1872"/>
          </w:tcPr>
          <w:p>
            <w:r>
              <w:t>ERROR, WARNING, INFO</w:t>
            </w:r>
          </w:p>
        </w:tc>
        <w:tc>
          <w:tcPr>
            <w:tcW w:type="dxa" w:w="3600"/>
          </w:tcPr>
          <w:p>
            <w:r>
              <w:t>Gravità del messaggio.</w:t>
            </w:r>
          </w:p>
        </w:tc>
      </w:tr>
      <w:tr>
        <w:tc>
          <w:tcPr>
            <w:tcW w:type="dxa" w:w="1872"/>
          </w:tcPr>
          <w:p>
            <w:r>
              <w:t>campo</w:t>
            </w:r>
          </w:p>
        </w:tc>
        <w:tc>
          <w:tcPr>
            <w:tcW w:type="dxa" w:w="1440"/>
          </w:tcPr>
          <w:p>
            <w:r>
              <w:t>string</w:t>
            </w:r>
          </w:p>
        </w:tc>
        <w:tc>
          <w:tcPr>
            <w:tcW w:type="dxa" w:w="720"/>
          </w:tcPr>
          <w:p>
            <w:r>
              <w:t>N</w:t>
            </w:r>
          </w:p>
        </w:tc>
        <w:tc>
          <w:tcPr>
            <w:tcW w:type="dxa" w:w="1872"/>
          </w:tcPr>
          <w:p>
            <w:r>
              <w:t>—</w:t>
            </w:r>
          </w:p>
        </w:tc>
        <w:tc>
          <w:tcPr>
            <w:tcW w:type="dxa" w:w="3600"/>
          </w:tcPr>
          <w:p>
            <w:r>
              <w:t>Percorso del campo cui il messaggio si riferisce, se pertinente.</w:t>
            </w:r>
          </w:p>
        </w:tc>
      </w:tr>
      <w:tr>
        <w:tc>
          <w:tcPr>
            <w:tcW w:type="dxa" w:w="1872"/>
          </w:tcPr>
          <w:p>
            <w:r>
              <w:t>codice</w:t>
            </w:r>
          </w:p>
        </w:tc>
        <w:tc>
          <w:tcPr>
            <w:tcW w:type="dxa" w:w="1440"/>
          </w:tcPr>
          <w:p>
            <w:r>
              <w:t>string</w:t>
            </w:r>
          </w:p>
        </w:tc>
        <w:tc>
          <w:tcPr>
            <w:tcW w:type="dxa" w:w="720"/>
          </w:tcPr>
          <w:p>
            <w:r>
              <w:t>S</w:t>
            </w:r>
          </w:p>
        </w:tc>
        <w:tc>
          <w:tcPr>
            <w:tcW w:type="dxa" w:w="1872"/>
          </w:tcPr>
          <w:p>
            <w:r>
              <w:t>—</w:t>
            </w:r>
          </w:p>
        </w:tc>
        <w:tc>
          <w:tcPr>
            <w:tcW w:type="dxa" w:w="3600"/>
          </w:tcPr>
          <w:p>
            <w:r>
              <w:t>Codice applicativo stabile, in maiuscolo, nella forma «ambito_condizione».</w:t>
            </w:r>
          </w:p>
        </w:tc>
      </w:tr>
      <w:tr>
        <w:tc>
          <w:tcPr>
            <w:tcW w:type="dxa" w:w="1872"/>
          </w:tcPr>
          <w:p>
            <w:r>
              <w:t>descrizione</w:t>
            </w:r>
          </w:p>
        </w:tc>
        <w:tc>
          <w:tcPr>
            <w:tcW w:type="dxa" w:w="1440"/>
          </w:tcPr>
          <w:p>
            <w:r>
              <w:t>string</w:t>
            </w:r>
          </w:p>
        </w:tc>
        <w:tc>
          <w:tcPr>
            <w:tcW w:type="dxa" w:w="720"/>
          </w:tcPr>
          <w:p>
            <w:r>
              <w:t>S</w:t>
            </w:r>
          </w:p>
        </w:tc>
        <w:tc>
          <w:tcPr>
            <w:tcW w:type="dxa" w:w="1872"/>
          </w:tcPr>
          <w:p>
            <w:r>
              <w:t>—</w:t>
            </w:r>
          </w:p>
        </w:tc>
        <w:tc>
          <w:tcPr>
            <w:tcW w:type="dxa" w:w="3600"/>
          </w:tcPr>
          <w:p>
            <w:r>
              <w:t>Testo destinato alle persone.</w:t>
            </w:r>
          </w:p>
        </w:tc>
      </w:tr>
    </w:tbl>
    <w:p/>
    <w:p>
      <w:pPr>
        <w:pStyle w:val="Heading3"/>
      </w:pPr>
      <w:r>
        <w:t>Navigazione</w:t>
      </w:r>
    </w:p>
    <w:p>
      <w:r>
        <w:t>Dati di navigazione di una collezione paginata.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numPagina</w:t>
            </w:r>
          </w:p>
        </w:tc>
        <w:tc>
          <w:tcPr>
            <w:tcW w:type="dxa" w:w="1440"/>
          </w:tcPr>
          <w:p>
            <w:r>
              <w:t>integer</w:t>
            </w:r>
          </w:p>
        </w:tc>
        <w:tc>
          <w:tcPr>
            <w:tcW w:type="dxa" w:w="720"/>
          </w:tcPr>
          <w:p>
            <w:r>
              <w:t>N</w:t>
            </w:r>
          </w:p>
        </w:tc>
        <w:tc>
          <w:tcPr>
            <w:tcW w:type="dxa" w:w="1872"/>
          </w:tcPr>
          <w:p>
            <w:r>
              <w:t>—</w:t>
            </w:r>
          </w:p>
        </w:tc>
        <w:tc>
          <w:tcPr>
            <w:tcW w:type="dxa" w:w="3600"/>
          </w:tcPr>
          <w:p>
            <w:r>
              <w:t>Pagina restituita.</w:t>
            </w:r>
          </w:p>
        </w:tc>
      </w:tr>
      <w:tr>
        <w:tc>
          <w:tcPr>
            <w:tcW w:type="dxa" w:w="1872"/>
          </w:tcPr>
          <w:p>
            <w:r>
              <w:t>numElementi</w:t>
            </w:r>
          </w:p>
        </w:tc>
        <w:tc>
          <w:tcPr>
            <w:tcW w:type="dxa" w:w="1440"/>
          </w:tcPr>
          <w:p>
            <w:r>
              <w:t>integer</w:t>
            </w:r>
          </w:p>
        </w:tc>
        <w:tc>
          <w:tcPr>
            <w:tcW w:type="dxa" w:w="720"/>
          </w:tcPr>
          <w:p>
            <w:r>
              <w:t>N</w:t>
            </w:r>
          </w:p>
        </w:tc>
        <w:tc>
          <w:tcPr>
            <w:tcW w:type="dxa" w:w="1872"/>
          </w:tcPr>
          <w:p>
            <w:r>
              <w:t>—</w:t>
            </w:r>
          </w:p>
        </w:tc>
        <w:tc>
          <w:tcPr>
            <w:tcW w:type="dxa" w:w="3600"/>
          </w:tcPr>
          <w:p>
            <w:r>
              <w:t>Elementi per pagina.</w:t>
            </w:r>
          </w:p>
        </w:tc>
      </w:tr>
      <w:tr>
        <w:tc>
          <w:tcPr>
            <w:tcW w:type="dxa" w:w="1872"/>
          </w:tcPr>
          <w:p>
            <w:r>
              <w:t>numTotale</w:t>
            </w:r>
          </w:p>
        </w:tc>
        <w:tc>
          <w:tcPr>
            <w:tcW w:type="dxa" w:w="1440"/>
          </w:tcPr>
          <w:p>
            <w:r>
              <w:t>integer</w:t>
            </w:r>
          </w:p>
        </w:tc>
        <w:tc>
          <w:tcPr>
            <w:tcW w:type="dxa" w:w="720"/>
          </w:tcPr>
          <w:p>
            <w:r>
              <w:t>N</w:t>
            </w:r>
          </w:p>
        </w:tc>
        <w:tc>
          <w:tcPr>
            <w:tcW w:type="dxa" w:w="1872"/>
          </w:tcPr>
          <w:p>
            <w:r>
              <w:t>—</w:t>
            </w:r>
          </w:p>
        </w:tc>
        <w:tc>
          <w:tcPr>
            <w:tcW w:type="dxa" w:w="3600"/>
          </w:tcPr>
          <w:p>
            <w:r>
              <w:t>Elementi totali che soddisfano il filtro.</w:t>
            </w:r>
          </w:p>
        </w:tc>
      </w:tr>
    </w:tbl>
    <w:p/>
    <w:p>
      <w:pPr>
        <w:pStyle w:val="Heading3"/>
      </w:pPr>
      <w:r>
        <w:t>AggiornamentoRichiesta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codModalita</w:t>
            </w:r>
          </w:p>
        </w:tc>
        <w:tc>
          <w:tcPr>
            <w:tcW w:type="dxa" w:w="1440"/>
          </w:tcPr>
          <w:p>
            <w:r>
              <w:t>string</w:t>
            </w:r>
          </w:p>
        </w:tc>
        <w:tc>
          <w:tcPr>
            <w:tcW w:type="dxa" w:w="720"/>
          </w:tcPr>
          <w:p>
            <w:r>
              <w:t>S</w:t>
            </w:r>
          </w:p>
        </w:tc>
        <w:tc>
          <w:tcPr>
            <w:tcW w:type="dxa" w:w="1872"/>
          </w:tcPr>
          <w:p>
            <w:r>
              <w:t>COMPLETO, SELETTIVO, SIMULAZIONE</w:t>
            </w:r>
          </w:p>
        </w:tc>
        <w:tc>
          <w:tcPr>
            <w:tcW w:type="dxa" w:w="3600"/>
          </w:tcPr>
          <w:p>
            <w:r>
              <w:t>Modalità di esecuzione. SIMULAZIONE esegue il confronto senza scrivere nulla.</w:t>
            </w:r>
          </w:p>
        </w:tc>
      </w:tr>
      <w:tr>
        <w:tc>
          <w:tcPr>
            <w:tcW w:type="dxa" w:w="1872"/>
          </w:tcPr>
          <w:p>
            <w:r>
              <w:t>codDecodifiche</w:t>
            </w:r>
          </w:p>
        </w:tc>
        <w:tc>
          <w:tcPr>
            <w:tcW w:type="dxa" w:w="1440"/>
          </w:tcPr>
          <w:p>
            <w:r>
              <w:t>array</w:t>
            </w:r>
          </w:p>
        </w:tc>
        <w:tc>
          <w:tcPr>
            <w:tcW w:type="dxa" w:w="720"/>
          </w:tcPr>
          <w:p>
            <w:r>
              <w:t>N</w:t>
            </w:r>
          </w:p>
        </w:tc>
        <w:tc>
          <w:tcPr>
            <w:tcW w:type="dxa" w:w="1872"/>
          </w:tcPr>
          <w:p>
            <w:r>
              <w:t>—</w:t>
            </w:r>
          </w:p>
        </w:tc>
        <w:tc>
          <w:tcPr>
            <w:tcW w:type="dxa" w:w="3600"/>
          </w:tcPr>
          <w:p>
            <w:r>
              <w:t>Codici delle decodifiche da esaminare. Valorizzato solo in modalità SELETTIVO; negli</w:t>
              <w:br/>
              <w:t>altri casi è ignorato.</w:t>
            </w:r>
          </w:p>
        </w:tc>
      </w:tr>
    </w:tbl>
    <w:p/>
    <w:p>
      <w:pPr>
        <w:pStyle w:val="Heading3"/>
      </w:pPr>
      <w:r>
        <w:t>VoceAggiornamento</w:t>
      </w:r>
    </w:p>
    <w:p>
      <w:r>
        <w:t>Una decodifica interessata dall'aggiornamento.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codDecodifica</w:t>
            </w:r>
          </w:p>
        </w:tc>
        <w:tc>
          <w:tcPr>
            <w:tcW w:type="dxa" w:w="1440"/>
          </w:tcPr>
          <w:p>
            <w:r>
              <w:t>string</w:t>
            </w:r>
          </w:p>
        </w:tc>
        <w:tc>
          <w:tcPr>
            <w:tcW w:type="dxa" w:w="720"/>
          </w:tcPr>
          <w:p>
            <w:r>
              <w:t>N</w:t>
            </w:r>
          </w:p>
        </w:tc>
        <w:tc>
          <w:tcPr>
            <w:tcW w:type="dxa" w:w="1872"/>
          </w:tcPr>
          <w:p>
            <w:r>
              <w:t>—</w:t>
            </w:r>
          </w:p>
        </w:tc>
        <w:tc>
          <w:tcPr>
            <w:tcW w:type="dxa" w:w="3600"/>
          </w:tcPr>
          <w:p>
            <w:r>
              <w:t>Codice della decodifica.</w:t>
            </w:r>
          </w:p>
        </w:tc>
      </w:tr>
      <w:tr>
        <w:tc>
          <w:tcPr>
            <w:tcW w:type="dxa" w:w="1872"/>
          </w:tcPr>
          <w:p>
            <w:r>
              <w:t>nome</w:t>
            </w:r>
          </w:p>
        </w:tc>
        <w:tc>
          <w:tcPr>
            <w:tcW w:type="dxa" w:w="1440"/>
          </w:tcPr>
          <w:p>
            <w:r>
              <w:t>string</w:t>
            </w:r>
          </w:p>
        </w:tc>
        <w:tc>
          <w:tcPr>
            <w:tcW w:type="dxa" w:w="720"/>
          </w:tcPr>
          <w:p>
            <w:r>
              <w:t>N</w:t>
            </w:r>
          </w:p>
        </w:tc>
        <w:tc>
          <w:tcPr>
            <w:tcW w:type="dxa" w:w="1872"/>
          </w:tcPr>
          <w:p>
            <w:r>
              <w:t>—</w:t>
            </w:r>
          </w:p>
        </w:tc>
        <w:tc>
          <w:tcPr>
            <w:tcW w:type="dxa" w:w="3600"/>
          </w:tcPr>
          <w:p>
            <w:r>
              <w:t>Nome della tabella restituito dal servizio di configurazione.</w:t>
            </w:r>
          </w:p>
        </w:tc>
      </w:tr>
      <w:tr>
        <w:tc>
          <w:tcPr>
            <w:tcW w:type="dxa" w:w="1872"/>
          </w:tcPr>
          <w:p>
            <w:r>
              <w:t>codVersioneDa</w:t>
            </w:r>
          </w:p>
        </w:tc>
        <w:tc>
          <w:tcPr>
            <w:tcW w:type="dxa" w:w="1440"/>
          </w:tcPr>
          <w:p>
            <w:r>
              <w:t>string</w:t>
            </w:r>
          </w:p>
        </w:tc>
        <w:tc>
          <w:tcPr>
            <w:tcW w:type="dxa" w:w="720"/>
          </w:tcPr>
          <w:p>
            <w:r>
              <w:t>N</w:t>
            </w:r>
          </w:p>
        </w:tc>
        <w:tc>
          <w:tcPr>
            <w:tcW w:type="dxa" w:w="1872"/>
          </w:tcPr>
          <w:p>
            <w:r>
              <w:t>—</w:t>
            </w:r>
          </w:p>
        </w:tc>
        <w:tc>
          <w:tcPr>
            <w:tcW w:type="dxa" w:w="3600"/>
          </w:tcPr>
          <w:p>
            <w:r>
              <w:t>Versione replicata prima dell'aggiornamento.</w:t>
            </w:r>
          </w:p>
        </w:tc>
      </w:tr>
      <w:tr>
        <w:tc>
          <w:tcPr>
            <w:tcW w:type="dxa" w:w="1872"/>
          </w:tcPr>
          <w:p>
            <w:r>
              <w:t>codVersioneA</w:t>
            </w:r>
          </w:p>
        </w:tc>
        <w:tc>
          <w:tcPr>
            <w:tcW w:type="dxa" w:w="1440"/>
          </w:tcPr>
          <w:p>
            <w:r>
              <w:t>string</w:t>
            </w:r>
          </w:p>
        </w:tc>
        <w:tc>
          <w:tcPr>
            <w:tcW w:type="dxa" w:w="720"/>
          </w:tcPr>
          <w:p>
            <w:r>
              <w:t>N</w:t>
            </w:r>
          </w:p>
        </w:tc>
        <w:tc>
          <w:tcPr>
            <w:tcW w:type="dxa" w:w="1872"/>
          </w:tcPr>
          <w:p>
            <w:r>
              <w:t>—</w:t>
            </w:r>
          </w:p>
        </w:tc>
        <w:tc>
          <w:tcPr>
            <w:tcW w:type="dxa" w:w="3600"/>
          </w:tcPr>
          <w:p>
            <w:r>
              <w:t>Versione replicata dopo l'aggiornamento.</w:t>
            </w:r>
          </w:p>
        </w:tc>
      </w:tr>
      <w:tr>
        <w:tc>
          <w:tcPr>
            <w:tcW w:type="dxa" w:w="1872"/>
          </w:tcPr>
          <w:p>
            <w:r>
              <w:t>numValori</w:t>
            </w:r>
          </w:p>
        </w:tc>
        <w:tc>
          <w:tcPr>
            <w:tcW w:type="dxa" w:w="1440"/>
          </w:tcPr>
          <w:p>
            <w:r>
              <w:t>integer</w:t>
            </w:r>
          </w:p>
        </w:tc>
        <w:tc>
          <w:tcPr>
            <w:tcW w:type="dxa" w:w="720"/>
          </w:tcPr>
          <w:p>
            <w:r>
              <w:t>N</w:t>
            </w:r>
          </w:p>
        </w:tc>
        <w:tc>
          <w:tcPr>
            <w:tcW w:type="dxa" w:w="1872"/>
          </w:tcPr>
          <w:p>
            <w:r>
              <w:t>—</w:t>
            </w:r>
          </w:p>
        </w:tc>
        <w:tc>
          <w:tcPr>
            <w:tcW w:type="dxa" w:w="3600"/>
          </w:tcPr>
          <w:p>
            <w:r>
              <w:t>Valori caricati per la decodifica.</w:t>
            </w:r>
          </w:p>
        </w:tc>
      </w:tr>
      <w:tr>
        <w:tc>
          <w:tcPr>
            <w:tcW w:type="dxa" w:w="1872"/>
          </w:tcPr>
          <w:p>
            <w:r>
              <w:t>descErrore</w:t>
            </w:r>
          </w:p>
        </w:tc>
        <w:tc>
          <w:tcPr>
            <w:tcW w:type="dxa" w:w="1440"/>
          </w:tcPr>
          <w:p>
            <w:r>
              <w:t>string</w:t>
            </w:r>
          </w:p>
        </w:tc>
        <w:tc>
          <w:tcPr>
            <w:tcW w:type="dxa" w:w="720"/>
          </w:tcPr>
          <w:p>
            <w:r>
              <w:t>N</w:t>
            </w:r>
          </w:p>
        </w:tc>
        <w:tc>
          <w:tcPr>
            <w:tcW w:type="dxa" w:w="1872"/>
          </w:tcPr>
          <w:p>
            <w:r>
              <w:t>—</w:t>
            </w:r>
          </w:p>
        </w:tc>
        <w:tc>
          <w:tcPr>
            <w:tcW w:type="dxa" w:w="3600"/>
          </w:tcPr>
          <w:p>
            <w:r>
              <w:t>Motivo del mancato caricamento, se la decodifica è andata in errore.</w:t>
            </w:r>
          </w:p>
        </w:tc>
      </w:tr>
    </w:tbl>
    <w:p/>
    <w:p>
      <w:pPr>
        <w:pStyle w:val="Heading3"/>
      </w:pPr>
      <w:r>
        <w:t>AggiornamentoSintesi</w:t>
      </w:r>
    </w:p>
    <w:p>
      <w:r>
        <w:t>Un aggiornamento senza il dettaglio per decodifica.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idAggiornamento</w:t>
            </w:r>
          </w:p>
        </w:tc>
        <w:tc>
          <w:tcPr>
            <w:tcW w:type="dxa" w:w="1440"/>
          </w:tcPr>
          <w:p>
            <w:r>
              <w:t>integer (int64)</w:t>
            </w:r>
          </w:p>
        </w:tc>
        <w:tc>
          <w:tcPr>
            <w:tcW w:type="dxa" w:w="720"/>
          </w:tcPr>
          <w:p>
            <w:r>
              <w:t>N</w:t>
            </w:r>
          </w:p>
        </w:tc>
        <w:tc>
          <w:tcPr>
            <w:tcW w:type="dxa" w:w="1872"/>
          </w:tcPr>
          <w:p>
            <w:r>
              <w:t>—</w:t>
            </w:r>
          </w:p>
        </w:tc>
        <w:tc>
          <w:tcPr>
            <w:tcW w:type="dxa" w:w="3600"/>
          </w:tcPr>
          <w:p>
            <w:r>
              <w:t>Identificativo dell'aggiornamento.</w:t>
            </w:r>
          </w:p>
        </w:tc>
      </w:tr>
      <w:tr>
        <w:tc>
          <w:tcPr>
            <w:tcW w:type="dxa" w:w="1872"/>
          </w:tcPr>
          <w:p>
            <w:r>
              <w:t>codModalita</w:t>
            </w:r>
          </w:p>
        </w:tc>
        <w:tc>
          <w:tcPr>
            <w:tcW w:type="dxa" w:w="1440"/>
          </w:tcPr>
          <w:p>
            <w:r>
              <w:t>string</w:t>
            </w:r>
          </w:p>
        </w:tc>
        <w:tc>
          <w:tcPr>
            <w:tcW w:type="dxa" w:w="720"/>
          </w:tcPr>
          <w:p>
            <w:r>
              <w:t>N</w:t>
            </w:r>
          </w:p>
        </w:tc>
        <w:tc>
          <w:tcPr>
            <w:tcW w:type="dxa" w:w="1872"/>
          </w:tcPr>
          <w:p>
            <w:r>
              <w:t>—</w:t>
            </w:r>
          </w:p>
        </w:tc>
        <w:tc>
          <w:tcPr>
            <w:tcW w:type="dxa" w:w="3600"/>
          </w:tcPr>
          <w:p>
            <w:r>
              <w:t>Modalità con cui è stato eseguito.</w:t>
            </w:r>
          </w:p>
        </w:tc>
      </w:tr>
      <w:tr>
        <w:tc>
          <w:tcPr>
            <w:tcW w:type="dxa" w:w="1872"/>
          </w:tcPr>
          <w:p>
            <w:r>
              <w:t>operatore</w:t>
            </w:r>
          </w:p>
        </w:tc>
        <w:tc>
          <w:tcPr>
            <w:tcW w:type="dxa" w:w="1440"/>
          </w:tcPr>
          <w:p>
            <w:r>
              <w:t>string</w:t>
            </w:r>
          </w:p>
        </w:tc>
        <w:tc>
          <w:tcPr>
            <w:tcW w:type="dxa" w:w="720"/>
          </w:tcPr>
          <w:p>
            <w:r>
              <w:t>N</w:t>
            </w:r>
          </w:p>
        </w:tc>
        <w:tc>
          <w:tcPr>
            <w:tcW w:type="dxa" w:w="1872"/>
          </w:tcPr>
          <w:p>
            <w:r>
              <w:t>—</w:t>
            </w:r>
          </w:p>
        </w:tc>
        <w:tc>
          <w:tcPr>
            <w:tcW w:type="dxa" w:w="3600"/>
          </w:tcPr>
          <w:p>
            <w:r>
              <w:t>Amministratore che ha impartito il comando.</w:t>
            </w:r>
          </w:p>
        </w:tc>
      </w:tr>
      <w:tr>
        <w:tc>
          <w:tcPr>
            <w:tcW w:type="dxa" w:w="1872"/>
          </w:tcPr>
          <w:p>
            <w:r>
              <w:t>numEsaminate</w:t>
            </w:r>
          </w:p>
        </w:tc>
        <w:tc>
          <w:tcPr>
            <w:tcW w:type="dxa" w:w="1440"/>
          </w:tcPr>
          <w:p>
            <w:r>
              <w:t>integer</w:t>
            </w:r>
          </w:p>
        </w:tc>
        <w:tc>
          <w:tcPr>
            <w:tcW w:type="dxa" w:w="720"/>
          </w:tcPr>
          <w:p>
            <w:r>
              <w:t>N</w:t>
            </w:r>
          </w:p>
        </w:tc>
        <w:tc>
          <w:tcPr>
            <w:tcW w:type="dxa" w:w="1872"/>
          </w:tcPr>
          <w:p>
            <w:r>
              <w:t>—</w:t>
            </w:r>
          </w:p>
        </w:tc>
        <w:tc>
          <w:tcPr>
            <w:tcW w:type="dxa" w:w="3600"/>
          </w:tcPr>
          <w:p>
            <w:r>
              <w:t>Decodifiche esaminate.</w:t>
            </w:r>
          </w:p>
        </w:tc>
      </w:tr>
      <w:tr>
        <w:tc>
          <w:tcPr>
            <w:tcW w:type="dxa" w:w="1872"/>
          </w:tcPr>
          <w:p>
            <w:r>
              <w:t>numAggiornate</w:t>
            </w:r>
          </w:p>
        </w:tc>
        <w:tc>
          <w:tcPr>
            <w:tcW w:type="dxa" w:w="1440"/>
          </w:tcPr>
          <w:p>
            <w:r>
              <w:t>integer</w:t>
            </w:r>
          </w:p>
        </w:tc>
        <w:tc>
          <w:tcPr>
            <w:tcW w:type="dxa" w:w="720"/>
          </w:tcPr>
          <w:p>
            <w:r>
              <w:t>N</w:t>
            </w:r>
          </w:p>
        </w:tc>
        <w:tc>
          <w:tcPr>
            <w:tcW w:type="dxa" w:w="1872"/>
          </w:tcPr>
          <w:p>
            <w:r>
              <w:t>—</w:t>
            </w:r>
          </w:p>
        </w:tc>
        <w:tc>
          <w:tcPr>
            <w:tcW w:type="dxa" w:w="3600"/>
          </w:tcPr>
          <w:p>
            <w:r>
              <w:t>Decodifiche aggiornate; in simulazione, quelle che cambierebbero.</w:t>
            </w:r>
          </w:p>
        </w:tc>
      </w:tr>
      <w:tr>
        <w:tc>
          <w:tcPr>
            <w:tcW w:type="dxa" w:w="1872"/>
          </w:tcPr>
          <w:p>
            <w:r>
              <w:t>numInvariate</w:t>
            </w:r>
          </w:p>
        </w:tc>
        <w:tc>
          <w:tcPr>
            <w:tcW w:type="dxa" w:w="1440"/>
          </w:tcPr>
          <w:p>
            <w:r>
              <w:t>integer</w:t>
            </w:r>
          </w:p>
        </w:tc>
        <w:tc>
          <w:tcPr>
            <w:tcW w:type="dxa" w:w="720"/>
          </w:tcPr>
          <w:p>
            <w:r>
              <w:t>N</w:t>
            </w:r>
          </w:p>
        </w:tc>
        <w:tc>
          <w:tcPr>
            <w:tcW w:type="dxa" w:w="1872"/>
          </w:tcPr>
          <w:p>
            <w:r>
              <w:t>—</w:t>
            </w:r>
          </w:p>
        </w:tc>
        <w:tc>
          <w:tcPr>
            <w:tcW w:type="dxa" w:w="3600"/>
          </w:tcPr>
          <w:p>
            <w:r>
              <w:t>Decodifiche già allineate.</w:t>
            </w:r>
          </w:p>
        </w:tc>
      </w:tr>
      <w:tr>
        <w:tc>
          <w:tcPr>
            <w:tcW w:type="dxa" w:w="1872"/>
          </w:tcPr>
          <w:p>
            <w:r>
              <w:t>numInErrore</w:t>
            </w:r>
          </w:p>
        </w:tc>
        <w:tc>
          <w:tcPr>
            <w:tcW w:type="dxa" w:w="1440"/>
          </w:tcPr>
          <w:p>
            <w:r>
              <w:t>integer</w:t>
            </w:r>
          </w:p>
        </w:tc>
        <w:tc>
          <w:tcPr>
            <w:tcW w:type="dxa" w:w="720"/>
          </w:tcPr>
          <w:p>
            <w:r>
              <w:t>N</w:t>
            </w:r>
          </w:p>
        </w:tc>
        <w:tc>
          <w:tcPr>
            <w:tcW w:type="dxa" w:w="1872"/>
          </w:tcPr>
          <w:p>
            <w:r>
              <w:t>—</w:t>
            </w:r>
          </w:p>
        </w:tc>
        <w:tc>
          <w:tcPr>
            <w:tcW w:type="dxa" w:w="3600"/>
          </w:tcPr>
          <w:p>
            <w:r>
              <w:t>Decodifiche non caricate.</w:t>
            </w:r>
          </w:p>
        </w:tc>
      </w:tr>
      <w:tr>
        <w:tc>
          <w:tcPr>
            <w:tcW w:type="dxa" w:w="1872"/>
          </w:tcPr>
          <w:p>
            <w:r>
              <w:t>esito</w:t>
            </w:r>
          </w:p>
        </w:tc>
        <w:tc>
          <w:tcPr>
            <w:tcW w:type="dxa" w:w="1440"/>
          </w:tcPr>
          <w:p>
            <w:r>
              <w:t>string</w:t>
            </w:r>
          </w:p>
        </w:tc>
        <w:tc>
          <w:tcPr>
            <w:tcW w:type="dxa" w:w="720"/>
          </w:tcPr>
          <w:p>
            <w:r>
              <w:t>N</w:t>
            </w:r>
          </w:p>
        </w:tc>
        <w:tc>
          <w:tcPr>
            <w:tcW w:type="dxa" w:w="1872"/>
          </w:tcPr>
          <w:p>
            <w:r>
              <w:t>OK, PARZIALE, KO</w:t>
            </w:r>
          </w:p>
        </w:tc>
        <w:tc>
          <w:tcPr>
            <w:tcW w:type="dxa" w:w="3600"/>
          </w:tcPr>
          <w:p>
            <w:r>
              <w:t>Esito complessivo.</w:t>
            </w:r>
          </w:p>
        </w:tc>
      </w:tr>
      <w:tr>
        <w:tc>
          <w:tcPr>
            <w:tcW w:type="dxa" w:w="1872"/>
          </w:tcPr>
          <w:p>
            <w:r>
              <w:t>dataInizio</w:t>
            </w:r>
          </w:p>
        </w:tc>
        <w:tc>
          <w:tcPr>
            <w:tcW w:type="dxa" w:w="1440"/>
          </w:tcPr>
          <w:p>
            <w:r>
              <w:t>string (date-time)</w:t>
            </w:r>
          </w:p>
        </w:tc>
        <w:tc>
          <w:tcPr>
            <w:tcW w:type="dxa" w:w="720"/>
          </w:tcPr>
          <w:p>
            <w:r>
              <w:t>N</w:t>
            </w:r>
          </w:p>
        </w:tc>
        <w:tc>
          <w:tcPr>
            <w:tcW w:type="dxa" w:w="1872"/>
          </w:tcPr>
          <w:p>
            <w:r>
              <w:t>—</w:t>
            </w:r>
          </w:p>
        </w:tc>
        <w:tc>
          <w:tcPr>
            <w:tcW w:type="dxa" w:w="3600"/>
          </w:tcPr>
          <w:p>
            <w:r>
              <w:t>Istante di avvio, con fuso esplicito.</w:t>
            </w:r>
          </w:p>
        </w:tc>
      </w:tr>
      <w:tr>
        <w:tc>
          <w:tcPr>
            <w:tcW w:type="dxa" w:w="1872"/>
          </w:tcPr>
          <w:p>
            <w:r>
              <w:t>dataFine</w:t>
            </w:r>
          </w:p>
        </w:tc>
        <w:tc>
          <w:tcPr>
            <w:tcW w:type="dxa" w:w="1440"/>
          </w:tcPr>
          <w:p>
            <w:r>
              <w:t>string (date-time)</w:t>
            </w:r>
          </w:p>
        </w:tc>
        <w:tc>
          <w:tcPr>
            <w:tcW w:type="dxa" w:w="720"/>
          </w:tcPr>
          <w:p>
            <w:r>
              <w:t>N</w:t>
            </w:r>
          </w:p>
        </w:tc>
        <w:tc>
          <w:tcPr>
            <w:tcW w:type="dxa" w:w="1872"/>
          </w:tcPr>
          <w:p>
            <w:r>
              <w:t>—</w:t>
            </w:r>
          </w:p>
        </w:tc>
        <w:tc>
          <w:tcPr>
            <w:tcW w:type="dxa" w:w="3600"/>
          </w:tcPr>
          <w:p>
            <w:r>
              <w:t>Istante di conclusione, con fuso esplicito.</w:t>
            </w:r>
          </w:p>
        </w:tc>
      </w:tr>
      <w:tr>
        <w:tc>
          <w:tcPr>
            <w:tcW w:type="dxa" w:w="1872"/>
          </w:tcPr>
          <w:p>
            <w:r>
              <w:t>numMillisecondi</w:t>
            </w:r>
          </w:p>
        </w:tc>
        <w:tc>
          <w:tcPr>
            <w:tcW w:type="dxa" w:w="1440"/>
          </w:tcPr>
          <w:p>
            <w:r>
              <w:t>integer</w:t>
            </w:r>
          </w:p>
        </w:tc>
        <w:tc>
          <w:tcPr>
            <w:tcW w:type="dxa" w:w="720"/>
          </w:tcPr>
          <w:p>
            <w:r>
              <w:t>N</w:t>
            </w:r>
          </w:p>
        </w:tc>
        <w:tc>
          <w:tcPr>
            <w:tcW w:type="dxa" w:w="1872"/>
          </w:tcPr>
          <w:p>
            <w:r>
              <w:t>—</w:t>
            </w:r>
          </w:p>
        </w:tc>
        <w:tc>
          <w:tcPr>
            <w:tcW w:type="dxa" w:w="3600"/>
          </w:tcPr>
          <w:p>
            <w:r>
              <w:t>Durata effettiva.</w:t>
            </w:r>
          </w:p>
        </w:tc>
      </w:tr>
    </w:tbl>
    <w:p/>
    <w:p>
      <w:pPr>
        <w:pStyle w:val="Heading3"/>
      </w:pPr>
      <w:r>
        <w:t>Aggiornamento</w:t>
      </w:r>
    </w:p>
    <w:p>
      <w:r>
        <w:t>Estende AggiornamentoSintesi con i campi seguenti.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dettaglio</w:t>
            </w:r>
          </w:p>
        </w:tc>
        <w:tc>
          <w:tcPr>
            <w:tcW w:type="dxa" w:w="1440"/>
          </w:tcPr>
          <w:p>
            <w:r>
              <w:t>array</w:t>
            </w:r>
          </w:p>
        </w:tc>
        <w:tc>
          <w:tcPr>
            <w:tcW w:type="dxa" w:w="720"/>
          </w:tcPr>
          <w:p>
            <w:r>
              <w:t>N</w:t>
            </w:r>
          </w:p>
        </w:tc>
        <w:tc>
          <w:tcPr>
            <w:tcW w:type="dxa" w:w="1872"/>
          </w:tcPr>
          <w:p>
            <w:r>
              <w:t>—</w:t>
            </w:r>
          </w:p>
        </w:tc>
        <w:tc>
          <w:tcPr>
            <w:tcW w:type="dxa" w:w="3600"/>
          </w:tcPr>
          <w:p>
            <w:r>
              <w:t>Le decodifiche interessate, con la transizione di versione o il motivo dell'errore.</w:t>
            </w:r>
          </w:p>
        </w:tc>
      </w:tr>
    </w:tbl>
    <w:p/>
    <w:p>
      <w:pPr>
        <w:pStyle w:val="Heading3"/>
      </w:pPr>
      <w:r>
        <w:t>Dizionario</w:t>
      </w:r>
    </w:p>
    <w:p>
      <w:r>
        <w:t>Voce di catalogo di una decodifica replicata.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codDecodificaAnsc</w:t>
            </w:r>
          </w:p>
        </w:tc>
        <w:tc>
          <w:tcPr>
            <w:tcW w:type="dxa" w:w="1440"/>
          </w:tcPr>
          <w:p>
            <w:r>
              <w:t>string</w:t>
            </w:r>
          </w:p>
        </w:tc>
        <w:tc>
          <w:tcPr>
            <w:tcW w:type="dxa" w:w="720"/>
          </w:tcPr>
          <w:p>
            <w:r>
              <w:t>N</w:t>
            </w:r>
          </w:p>
        </w:tc>
        <w:tc>
          <w:tcPr>
            <w:tcW w:type="dxa" w:w="1872"/>
          </w:tcPr>
          <w:p>
            <w:r>
              <w:t>—</w:t>
            </w:r>
          </w:p>
        </w:tc>
        <w:tc>
          <w:tcPr>
            <w:tcW w:type="dxa" w:w="3600"/>
          </w:tcPr>
          <w:p>
            <w:r>
              <w:t>Codice nella forma usata dal modello dell'evento e dalla configurazione. Non è univoco</w:t>
              <w:br/>
              <w:t>da solo: due identificativi del corpus pubblicato coprono decodifiche distinte, che si</w:t>
              <w:br/>
              <w:t>distinguono per nome.</w:t>
            </w:r>
          </w:p>
        </w:tc>
      </w:tr>
      <w:tr>
        <w:tc>
          <w:tcPr>
            <w:tcW w:type="dxa" w:w="1872"/>
          </w:tcPr>
          <w:p>
            <w:r>
              <w:t>idDecodifica</w:t>
            </w:r>
          </w:p>
        </w:tc>
        <w:tc>
          <w:tcPr>
            <w:tcW w:type="dxa" w:w="1440"/>
          </w:tcPr>
          <w:p>
            <w:r>
              <w:t>string</w:t>
            </w:r>
          </w:p>
        </w:tc>
        <w:tc>
          <w:tcPr>
            <w:tcW w:type="dxa" w:w="720"/>
          </w:tcPr>
          <w:p>
            <w:r>
              <w:t>N</w:t>
            </w:r>
          </w:p>
        </w:tc>
        <w:tc>
          <w:tcPr>
            <w:tcW w:type="dxa" w:w="1872"/>
          </w:tcPr>
          <w:p>
            <w:r>
              <w:t>—</w:t>
            </w:r>
          </w:p>
        </w:tc>
        <w:tc>
          <w:tcPr>
            <w:tcW w:type="dxa" w:w="3600"/>
          </w:tcPr>
          <w:p>
            <w:r>
              <w:t>Identificativo numerico della tabella secondo il servizio di configurazione.</w:t>
            </w:r>
          </w:p>
        </w:tc>
      </w:tr>
      <w:tr>
        <w:tc>
          <w:tcPr>
            <w:tcW w:type="dxa" w:w="1872"/>
          </w:tcPr>
          <w:p>
            <w:r>
              <w:t>nome</w:t>
            </w:r>
          </w:p>
        </w:tc>
        <w:tc>
          <w:tcPr>
            <w:tcW w:type="dxa" w:w="1440"/>
          </w:tcPr>
          <w:p>
            <w:r>
              <w:t>string</w:t>
            </w:r>
          </w:p>
        </w:tc>
        <w:tc>
          <w:tcPr>
            <w:tcW w:type="dxa" w:w="720"/>
          </w:tcPr>
          <w:p>
            <w:r>
              <w:t>N</w:t>
            </w:r>
          </w:p>
        </w:tc>
        <w:tc>
          <w:tcPr>
            <w:tcW w:type="dxa" w:w="1872"/>
          </w:tcPr>
          <w:p>
            <w:r>
              <w:t>—</w:t>
            </w:r>
          </w:p>
        </w:tc>
        <w:tc>
          <w:tcPr>
            <w:tcW w:type="dxa" w:w="3600"/>
          </w:tcPr>
          <w:p>
            <w:r>
              <w:t>Nome della tabella. Con l'identificativo forma la chiave logica.</w:t>
            </w:r>
          </w:p>
        </w:tc>
      </w:tr>
      <w:tr>
        <w:tc>
          <w:tcPr>
            <w:tcW w:type="dxa" w:w="1872"/>
          </w:tcPr>
          <w:p>
            <w:r>
              <w:t>codVersioneAnsc</w:t>
            </w:r>
          </w:p>
        </w:tc>
        <w:tc>
          <w:tcPr>
            <w:tcW w:type="dxa" w:w="1440"/>
          </w:tcPr>
          <w:p>
            <w:r>
              <w:t>string</w:t>
            </w:r>
          </w:p>
        </w:tc>
        <w:tc>
          <w:tcPr>
            <w:tcW w:type="dxa" w:w="720"/>
          </w:tcPr>
          <w:p>
            <w:r>
              <w:t>N</w:t>
            </w:r>
          </w:p>
        </w:tc>
        <w:tc>
          <w:tcPr>
            <w:tcW w:type="dxa" w:w="1872"/>
          </w:tcPr>
          <w:p>
            <w:r>
              <w:t>—</w:t>
            </w:r>
          </w:p>
        </w:tc>
        <w:tc>
          <w:tcPr>
            <w:tcW w:type="dxa" w:w="3600"/>
          </w:tcPr>
          <w:p>
            <w:r>
              <w:t>Versione dichiarata da ANSC e replicata in locale.</w:t>
            </w:r>
          </w:p>
        </w:tc>
      </w:tr>
      <w:tr>
        <w:tc>
          <w:tcPr>
            <w:tcW w:type="dxa" w:w="1872"/>
          </w:tcPr>
          <w:p>
            <w:r>
              <w:t>numValori</w:t>
            </w:r>
          </w:p>
        </w:tc>
        <w:tc>
          <w:tcPr>
            <w:tcW w:type="dxa" w:w="1440"/>
          </w:tcPr>
          <w:p>
            <w:r>
              <w:t>integer</w:t>
            </w:r>
          </w:p>
        </w:tc>
        <w:tc>
          <w:tcPr>
            <w:tcW w:type="dxa" w:w="720"/>
          </w:tcPr>
          <w:p>
            <w:r>
              <w:t>N</w:t>
            </w:r>
          </w:p>
        </w:tc>
        <w:tc>
          <w:tcPr>
            <w:tcW w:type="dxa" w:w="1872"/>
          </w:tcPr>
          <w:p>
            <w:r>
              <w:t>—</w:t>
            </w:r>
          </w:p>
        </w:tc>
        <w:tc>
          <w:tcPr>
            <w:tcW w:type="dxa" w:w="3600"/>
          </w:tcPr>
          <w:p>
            <w:r>
              <w:t>Valori caricati.</w:t>
            </w:r>
          </w:p>
        </w:tc>
      </w:tr>
      <w:tr>
        <w:tc>
          <w:tcPr>
            <w:tcW w:type="dxa" w:w="1872"/>
          </w:tcPr>
          <w:p>
            <w:r>
              <w:t>esitoUltimoCarico</w:t>
            </w:r>
          </w:p>
        </w:tc>
        <w:tc>
          <w:tcPr>
            <w:tcW w:type="dxa" w:w="1440"/>
          </w:tcPr>
          <w:p>
            <w:r>
              <w:t>string</w:t>
            </w:r>
          </w:p>
        </w:tc>
        <w:tc>
          <w:tcPr>
            <w:tcW w:type="dxa" w:w="720"/>
          </w:tcPr>
          <w:p>
            <w:r>
              <w:t>N</w:t>
            </w:r>
          </w:p>
        </w:tc>
        <w:tc>
          <w:tcPr>
            <w:tcW w:type="dxa" w:w="1872"/>
          </w:tcPr>
          <w:p>
            <w:r>
              <w:t>AGGIORNATA, INVARIATA, ERRORE</w:t>
            </w:r>
          </w:p>
        </w:tc>
        <w:tc>
          <w:tcPr>
            <w:tcW w:type="dxa" w:w="3600"/>
          </w:tcPr>
          <w:p>
            <w:r>
              <w:t>Esito dell'ultimo caricamento.</w:t>
            </w:r>
          </w:p>
        </w:tc>
      </w:tr>
      <w:tr>
        <w:tc>
          <w:tcPr>
            <w:tcW w:type="dxa" w:w="1872"/>
          </w:tcPr>
          <w:p>
            <w:r>
              <w:t>dataUltimoCarico</w:t>
            </w:r>
          </w:p>
        </w:tc>
        <w:tc>
          <w:tcPr>
            <w:tcW w:type="dxa" w:w="1440"/>
          </w:tcPr>
          <w:p>
            <w:r>
              <w:t>string (date-time)</w:t>
            </w:r>
          </w:p>
        </w:tc>
        <w:tc>
          <w:tcPr>
            <w:tcW w:type="dxa" w:w="720"/>
          </w:tcPr>
          <w:p>
            <w:r>
              <w:t>N</w:t>
            </w:r>
          </w:p>
        </w:tc>
        <w:tc>
          <w:tcPr>
            <w:tcW w:type="dxa" w:w="1872"/>
          </w:tcPr>
          <w:p>
            <w:r>
              <w:t>—</w:t>
            </w:r>
          </w:p>
        </w:tc>
        <w:tc>
          <w:tcPr>
            <w:tcW w:type="dxa" w:w="3600"/>
          </w:tcPr>
          <w:p>
            <w:r>
              <w:t>Istante dell'ultimo caricamento, con fuso esplicito.</w:t>
            </w:r>
          </w:p>
        </w:tc>
      </w:tr>
    </w:tbl>
    <w:p/>
    <w:p>
      <w:pPr>
        <w:pStyle w:val="Heading3"/>
      </w:pPr>
      <w:r>
        <w:t>ValoreDizionario</w:t>
      </w:r>
    </w:p>
    <w:p>
      <w:r>
        <w:t>Un valore di una decodifica.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codice</w:t>
            </w:r>
          </w:p>
        </w:tc>
        <w:tc>
          <w:tcPr>
            <w:tcW w:type="dxa" w:w="1440"/>
          </w:tcPr>
          <w:p>
            <w:r>
              <w:t>string</w:t>
            </w:r>
          </w:p>
        </w:tc>
        <w:tc>
          <w:tcPr>
            <w:tcW w:type="dxa" w:w="720"/>
          </w:tcPr>
          <w:p>
            <w:r>
              <w:t>N</w:t>
            </w:r>
          </w:p>
        </w:tc>
        <w:tc>
          <w:tcPr>
            <w:tcW w:type="dxa" w:w="1872"/>
          </w:tcPr>
          <w:p>
            <w:r>
              <w:t>—</w:t>
            </w:r>
          </w:p>
        </w:tc>
        <w:tc>
          <w:tcPr>
            <w:tcW w:type="dxa" w:w="3600"/>
          </w:tcPr>
          <w:p>
            <w:r>
              <w:t>Il valore codificato.</w:t>
            </w:r>
          </w:p>
        </w:tc>
      </w:tr>
      <w:tr>
        <w:tc>
          <w:tcPr>
            <w:tcW w:type="dxa" w:w="1872"/>
          </w:tcPr>
          <w:p>
            <w:r>
              <w:t>descrizione</w:t>
            </w:r>
          </w:p>
        </w:tc>
        <w:tc>
          <w:tcPr>
            <w:tcW w:type="dxa" w:w="1440"/>
          </w:tcPr>
          <w:p>
            <w:r>
              <w:t>string</w:t>
            </w:r>
          </w:p>
        </w:tc>
        <w:tc>
          <w:tcPr>
            <w:tcW w:type="dxa" w:w="720"/>
          </w:tcPr>
          <w:p>
            <w:r>
              <w:t>N</w:t>
            </w:r>
          </w:p>
        </w:tc>
        <w:tc>
          <w:tcPr>
            <w:tcW w:type="dxa" w:w="1872"/>
          </w:tcPr>
          <w:p>
            <w:r>
              <w:t>—</w:t>
            </w:r>
          </w:p>
        </w:tc>
        <w:tc>
          <w:tcPr>
            <w:tcW w:type="dxa" w:w="3600"/>
          </w:tcPr>
          <w:p>
            <w:r>
              <w:t>Descrizione pubblicata da ANSC.</w:t>
            </w:r>
          </w:p>
        </w:tc>
      </w:tr>
      <w:tr>
        <w:tc>
          <w:tcPr>
            <w:tcW w:type="dxa" w:w="1872"/>
          </w:tcPr>
          <w:p>
            <w:r>
              <w:t>dataInizioValidita</w:t>
            </w:r>
          </w:p>
        </w:tc>
        <w:tc>
          <w:tcPr>
            <w:tcW w:type="dxa" w:w="1440"/>
          </w:tcPr>
          <w:p>
            <w:r>
              <w:t>string (date)</w:t>
            </w:r>
          </w:p>
        </w:tc>
        <w:tc>
          <w:tcPr>
            <w:tcW w:type="dxa" w:w="720"/>
          </w:tcPr>
          <w:p>
            <w:r>
              <w:t>N</w:t>
            </w:r>
          </w:p>
        </w:tc>
        <w:tc>
          <w:tcPr>
            <w:tcW w:type="dxa" w:w="1872"/>
          </w:tcPr>
          <w:p>
            <w:r>
              <w:t>—</w:t>
            </w:r>
          </w:p>
        </w:tc>
        <w:tc>
          <w:tcPr>
            <w:tcW w:type="dxa" w:w="3600"/>
          </w:tcPr>
          <w:p>
            <w:r>
              <w:t>Inizio di validità del valore.</w:t>
            </w:r>
          </w:p>
        </w:tc>
      </w:tr>
      <w:tr>
        <w:tc>
          <w:tcPr>
            <w:tcW w:type="dxa" w:w="1872"/>
          </w:tcPr>
          <w:p>
            <w:r>
              <w:t>dataFineValidita</w:t>
            </w:r>
          </w:p>
        </w:tc>
        <w:tc>
          <w:tcPr>
            <w:tcW w:type="dxa" w:w="1440"/>
          </w:tcPr>
          <w:p>
            <w:r>
              <w:t>string (date)</w:t>
            </w:r>
          </w:p>
        </w:tc>
        <w:tc>
          <w:tcPr>
            <w:tcW w:type="dxa" w:w="720"/>
          </w:tcPr>
          <w:p>
            <w:r>
              <w:t>N</w:t>
            </w:r>
          </w:p>
        </w:tc>
        <w:tc>
          <w:tcPr>
            <w:tcW w:type="dxa" w:w="1872"/>
          </w:tcPr>
          <w:p>
            <w:r>
              <w:t>—</w:t>
            </w:r>
          </w:p>
        </w:tc>
        <w:tc>
          <w:tcPr>
            <w:tcW w:type="dxa" w:w="3600"/>
          </w:tcPr>
          <w:p>
            <w:r>
              <w:t>Fine di validità; nulla se il valore è ancora in vigore.</w:t>
            </w:r>
          </w:p>
        </w:tc>
      </w:tr>
      <w:tr>
        <w:tc>
          <w:tcPr>
            <w:tcW w:type="dxa" w:w="1872"/>
          </w:tcPr>
          <w:p>
            <w:r>
              <w:t>ordinamento</w:t>
            </w:r>
          </w:p>
        </w:tc>
        <w:tc>
          <w:tcPr>
            <w:tcW w:type="dxa" w:w="1440"/>
          </w:tcPr>
          <w:p>
            <w:r>
              <w:t>integer</w:t>
            </w:r>
          </w:p>
        </w:tc>
        <w:tc>
          <w:tcPr>
            <w:tcW w:type="dxa" w:w="720"/>
          </w:tcPr>
          <w:p>
            <w:r>
              <w:t>N</w:t>
            </w:r>
          </w:p>
        </w:tc>
        <w:tc>
          <w:tcPr>
            <w:tcW w:type="dxa" w:w="1872"/>
          </w:tcPr>
          <w:p>
            <w:r>
              <w:t>—</w:t>
            </w:r>
          </w:p>
        </w:tc>
        <w:tc>
          <w:tcPr>
            <w:tcW w:type="dxa" w:w="3600"/>
          </w:tcPr>
          <w:p>
            <w:r>
              <w:t>Ordine di presentazione suggerito da ANSC.</w:t>
            </w:r>
          </w:p>
        </w:tc>
      </w:tr>
      <w:tr>
        <w:tc>
          <w:tcPr>
            <w:tcW w:type="dxa" w:w="1872"/>
          </w:tcPr>
          <w:p>
            <w:r>
              <w:t>attributi</w:t>
            </w:r>
          </w:p>
        </w:tc>
        <w:tc>
          <w:tcPr>
            <w:tcW w:type="dxa" w:w="1440"/>
          </w:tcPr>
          <w:p>
            <w:r>
              <w:t>object</w:t>
            </w:r>
          </w:p>
        </w:tc>
        <w:tc>
          <w:tcPr>
            <w:tcW w:type="dxa" w:w="720"/>
          </w:tcPr>
          <w:p>
            <w:r>
              <w:t>N</w:t>
            </w:r>
          </w:p>
        </w:tc>
        <w:tc>
          <w:tcPr>
            <w:tcW w:type="dxa" w:w="1872"/>
          </w:tcPr>
          <w:p>
            <w:r>
              <w:t>—</w:t>
            </w:r>
          </w:p>
        </w:tc>
        <w:tc>
          <w:tcPr>
            <w:tcW w:type="dxa" w:w="3600"/>
          </w:tcPr>
          <w:p>
            <w:r>
              <w:t>Colonne aggiuntive delle sole decodifiche che le prevedono. Nel corpus attuale sono due</w:t>
              <w:br/>
              <w:t>casi: il tipo di contenuto per i casi d'uso e il codice del consolato per i consolati.</w:t>
            </w:r>
          </w:p>
        </w:tc>
      </w:tr>
    </w:tbl>
    <w:p/>
    <w:p>
      <w:pPr>
        <w:pStyle w:val="Heading2"/>
      </w:pPr>
      <w:r>
        <w:t>Processo di automazione</w:t>
      </w:r>
    </w:p>
    <w:p>
      <w:pPr>
        <w:pStyle w:val="Heading3"/>
      </w:pPr>
      <w:r>
        <w:t>Busta</w:t>
      </w:r>
    </w:p>
    <w:p>
      <w:r>
        <w:t>Busta applicativa comune, nella stessa forma degli altri componenti dell'integrazione.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esito</w:t>
            </w:r>
          </w:p>
        </w:tc>
        <w:tc>
          <w:tcPr>
            <w:tcW w:type="dxa" w:w="1440"/>
          </w:tcPr>
          <w:p>
            <w:r>
              <w:t>string</w:t>
            </w:r>
          </w:p>
        </w:tc>
        <w:tc>
          <w:tcPr>
            <w:tcW w:type="dxa" w:w="720"/>
          </w:tcPr>
          <w:p>
            <w:r>
              <w:t>S</w:t>
            </w:r>
          </w:p>
        </w:tc>
        <w:tc>
          <w:tcPr>
            <w:tcW w:type="dxa" w:w="1872"/>
          </w:tcPr>
          <w:p>
            <w:r>
              <w:t>OK, KO</w:t>
            </w:r>
          </w:p>
        </w:tc>
        <w:tc>
          <w:tcPr>
            <w:tcW w:type="dxa" w:w="3600"/>
          </w:tcPr>
          <w:p>
            <w:r>
              <w:t>Esito applicativo dell'operazione, indipendente dal codice di stato HTTP.</w:t>
            </w:r>
          </w:p>
        </w:tc>
      </w:tr>
      <w:tr>
        <w:tc>
          <w:tcPr>
            <w:tcW w:type="dxa" w:w="1872"/>
          </w:tcPr>
          <w:p>
            <w:r>
              <w:t>messaggi</w:t>
            </w:r>
          </w:p>
        </w:tc>
        <w:tc>
          <w:tcPr>
            <w:tcW w:type="dxa" w:w="1440"/>
          </w:tcPr>
          <w:p>
            <w:r>
              <w:t>array</w:t>
            </w:r>
          </w:p>
        </w:tc>
        <w:tc>
          <w:tcPr>
            <w:tcW w:type="dxa" w:w="720"/>
          </w:tcPr>
          <w:p>
            <w:r>
              <w:t>N</w:t>
            </w:r>
          </w:p>
        </w:tc>
        <w:tc>
          <w:tcPr>
            <w:tcW w:type="dxa" w:w="1872"/>
          </w:tcPr>
          <w:p>
            <w:r>
              <w:t>—</w:t>
            </w:r>
          </w:p>
        </w:tc>
        <w:tc>
          <w:tcPr>
            <w:tcW w:type="dxa" w:w="3600"/>
          </w:tcPr>
          <w:p>
            <w:r>
              <w:t>Messaggi diagnostici, di errore o informativi.</w:t>
            </w:r>
          </w:p>
        </w:tc>
      </w:tr>
      <w:tr>
        <w:tc>
          <w:tcPr>
            <w:tcW w:type="dxa" w:w="1872"/>
          </w:tcPr>
          <w:p>
            <w:r>
              <w:t>dati</w:t>
            </w:r>
          </w:p>
        </w:tc>
        <w:tc>
          <w:tcPr>
            <w:tcW w:type="dxa" w:w="1440"/>
          </w:tcPr>
          <w:p>
            <w:r>
              <w:t>struttura in linea</w:t>
            </w:r>
          </w:p>
        </w:tc>
        <w:tc>
          <w:tcPr>
            <w:tcW w:type="dxa" w:w="720"/>
          </w:tcPr>
          <w:p>
            <w:r>
              <w:t>N</w:t>
            </w:r>
          </w:p>
        </w:tc>
        <w:tc>
          <w:tcPr>
            <w:tcW w:type="dxa" w:w="1872"/>
          </w:tcPr>
          <w:p>
            <w:r>
              <w:t>—</w:t>
            </w:r>
          </w:p>
        </w:tc>
        <w:tc>
          <w:tcPr>
            <w:tcW w:type="dxa" w:w="3600"/>
          </w:tcPr>
          <w:p>
            <w:r>
              <w:t>Il contenuto proprio della risposta.</w:t>
            </w:r>
          </w:p>
        </w:tc>
      </w:tr>
    </w:tbl>
    <w:p/>
    <w:p>
      <w:pPr>
        <w:pStyle w:val="Heading3"/>
      </w:pPr>
      <w:r>
        <w:t>Messaggio</w:t>
      </w:r>
    </w:p>
    <w:p>
      <w:r>
        <w:t>Singolo messaggio della busta.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tipo</w:t>
            </w:r>
          </w:p>
        </w:tc>
        <w:tc>
          <w:tcPr>
            <w:tcW w:type="dxa" w:w="1440"/>
          </w:tcPr>
          <w:p>
            <w:r>
              <w:t>string</w:t>
            </w:r>
          </w:p>
        </w:tc>
        <w:tc>
          <w:tcPr>
            <w:tcW w:type="dxa" w:w="720"/>
          </w:tcPr>
          <w:p>
            <w:r>
              <w:t>S</w:t>
            </w:r>
          </w:p>
        </w:tc>
        <w:tc>
          <w:tcPr>
            <w:tcW w:type="dxa" w:w="1872"/>
          </w:tcPr>
          <w:p>
            <w:r>
              <w:t>ERROR, WARNING, INFO</w:t>
            </w:r>
          </w:p>
        </w:tc>
        <w:tc>
          <w:tcPr>
            <w:tcW w:type="dxa" w:w="3600"/>
          </w:tcPr>
          <w:p>
            <w:r>
              <w:t>Gravità del messaggio.</w:t>
            </w:r>
          </w:p>
        </w:tc>
      </w:tr>
      <w:tr>
        <w:tc>
          <w:tcPr>
            <w:tcW w:type="dxa" w:w="1872"/>
          </w:tcPr>
          <w:p>
            <w:r>
              <w:t>campo</w:t>
            </w:r>
          </w:p>
        </w:tc>
        <w:tc>
          <w:tcPr>
            <w:tcW w:type="dxa" w:w="1440"/>
          </w:tcPr>
          <w:p>
            <w:r>
              <w:t>string</w:t>
            </w:r>
          </w:p>
        </w:tc>
        <w:tc>
          <w:tcPr>
            <w:tcW w:type="dxa" w:w="720"/>
          </w:tcPr>
          <w:p>
            <w:r>
              <w:t>N</w:t>
            </w:r>
          </w:p>
        </w:tc>
        <w:tc>
          <w:tcPr>
            <w:tcW w:type="dxa" w:w="1872"/>
          </w:tcPr>
          <w:p>
            <w:r>
              <w:t>—</w:t>
            </w:r>
          </w:p>
        </w:tc>
        <w:tc>
          <w:tcPr>
            <w:tcW w:type="dxa" w:w="3600"/>
          </w:tcPr>
          <w:p>
            <w:r>
              <w:t>Percorso del campo cui il messaggio si riferisce.</w:t>
            </w:r>
          </w:p>
        </w:tc>
      </w:tr>
      <w:tr>
        <w:tc>
          <w:tcPr>
            <w:tcW w:type="dxa" w:w="1872"/>
          </w:tcPr>
          <w:p>
            <w:r>
              <w:t>codice</w:t>
            </w:r>
          </w:p>
        </w:tc>
        <w:tc>
          <w:tcPr>
            <w:tcW w:type="dxa" w:w="1440"/>
          </w:tcPr>
          <w:p>
            <w:r>
              <w:t>string</w:t>
            </w:r>
          </w:p>
        </w:tc>
        <w:tc>
          <w:tcPr>
            <w:tcW w:type="dxa" w:w="720"/>
          </w:tcPr>
          <w:p>
            <w:r>
              <w:t>S</w:t>
            </w:r>
          </w:p>
        </w:tc>
        <w:tc>
          <w:tcPr>
            <w:tcW w:type="dxa" w:w="1872"/>
          </w:tcPr>
          <w:p>
            <w:r>
              <w:t>—</w:t>
            </w:r>
          </w:p>
        </w:tc>
        <w:tc>
          <w:tcPr>
            <w:tcW w:type="dxa" w:w="3600"/>
          </w:tcPr>
          <w:p>
            <w:r>
              <w:t>Codice applicativo stabile, nella forma «ambito_condizione».</w:t>
            </w:r>
          </w:p>
        </w:tc>
      </w:tr>
      <w:tr>
        <w:tc>
          <w:tcPr>
            <w:tcW w:type="dxa" w:w="1872"/>
          </w:tcPr>
          <w:p>
            <w:r>
              <w:t>descrizione</w:t>
            </w:r>
          </w:p>
        </w:tc>
        <w:tc>
          <w:tcPr>
            <w:tcW w:type="dxa" w:w="1440"/>
          </w:tcPr>
          <w:p>
            <w:r>
              <w:t>string</w:t>
            </w:r>
          </w:p>
        </w:tc>
        <w:tc>
          <w:tcPr>
            <w:tcW w:type="dxa" w:w="720"/>
          </w:tcPr>
          <w:p>
            <w:r>
              <w:t>S</w:t>
            </w:r>
          </w:p>
        </w:tc>
        <w:tc>
          <w:tcPr>
            <w:tcW w:type="dxa" w:w="1872"/>
          </w:tcPr>
          <w:p>
            <w:r>
              <w:t>—</w:t>
            </w:r>
          </w:p>
        </w:tc>
        <w:tc>
          <w:tcPr>
            <w:tcW w:type="dxa" w:w="3600"/>
          </w:tcPr>
          <w:p>
            <w:r>
              <w:t>Testo destinato alle persone.</w:t>
            </w:r>
          </w:p>
        </w:tc>
      </w:tr>
    </w:tbl>
    <w:p/>
    <w:p>
      <w:pPr>
        <w:pStyle w:val="Heading3"/>
      </w:pPr>
      <w:r>
        <w:t>Navigazione</w:t>
      </w:r>
    </w:p>
    <w:p>
      <w:r>
        <w:t>Dati di navigazione di una collezione paginata.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numPagina</w:t>
            </w:r>
          </w:p>
        </w:tc>
        <w:tc>
          <w:tcPr>
            <w:tcW w:type="dxa" w:w="1440"/>
          </w:tcPr>
          <w:p>
            <w:r>
              <w:t>integer</w:t>
            </w:r>
          </w:p>
        </w:tc>
        <w:tc>
          <w:tcPr>
            <w:tcW w:type="dxa" w:w="720"/>
          </w:tcPr>
          <w:p>
            <w:r>
              <w:t>N</w:t>
            </w:r>
          </w:p>
        </w:tc>
        <w:tc>
          <w:tcPr>
            <w:tcW w:type="dxa" w:w="1872"/>
          </w:tcPr>
          <w:p>
            <w:r>
              <w:t>—</w:t>
            </w:r>
          </w:p>
        </w:tc>
        <w:tc>
          <w:tcPr>
            <w:tcW w:type="dxa" w:w="3600"/>
          </w:tcPr>
          <w:p>
            <w:r>
              <w:t>Pagina restituita.</w:t>
            </w:r>
          </w:p>
        </w:tc>
      </w:tr>
      <w:tr>
        <w:tc>
          <w:tcPr>
            <w:tcW w:type="dxa" w:w="1872"/>
          </w:tcPr>
          <w:p>
            <w:r>
              <w:t>numElementi</w:t>
            </w:r>
          </w:p>
        </w:tc>
        <w:tc>
          <w:tcPr>
            <w:tcW w:type="dxa" w:w="1440"/>
          </w:tcPr>
          <w:p>
            <w:r>
              <w:t>integer</w:t>
            </w:r>
          </w:p>
        </w:tc>
        <w:tc>
          <w:tcPr>
            <w:tcW w:type="dxa" w:w="720"/>
          </w:tcPr>
          <w:p>
            <w:r>
              <w:t>N</w:t>
            </w:r>
          </w:p>
        </w:tc>
        <w:tc>
          <w:tcPr>
            <w:tcW w:type="dxa" w:w="1872"/>
          </w:tcPr>
          <w:p>
            <w:r>
              <w:t>—</w:t>
            </w:r>
          </w:p>
        </w:tc>
        <w:tc>
          <w:tcPr>
            <w:tcW w:type="dxa" w:w="3600"/>
          </w:tcPr>
          <w:p>
            <w:r>
              <w:t>Elementi per pagina.</w:t>
            </w:r>
          </w:p>
        </w:tc>
      </w:tr>
      <w:tr>
        <w:tc>
          <w:tcPr>
            <w:tcW w:type="dxa" w:w="1872"/>
          </w:tcPr>
          <w:p>
            <w:r>
              <w:t>numTotale</w:t>
            </w:r>
          </w:p>
        </w:tc>
        <w:tc>
          <w:tcPr>
            <w:tcW w:type="dxa" w:w="1440"/>
          </w:tcPr>
          <w:p>
            <w:r>
              <w:t>integer</w:t>
            </w:r>
          </w:p>
        </w:tc>
        <w:tc>
          <w:tcPr>
            <w:tcW w:type="dxa" w:w="720"/>
          </w:tcPr>
          <w:p>
            <w:r>
              <w:t>N</w:t>
            </w:r>
          </w:p>
        </w:tc>
        <w:tc>
          <w:tcPr>
            <w:tcW w:type="dxa" w:w="1872"/>
          </w:tcPr>
          <w:p>
            <w:r>
              <w:t>—</w:t>
            </w:r>
          </w:p>
        </w:tc>
        <w:tc>
          <w:tcPr>
            <w:tcW w:type="dxa" w:w="3600"/>
          </w:tcPr>
          <w:p>
            <w:r>
              <w:t>Elementi totali che soddisfano il filtro.</w:t>
            </w:r>
          </w:p>
        </w:tc>
      </w:tr>
    </w:tbl>
    <w:p/>
    <w:p>
      <w:pPr>
        <w:pStyle w:val="Heading3"/>
      </w:pPr>
      <w:r>
        <w:t>Attivita</w:t>
      </w:r>
    </w:p>
    <w:p>
      <w:r>
        <w:t>Un'attività non presidiata configurata.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codAttivita</w:t>
            </w:r>
          </w:p>
        </w:tc>
        <w:tc>
          <w:tcPr>
            <w:tcW w:type="dxa" w:w="1440"/>
          </w:tcPr>
          <w:p>
            <w:r>
              <w:t>string</w:t>
            </w:r>
          </w:p>
        </w:tc>
        <w:tc>
          <w:tcPr>
            <w:tcW w:type="dxa" w:w="720"/>
          </w:tcPr>
          <w:p>
            <w:r>
              <w:t>N</w:t>
            </w:r>
          </w:p>
        </w:tc>
        <w:tc>
          <w:tcPr>
            <w:tcW w:type="dxa" w:w="1872"/>
          </w:tcPr>
          <w:p>
            <w:r>
              <w:t>—</w:t>
            </w:r>
          </w:p>
        </w:tc>
        <w:tc>
          <w:tcPr>
            <w:tcW w:type="dxa" w:w="3600"/>
          </w:tcPr>
          <w:p>
            <w:r>
              <w:t>Codice dell'attività.</w:t>
            </w:r>
          </w:p>
        </w:tc>
      </w:tr>
      <w:tr>
        <w:tc>
          <w:tcPr>
            <w:tcW w:type="dxa" w:w="1872"/>
          </w:tcPr>
          <w:p>
            <w:r>
              <w:t>descAttivita</w:t>
            </w:r>
          </w:p>
        </w:tc>
        <w:tc>
          <w:tcPr>
            <w:tcW w:type="dxa" w:w="1440"/>
          </w:tcPr>
          <w:p>
            <w:r>
              <w:t>string</w:t>
            </w:r>
          </w:p>
        </w:tc>
        <w:tc>
          <w:tcPr>
            <w:tcW w:type="dxa" w:w="720"/>
          </w:tcPr>
          <w:p>
            <w:r>
              <w:t>N</w:t>
            </w:r>
          </w:p>
        </w:tc>
        <w:tc>
          <w:tcPr>
            <w:tcW w:type="dxa" w:w="1872"/>
          </w:tcPr>
          <w:p>
            <w:r>
              <w:t>—</w:t>
            </w:r>
          </w:p>
        </w:tc>
        <w:tc>
          <w:tcPr>
            <w:tcW w:type="dxa" w:w="3600"/>
          </w:tcPr>
          <w:p>
            <w:r>
              <w:t>Che cosa fa l'attività.</w:t>
            </w:r>
          </w:p>
        </w:tc>
      </w:tr>
      <w:tr>
        <w:tc>
          <w:tcPr>
            <w:tcW w:type="dxa" w:w="1872"/>
          </w:tcPr>
          <w:p>
            <w:r>
              <w:t>codServizio</w:t>
            </w:r>
          </w:p>
        </w:tc>
        <w:tc>
          <w:tcPr>
            <w:tcW w:type="dxa" w:w="1440"/>
          </w:tcPr>
          <w:p>
            <w:r>
              <w:t>string</w:t>
            </w:r>
          </w:p>
        </w:tc>
        <w:tc>
          <w:tcPr>
            <w:tcW w:type="dxa" w:w="720"/>
          </w:tcPr>
          <w:p>
            <w:r>
              <w:t>N</w:t>
            </w:r>
          </w:p>
        </w:tc>
        <w:tc>
          <w:tcPr>
            <w:tcW w:type="dxa" w:w="1872"/>
          </w:tcPr>
          <w:p>
            <w:r>
              <w:t>—</w:t>
            </w:r>
          </w:p>
        </w:tc>
        <w:tc>
          <w:tcPr>
            <w:tcW w:type="dxa" w:w="3600"/>
          </w:tcPr>
          <w:p>
            <w:r>
              <w:t>Servizio cooperativo ANSC invocato.</w:t>
            </w:r>
          </w:p>
        </w:tc>
      </w:tr>
      <w:tr>
        <w:tc>
          <w:tcPr>
            <w:tcW w:type="dxa" w:w="1872"/>
          </w:tcPr>
          <w:p>
            <w:r>
              <w:t>codPeriodicita</w:t>
            </w:r>
          </w:p>
        </w:tc>
        <w:tc>
          <w:tcPr>
            <w:tcW w:type="dxa" w:w="1440"/>
          </w:tcPr>
          <w:p>
            <w:r>
              <w:t>string</w:t>
            </w:r>
          </w:p>
        </w:tc>
        <w:tc>
          <w:tcPr>
            <w:tcW w:type="dxa" w:w="720"/>
          </w:tcPr>
          <w:p>
            <w:r>
              <w:t>N</w:t>
            </w:r>
          </w:p>
        </w:tc>
        <w:tc>
          <w:tcPr>
            <w:tcW w:type="dxa" w:w="1872"/>
          </w:tcPr>
          <w:p>
            <w:r>
              <w:t>—</w:t>
            </w:r>
          </w:p>
        </w:tc>
        <w:tc>
          <w:tcPr>
            <w:tcW w:type="dxa" w:w="3600"/>
          </w:tcPr>
          <w:p>
            <w:r>
              <w:t>Periodicità con cui l'attività è pianificata.</w:t>
            </w:r>
          </w:p>
        </w:tc>
      </w:tr>
      <w:tr>
        <w:tc>
          <w:tcPr>
            <w:tcW w:type="dxa" w:w="1872"/>
          </w:tcPr>
          <w:p>
            <w:r>
              <w:t>flagAbilitata</w:t>
            </w:r>
          </w:p>
        </w:tc>
        <w:tc>
          <w:tcPr>
            <w:tcW w:type="dxa" w:w="1440"/>
          </w:tcPr>
          <w:p>
            <w:r>
              <w:t>boolean</w:t>
            </w:r>
          </w:p>
        </w:tc>
        <w:tc>
          <w:tcPr>
            <w:tcW w:type="dxa" w:w="720"/>
          </w:tcPr>
          <w:p>
            <w:r>
              <w:t>N</w:t>
            </w:r>
          </w:p>
        </w:tc>
        <w:tc>
          <w:tcPr>
            <w:tcW w:type="dxa" w:w="1872"/>
          </w:tcPr>
          <w:p>
            <w:r>
              <w:t>—</w:t>
            </w:r>
          </w:p>
        </w:tc>
        <w:tc>
          <w:tcPr>
            <w:tcW w:type="dxa" w:w="3600"/>
          </w:tcPr>
          <w:p>
            <w:r>
              <w:t>Indica se l'attività sia in esercizio o sospesa.</w:t>
            </w:r>
          </w:p>
        </w:tc>
      </w:tr>
      <w:tr>
        <w:tc>
          <w:tcPr>
            <w:tcW w:type="dxa" w:w="1872"/>
          </w:tcPr>
          <w:p>
            <w:r>
              <w:t>esitoUltimaEsecuzione</w:t>
            </w:r>
          </w:p>
        </w:tc>
        <w:tc>
          <w:tcPr>
            <w:tcW w:type="dxa" w:w="1440"/>
          </w:tcPr>
          <w:p>
            <w:r>
              <w:t>string</w:t>
            </w:r>
          </w:p>
        </w:tc>
        <w:tc>
          <w:tcPr>
            <w:tcW w:type="dxa" w:w="720"/>
          </w:tcPr>
          <w:p>
            <w:r>
              <w:t>N</w:t>
            </w:r>
          </w:p>
        </w:tc>
        <w:tc>
          <w:tcPr>
            <w:tcW w:type="dxa" w:w="1872"/>
          </w:tcPr>
          <w:p>
            <w:r>
              <w:t>OK, PARZIALE, KO</w:t>
            </w:r>
          </w:p>
        </w:tc>
        <w:tc>
          <w:tcPr>
            <w:tcW w:type="dxa" w:w="3600"/>
          </w:tcPr>
          <w:p>
            <w:r>
              <w:t>Esito dell'ultima esecuzione.</w:t>
            </w:r>
          </w:p>
        </w:tc>
      </w:tr>
      <w:tr>
        <w:tc>
          <w:tcPr>
            <w:tcW w:type="dxa" w:w="1872"/>
          </w:tcPr>
          <w:p>
            <w:r>
              <w:t>dataUltimaEsecuzione</w:t>
            </w:r>
          </w:p>
        </w:tc>
        <w:tc>
          <w:tcPr>
            <w:tcW w:type="dxa" w:w="1440"/>
          </w:tcPr>
          <w:p>
            <w:r>
              <w:t>string (date-time)</w:t>
            </w:r>
          </w:p>
        </w:tc>
        <w:tc>
          <w:tcPr>
            <w:tcW w:type="dxa" w:w="720"/>
          </w:tcPr>
          <w:p>
            <w:r>
              <w:t>N</w:t>
            </w:r>
          </w:p>
        </w:tc>
        <w:tc>
          <w:tcPr>
            <w:tcW w:type="dxa" w:w="1872"/>
          </w:tcPr>
          <w:p>
            <w:r>
              <w:t>—</w:t>
            </w:r>
          </w:p>
        </w:tc>
        <w:tc>
          <w:tcPr>
            <w:tcW w:type="dxa" w:w="3600"/>
          </w:tcPr>
          <w:p>
            <w:r>
              <w:t>Istante dell'ultima esecuzione, con fuso esplicito.</w:t>
            </w:r>
          </w:p>
        </w:tc>
      </w:tr>
    </w:tbl>
    <w:p/>
    <w:p>
      <w:pPr>
        <w:pStyle w:val="Heading3"/>
      </w:pPr>
      <w:r>
        <w:t>Esecuzione</w:t>
      </w:r>
    </w:p>
    <w:p>
      <w:r>
        <w:t>Una esecuzione di un'attività.</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idEsecuzione</w:t>
            </w:r>
          </w:p>
        </w:tc>
        <w:tc>
          <w:tcPr>
            <w:tcW w:type="dxa" w:w="1440"/>
          </w:tcPr>
          <w:p>
            <w:r>
              <w:t>integer (int64)</w:t>
            </w:r>
          </w:p>
        </w:tc>
        <w:tc>
          <w:tcPr>
            <w:tcW w:type="dxa" w:w="720"/>
          </w:tcPr>
          <w:p>
            <w:r>
              <w:t>N</w:t>
            </w:r>
          </w:p>
        </w:tc>
        <w:tc>
          <w:tcPr>
            <w:tcW w:type="dxa" w:w="1872"/>
          </w:tcPr>
          <w:p>
            <w:r>
              <w:t>—</w:t>
            </w:r>
          </w:p>
        </w:tc>
        <w:tc>
          <w:tcPr>
            <w:tcW w:type="dxa" w:w="3600"/>
          </w:tcPr>
          <w:p>
            <w:r>
              <w:t>Identificativo dell'esecuzione.</w:t>
            </w:r>
          </w:p>
        </w:tc>
      </w:tr>
      <w:tr>
        <w:tc>
          <w:tcPr>
            <w:tcW w:type="dxa" w:w="1872"/>
          </w:tcPr>
          <w:p>
            <w:r>
              <w:t>codAttivita</w:t>
            </w:r>
          </w:p>
        </w:tc>
        <w:tc>
          <w:tcPr>
            <w:tcW w:type="dxa" w:w="1440"/>
          </w:tcPr>
          <w:p>
            <w:r>
              <w:t>string</w:t>
            </w:r>
          </w:p>
        </w:tc>
        <w:tc>
          <w:tcPr>
            <w:tcW w:type="dxa" w:w="720"/>
          </w:tcPr>
          <w:p>
            <w:r>
              <w:t>N</w:t>
            </w:r>
          </w:p>
        </w:tc>
        <w:tc>
          <w:tcPr>
            <w:tcW w:type="dxa" w:w="1872"/>
          </w:tcPr>
          <w:p>
            <w:r>
              <w:t>—</w:t>
            </w:r>
          </w:p>
        </w:tc>
        <w:tc>
          <w:tcPr>
            <w:tcW w:type="dxa" w:w="3600"/>
          </w:tcPr>
          <w:p>
            <w:r>
              <w:t>Attività eseguita.</w:t>
            </w:r>
          </w:p>
        </w:tc>
      </w:tr>
      <w:tr>
        <w:tc>
          <w:tcPr>
            <w:tcW w:type="dxa" w:w="1872"/>
          </w:tcPr>
          <w:p>
            <w:r>
              <w:t>codOrigine</w:t>
            </w:r>
          </w:p>
        </w:tc>
        <w:tc>
          <w:tcPr>
            <w:tcW w:type="dxa" w:w="1440"/>
          </w:tcPr>
          <w:p>
            <w:r>
              <w:t>string</w:t>
            </w:r>
          </w:p>
        </w:tc>
        <w:tc>
          <w:tcPr>
            <w:tcW w:type="dxa" w:w="720"/>
          </w:tcPr>
          <w:p>
            <w:r>
              <w:t>N</w:t>
            </w:r>
          </w:p>
        </w:tc>
        <w:tc>
          <w:tcPr>
            <w:tcW w:type="dxa" w:w="1872"/>
          </w:tcPr>
          <w:p>
            <w:r>
              <w:t>PIANIFICAZIONE, COMANDO</w:t>
            </w:r>
          </w:p>
        </w:tc>
        <w:tc>
          <w:tcPr>
            <w:tcW w:type="dxa" w:w="3600"/>
          </w:tcPr>
          <w:p>
            <w:r>
              <w:t>Se l'esecuzione sia partita da pianificazione o da comando.</w:t>
            </w:r>
          </w:p>
        </w:tc>
      </w:tr>
      <w:tr>
        <w:tc>
          <w:tcPr>
            <w:tcW w:type="dxa" w:w="1872"/>
          </w:tcPr>
          <w:p>
            <w:r>
              <w:t>esito</w:t>
            </w:r>
          </w:p>
        </w:tc>
        <w:tc>
          <w:tcPr>
            <w:tcW w:type="dxa" w:w="1440"/>
          </w:tcPr>
          <w:p>
            <w:r>
              <w:t>string</w:t>
            </w:r>
          </w:p>
        </w:tc>
        <w:tc>
          <w:tcPr>
            <w:tcW w:type="dxa" w:w="720"/>
          </w:tcPr>
          <w:p>
            <w:r>
              <w:t>N</w:t>
            </w:r>
          </w:p>
        </w:tc>
        <w:tc>
          <w:tcPr>
            <w:tcW w:type="dxa" w:w="1872"/>
          </w:tcPr>
          <w:p>
            <w:r>
              <w:t>OK, PARZIALE, KO</w:t>
            </w:r>
          </w:p>
        </w:tc>
        <w:tc>
          <w:tcPr>
            <w:tcW w:type="dxa" w:w="3600"/>
          </w:tcPr>
          <w:p>
            <w:r>
              <w:t>Esito complessivo.</w:t>
            </w:r>
          </w:p>
        </w:tc>
      </w:tr>
      <w:tr>
        <w:tc>
          <w:tcPr>
            <w:tcW w:type="dxa" w:w="1872"/>
          </w:tcPr>
          <w:p>
            <w:r>
              <w:t>numElaborati</w:t>
            </w:r>
          </w:p>
        </w:tc>
        <w:tc>
          <w:tcPr>
            <w:tcW w:type="dxa" w:w="1440"/>
          </w:tcPr>
          <w:p>
            <w:r>
              <w:t>integer</w:t>
            </w:r>
          </w:p>
        </w:tc>
        <w:tc>
          <w:tcPr>
            <w:tcW w:type="dxa" w:w="720"/>
          </w:tcPr>
          <w:p>
            <w:r>
              <w:t>N</w:t>
            </w:r>
          </w:p>
        </w:tc>
        <w:tc>
          <w:tcPr>
            <w:tcW w:type="dxa" w:w="1872"/>
          </w:tcPr>
          <w:p>
            <w:r>
              <w:t>—</w:t>
            </w:r>
          </w:p>
        </w:tc>
        <w:tc>
          <w:tcPr>
            <w:tcW w:type="dxa" w:w="3600"/>
          </w:tcPr>
          <w:p>
            <w:r>
              <w:t>Elementi elaborati con successo.</w:t>
            </w:r>
          </w:p>
        </w:tc>
      </w:tr>
      <w:tr>
        <w:tc>
          <w:tcPr>
            <w:tcW w:type="dxa" w:w="1872"/>
          </w:tcPr>
          <w:p>
            <w:r>
              <w:t>numInErrore</w:t>
            </w:r>
          </w:p>
        </w:tc>
        <w:tc>
          <w:tcPr>
            <w:tcW w:type="dxa" w:w="1440"/>
          </w:tcPr>
          <w:p>
            <w:r>
              <w:t>integer</w:t>
            </w:r>
          </w:p>
        </w:tc>
        <w:tc>
          <w:tcPr>
            <w:tcW w:type="dxa" w:w="720"/>
          </w:tcPr>
          <w:p>
            <w:r>
              <w:t>N</w:t>
            </w:r>
          </w:p>
        </w:tc>
        <w:tc>
          <w:tcPr>
            <w:tcW w:type="dxa" w:w="1872"/>
          </w:tcPr>
          <w:p>
            <w:r>
              <w:t>—</w:t>
            </w:r>
          </w:p>
        </w:tc>
        <w:tc>
          <w:tcPr>
            <w:tcW w:type="dxa" w:w="3600"/>
          </w:tcPr>
          <w:p>
            <w:r>
              <w:t>Elementi non elaborati.</w:t>
            </w:r>
          </w:p>
        </w:tc>
      </w:tr>
      <w:tr>
        <w:tc>
          <w:tcPr>
            <w:tcW w:type="dxa" w:w="1872"/>
          </w:tcPr>
          <w:p>
            <w:r>
              <w:t>dataInizio</w:t>
            </w:r>
          </w:p>
        </w:tc>
        <w:tc>
          <w:tcPr>
            <w:tcW w:type="dxa" w:w="1440"/>
          </w:tcPr>
          <w:p>
            <w:r>
              <w:t>string (date-time)</w:t>
            </w:r>
          </w:p>
        </w:tc>
        <w:tc>
          <w:tcPr>
            <w:tcW w:type="dxa" w:w="720"/>
          </w:tcPr>
          <w:p>
            <w:r>
              <w:t>N</w:t>
            </w:r>
          </w:p>
        </w:tc>
        <w:tc>
          <w:tcPr>
            <w:tcW w:type="dxa" w:w="1872"/>
          </w:tcPr>
          <w:p>
            <w:r>
              <w:t>—</w:t>
            </w:r>
          </w:p>
        </w:tc>
        <w:tc>
          <w:tcPr>
            <w:tcW w:type="dxa" w:w="3600"/>
          </w:tcPr>
          <w:p>
            <w:r>
              <w:t>Istante di avvio, con fuso esplicito.</w:t>
            </w:r>
          </w:p>
        </w:tc>
      </w:tr>
      <w:tr>
        <w:tc>
          <w:tcPr>
            <w:tcW w:type="dxa" w:w="1872"/>
          </w:tcPr>
          <w:p>
            <w:r>
              <w:t>dataFine</w:t>
            </w:r>
          </w:p>
        </w:tc>
        <w:tc>
          <w:tcPr>
            <w:tcW w:type="dxa" w:w="1440"/>
          </w:tcPr>
          <w:p>
            <w:r>
              <w:t>string (date-time)</w:t>
            </w:r>
          </w:p>
        </w:tc>
        <w:tc>
          <w:tcPr>
            <w:tcW w:type="dxa" w:w="720"/>
          </w:tcPr>
          <w:p>
            <w:r>
              <w:t>N</w:t>
            </w:r>
          </w:p>
        </w:tc>
        <w:tc>
          <w:tcPr>
            <w:tcW w:type="dxa" w:w="1872"/>
          </w:tcPr>
          <w:p>
            <w:r>
              <w:t>—</w:t>
            </w:r>
          </w:p>
        </w:tc>
        <w:tc>
          <w:tcPr>
            <w:tcW w:type="dxa" w:w="3600"/>
          </w:tcPr>
          <w:p>
            <w:r>
              <w:t>Istante di conclusione, con fuso esplicito.</w:t>
            </w:r>
          </w:p>
        </w:tc>
      </w:tr>
    </w:tbl>
    <w:p/>
    <w:p>
      <w:pPr>
        <w:pStyle w:val="Heading3"/>
      </w:pPr>
      <w:r>
        <w:t>Notifica</w:t>
      </w:r>
    </w:p>
    <w:p>
      <w:r>
        <w:t>Una notifica scaricata da ANSC.</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idNotifica</w:t>
            </w:r>
          </w:p>
        </w:tc>
        <w:tc>
          <w:tcPr>
            <w:tcW w:type="dxa" w:w="1440"/>
          </w:tcPr>
          <w:p>
            <w:r>
              <w:t>integer (int64)</w:t>
            </w:r>
          </w:p>
        </w:tc>
        <w:tc>
          <w:tcPr>
            <w:tcW w:type="dxa" w:w="720"/>
          </w:tcPr>
          <w:p>
            <w:r>
              <w:t>N</w:t>
            </w:r>
          </w:p>
        </w:tc>
        <w:tc>
          <w:tcPr>
            <w:tcW w:type="dxa" w:w="1872"/>
          </w:tcPr>
          <w:p>
            <w:r>
              <w:t>—</w:t>
            </w:r>
          </w:p>
        </w:tc>
        <w:tc>
          <w:tcPr>
            <w:tcW w:type="dxa" w:w="3600"/>
          </w:tcPr>
          <w:p>
            <w:r>
              <w:t>Identificativo locale della notifica.</w:t>
            </w:r>
          </w:p>
        </w:tc>
      </w:tr>
      <w:tr>
        <w:tc>
          <w:tcPr>
            <w:tcW w:type="dxa" w:w="1872"/>
          </w:tcPr>
          <w:p>
            <w:r>
              <w:t>codTipoNotifica</w:t>
            </w:r>
          </w:p>
        </w:tc>
        <w:tc>
          <w:tcPr>
            <w:tcW w:type="dxa" w:w="1440"/>
          </w:tcPr>
          <w:p>
            <w:r>
              <w:t>string</w:t>
            </w:r>
          </w:p>
        </w:tc>
        <w:tc>
          <w:tcPr>
            <w:tcW w:type="dxa" w:w="720"/>
          </w:tcPr>
          <w:p>
            <w:r>
              <w:t>N</w:t>
            </w:r>
          </w:p>
        </w:tc>
        <w:tc>
          <w:tcPr>
            <w:tcW w:type="dxa" w:w="1872"/>
          </w:tcPr>
          <w:p>
            <w:r>
              <w:t>—</w:t>
            </w:r>
          </w:p>
        </w:tc>
        <w:tc>
          <w:tcPr>
            <w:tcW w:type="dxa" w:w="3600"/>
          </w:tcPr>
          <w:p>
            <w:r>
              <w:t>Tipo secondo la decodifica ANSC dei generi di notifica.</w:t>
            </w:r>
          </w:p>
        </w:tc>
      </w:tr>
      <w:tr>
        <w:tc>
          <w:tcPr>
            <w:tcW w:type="dxa" w:w="1872"/>
          </w:tcPr>
          <w:p>
            <w:r>
              <w:t>descTipoNotifica</w:t>
            </w:r>
          </w:p>
        </w:tc>
        <w:tc>
          <w:tcPr>
            <w:tcW w:type="dxa" w:w="1440"/>
          </w:tcPr>
          <w:p>
            <w:r>
              <w:t>string</w:t>
            </w:r>
          </w:p>
        </w:tc>
        <w:tc>
          <w:tcPr>
            <w:tcW w:type="dxa" w:w="720"/>
          </w:tcPr>
          <w:p>
            <w:r>
              <w:t>N</w:t>
            </w:r>
          </w:p>
        </w:tc>
        <w:tc>
          <w:tcPr>
            <w:tcW w:type="dxa" w:w="1872"/>
          </w:tcPr>
          <w:p>
            <w:r>
              <w:t>—</w:t>
            </w:r>
          </w:p>
        </w:tc>
        <w:tc>
          <w:tcPr>
            <w:tcW w:type="dxa" w:w="3600"/>
          </w:tcPr>
          <w:p>
            <w:r>
              <w:t>Descrizione del tipo, risolta sul dizionario replicato.</w:t>
            </w:r>
          </w:p>
        </w:tc>
      </w:tr>
      <w:tr>
        <w:tc>
          <w:tcPr>
            <w:tcW w:type="dxa" w:w="1872"/>
          </w:tcPr>
          <w:p>
            <w:r>
              <w:t>idAnsc</w:t>
            </w:r>
          </w:p>
        </w:tc>
        <w:tc>
          <w:tcPr>
            <w:tcW w:type="dxa" w:w="1440"/>
          </w:tcPr>
          <w:p>
            <w:r>
              <w:t>string</w:t>
            </w:r>
          </w:p>
        </w:tc>
        <w:tc>
          <w:tcPr>
            <w:tcW w:type="dxa" w:w="720"/>
          </w:tcPr>
          <w:p>
            <w:r>
              <w:t>N</w:t>
            </w:r>
          </w:p>
        </w:tc>
        <w:tc>
          <w:tcPr>
            <w:tcW w:type="dxa" w:w="1872"/>
          </w:tcPr>
          <w:p>
            <w:r>
              <w:t>—</w:t>
            </w:r>
          </w:p>
        </w:tc>
        <w:tc>
          <w:tcPr>
            <w:tcW w:type="dxa" w:w="3600"/>
          </w:tcPr>
          <w:p>
            <w:r>
              <w:t>Atto nazionale cui la notifica si riferisce.</w:t>
            </w:r>
          </w:p>
        </w:tc>
      </w:tr>
      <w:tr>
        <w:tc>
          <w:tcPr>
            <w:tcW w:type="dxa" w:w="1872"/>
          </w:tcPr>
          <w:p>
            <w:r>
              <w:t>idAttoSipo</w:t>
            </w:r>
          </w:p>
        </w:tc>
        <w:tc>
          <w:tcPr>
            <w:tcW w:type="dxa" w:w="1440"/>
          </w:tcPr>
          <w:p>
            <w:r>
              <w:t>integer (int64)</w:t>
            </w:r>
          </w:p>
        </w:tc>
        <w:tc>
          <w:tcPr>
            <w:tcW w:type="dxa" w:w="720"/>
          </w:tcPr>
          <w:p>
            <w:r>
              <w:t>N</w:t>
            </w:r>
          </w:p>
        </w:tc>
        <w:tc>
          <w:tcPr>
            <w:tcW w:type="dxa" w:w="1872"/>
          </w:tcPr>
          <w:p>
            <w:r>
              <w:t>—</w:t>
            </w:r>
          </w:p>
        </w:tc>
        <w:tc>
          <w:tcPr>
            <w:tcW w:type="dxa" w:w="3600"/>
          </w:tcPr>
          <w:p>
            <w:r>
              <w:t>Atto SIPO cui la notifica è stata ricondotta; nullo se non riconducibile.</w:t>
            </w:r>
          </w:p>
        </w:tc>
      </w:tr>
      <w:tr>
        <w:tc>
          <w:tcPr>
            <w:tcW w:type="dxa" w:w="1872"/>
          </w:tcPr>
          <w:p>
            <w:r>
              <w:t>esitoLavorazione</w:t>
            </w:r>
          </w:p>
        </w:tc>
        <w:tc>
          <w:tcPr>
            <w:tcW w:type="dxa" w:w="1440"/>
          </w:tcPr>
          <w:p>
            <w:r>
              <w:t>string</w:t>
            </w:r>
          </w:p>
        </w:tc>
        <w:tc>
          <w:tcPr>
            <w:tcW w:type="dxa" w:w="720"/>
          </w:tcPr>
          <w:p>
            <w:r>
              <w:t>N</w:t>
            </w:r>
          </w:p>
        </w:tc>
        <w:tc>
          <w:tcPr>
            <w:tcW w:type="dxa" w:w="1872"/>
          </w:tcPr>
          <w:p>
            <w:r>
              <w:t>LAVORATA, NON_RICONDOTTA, IN_ERRORE</w:t>
            </w:r>
          </w:p>
        </w:tc>
        <w:tc>
          <w:tcPr>
            <w:tcW w:type="dxa" w:w="3600"/>
          </w:tcPr>
          <w:p>
            <w:r>
              <w:t>Esito della lavorazione locale.</w:t>
            </w:r>
          </w:p>
        </w:tc>
      </w:tr>
      <w:tr>
        <w:tc>
          <w:tcPr>
            <w:tcW w:type="dxa" w:w="1872"/>
          </w:tcPr>
          <w:p>
            <w:r>
              <w:t>dataRicezione</w:t>
            </w:r>
          </w:p>
        </w:tc>
        <w:tc>
          <w:tcPr>
            <w:tcW w:type="dxa" w:w="1440"/>
          </w:tcPr>
          <w:p>
            <w:r>
              <w:t>string (date-time)</w:t>
            </w:r>
          </w:p>
        </w:tc>
        <w:tc>
          <w:tcPr>
            <w:tcW w:type="dxa" w:w="720"/>
          </w:tcPr>
          <w:p>
            <w:r>
              <w:t>N</w:t>
            </w:r>
          </w:p>
        </w:tc>
        <w:tc>
          <w:tcPr>
            <w:tcW w:type="dxa" w:w="1872"/>
          </w:tcPr>
          <w:p>
            <w:r>
              <w:t>—</w:t>
            </w:r>
          </w:p>
        </w:tc>
        <w:tc>
          <w:tcPr>
            <w:tcW w:type="dxa" w:w="3600"/>
          </w:tcPr>
          <w:p>
            <w:r>
              <w:t>Istante dello scarico, con fuso esplicito.</w:t>
            </w:r>
          </w:p>
        </w:tc>
      </w:tr>
    </w:tbl>
    <w:p/>
    <w:p>
      <w:pPr>
        <w:pStyle w:val="Heading2"/>
      </w:pPr>
      <w:r>
        <w:t>Servizio della numerazione comunale</w:t>
      </w:r>
    </w:p>
    <w:p>
      <w:pPr>
        <w:pStyle w:val="Heading3"/>
      </w:pPr>
      <w:r>
        <w:t>Busta</w:t>
      </w:r>
    </w:p>
    <w:p>
      <w:r>
        <w:t>Busta applicativa comune a tutte le risposte, nella stessa forma del concentratore operativo.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esito</w:t>
            </w:r>
          </w:p>
        </w:tc>
        <w:tc>
          <w:tcPr>
            <w:tcW w:type="dxa" w:w="1440"/>
          </w:tcPr>
          <w:p>
            <w:r>
              <w:t>string</w:t>
            </w:r>
          </w:p>
        </w:tc>
        <w:tc>
          <w:tcPr>
            <w:tcW w:type="dxa" w:w="720"/>
          </w:tcPr>
          <w:p>
            <w:r>
              <w:t>S</w:t>
            </w:r>
          </w:p>
        </w:tc>
        <w:tc>
          <w:tcPr>
            <w:tcW w:type="dxa" w:w="1872"/>
          </w:tcPr>
          <w:p>
            <w:r>
              <w:t>OK, KO</w:t>
            </w:r>
          </w:p>
        </w:tc>
        <w:tc>
          <w:tcPr>
            <w:tcW w:type="dxa" w:w="3600"/>
          </w:tcPr>
          <w:p>
            <w:r>
              <w:t>Esito applicativo dell'operazione, indipendente dal codice di stato HTTP.</w:t>
            </w:r>
          </w:p>
        </w:tc>
      </w:tr>
      <w:tr>
        <w:tc>
          <w:tcPr>
            <w:tcW w:type="dxa" w:w="1872"/>
          </w:tcPr>
          <w:p>
            <w:r>
              <w:t>messaggi</w:t>
            </w:r>
          </w:p>
        </w:tc>
        <w:tc>
          <w:tcPr>
            <w:tcW w:type="dxa" w:w="1440"/>
          </w:tcPr>
          <w:p>
            <w:r>
              <w:t>array</w:t>
            </w:r>
          </w:p>
        </w:tc>
        <w:tc>
          <w:tcPr>
            <w:tcW w:type="dxa" w:w="720"/>
          </w:tcPr>
          <w:p>
            <w:r>
              <w:t>N</w:t>
            </w:r>
          </w:p>
        </w:tc>
        <w:tc>
          <w:tcPr>
            <w:tcW w:type="dxa" w:w="1872"/>
          </w:tcPr>
          <w:p>
            <w:r>
              <w:t>—</w:t>
            </w:r>
          </w:p>
        </w:tc>
        <w:tc>
          <w:tcPr>
            <w:tcW w:type="dxa" w:w="3600"/>
          </w:tcPr>
          <w:p>
            <w:r>
              <w:t>Messaggi diagnostici, di errore o informativi.</w:t>
            </w:r>
          </w:p>
        </w:tc>
      </w:tr>
      <w:tr>
        <w:tc>
          <w:tcPr>
            <w:tcW w:type="dxa" w:w="1872"/>
          </w:tcPr>
          <w:p>
            <w:r>
              <w:t>dati</w:t>
            </w:r>
          </w:p>
        </w:tc>
        <w:tc>
          <w:tcPr>
            <w:tcW w:type="dxa" w:w="1440"/>
          </w:tcPr>
          <w:p>
            <w:r>
              <w:t>struttura in linea</w:t>
            </w:r>
          </w:p>
        </w:tc>
        <w:tc>
          <w:tcPr>
            <w:tcW w:type="dxa" w:w="720"/>
          </w:tcPr>
          <w:p>
            <w:r>
              <w:t>N</w:t>
            </w:r>
          </w:p>
        </w:tc>
        <w:tc>
          <w:tcPr>
            <w:tcW w:type="dxa" w:w="1872"/>
          </w:tcPr>
          <w:p>
            <w:r>
              <w:t>—</w:t>
            </w:r>
          </w:p>
        </w:tc>
        <w:tc>
          <w:tcPr>
            <w:tcW w:type="dxa" w:w="3600"/>
          </w:tcPr>
          <w:p>
            <w:r>
              <w:t>Il contenuto proprio della risposta.</w:t>
            </w:r>
          </w:p>
        </w:tc>
      </w:tr>
    </w:tbl>
    <w:p/>
    <w:p>
      <w:pPr>
        <w:pStyle w:val="Heading3"/>
      </w:pPr>
      <w:r>
        <w:t>Messaggio</w:t>
      </w:r>
    </w:p>
    <w:p>
      <w:r>
        <w:t>Singolo messaggio della busta.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tipo</w:t>
            </w:r>
          </w:p>
        </w:tc>
        <w:tc>
          <w:tcPr>
            <w:tcW w:type="dxa" w:w="1440"/>
          </w:tcPr>
          <w:p>
            <w:r>
              <w:t>string</w:t>
            </w:r>
          </w:p>
        </w:tc>
        <w:tc>
          <w:tcPr>
            <w:tcW w:type="dxa" w:w="720"/>
          </w:tcPr>
          <w:p>
            <w:r>
              <w:t>S</w:t>
            </w:r>
          </w:p>
        </w:tc>
        <w:tc>
          <w:tcPr>
            <w:tcW w:type="dxa" w:w="1872"/>
          </w:tcPr>
          <w:p>
            <w:r>
              <w:t>ERROR, WARNING, INFO</w:t>
            </w:r>
          </w:p>
        </w:tc>
        <w:tc>
          <w:tcPr>
            <w:tcW w:type="dxa" w:w="3600"/>
          </w:tcPr>
          <w:p>
            <w:r>
              <w:t>Gravità del messaggio.</w:t>
            </w:r>
          </w:p>
        </w:tc>
      </w:tr>
      <w:tr>
        <w:tc>
          <w:tcPr>
            <w:tcW w:type="dxa" w:w="1872"/>
          </w:tcPr>
          <w:p>
            <w:r>
              <w:t>campo</w:t>
            </w:r>
          </w:p>
        </w:tc>
        <w:tc>
          <w:tcPr>
            <w:tcW w:type="dxa" w:w="1440"/>
          </w:tcPr>
          <w:p>
            <w:r>
              <w:t>string</w:t>
            </w:r>
          </w:p>
        </w:tc>
        <w:tc>
          <w:tcPr>
            <w:tcW w:type="dxa" w:w="720"/>
          </w:tcPr>
          <w:p>
            <w:r>
              <w:t>N</w:t>
            </w:r>
          </w:p>
        </w:tc>
        <w:tc>
          <w:tcPr>
            <w:tcW w:type="dxa" w:w="1872"/>
          </w:tcPr>
          <w:p>
            <w:r>
              <w:t>—</w:t>
            </w:r>
          </w:p>
        </w:tc>
        <w:tc>
          <w:tcPr>
            <w:tcW w:type="dxa" w:w="3600"/>
          </w:tcPr>
          <w:p>
            <w:r>
              <w:t>Percorso del campo cui il messaggio si riferisce, se pertinente.</w:t>
            </w:r>
          </w:p>
        </w:tc>
      </w:tr>
      <w:tr>
        <w:tc>
          <w:tcPr>
            <w:tcW w:type="dxa" w:w="1872"/>
          </w:tcPr>
          <w:p>
            <w:r>
              <w:t>codice</w:t>
            </w:r>
          </w:p>
        </w:tc>
        <w:tc>
          <w:tcPr>
            <w:tcW w:type="dxa" w:w="1440"/>
          </w:tcPr>
          <w:p>
            <w:r>
              <w:t>string</w:t>
            </w:r>
          </w:p>
        </w:tc>
        <w:tc>
          <w:tcPr>
            <w:tcW w:type="dxa" w:w="720"/>
          </w:tcPr>
          <w:p>
            <w:r>
              <w:t>S</w:t>
            </w:r>
          </w:p>
        </w:tc>
        <w:tc>
          <w:tcPr>
            <w:tcW w:type="dxa" w:w="1872"/>
          </w:tcPr>
          <w:p>
            <w:r>
              <w:t>—</w:t>
            </w:r>
          </w:p>
        </w:tc>
        <w:tc>
          <w:tcPr>
            <w:tcW w:type="dxa" w:w="3600"/>
          </w:tcPr>
          <w:p>
            <w:r>
              <w:t>Codice applicativo stabile, in maiuscolo, nella forma «ambito_condizione».</w:t>
            </w:r>
          </w:p>
        </w:tc>
      </w:tr>
      <w:tr>
        <w:tc>
          <w:tcPr>
            <w:tcW w:type="dxa" w:w="1872"/>
          </w:tcPr>
          <w:p>
            <w:r>
              <w:t>descrizione</w:t>
            </w:r>
          </w:p>
        </w:tc>
        <w:tc>
          <w:tcPr>
            <w:tcW w:type="dxa" w:w="1440"/>
          </w:tcPr>
          <w:p>
            <w:r>
              <w:t>string</w:t>
            </w:r>
          </w:p>
        </w:tc>
        <w:tc>
          <w:tcPr>
            <w:tcW w:type="dxa" w:w="720"/>
          </w:tcPr>
          <w:p>
            <w:r>
              <w:t>S</w:t>
            </w:r>
          </w:p>
        </w:tc>
        <w:tc>
          <w:tcPr>
            <w:tcW w:type="dxa" w:w="1872"/>
          </w:tcPr>
          <w:p>
            <w:r>
              <w:t>—</w:t>
            </w:r>
          </w:p>
        </w:tc>
        <w:tc>
          <w:tcPr>
            <w:tcW w:type="dxa" w:w="3600"/>
          </w:tcPr>
          <w:p>
            <w:r>
              <w:t>Testo destinato alle persone.</w:t>
            </w:r>
          </w:p>
        </w:tc>
      </w:tr>
    </w:tbl>
    <w:p/>
    <w:p>
      <w:pPr>
        <w:pStyle w:val="Heading3"/>
      </w:pPr>
      <w:r>
        <w:t>Navigazione</w:t>
      </w:r>
    </w:p>
    <w:p>
      <w:r>
        <w:t>Dati di navigazione di una collezione paginata.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numPagina</w:t>
            </w:r>
          </w:p>
        </w:tc>
        <w:tc>
          <w:tcPr>
            <w:tcW w:type="dxa" w:w="1440"/>
          </w:tcPr>
          <w:p>
            <w:r>
              <w:t>integer</w:t>
            </w:r>
          </w:p>
        </w:tc>
        <w:tc>
          <w:tcPr>
            <w:tcW w:type="dxa" w:w="720"/>
          </w:tcPr>
          <w:p>
            <w:r>
              <w:t>N</w:t>
            </w:r>
          </w:p>
        </w:tc>
        <w:tc>
          <w:tcPr>
            <w:tcW w:type="dxa" w:w="1872"/>
          </w:tcPr>
          <w:p>
            <w:r>
              <w:t>—</w:t>
            </w:r>
          </w:p>
        </w:tc>
        <w:tc>
          <w:tcPr>
            <w:tcW w:type="dxa" w:w="3600"/>
          </w:tcPr>
          <w:p>
            <w:r>
              <w:t>Pagina restituita.</w:t>
            </w:r>
          </w:p>
        </w:tc>
      </w:tr>
      <w:tr>
        <w:tc>
          <w:tcPr>
            <w:tcW w:type="dxa" w:w="1872"/>
          </w:tcPr>
          <w:p>
            <w:r>
              <w:t>numElementi</w:t>
            </w:r>
          </w:p>
        </w:tc>
        <w:tc>
          <w:tcPr>
            <w:tcW w:type="dxa" w:w="1440"/>
          </w:tcPr>
          <w:p>
            <w:r>
              <w:t>integer</w:t>
            </w:r>
          </w:p>
        </w:tc>
        <w:tc>
          <w:tcPr>
            <w:tcW w:type="dxa" w:w="720"/>
          </w:tcPr>
          <w:p>
            <w:r>
              <w:t>N</w:t>
            </w:r>
          </w:p>
        </w:tc>
        <w:tc>
          <w:tcPr>
            <w:tcW w:type="dxa" w:w="1872"/>
          </w:tcPr>
          <w:p>
            <w:r>
              <w:t>—</w:t>
            </w:r>
          </w:p>
        </w:tc>
        <w:tc>
          <w:tcPr>
            <w:tcW w:type="dxa" w:w="3600"/>
          </w:tcPr>
          <w:p>
            <w:r>
              <w:t>Elementi per pagina.</w:t>
            </w:r>
          </w:p>
        </w:tc>
      </w:tr>
      <w:tr>
        <w:tc>
          <w:tcPr>
            <w:tcW w:type="dxa" w:w="1872"/>
          </w:tcPr>
          <w:p>
            <w:r>
              <w:t>numTotale</w:t>
            </w:r>
          </w:p>
        </w:tc>
        <w:tc>
          <w:tcPr>
            <w:tcW w:type="dxa" w:w="1440"/>
          </w:tcPr>
          <w:p>
            <w:r>
              <w:t>integer</w:t>
            </w:r>
          </w:p>
        </w:tc>
        <w:tc>
          <w:tcPr>
            <w:tcW w:type="dxa" w:w="720"/>
          </w:tcPr>
          <w:p>
            <w:r>
              <w:t>N</w:t>
            </w:r>
          </w:p>
        </w:tc>
        <w:tc>
          <w:tcPr>
            <w:tcW w:type="dxa" w:w="1872"/>
          </w:tcPr>
          <w:p>
            <w:r>
              <w:t>—</w:t>
            </w:r>
          </w:p>
        </w:tc>
        <w:tc>
          <w:tcPr>
            <w:tcW w:type="dxa" w:w="3600"/>
          </w:tcPr>
          <w:p>
            <w:r>
              <w:t>Elementi totali che soddisfano il filtro.</w:t>
            </w:r>
          </w:p>
        </w:tc>
      </w:tr>
    </w:tbl>
    <w:p/>
    <w:p>
      <w:pPr>
        <w:pStyle w:val="Heading3"/>
      </w:pPr>
      <w:r>
        <w:t>PrenotazioneRichiesta</w:t>
      </w:r>
    </w:p>
    <w:p>
      <w:r>
        <w:t>La richiesta di numeri.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numAnno</w:t>
            </w:r>
          </w:p>
        </w:tc>
        <w:tc>
          <w:tcPr>
            <w:tcW w:type="dxa" w:w="1440"/>
          </w:tcPr>
          <w:p>
            <w:r>
              <w:t>integer</w:t>
            </w:r>
          </w:p>
        </w:tc>
        <w:tc>
          <w:tcPr>
            <w:tcW w:type="dxa" w:w="720"/>
          </w:tcPr>
          <w:p>
            <w:r>
              <w:t>S</w:t>
            </w:r>
          </w:p>
        </w:tc>
        <w:tc>
          <w:tcPr>
            <w:tcW w:type="dxa" w:w="1872"/>
          </w:tcPr>
          <w:p>
            <w:r>
              <w:t>—</w:t>
            </w:r>
          </w:p>
        </w:tc>
        <w:tc>
          <w:tcPr>
            <w:tcW w:type="dxa" w:w="3600"/>
          </w:tcPr>
          <w:p>
            <w:r>
              <w:t>Anno della serie. Il corrente, o il precedente a cavallo d'anno. Corrisponde a nr_anno_atto.</w:t>
            </w:r>
          </w:p>
        </w:tc>
      </w:tr>
      <w:tr>
        <w:tc>
          <w:tcPr>
            <w:tcW w:type="dxa" w:w="1872"/>
          </w:tcPr>
          <w:p>
            <w:r>
              <w:t>numNumeri</w:t>
            </w:r>
          </w:p>
        </w:tc>
        <w:tc>
          <w:tcPr>
            <w:tcW w:type="dxa" w:w="1440"/>
          </w:tcPr>
          <w:p>
            <w:r>
              <w:t>integer</w:t>
            </w:r>
          </w:p>
        </w:tc>
        <w:tc>
          <w:tcPr>
            <w:tcW w:type="dxa" w:w="720"/>
          </w:tcPr>
          <w:p>
            <w:r>
              <w:t>S</w:t>
            </w:r>
          </w:p>
        </w:tc>
        <w:tc>
          <w:tcPr>
            <w:tcW w:type="dxa" w:w="1872"/>
          </w:tcPr>
          <w:p>
            <w:r>
              <w:t>—</w:t>
            </w:r>
          </w:p>
        </w:tc>
        <w:tc>
          <w:tcPr>
            <w:tcW w:type="dxa" w:w="3600"/>
          </w:tcPr>
          <w:p>
            <w:r>
              <w:t>Quanti numeri staccare — uno, o tanti quanti i nati di un parto plurimo. Corrisponde a nr_id_ansc_da_prenotare.</w:t>
            </w:r>
          </w:p>
        </w:tc>
      </w:tr>
      <w:tr>
        <w:tc>
          <w:tcPr>
            <w:tcW w:type="dxa" w:w="1872"/>
          </w:tcPr>
          <w:p>
            <w:r>
              <w:t>idAttoSipo</w:t>
            </w:r>
          </w:p>
        </w:tc>
        <w:tc>
          <w:tcPr>
            <w:tcW w:type="dxa" w:w="1440"/>
          </w:tcPr>
          <w:p>
            <w:r>
              <w:t>integer (int64)</w:t>
            </w:r>
          </w:p>
        </w:tc>
        <w:tc>
          <w:tcPr>
            <w:tcW w:type="dxa" w:w="720"/>
          </w:tcPr>
          <w:p>
            <w:r>
              <w:t>N</w:t>
            </w:r>
          </w:p>
        </w:tc>
        <w:tc>
          <w:tcPr>
            <w:tcW w:type="dxa" w:w="1872"/>
          </w:tcPr>
          <w:p>
            <w:r>
              <w:t>—</w:t>
            </w:r>
          </w:p>
        </w:tc>
        <w:tc>
          <w:tcPr>
            <w:tcW w:type="dxa" w:w="3600"/>
          </w:tcPr>
          <w:p>
            <w:r>
              <w:t>L'atto di SIPO a cui il numero è destinato. Ammesso solo con un numero; se l'atto ne ha già uno Disponibile, si restituisce quello.</w:t>
            </w:r>
          </w:p>
        </w:tc>
      </w:tr>
    </w:tbl>
    <w:p/>
    <w:p>
      <w:pPr>
        <w:pStyle w:val="Heading3"/>
      </w:pPr>
      <w:r>
        <w:t>Prenotazione</w:t>
      </w:r>
    </w:p>
    <w:p>
      <w:r>
        <w:t>Una richiesta di numeri e i numeri che ha prodotto.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idPrenotazione</w:t>
            </w:r>
          </w:p>
        </w:tc>
        <w:tc>
          <w:tcPr>
            <w:tcW w:type="dxa" w:w="1440"/>
          </w:tcPr>
          <w:p>
            <w:r>
              <w:t>integer (int64)</w:t>
            </w:r>
          </w:p>
        </w:tc>
        <w:tc>
          <w:tcPr>
            <w:tcW w:type="dxa" w:w="720"/>
          </w:tcPr>
          <w:p>
            <w:r>
              <w:t>N</w:t>
            </w:r>
          </w:p>
        </w:tc>
        <w:tc>
          <w:tcPr>
            <w:tcW w:type="dxa" w:w="1872"/>
          </w:tcPr>
          <w:p>
            <w:r>
              <w:t>—</w:t>
            </w:r>
          </w:p>
        </w:tc>
        <w:tc>
          <w:tcPr>
            <w:tcW w:type="dxa" w:w="3600"/>
          </w:tcPr>
          <w:p>
            <w:r>
              <w:t>Identificativo della richiesta. Corrisponde a id_prenotazione_atti.</w:t>
            </w:r>
          </w:p>
        </w:tc>
      </w:tr>
      <w:tr>
        <w:tc>
          <w:tcPr>
            <w:tcW w:type="dxa" w:w="1872"/>
          </w:tcPr>
          <w:p>
            <w:r>
              <w:t>numAnno</w:t>
            </w:r>
          </w:p>
        </w:tc>
        <w:tc>
          <w:tcPr>
            <w:tcW w:type="dxa" w:w="1440"/>
          </w:tcPr>
          <w:p>
            <w:r>
              <w:t>integer</w:t>
            </w:r>
          </w:p>
        </w:tc>
        <w:tc>
          <w:tcPr>
            <w:tcW w:type="dxa" w:w="720"/>
          </w:tcPr>
          <w:p>
            <w:r>
              <w:t>N</w:t>
            </w:r>
          </w:p>
        </w:tc>
        <w:tc>
          <w:tcPr>
            <w:tcW w:type="dxa" w:w="1872"/>
          </w:tcPr>
          <w:p>
            <w:r>
              <w:t>—</w:t>
            </w:r>
          </w:p>
        </w:tc>
        <w:tc>
          <w:tcPr>
            <w:tcW w:type="dxa" w:w="3600"/>
          </w:tcPr>
          <w:p>
            <w:r>
              <w:t>Anno della serie.</w:t>
            </w:r>
          </w:p>
        </w:tc>
      </w:tr>
      <w:tr>
        <w:tc>
          <w:tcPr>
            <w:tcW w:type="dxa" w:w="1872"/>
          </w:tcPr>
          <w:p>
            <w:r>
              <w:t>numNumeri</w:t>
            </w:r>
          </w:p>
        </w:tc>
        <w:tc>
          <w:tcPr>
            <w:tcW w:type="dxa" w:w="1440"/>
          </w:tcPr>
          <w:p>
            <w:r>
              <w:t>integer</w:t>
            </w:r>
          </w:p>
        </w:tc>
        <w:tc>
          <w:tcPr>
            <w:tcW w:type="dxa" w:w="720"/>
          </w:tcPr>
          <w:p>
            <w:r>
              <w:t>N</w:t>
            </w:r>
          </w:p>
        </w:tc>
        <w:tc>
          <w:tcPr>
            <w:tcW w:type="dxa" w:w="1872"/>
          </w:tcPr>
          <w:p>
            <w:r>
              <w:t>—</w:t>
            </w:r>
          </w:p>
        </w:tc>
        <w:tc>
          <w:tcPr>
            <w:tcW w:type="dxa" w:w="3600"/>
          </w:tcPr>
          <w:p>
            <w:r>
              <w:t>Quanti numeri sono stati staccati.</w:t>
            </w:r>
          </w:p>
        </w:tc>
      </w:tr>
      <w:tr>
        <w:tc>
          <w:tcPr>
            <w:tcW w:type="dxa" w:w="1872"/>
          </w:tcPr>
          <w:p>
            <w:r>
              <w:t>operatore</w:t>
            </w:r>
          </w:p>
        </w:tc>
        <w:tc>
          <w:tcPr>
            <w:tcW w:type="dxa" w:w="1440"/>
          </w:tcPr>
          <w:p>
            <w:r>
              <w:t>string</w:t>
            </w:r>
          </w:p>
        </w:tc>
        <w:tc>
          <w:tcPr>
            <w:tcW w:type="dxa" w:w="720"/>
          </w:tcPr>
          <w:p>
            <w:r>
              <w:t>N</w:t>
            </w:r>
          </w:p>
        </w:tc>
        <w:tc>
          <w:tcPr>
            <w:tcW w:type="dxa" w:w="1872"/>
          </w:tcPr>
          <w:p>
            <w:r>
              <w:t>—</w:t>
            </w:r>
          </w:p>
        </w:tc>
        <w:tc>
          <w:tcPr>
            <w:tcW w:type="dxa" w:w="3600"/>
          </w:tcPr>
          <w:p>
            <w:r>
              <w:t>Codice fiscale di chi ha fatto la richiesta. Corrisponde a cd_operatore_prenotazione.</w:t>
            </w:r>
          </w:p>
        </w:tc>
      </w:tr>
      <w:tr>
        <w:tc>
          <w:tcPr>
            <w:tcW w:type="dxa" w:w="1872"/>
          </w:tcPr>
          <w:p>
            <w:r>
              <w:t>dataPrenotazione</w:t>
            </w:r>
          </w:p>
        </w:tc>
        <w:tc>
          <w:tcPr>
            <w:tcW w:type="dxa" w:w="1440"/>
          </w:tcPr>
          <w:p>
            <w:r>
              <w:t>string (date-time)</w:t>
            </w:r>
          </w:p>
        </w:tc>
        <w:tc>
          <w:tcPr>
            <w:tcW w:type="dxa" w:w="720"/>
          </w:tcPr>
          <w:p>
            <w:r>
              <w:t>N</w:t>
            </w:r>
          </w:p>
        </w:tc>
        <w:tc>
          <w:tcPr>
            <w:tcW w:type="dxa" w:w="1872"/>
          </w:tcPr>
          <w:p>
            <w:r>
              <w:t>—</w:t>
            </w:r>
          </w:p>
        </w:tc>
        <w:tc>
          <w:tcPr>
            <w:tcW w:type="dxa" w:w="3600"/>
          </w:tcPr>
          <w:p>
            <w:r>
              <w:t>Istante della richiesta. Corrisponde a ts_prenotazione.</w:t>
            </w:r>
          </w:p>
        </w:tc>
      </w:tr>
      <w:tr>
        <w:tc>
          <w:tcPr>
            <w:tcW w:type="dxa" w:w="1872"/>
          </w:tcPr>
          <w:p>
            <w:r>
              <w:t>numeri</w:t>
            </w:r>
          </w:p>
        </w:tc>
        <w:tc>
          <w:tcPr>
            <w:tcW w:type="dxa" w:w="1440"/>
          </w:tcPr>
          <w:p>
            <w:r>
              <w:t>array</w:t>
            </w:r>
          </w:p>
        </w:tc>
        <w:tc>
          <w:tcPr>
            <w:tcW w:type="dxa" w:w="720"/>
          </w:tcPr>
          <w:p>
            <w:r>
              <w:t>N</w:t>
            </w:r>
          </w:p>
        </w:tc>
        <w:tc>
          <w:tcPr>
            <w:tcW w:type="dxa" w:w="1872"/>
          </w:tcPr>
          <w:p>
            <w:r>
              <w:t>—</w:t>
            </w:r>
          </w:p>
        </w:tc>
        <w:tc>
          <w:tcPr>
            <w:tcW w:type="dxa" w:w="3600"/>
          </w:tcPr>
          <w:p>
            <w:r>
              <w:t>I numeri staccati, in ordine crescente.</w:t>
            </w:r>
          </w:p>
        </w:tc>
      </w:tr>
    </w:tbl>
    <w:p/>
    <w:p>
      <w:pPr>
        <w:pStyle w:val="Heading3"/>
      </w:pPr>
      <w:r>
        <w:t>SerieRichiesta</w:t>
      </w:r>
    </w:p>
    <w:p>
      <w:r>
        <w:t>La richiesta di creazione della serie di un anno.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numAnno</w:t>
            </w:r>
          </w:p>
        </w:tc>
        <w:tc>
          <w:tcPr>
            <w:tcW w:type="dxa" w:w="1440"/>
          </w:tcPr>
          <w:p>
            <w:r>
              <w:t>integer</w:t>
            </w:r>
          </w:p>
        </w:tc>
        <w:tc>
          <w:tcPr>
            <w:tcW w:type="dxa" w:w="720"/>
          </w:tcPr>
          <w:p>
            <w:r>
              <w:t>S</w:t>
            </w:r>
          </w:p>
        </w:tc>
        <w:tc>
          <w:tcPr>
            <w:tcW w:type="dxa" w:w="1872"/>
          </w:tcPr>
          <w:p>
            <w:r>
              <w:t>—</w:t>
            </w:r>
          </w:p>
        </w:tc>
        <w:tc>
          <w:tcPr>
            <w:tcW w:type="dxa" w:w="3600"/>
          </w:tcPr>
          <w:p>
            <w:r>
              <w:t>Anno di cui creare la serie. Il corrente o il successivo.</w:t>
            </w:r>
          </w:p>
        </w:tc>
      </w:tr>
    </w:tbl>
    <w:p/>
    <w:p>
      <w:pPr>
        <w:pStyle w:val="Heading3"/>
      </w:pPr>
      <w:r>
        <w:t>Serie</w:t>
      </w:r>
    </w:p>
    <w:p>
      <w:r>
        <w:t>La serie dei numeri di un anno, unica per tutti i registri.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numAnno</w:t>
            </w:r>
          </w:p>
        </w:tc>
        <w:tc>
          <w:tcPr>
            <w:tcW w:type="dxa" w:w="1440"/>
          </w:tcPr>
          <w:p>
            <w:r>
              <w:t>integer</w:t>
            </w:r>
          </w:p>
        </w:tc>
        <w:tc>
          <w:tcPr>
            <w:tcW w:type="dxa" w:w="720"/>
          </w:tcPr>
          <w:p>
            <w:r>
              <w:t>N</w:t>
            </w:r>
          </w:p>
        </w:tc>
        <w:tc>
          <w:tcPr>
            <w:tcW w:type="dxa" w:w="1872"/>
          </w:tcPr>
          <w:p>
            <w:r>
              <w:t>—</w:t>
            </w:r>
          </w:p>
        </w:tc>
        <w:tc>
          <w:tcPr>
            <w:tcW w:type="dxa" w:w="3600"/>
          </w:tcPr>
          <w:p>
            <w:r>
              <w:t>Anno della serie.</w:t>
            </w:r>
          </w:p>
        </w:tc>
      </w:tr>
      <w:tr>
        <w:tc>
          <w:tcPr>
            <w:tcW w:type="dxa" w:w="1872"/>
          </w:tcPr>
          <w:p>
            <w:r>
              <w:t>flgDisponibile</w:t>
            </w:r>
          </w:p>
        </w:tc>
        <w:tc>
          <w:tcPr>
            <w:tcW w:type="dxa" w:w="1440"/>
          </w:tcPr>
          <w:p>
            <w:r>
              <w:t>boolean</w:t>
            </w:r>
          </w:p>
        </w:tc>
        <w:tc>
          <w:tcPr>
            <w:tcW w:type="dxa" w:w="720"/>
          </w:tcPr>
          <w:p>
            <w:r>
              <w:t>N</w:t>
            </w:r>
          </w:p>
        </w:tc>
        <w:tc>
          <w:tcPr>
            <w:tcW w:type="dxa" w:w="1872"/>
          </w:tcPr>
          <w:p>
            <w:r>
              <w:t>—</w:t>
            </w:r>
          </w:p>
        </w:tc>
        <w:tc>
          <w:tcPr>
            <w:tcW w:type="dxa" w:w="3600"/>
          </w:tcPr>
          <w:p>
            <w:r>
              <w:t>Vero se la sequence della serie esiste.</w:t>
            </w:r>
          </w:p>
        </w:tc>
      </w:tr>
      <w:tr>
        <w:tc>
          <w:tcPr>
            <w:tcW w:type="dxa" w:w="1872"/>
          </w:tcPr>
          <w:p>
            <w:r>
              <w:t>numProssimo</w:t>
            </w:r>
          </w:p>
        </w:tc>
        <w:tc>
          <w:tcPr>
            <w:tcW w:type="dxa" w:w="1440"/>
          </w:tcPr>
          <w:p>
            <w:r>
              <w:t>integer</w:t>
            </w:r>
          </w:p>
        </w:tc>
        <w:tc>
          <w:tcPr>
            <w:tcW w:type="dxa" w:w="720"/>
          </w:tcPr>
          <w:p>
            <w:r>
              <w:t>N</w:t>
            </w:r>
          </w:p>
        </w:tc>
        <w:tc>
          <w:tcPr>
            <w:tcW w:type="dxa" w:w="1872"/>
          </w:tcPr>
          <w:p>
            <w:r>
              <w:t>—</w:t>
            </w:r>
          </w:p>
        </w:tc>
        <w:tc>
          <w:tcPr>
            <w:tcW w:type="dxa" w:w="3600"/>
          </w:tcPr>
          <w:p>
            <w:r>
              <w:t>Il prossimo valore che la sequence restituirà.</w:t>
            </w:r>
          </w:p>
        </w:tc>
      </w:tr>
      <w:tr>
        <w:tc>
          <w:tcPr>
            <w:tcW w:type="dxa" w:w="1872"/>
          </w:tcPr>
          <w:p>
            <w:r>
              <w:t>numDisponibili</w:t>
            </w:r>
          </w:p>
        </w:tc>
        <w:tc>
          <w:tcPr>
            <w:tcW w:type="dxa" w:w="1440"/>
          </w:tcPr>
          <w:p>
            <w:r>
              <w:t>integer</w:t>
            </w:r>
          </w:p>
        </w:tc>
        <w:tc>
          <w:tcPr>
            <w:tcW w:type="dxa" w:w="720"/>
          </w:tcPr>
          <w:p>
            <w:r>
              <w:t>N</w:t>
            </w:r>
          </w:p>
        </w:tc>
        <w:tc>
          <w:tcPr>
            <w:tcW w:type="dxa" w:w="1872"/>
          </w:tcPr>
          <w:p>
            <w:r>
              <w:t>—</w:t>
            </w:r>
          </w:p>
        </w:tc>
        <w:tc>
          <w:tcPr>
            <w:tcW w:type="dxa" w:w="3600"/>
          </w:tcPr>
          <w:p>
            <w:r>
              <w:t>Numeri nello stato Disponibile.</w:t>
            </w:r>
          </w:p>
        </w:tc>
      </w:tr>
      <w:tr>
        <w:tc>
          <w:tcPr>
            <w:tcW w:type="dxa" w:w="1872"/>
          </w:tcPr>
          <w:p>
            <w:r>
              <w:t>numUtilizzati</w:t>
            </w:r>
          </w:p>
        </w:tc>
        <w:tc>
          <w:tcPr>
            <w:tcW w:type="dxa" w:w="1440"/>
          </w:tcPr>
          <w:p>
            <w:r>
              <w:t>integer</w:t>
            </w:r>
          </w:p>
        </w:tc>
        <w:tc>
          <w:tcPr>
            <w:tcW w:type="dxa" w:w="720"/>
          </w:tcPr>
          <w:p>
            <w:r>
              <w:t>N</w:t>
            </w:r>
          </w:p>
        </w:tc>
        <w:tc>
          <w:tcPr>
            <w:tcW w:type="dxa" w:w="1872"/>
          </w:tcPr>
          <w:p>
            <w:r>
              <w:t>—</w:t>
            </w:r>
          </w:p>
        </w:tc>
        <w:tc>
          <w:tcPr>
            <w:tcW w:type="dxa" w:w="3600"/>
          </w:tcPr>
          <w:p>
            <w:r>
              <w:t>Numeri nello stato Utilizzato.</w:t>
            </w:r>
          </w:p>
        </w:tc>
      </w:tr>
      <w:tr>
        <w:tc>
          <w:tcPr>
            <w:tcW w:type="dxa" w:w="1872"/>
          </w:tcPr>
          <w:p>
            <w:r>
              <w:t>numScartati</w:t>
            </w:r>
          </w:p>
        </w:tc>
        <w:tc>
          <w:tcPr>
            <w:tcW w:type="dxa" w:w="1440"/>
          </w:tcPr>
          <w:p>
            <w:r>
              <w:t>integer</w:t>
            </w:r>
          </w:p>
        </w:tc>
        <w:tc>
          <w:tcPr>
            <w:tcW w:type="dxa" w:w="720"/>
          </w:tcPr>
          <w:p>
            <w:r>
              <w:t>N</w:t>
            </w:r>
          </w:p>
        </w:tc>
        <w:tc>
          <w:tcPr>
            <w:tcW w:type="dxa" w:w="1872"/>
          </w:tcPr>
          <w:p>
            <w:r>
              <w:t>—</w:t>
            </w:r>
          </w:p>
        </w:tc>
        <w:tc>
          <w:tcPr>
            <w:tcW w:type="dxa" w:w="3600"/>
          </w:tcPr>
          <w:p>
            <w:r>
              <w:t>Numeri nello stato Scartato.</w:t>
            </w:r>
          </w:p>
        </w:tc>
      </w:tr>
      <w:tr>
        <w:tc>
          <w:tcPr>
            <w:tcW w:type="dxa" w:w="1872"/>
          </w:tcPr>
          <w:p>
            <w:r>
              <w:t>numAcquisiti</w:t>
            </w:r>
          </w:p>
        </w:tc>
        <w:tc>
          <w:tcPr>
            <w:tcW w:type="dxa" w:w="1440"/>
          </w:tcPr>
          <w:p>
            <w:r>
              <w:t>integer</w:t>
            </w:r>
          </w:p>
        </w:tc>
        <w:tc>
          <w:tcPr>
            <w:tcW w:type="dxa" w:w="720"/>
          </w:tcPr>
          <w:p>
            <w:r>
              <w:t>N</w:t>
            </w:r>
          </w:p>
        </w:tc>
        <w:tc>
          <w:tcPr>
            <w:tcW w:type="dxa" w:w="1872"/>
          </w:tcPr>
          <w:p>
            <w:r>
              <w:t>—</w:t>
            </w:r>
          </w:p>
        </w:tc>
        <w:tc>
          <w:tcPr>
            <w:tcW w:type="dxa" w:w="3600"/>
          </w:tcPr>
          <w:p>
            <w:r>
              <w:t>Numeri nello stato Evento acquisito.</w:t>
            </w:r>
          </w:p>
        </w:tc>
      </w:tr>
      <w:tr>
        <w:tc>
          <w:tcPr>
            <w:tcW w:type="dxa" w:w="1872"/>
          </w:tcPr>
          <w:p>
            <w:r>
              <w:t>numBuchi</w:t>
            </w:r>
          </w:p>
        </w:tc>
        <w:tc>
          <w:tcPr>
            <w:tcW w:type="dxa" w:w="1440"/>
          </w:tcPr>
          <w:p>
            <w:r>
              <w:t>integer</w:t>
            </w:r>
          </w:p>
        </w:tc>
        <w:tc>
          <w:tcPr>
            <w:tcW w:type="dxa" w:w="720"/>
          </w:tcPr>
          <w:p>
            <w:r>
              <w:t>N</w:t>
            </w:r>
          </w:p>
        </w:tc>
        <w:tc>
          <w:tcPr>
            <w:tcW w:type="dxa" w:w="1872"/>
          </w:tcPr>
          <w:p>
            <w:r>
              <w:t>—</w:t>
            </w:r>
          </w:p>
        </w:tc>
        <w:tc>
          <w:tcPr>
            <w:tcW w:type="dxa" w:w="3600"/>
          </w:tcPr>
          <w:p>
            <w:r>
              <w:t>Valori fra uno e il precedente del prossimo che non risultano registrati.</w:t>
            </w:r>
          </w:p>
        </w:tc>
      </w:tr>
      <w:tr>
        <w:tc>
          <w:tcPr>
            <w:tcW w:type="dxa" w:w="1872"/>
          </w:tcPr>
          <w:p>
            <w:r>
              <w:t>buchi</w:t>
            </w:r>
          </w:p>
        </w:tc>
        <w:tc>
          <w:tcPr>
            <w:tcW w:type="dxa" w:w="1440"/>
          </w:tcPr>
          <w:p>
            <w:r>
              <w:t>array</w:t>
            </w:r>
          </w:p>
        </w:tc>
        <w:tc>
          <w:tcPr>
            <w:tcW w:type="dxa" w:w="720"/>
          </w:tcPr>
          <w:p>
            <w:r>
              <w:t>N</w:t>
            </w:r>
          </w:p>
        </w:tc>
        <w:tc>
          <w:tcPr>
            <w:tcW w:type="dxa" w:w="1872"/>
          </w:tcPr>
          <w:p>
            <w:r>
              <w:t>—</w:t>
            </w:r>
          </w:p>
        </w:tc>
        <w:tc>
          <w:tcPr>
            <w:tcW w:type="dxa" w:w="3600"/>
          </w:tcPr>
          <w:p>
            <w:r>
              <w:t>I buchi, nella sola lettura della singola serie.</w:t>
            </w:r>
          </w:p>
        </w:tc>
      </w:tr>
    </w:tbl>
    <w:p/>
    <w:p>
      <w:pPr>
        <w:pStyle w:val="Heading3"/>
      </w:pPr>
      <w:r>
        <w:t>NumeroRichiesta</w:t>
      </w:r>
    </w:p>
    <w:p>
      <w:r>
        <w:t>Un numero usato fuori da SIPO, da registrare nella serie.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numAtto</w:t>
            </w:r>
          </w:p>
        </w:tc>
        <w:tc>
          <w:tcPr>
            <w:tcW w:type="dxa" w:w="1440"/>
          </w:tcPr>
          <w:p>
            <w:r>
              <w:t>integer</w:t>
            </w:r>
          </w:p>
        </w:tc>
        <w:tc>
          <w:tcPr>
            <w:tcW w:type="dxa" w:w="720"/>
          </w:tcPr>
          <w:p>
            <w:r>
              <w:t>S</w:t>
            </w:r>
          </w:p>
        </w:tc>
        <w:tc>
          <w:tcPr>
            <w:tcW w:type="dxa" w:w="1872"/>
          </w:tcPr>
          <w:p>
            <w:r>
              <w:t>—</w:t>
            </w:r>
          </w:p>
        </w:tc>
        <w:tc>
          <w:tcPr>
            <w:tcW w:type="dxa" w:w="3600"/>
          </w:tcPr>
          <w:p>
            <w:r>
              <w:t>Il numero comunale usato. Corrisponde a nr_atto_comunale.</w:t>
            </w:r>
          </w:p>
        </w:tc>
      </w:tr>
      <w:tr>
        <w:tc>
          <w:tcPr>
            <w:tcW w:type="dxa" w:w="1872"/>
          </w:tcPr>
          <w:p>
            <w:r>
              <w:t>idAnsc</w:t>
            </w:r>
          </w:p>
        </w:tc>
        <w:tc>
          <w:tcPr>
            <w:tcW w:type="dxa" w:w="1440"/>
          </w:tcPr>
          <w:p>
            <w:r>
              <w:t>string</w:t>
            </w:r>
          </w:p>
        </w:tc>
        <w:tc>
          <w:tcPr>
            <w:tcW w:type="dxa" w:w="720"/>
          </w:tcPr>
          <w:p>
            <w:r>
              <w:t>S</w:t>
            </w:r>
          </w:p>
        </w:tc>
        <w:tc>
          <w:tcPr>
            <w:tcW w:type="dxa" w:w="1872"/>
          </w:tcPr>
          <w:p>
            <w:r>
              <w:t>—</w:t>
            </w:r>
          </w:p>
        </w:tc>
        <w:tc>
          <w:tcPr>
            <w:tcW w:type="dxa" w:w="3600"/>
          </w:tcPr>
          <w:p>
            <w:r>
              <w:t>L'identificativo nazionale dell'atto che lo ha usato. Corrisponde a id_ansc_collegato.</w:t>
            </w:r>
          </w:p>
        </w:tc>
      </w:tr>
      <w:tr>
        <w:tc>
          <w:tcPr>
            <w:tcW w:type="dxa" w:w="1872"/>
          </w:tcPr>
          <w:p>
            <w:r>
              <w:t>idAttoSipo</w:t>
            </w:r>
          </w:p>
        </w:tc>
        <w:tc>
          <w:tcPr>
            <w:tcW w:type="dxa" w:w="1440"/>
          </w:tcPr>
          <w:p>
            <w:r>
              <w:t>integer (int64)</w:t>
            </w:r>
          </w:p>
        </w:tc>
        <w:tc>
          <w:tcPr>
            <w:tcW w:type="dxa" w:w="720"/>
          </w:tcPr>
          <w:p>
            <w:r>
              <w:t>N</w:t>
            </w:r>
          </w:p>
        </w:tc>
        <w:tc>
          <w:tcPr>
            <w:tcW w:type="dxa" w:w="1872"/>
          </w:tcPr>
          <w:p>
            <w:r>
              <w:t>—</w:t>
            </w:r>
          </w:p>
        </w:tc>
        <w:tc>
          <w:tcPr>
            <w:tcW w:type="dxa" w:w="3600"/>
          </w:tcPr>
          <w:p>
            <w:r>
              <w:t>L'atto di SIPO, se già agganciato.</w:t>
            </w:r>
          </w:p>
        </w:tc>
      </w:tr>
    </w:tbl>
    <w:p/>
    <w:p>
      <w:pPr>
        <w:pStyle w:val="Heading3"/>
      </w:pPr>
      <w:r>
        <w:t>NumeroAggiornamento</w:t>
      </w:r>
    </w:p>
    <w:p>
      <w:r>
        <w:t>Il cambio di stato di un numero e i suoi legami.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codStato</w:t>
            </w:r>
          </w:p>
        </w:tc>
        <w:tc>
          <w:tcPr>
            <w:tcW w:type="dxa" w:w="1440"/>
          </w:tcPr>
          <w:p>
            <w:r>
              <w:t>string</w:t>
            </w:r>
          </w:p>
        </w:tc>
        <w:tc>
          <w:tcPr>
            <w:tcW w:type="dxa" w:w="720"/>
          </w:tcPr>
          <w:p>
            <w:r>
              <w:t>N</w:t>
            </w:r>
          </w:p>
        </w:tc>
        <w:tc>
          <w:tcPr>
            <w:tcW w:type="dxa" w:w="1872"/>
          </w:tcPr>
          <w:p>
            <w:r>
              <w:t>2, 3, 4</w:t>
            </w:r>
          </w:p>
        </w:tc>
        <w:tc>
          <w:tcPr>
            <w:tcW w:type="dxa" w:w="3600"/>
          </w:tcPr>
          <w:p>
            <w:r>
              <w:t>Lo stato da raggiungere — 2 Utilizzato, 3 Scartato, 4 Evento acquisito. Assente se si lega soltanto l'atto.</w:t>
            </w:r>
          </w:p>
        </w:tc>
      </w:tr>
      <w:tr>
        <w:tc>
          <w:tcPr>
            <w:tcW w:type="dxa" w:w="1872"/>
          </w:tcPr>
          <w:p>
            <w:r>
              <w:t>idAnsc</w:t>
            </w:r>
          </w:p>
        </w:tc>
        <w:tc>
          <w:tcPr>
            <w:tcW w:type="dxa" w:w="1440"/>
          </w:tcPr>
          <w:p>
            <w:r>
              <w:t>string</w:t>
            </w:r>
          </w:p>
        </w:tc>
        <w:tc>
          <w:tcPr>
            <w:tcW w:type="dxa" w:w="720"/>
          </w:tcPr>
          <w:p>
            <w:r>
              <w:t>N</w:t>
            </w:r>
          </w:p>
        </w:tc>
        <w:tc>
          <w:tcPr>
            <w:tcW w:type="dxa" w:w="1872"/>
          </w:tcPr>
          <w:p>
            <w:r>
              <w:t>—</w:t>
            </w:r>
          </w:p>
        </w:tc>
        <w:tc>
          <w:tcPr>
            <w:tcW w:type="dxa" w:w="3600"/>
          </w:tcPr>
          <w:p>
            <w:r>
              <w:t>L'identificativo nazionale dell'atto che ha usato il numero.</w:t>
            </w:r>
          </w:p>
        </w:tc>
      </w:tr>
      <w:tr>
        <w:tc>
          <w:tcPr>
            <w:tcW w:type="dxa" w:w="1872"/>
          </w:tcPr>
          <w:p>
            <w:r>
              <w:t>idAttoSipo</w:t>
            </w:r>
          </w:p>
        </w:tc>
        <w:tc>
          <w:tcPr>
            <w:tcW w:type="dxa" w:w="1440"/>
          </w:tcPr>
          <w:p>
            <w:r>
              <w:t>integer (int64)</w:t>
            </w:r>
          </w:p>
        </w:tc>
        <w:tc>
          <w:tcPr>
            <w:tcW w:type="dxa" w:w="720"/>
          </w:tcPr>
          <w:p>
            <w:r>
              <w:t>N</w:t>
            </w:r>
          </w:p>
        </w:tc>
        <w:tc>
          <w:tcPr>
            <w:tcW w:type="dxa" w:w="1872"/>
          </w:tcPr>
          <w:p>
            <w:r>
              <w:t>—</w:t>
            </w:r>
          </w:p>
        </w:tc>
        <w:tc>
          <w:tcPr>
            <w:tcW w:type="dxa" w:w="3600"/>
          </w:tcPr>
          <w:p>
            <w:r>
              <w:t>L'atto di SIPO. Obbligatorio per il passaggio a Evento acquisito.</w:t>
            </w:r>
          </w:p>
        </w:tc>
      </w:tr>
    </w:tbl>
    <w:p/>
    <w:p>
      <w:pPr>
        <w:pStyle w:val="Heading3"/>
      </w:pPr>
      <w:r>
        <w:t>Numero</w:t>
      </w:r>
    </w:p>
    <w:p>
      <w:r>
        <w:t>Un numero della serie e la sua sorte.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numAtto</w:t>
            </w:r>
          </w:p>
        </w:tc>
        <w:tc>
          <w:tcPr>
            <w:tcW w:type="dxa" w:w="1440"/>
          </w:tcPr>
          <w:p>
            <w:r>
              <w:t>integer</w:t>
            </w:r>
          </w:p>
        </w:tc>
        <w:tc>
          <w:tcPr>
            <w:tcW w:type="dxa" w:w="720"/>
          </w:tcPr>
          <w:p>
            <w:r>
              <w:t>N</w:t>
            </w:r>
          </w:p>
        </w:tc>
        <w:tc>
          <w:tcPr>
            <w:tcW w:type="dxa" w:w="1872"/>
          </w:tcPr>
          <w:p>
            <w:r>
              <w:t>—</w:t>
            </w:r>
          </w:p>
        </w:tc>
        <w:tc>
          <w:tcPr>
            <w:tcW w:type="dxa" w:w="3600"/>
          </w:tcPr>
          <w:p>
            <w:r>
              <w:t>Il numero comunale. Corrisponde a nr_atto_comunale.</w:t>
            </w:r>
          </w:p>
        </w:tc>
      </w:tr>
      <w:tr>
        <w:tc>
          <w:tcPr>
            <w:tcW w:type="dxa" w:w="1872"/>
          </w:tcPr>
          <w:p>
            <w:r>
              <w:t>numAnno</w:t>
            </w:r>
          </w:p>
        </w:tc>
        <w:tc>
          <w:tcPr>
            <w:tcW w:type="dxa" w:w="1440"/>
          </w:tcPr>
          <w:p>
            <w:r>
              <w:t>integer</w:t>
            </w:r>
          </w:p>
        </w:tc>
        <w:tc>
          <w:tcPr>
            <w:tcW w:type="dxa" w:w="720"/>
          </w:tcPr>
          <w:p>
            <w:r>
              <w:t>N</w:t>
            </w:r>
          </w:p>
        </w:tc>
        <w:tc>
          <w:tcPr>
            <w:tcW w:type="dxa" w:w="1872"/>
          </w:tcPr>
          <w:p>
            <w:r>
              <w:t>—</w:t>
            </w:r>
          </w:p>
        </w:tc>
        <w:tc>
          <w:tcPr>
            <w:tcW w:type="dxa" w:w="3600"/>
          </w:tcPr>
          <w:p>
            <w:r>
              <w:t>Anno della serie. Corrisponde a nr_anno_atto.</w:t>
            </w:r>
          </w:p>
        </w:tc>
      </w:tr>
      <w:tr>
        <w:tc>
          <w:tcPr>
            <w:tcW w:type="dxa" w:w="1872"/>
          </w:tcPr>
          <w:p>
            <w:r>
              <w:t>codStato</w:t>
            </w:r>
          </w:p>
        </w:tc>
        <w:tc>
          <w:tcPr>
            <w:tcW w:type="dxa" w:w="1440"/>
          </w:tcPr>
          <w:p>
            <w:r>
              <w:t>string</w:t>
            </w:r>
          </w:p>
        </w:tc>
        <w:tc>
          <w:tcPr>
            <w:tcW w:type="dxa" w:w="720"/>
          </w:tcPr>
          <w:p>
            <w:r>
              <w:t>N</w:t>
            </w:r>
          </w:p>
        </w:tc>
        <w:tc>
          <w:tcPr>
            <w:tcW w:type="dxa" w:w="1872"/>
          </w:tcPr>
          <w:p>
            <w:r>
              <w:t>1, 2, 3, 4</w:t>
            </w:r>
          </w:p>
        </w:tc>
        <w:tc>
          <w:tcPr>
            <w:tcW w:type="dxa" w:w="3600"/>
          </w:tcPr>
          <w:p>
            <w:r>
              <w:t>1 Disponibile, 2 Utilizzato, 3 Scartato, 4 Evento acquisito. Corrisponde a cd_stato_numero_prenotato.</w:t>
            </w:r>
          </w:p>
        </w:tc>
      </w:tr>
      <w:tr>
        <w:tc>
          <w:tcPr>
            <w:tcW w:type="dxa" w:w="1872"/>
          </w:tcPr>
          <w:p>
            <w:r>
              <w:t>idPrenotazione</w:t>
            </w:r>
          </w:p>
        </w:tc>
        <w:tc>
          <w:tcPr>
            <w:tcW w:type="dxa" w:w="1440"/>
          </w:tcPr>
          <w:p>
            <w:r>
              <w:t>integer (int64)</w:t>
            </w:r>
          </w:p>
        </w:tc>
        <w:tc>
          <w:tcPr>
            <w:tcW w:type="dxa" w:w="720"/>
          </w:tcPr>
          <w:p>
            <w:r>
              <w:t>N</w:t>
            </w:r>
          </w:p>
        </w:tc>
        <w:tc>
          <w:tcPr>
            <w:tcW w:type="dxa" w:w="1872"/>
          </w:tcPr>
          <w:p>
            <w:r>
              <w:t>—</w:t>
            </w:r>
          </w:p>
        </w:tc>
        <w:tc>
          <w:tcPr>
            <w:tcW w:type="dxa" w:w="3600"/>
          </w:tcPr>
          <w:p>
            <w:r>
              <w:t>La richiesta da cui il numero proviene.</w:t>
            </w:r>
          </w:p>
        </w:tc>
      </w:tr>
      <w:tr>
        <w:tc>
          <w:tcPr>
            <w:tcW w:type="dxa" w:w="1872"/>
          </w:tcPr>
          <w:p>
            <w:r>
              <w:t>idAttoSipo</w:t>
            </w:r>
          </w:p>
        </w:tc>
        <w:tc>
          <w:tcPr>
            <w:tcW w:type="dxa" w:w="1440"/>
          </w:tcPr>
          <w:p>
            <w:r>
              <w:t>integer (int64)</w:t>
            </w:r>
          </w:p>
        </w:tc>
        <w:tc>
          <w:tcPr>
            <w:tcW w:type="dxa" w:w="720"/>
          </w:tcPr>
          <w:p>
            <w:r>
              <w:t>N</w:t>
            </w:r>
          </w:p>
        </w:tc>
        <w:tc>
          <w:tcPr>
            <w:tcW w:type="dxa" w:w="1872"/>
          </w:tcPr>
          <w:p>
            <w:r>
              <w:t>—</w:t>
            </w:r>
          </w:p>
        </w:tc>
        <w:tc>
          <w:tcPr>
            <w:tcW w:type="dxa" w:w="3600"/>
          </w:tcPr>
          <w:p>
            <w:r>
              <w:t>L'atto di SIPO legato al numero.</w:t>
            </w:r>
          </w:p>
        </w:tc>
      </w:tr>
      <w:tr>
        <w:tc>
          <w:tcPr>
            <w:tcW w:type="dxa" w:w="1872"/>
          </w:tcPr>
          <w:p>
            <w:r>
              <w:t>idAnsc</w:t>
            </w:r>
          </w:p>
        </w:tc>
        <w:tc>
          <w:tcPr>
            <w:tcW w:type="dxa" w:w="1440"/>
          </w:tcPr>
          <w:p>
            <w:r>
              <w:t>string</w:t>
            </w:r>
          </w:p>
        </w:tc>
        <w:tc>
          <w:tcPr>
            <w:tcW w:type="dxa" w:w="720"/>
          </w:tcPr>
          <w:p>
            <w:r>
              <w:t>N</w:t>
            </w:r>
          </w:p>
        </w:tc>
        <w:tc>
          <w:tcPr>
            <w:tcW w:type="dxa" w:w="1872"/>
          </w:tcPr>
          <w:p>
            <w:r>
              <w:t>—</w:t>
            </w:r>
          </w:p>
        </w:tc>
        <w:tc>
          <w:tcPr>
            <w:tcW w:type="dxa" w:w="3600"/>
          </w:tcPr>
          <w:p>
            <w:r>
              <w:t>L'identificativo nazionale dell'atto che ha usato il numero.</w:t>
            </w:r>
          </w:p>
        </w:tc>
      </w:tr>
      <w:tr>
        <w:tc>
          <w:tcPr>
            <w:tcW w:type="dxa" w:w="1872"/>
          </w:tcPr>
          <w:p>
            <w:r>
              <w:t>dataAllineamento</w:t>
            </w:r>
          </w:p>
        </w:tc>
        <w:tc>
          <w:tcPr>
            <w:tcW w:type="dxa" w:w="1440"/>
          </w:tcPr>
          <w:p>
            <w:r>
              <w:t>string (date-time)</w:t>
            </w:r>
          </w:p>
        </w:tc>
        <w:tc>
          <w:tcPr>
            <w:tcW w:type="dxa" w:w="720"/>
          </w:tcPr>
          <w:p>
            <w:r>
              <w:t>N</w:t>
            </w:r>
          </w:p>
        </w:tc>
        <w:tc>
          <w:tcPr>
            <w:tcW w:type="dxa" w:w="1872"/>
          </w:tcPr>
          <w:p>
            <w:r>
              <w:t>—</w:t>
            </w:r>
          </w:p>
        </w:tc>
        <w:tc>
          <w:tcPr>
            <w:tcW w:type="dxa" w:w="3600"/>
          </w:tcPr>
          <w:p>
            <w:r>
              <w:t>Quando il numero è stato ricongiunto all’atto. Corrisponde a ts_allineamento_ansc_side.</w:t>
            </w:r>
          </w:p>
        </w:tc>
      </w:tr>
      <w:tr>
        <w:tc>
          <w:tcPr>
            <w:tcW w:type="dxa" w:w="1872"/>
          </w:tcPr>
          <w:p>
            <w:r>
              <w:t>operatoreAllineamento</w:t>
            </w:r>
          </w:p>
        </w:tc>
        <w:tc>
          <w:tcPr>
            <w:tcW w:type="dxa" w:w="1440"/>
          </w:tcPr>
          <w:p>
            <w:r>
              <w:t>string</w:t>
            </w:r>
          </w:p>
        </w:tc>
        <w:tc>
          <w:tcPr>
            <w:tcW w:type="dxa" w:w="720"/>
          </w:tcPr>
          <w:p>
            <w:r>
              <w:t>N</w:t>
            </w:r>
          </w:p>
        </w:tc>
        <w:tc>
          <w:tcPr>
            <w:tcW w:type="dxa" w:w="1872"/>
          </w:tcPr>
          <w:p>
            <w:r>
              <w:t>—</w:t>
            </w:r>
          </w:p>
        </w:tc>
        <w:tc>
          <w:tcPr>
            <w:tcW w:type="dxa" w:w="3600"/>
          </w:tcPr>
          <w:p>
            <w:r>
              <w:t>Chi lo ha ricongiunto. Corrisponde a cd_operatore_allineamento.</w:t>
            </w:r>
          </w:p>
        </w:tc>
      </w:tr>
    </w:tbl>
    <w:p/>
    <w:p>
      <w:pPr>
        <w:pStyle w:val="Heading1"/>
      </w:pPr>
      <w:r>
        <w:t>Codici di errore</w:t>
      </w:r>
    </w:p>
    <w:p>
      <w:r>
        <w:t>Elenco unico e ordinato dei codici applicativi. Il codice è la parte del messaggio su cui il consumatore scrive logica ed è stabile nel tempo; la descrizione è destinata alle persone e può cambiare senza preavviso.</w:t>
      </w:r>
    </w:p>
    <w:tbl>
      <w:tblPr>
        <w:tblStyle w:val="TableGrid"/>
        <w:tblW w:type="auto" w:w="0"/>
        <w:tblLook w:firstColumn="1" w:firstRow="1" w:lastColumn="0" w:lastRow="0" w:noHBand="0" w:noVBand="1" w:val="04A0"/>
      </w:tblPr>
      <w:tblGrid>
        <w:gridCol w:w="2340"/>
        <w:gridCol w:w="2340"/>
        <w:gridCol w:w="2340"/>
        <w:gridCol w:w="2340"/>
      </w:tblGrid>
      <w:tr>
        <w:tc>
          <w:tcPr>
            <w:tcW w:type="dxa" w:w="2448"/>
          </w:tcPr>
          <w:p>
            <w:r>
              <w:rPr>
                <w:b/>
              </w:rPr>
              <w:t>Codice</w:t>
            </w:r>
          </w:p>
        </w:tc>
        <w:tc>
          <w:tcPr>
            <w:tcW w:type="dxa" w:w="1728"/>
          </w:tcPr>
          <w:p>
            <w:r>
              <w:rPr>
                <w:b/>
              </w:rPr>
              <w:t>Componente</w:t>
            </w:r>
          </w:p>
        </w:tc>
        <w:tc>
          <w:tcPr>
            <w:tcW w:type="dxa" w:w="3456"/>
          </w:tcPr>
          <w:p>
            <w:r>
              <w:rPr>
                <w:b/>
              </w:rPr>
              <w:t>Condizione</w:t>
            </w:r>
          </w:p>
        </w:tc>
        <w:tc>
          <w:tcPr>
            <w:tcW w:type="dxa" w:w="1872"/>
          </w:tcPr>
          <w:p>
            <w:r>
              <w:rPr>
                <w:b/>
              </w:rPr>
              <w:t>Operazioni</w:t>
            </w:r>
          </w:p>
        </w:tc>
      </w:tr>
      <w:tr>
        <w:tc>
          <w:tcPr>
            <w:tcW w:type="dxa" w:w="2448"/>
          </w:tcPr>
          <w:p>
            <w:r>
              <w:t>AGGIORNAMENTO_GIA_IN_CORSO</w:t>
            </w:r>
          </w:p>
        </w:tc>
        <w:tc>
          <w:tcPr>
            <w:tcW w:type="dxa" w:w="1728"/>
          </w:tcPr>
          <w:p>
            <w:r>
              <w:t>dec-ansc-sipo</w:t>
            </w:r>
          </w:p>
        </w:tc>
        <w:tc>
          <w:tcPr>
            <w:tcW w:type="dxa" w:w="3456"/>
          </w:tcPr>
          <w:p>
            <w:r>
              <w:t>Un altro aggiornamento è in esecuzione.</w:t>
            </w:r>
          </w:p>
        </w:tc>
        <w:tc>
          <w:tcPr>
            <w:tcW w:type="dxa" w:w="1872"/>
          </w:tcPr>
          <w:p>
            <w:r>
              <w:t>allineaDizionari</w:t>
            </w:r>
          </w:p>
        </w:tc>
      </w:tr>
      <w:tr>
        <w:tc>
          <w:tcPr>
            <w:tcW w:type="dxa" w:w="2448"/>
          </w:tcPr>
          <w:p>
            <w:r>
              <w:t>ALLEGATO_NON_VERIFICATO</w:t>
            </w:r>
          </w:p>
        </w:tc>
        <w:tc>
          <w:tcPr>
            <w:tcW w:type="dxa" w:w="1728"/>
          </w:tcPr>
          <w:p>
            <w:r>
              <w:t>all-ansc-sipo</w:t>
            </w:r>
          </w:p>
        </w:tc>
        <w:tc>
          <w:tcPr>
            <w:tcW w:type="dxa" w:w="3456"/>
          </w:tcPr>
          <w:p>
            <w:r>
              <w:t>Uno o più allegati non hanno concluso la scansione.</w:t>
            </w:r>
          </w:p>
        </w:tc>
        <w:tc>
          <w:tcPr>
            <w:tcW w:type="dxa" w:w="1872"/>
          </w:tcPr>
          <w:p>
            <w:r>
              <w:t>depositaBozza</w:t>
            </w:r>
          </w:p>
        </w:tc>
      </w:tr>
      <w:tr>
        <w:tc>
          <w:tcPr>
            <w:tcW w:type="dxa" w:w="2448"/>
          </w:tcPr>
          <w:p>
            <w:r>
              <w:t>ALLEGATO_TIPO_NON_AMMESSO</w:t>
            </w:r>
          </w:p>
        </w:tc>
        <w:tc>
          <w:tcPr>
            <w:tcW w:type="dxa" w:w="1728"/>
          </w:tcPr>
          <w:p>
            <w:r>
              <w:t>all-ansc-sipo</w:t>
            </w:r>
          </w:p>
        </w:tc>
        <w:tc>
          <w:tcPr>
            <w:tcW w:type="dxa" w:w="3456"/>
          </w:tcPr>
          <w:p>
            <w:r>
              <w:t>Tipo di allegato non previsto per il caso d'uso.</w:t>
            </w:r>
          </w:p>
        </w:tc>
        <w:tc>
          <w:tcPr>
            <w:tcW w:type="dxa" w:w="1872"/>
          </w:tcPr>
          <w:p>
            <w:r>
              <w:t>creaAllegato</w:t>
            </w:r>
          </w:p>
        </w:tc>
      </w:tr>
      <w:tr>
        <w:tc>
          <w:tcPr>
            <w:tcW w:type="dxa" w:w="2448"/>
          </w:tcPr>
          <w:p>
            <w:r>
              <w:t>ALLEGATO_TROPPO_GRANDE</w:t>
            </w:r>
          </w:p>
        </w:tc>
        <w:tc>
          <w:tcPr>
            <w:tcW w:type="dxa" w:w="1728"/>
          </w:tcPr>
          <w:p>
            <w:r>
              <w:t>all-ansc-sipo</w:t>
            </w:r>
          </w:p>
        </w:tc>
        <w:tc>
          <w:tcPr>
            <w:tcW w:type="dxa" w:w="3456"/>
          </w:tcPr>
          <w:p>
            <w:r>
              <w:t>Dimensione oltre il limite ammesso da ANSC.</w:t>
            </w:r>
          </w:p>
        </w:tc>
        <w:tc>
          <w:tcPr>
            <w:tcW w:type="dxa" w:w="1872"/>
          </w:tcPr>
          <w:p>
            <w:r>
              <w:t>creaAllegato</w:t>
            </w:r>
          </w:p>
        </w:tc>
      </w:tr>
      <w:tr>
        <w:tc>
          <w:tcPr>
            <w:tcW w:type="dxa" w:w="2448"/>
          </w:tcPr>
          <w:p>
            <w:r>
              <w:t>ANNO_NON_AMMESSO</w:t>
            </w:r>
          </w:p>
        </w:tc>
        <w:tc>
          <w:tcPr>
            <w:tcW w:type="dxa" w:w="1728"/>
          </w:tcPr>
          <w:p>
            <w:r>
              <w:t>num-ansc-sipo</w:t>
            </w:r>
          </w:p>
        </w:tc>
        <w:tc>
          <w:tcPr>
            <w:tcW w:type="dxa" w:w="3456"/>
          </w:tcPr>
          <w:p>
            <w:r>
              <w:t>L'anno non è né il corrente né il precedente.</w:t>
            </w:r>
          </w:p>
        </w:tc>
        <w:tc>
          <w:tcPr>
            <w:tcW w:type="dxa" w:w="1872"/>
          </w:tcPr>
          <w:p>
            <w:r>
              <w:t>creaPrenotazione, creaSerie</w:t>
            </w:r>
          </w:p>
        </w:tc>
      </w:tr>
      <w:tr>
        <w:tc>
          <w:tcPr>
            <w:tcW w:type="dxa" w:w="2448"/>
          </w:tcPr>
          <w:p>
            <w:r>
              <w:t>ANNULLAMENTO_ATTO_FORMATO</w:t>
            </w:r>
          </w:p>
        </w:tc>
        <w:tc>
          <w:tcPr>
            <w:tcW w:type="dxa" w:w="1728"/>
          </w:tcPr>
          <w:p>
            <w:r>
              <w:t>all-ansc-sipo</w:t>
            </w:r>
          </w:p>
        </w:tc>
        <w:tc>
          <w:tcPr>
            <w:tcW w:type="dxa" w:w="3456"/>
          </w:tcPr>
          <w:p>
            <w:r>
              <w:t>L'atto è firmato dall'Ufficiale.</w:t>
            </w:r>
          </w:p>
        </w:tc>
        <w:tc>
          <w:tcPr>
            <w:tcW w:type="dxa" w:w="1872"/>
          </w:tcPr>
          <w:p>
            <w:r>
              <w:t>annullaAtto</w:t>
            </w:r>
          </w:p>
        </w:tc>
      </w:tr>
      <w:tr>
        <w:tc>
          <w:tcPr>
            <w:tcW w:type="dxa" w:w="2448"/>
          </w:tcPr>
          <w:p>
            <w:r>
              <w:t>ANSC_400001</w:t>
            </w:r>
          </w:p>
        </w:tc>
        <w:tc>
          <w:tcPr>
            <w:tcW w:type="dxa" w:w="1728"/>
          </w:tcPr>
          <w:p>
            <w:r>
              <w:t>all-ansc-sipo</w:t>
            </w:r>
          </w:p>
        </w:tc>
        <w:tc>
          <w:tcPr>
            <w:tcW w:type="dxa" w:w="3456"/>
          </w:tcPr>
          <w:p>
            <w:r>
              <w:t>Campo obbligatorio non compilato, rilevato dalla validazione ANSC.</w:t>
            </w:r>
          </w:p>
        </w:tc>
        <w:tc>
          <w:tcPr>
            <w:tcW w:type="dxa" w:w="1872"/>
          </w:tcPr>
          <w:p>
            <w:r>
              <w:t>depositaBozza</w:t>
            </w:r>
          </w:p>
        </w:tc>
      </w:tr>
      <w:tr>
        <w:tc>
          <w:tcPr>
            <w:tcW w:type="dxa" w:w="2448"/>
          </w:tcPr>
          <w:p>
            <w:r>
              <w:t>ATTIVITA_SOSPESA</w:t>
            </w:r>
          </w:p>
        </w:tc>
        <w:tc>
          <w:tcPr>
            <w:tcW w:type="dxa" w:w="1728"/>
          </w:tcPr>
          <w:p>
            <w:r>
              <w:t>processo-automazione</w:t>
            </w:r>
          </w:p>
        </w:tc>
        <w:tc>
          <w:tcPr>
            <w:tcW w:type="dxa" w:w="3456"/>
          </w:tcPr>
          <w:p>
            <w:r>
              <w:t>L'attività è configurata come non abilitata.</w:t>
            </w:r>
          </w:p>
        </w:tc>
        <w:tc>
          <w:tcPr>
            <w:tcW w:type="dxa" w:w="1872"/>
          </w:tcPr>
          <w:p>
            <w:r>
              <w:t>eseguiAttivita</w:t>
            </w:r>
          </w:p>
        </w:tc>
      </w:tr>
      <w:tr>
        <w:tc>
          <w:tcPr>
            <w:tcW w:type="dxa" w:w="2448"/>
          </w:tcPr>
          <w:p>
            <w:r>
              <w:t>ATTO_GIA_DEPOSITATO</w:t>
            </w:r>
          </w:p>
        </w:tc>
        <w:tc>
          <w:tcPr>
            <w:tcW w:type="dxa" w:w="1728"/>
          </w:tcPr>
          <w:p>
            <w:r>
              <w:t>all-ansc-sipo</w:t>
            </w:r>
          </w:p>
        </w:tc>
        <w:tc>
          <w:tcPr>
            <w:tcW w:type="dxa" w:w="3456"/>
          </w:tcPr>
          <w:p>
            <w:r>
              <w:t>Lo store di stato riporta un identificativo nazionale già assegnato.</w:t>
            </w:r>
          </w:p>
        </w:tc>
        <w:tc>
          <w:tcPr>
            <w:tcW w:type="dxa" w:w="1872"/>
          </w:tcPr>
          <w:p>
            <w:r>
              <w:t>depositaBozza</w:t>
            </w:r>
          </w:p>
        </w:tc>
      </w:tr>
      <w:tr>
        <w:tc>
          <w:tcPr>
            <w:tcW w:type="dxa" w:w="2448"/>
          </w:tcPr>
          <w:p>
            <w:r>
              <w:t>AZIONE_NON_AMMESSA</w:t>
            </w:r>
          </w:p>
        </w:tc>
        <w:tc>
          <w:tcPr>
            <w:tcW w:type="dxa" w:w="1728"/>
          </w:tcPr>
          <w:p>
            <w:r>
              <w:t>all-ansc-sipo</w:t>
            </w:r>
          </w:p>
        </w:tc>
        <w:tc>
          <w:tcPr>
            <w:tcW w:type="dxa" w:w="3456"/>
          </w:tcPr>
          <w:p>
            <w:r>
              <w:t>Il tipo di azione non è previsto per lo stato corrente dell'atto.</w:t>
            </w:r>
          </w:p>
        </w:tc>
        <w:tc>
          <w:tcPr>
            <w:tcW w:type="dxa" w:w="1872"/>
          </w:tcPr>
          <w:p>
            <w:r>
              <w:t>creaAzione</w:t>
            </w:r>
          </w:p>
        </w:tc>
      </w:tr>
      <w:tr>
        <w:tc>
          <w:tcPr>
            <w:tcW w:type="dxa" w:w="2448"/>
          </w:tcPr>
          <w:p>
            <w:r>
              <w:t>CONFIG_ASSENTE</w:t>
            </w:r>
          </w:p>
        </w:tc>
        <w:tc>
          <w:tcPr>
            <w:tcW w:type="dxa" w:w="1728"/>
          </w:tcPr>
          <w:p>
            <w:r>
              <w:t>all-ansc-sipo</w:t>
            </w:r>
          </w:p>
        </w:tc>
        <w:tc>
          <w:tcPr>
            <w:tcW w:type="dxa" w:w="3456"/>
          </w:tcPr>
          <w:p>
            <w:r>
              <w:t>Nessuna configurazione attiva per la terna evento-operazione-casistica.</w:t>
            </w:r>
          </w:p>
        </w:tc>
        <w:tc>
          <w:tcPr>
            <w:tcW w:type="dxa" w:w="1872"/>
          </w:tcPr>
          <w:p>
            <w:r>
              <w:t>verificaAtto</w:t>
            </w:r>
          </w:p>
        </w:tc>
      </w:tr>
      <w:tr>
        <w:tc>
          <w:tcPr>
            <w:tcW w:type="dxa" w:w="2448"/>
          </w:tcPr>
          <w:p>
            <w:r>
              <w:t>CONFIG_VERSIONE_ATTIVA</w:t>
            </w:r>
          </w:p>
        </w:tc>
        <w:tc>
          <w:tcPr>
            <w:tcW w:type="dxa" w:w="1728"/>
          </w:tcPr>
          <w:p>
            <w:r>
              <w:t>all-ansc-sipo</w:t>
            </w:r>
          </w:p>
        </w:tc>
        <w:tc>
          <w:tcPr>
            <w:tcW w:type="dxa" w:w="3456"/>
          </w:tcPr>
          <w:p>
            <w:r>
              <w:t>Tentativo di modificare la versione di configurazione in esercizio.</w:t>
            </w:r>
          </w:p>
        </w:tc>
        <w:tc>
          <w:tcPr>
            <w:tcW w:type="dxa" w:w="1872"/>
          </w:tcPr>
          <w:p>
            <w:r>
              <w:t>sostituisciOperazione</w:t>
            </w:r>
          </w:p>
        </w:tc>
      </w:tr>
      <w:tr>
        <w:tc>
          <w:tcPr>
            <w:tcW w:type="dxa" w:w="2448"/>
          </w:tcPr>
          <w:p>
            <w:r>
              <w:t>CONFIG_VERSIONE_DUPLICATA</w:t>
            </w:r>
          </w:p>
        </w:tc>
        <w:tc>
          <w:tcPr>
            <w:tcW w:type="dxa" w:w="1728"/>
          </w:tcPr>
          <w:p>
            <w:r>
              <w:t>all-ansc-sipo</w:t>
            </w:r>
          </w:p>
        </w:tc>
        <w:tc>
          <w:tcPr>
            <w:tcW w:type="dxa" w:w="3456"/>
          </w:tcPr>
          <w:p>
            <w:r>
              <w:t>Il codice di versione richiesto esiste già.</w:t>
            </w:r>
          </w:p>
        </w:tc>
        <w:tc>
          <w:tcPr>
            <w:tcW w:type="dxa" w:w="1872"/>
          </w:tcPr>
          <w:p>
            <w:r>
              <w:t>creaVersione</w:t>
            </w:r>
          </w:p>
        </w:tc>
      </w:tr>
      <w:tr>
        <w:tc>
          <w:tcPr>
            <w:tcW w:type="dxa" w:w="2448"/>
          </w:tcPr>
          <w:p>
            <w:r>
              <w:t>CONFIG_VERSIONE_INCOMPLETA</w:t>
            </w:r>
          </w:p>
        </w:tc>
        <w:tc>
          <w:tcPr>
            <w:tcW w:type="dxa" w:w="1728"/>
          </w:tcPr>
          <w:p>
            <w:r>
              <w:t>all-ansc-sipo</w:t>
            </w:r>
          </w:p>
        </w:tc>
        <w:tc>
          <w:tcPr>
            <w:tcW w:type="dxa" w:w="3456"/>
          </w:tcPr>
          <w:p>
            <w:r>
              <w:t>Una o più operazioni della versione hanno campi senza corrispondenza SIPO.</w:t>
            </w:r>
          </w:p>
        </w:tc>
        <w:tc>
          <w:tcPr>
            <w:tcW w:type="dxa" w:w="1872"/>
          </w:tcPr>
          <w:p>
            <w:r>
              <w:t>attivaVersione</w:t>
            </w:r>
          </w:p>
        </w:tc>
      </w:tr>
      <w:tr>
        <w:tc>
          <w:tcPr>
            <w:tcW w:type="dxa" w:w="2448"/>
          </w:tcPr>
          <w:p>
            <w:r>
              <w:t>DATI_TRANSIZIONE_MANCANTI</w:t>
            </w:r>
          </w:p>
        </w:tc>
        <w:tc>
          <w:tcPr>
            <w:tcW w:type="dxa" w:w="1728"/>
          </w:tcPr>
          <w:p>
            <w:r>
              <w:t>num-ansc-sipo</w:t>
            </w:r>
          </w:p>
        </w:tc>
        <w:tc>
          <w:tcPr>
            <w:tcW w:type="dxa" w:w="3456"/>
          </w:tcPr>
          <w:p>
            <w:r>
              <w:t>Manca l'atto di SIPO per il passaggio a Evento acquisito.</w:t>
            </w:r>
          </w:p>
        </w:tc>
        <w:tc>
          <w:tcPr>
            <w:tcW w:type="dxa" w:w="1872"/>
          </w:tcPr>
          <w:p>
            <w:r>
              <w:t>aggiornaNumero</w:t>
            </w:r>
          </w:p>
        </w:tc>
      </w:tr>
      <w:tr>
        <w:tc>
          <w:tcPr>
            <w:tcW w:type="dxa" w:w="2448"/>
          </w:tcPr>
          <w:p>
            <w:r>
              <w:t>DECODIFICA_NON_AMMESSA</w:t>
            </w:r>
          </w:p>
        </w:tc>
        <w:tc>
          <w:tcPr>
            <w:tcW w:type="dxa" w:w="1728"/>
          </w:tcPr>
          <w:p>
            <w:r>
              <w:t>all-ansc-sipo</w:t>
            </w:r>
          </w:p>
        </w:tc>
        <w:tc>
          <w:tcPr>
            <w:tcW w:type="dxa" w:w="3456"/>
          </w:tcPr>
          <w:p>
            <w:r>
              <w:t>Codice non presente fra i valori validi del dizionario ANSC associato al campo.</w:t>
            </w:r>
          </w:p>
        </w:tc>
        <w:tc>
          <w:tcPr>
            <w:tcW w:type="dxa" w:w="1872"/>
          </w:tcPr>
          <w:p>
            <w:r>
              <w:t>verificaAtto</w:t>
            </w:r>
          </w:p>
        </w:tc>
      </w:tr>
      <w:tr>
        <w:tc>
          <w:tcPr>
            <w:tcW w:type="dxa" w:w="2448"/>
          </w:tcPr>
          <w:p>
            <w:r>
              <w:t>DECODIFICA_NON_ESISTENTE</w:t>
            </w:r>
          </w:p>
        </w:tc>
        <w:tc>
          <w:tcPr>
            <w:tcW w:type="dxa" w:w="1728"/>
          </w:tcPr>
          <w:p>
            <w:r>
              <w:t>dec-ansc-sipo</w:t>
            </w:r>
          </w:p>
        </w:tc>
        <w:tc>
          <w:tcPr>
            <w:tcW w:type="dxa" w:w="3456"/>
          </w:tcPr>
          <w:p>
            <w:r>
              <w:t>Un identificativo indicato in modalità selettiva non compare nell'elenco remoto.</w:t>
            </w:r>
          </w:p>
        </w:tc>
        <w:tc>
          <w:tcPr>
            <w:tcW w:type="dxa" w:w="1872"/>
          </w:tcPr>
          <w:p>
            <w:r>
              <w:t>allineaDizionari</w:t>
            </w:r>
          </w:p>
        </w:tc>
      </w:tr>
      <w:tr>
        <w:tc>
          <w:tcPr>
            <w:tcW w:type="dxa" w:w="2448"/>
          </w:tcPr>
          <w:p>
            <w:r>
              <w:t>DIZIONARIO_AMBIGUO</w:t>
            </w:r>
          </w:p>
        </w:tc>
        <w:tc>
          <w:tcPr>
            <w:tcW w:type="dxa" w:w="1728"/>
          </w:tcPr>
          <w:p>
            <w:r>
              <w:t>dec-ansc-sipo</w:t>
            </w:r>
          </w:p>
        </w:tc>
        <w:tc>
          <w:tcPr>
            <w:tcW w:type="dxa" w:w="3456"/>
          </w:tcPr>
          <w:p>
            <w:r>
              <w:t>L'identificativo corrisponde a più decodifiche e il nome non è stato indicato.</w:t>
            </w:r>
          </w:p>
        </w:tc>
        <w:tc>
          <w:tcPr>
            <w:tcW w:type="dxa" w:w="1872"/>
          </w:tcPr>
          <w:p>
            <w:r>
              <w:t>leggiDizionario</w:t>
            </w:r>
          </w:p>
        </w:tc>
      </w:tr>
      <w:tr>
        <w:tc>
          <w:tcPr>
            <w:tcW w:type="dxa" w:w="2448"/>
          </w:tcPr>
          <w:p>
            <w:r>
              <w:t>DIZIONARIO_SCARICO_FALLITO</w:t>
            </w:r>
          </w:p>
        </w:tc>
        <w:tc>
          <w:tcPr>
            <w:tcW w:type="dxa" w:w="1728"/>
          </w:tcPr>
          <w:p>
            <w:r>
              <w:t>dec-ansc-sipo</w:t>
            </w:r>
          </w:p>
        </w:tc>
        <w:tc>
          <w:tcPr>
            <w:tcW w:type="dxa" w:w="3456"/>
          </w:tcPr>
          <w:p>
            <w:r>
              <w:t>Il servizio di configurazione ANSC non ha restituito il contenuto della decodifica.</w:t>
            </w:r>
          </w:p>
        </w:tc>
        <w:tc>
          <w:tcPr>
            <w:tcW w:type="dxa" w:w="1872"/>
          </w:tcPr>
          <w:p>
            <w:r>
              <w:t>allineaDizionari</w:t>
            </w:r>
          </w:p>
        </w:tc>
      </w:tr>
      <w:tr>
        <w:tc>
          <w:tcPr>
            <w:tcW w:type="dxa" w:w="2448"/>
          </w:tcPr>
          <w:p>
            <w:r>
              <w:t>DIZIONARIO_TRACCIATO_NON_RICONOSCIUTO</w:t>
            </w:r>
          </w:p>
        </w:tc>
        <w:tc>
          <w:tcPr>
            <w:tcW w:type="dxa" w:w="1728"/>
          </w:tcPr>
          <w:p>
            <w:r>
              <w:t>dec-ansc-sipo</w:t>
            </w:r>
          </w:p>
        </w:tc>
        <w:tc>
          <w:tcPr>
            <w:tcW w:type="dxa" w:w="3456"/>
          </w:tcPr>
          <w:p>
            <w:r>
              <w:t>Il CSV scaricato ha colonne diverse da quelle previste per il tracciato.</w:t>
            </w:r>
          </w:p>
        </w:tc>
        <w:tc>
          <w:tcPr>
            <w:tcW w:type="dxa" w:w="1872"/>
          </w:tcPr>
          <w:p>
            <w:r>
              <w:t>allineaDizionari</w:t>
            </w:r>
          </w:p>
        </w:tc>
      </w:tr>
      <w:tr>
        <w:tc>
          <w:tcPr>
            <w:tcW w:type="dxa" w:w="2448"/>
          </w:tcPr>
          <w:p>
            <w:r>
              <w:t>ESECUZIONE_GIA_IN_CORSO</w:t>
            </w:r>
          </w:p>
        </w:tc>
        <w:tc>
          <w:tcPr>
            <w:tcW w:type="dxa" w:w="1728"/>
          </w:tcPr>
          <w:p>
            <w:r>
              <w:t>processo-automazione</w:t>
            </w:r>
          </w:p>
        </w:tc>
        <w:tc>
          <w:tcPr>
            <w:tcW w:type="dxa" w:w="3456"/>
          </w:tcPr>
          <w:p>
            <w:r>
              <w:t>Un'altra esecuzione della stessa attività non è ancora conclusa.</w:t>
            </w:r>
          </w:p>
        </w:tc>
        <w:tc>
          <w:tcPr>
            <w:tcW w:type="dxa" w:w="1872"/>
          </w:tcPr>
          <w:p>
            <w:r>
              <w:t>eseguiAttivita</w:t>
            </w:r>
          </w:p>
        </w:tc>
      </w:tr>
      <w:tr>
        <w:tc>
          <w:tcPr>
            <w:tcW w:type="dxa" w:w="2448"/>
          </w:tcPr>
          <w:p>
            <w:r>
              <w:t>FIRMA_CREDENZIALI_NON_VALIDE</w:t>
            </w:r>
          </w:p>
        </w:tc>
        <w:tc>
          <w:tcPr>
            <w:tcW w:type="dxa" w:w="1728"/>
          </w:tcPr>
          <w:p>
            <w:r>
              <w:t>all-ansc-sipo</w:t>
            </w:r>
          </w:p>
        </w:tc>
        <w:tc>
          <w:tcPr>
            <w:tcW w:type="dxa" w:w="3456"/>
          </w:tcPr>
          <w:p>
            <w:r>
              <w:t>Utenza, PIN o OTP del provider di firma non accettati.</w:t>
            </w:r>
          </w:p>
        </w:tc>
        <w:tc>
          <w:tcPr>
            <w:tcW w:type="dxa" w:w="1872"/>
          </w:tcPr>
          <w:p>
            <w:r>
              <w:t>firmaAtto</w:t>
            </w:r>
          </w:p>
        </w:tc>
      </w:tr>
      <w:tr>
        <w:tc>
          <w:tcPr>
            <w:tcW w:type="dxa" w:w="2448"/>
          </w:tcPr>
          <w:p>
            <w:r>
              <w:t>FIRMA_GIA_APPOSTA</w:t>
            </w:r>
          </w:p>
        </w:tc>
        <w:tc>
          <w:tcPr>
            <w:tcW w:type="dxa" w:w="1728"/>
          </w:tcPr>
          <w:p>
            <w:r>
              <w:t>all-ansc-sipo</w:t>
            </w:r>
          </w:p>
        </w:tc>
        <w:tc>
          <w:tcPr>
            <w:tcW w:type="dxa" w:w="3456"/>
          </w:tcPr>
          <w:p>
            <w:r>
              <w:t>Una firma dello stesso tipo risulta già apposta.</w:t>
            </w:r>
          </w:p>
        </w:tc>
        <w:tc>
          <w:tcPr>
            <w:tcW w:type="dxa" w:w="1872"/>
          </w:tcPr>
          <w:p>
            <w:r>
              <w:t>firmaAtto</w:t>
            </w:r>
          </w:p>
        </w:tc>
      </w:tr>
      <w:tr>
        <w:tc>
          <w:tcPr>
            <w:tcW w:type="dxa" w:w="2448"/>
          </w:tcPr>
          <w:p>
            <w:r>
              <w:t>FIRMA_STATO_INCOMPATIBILE</w:t>
            </w:r>
          </w:p>
        </w:tc>
        <w:tc>
          <w:tcPr>
            <w:tcW w:type="dxa" w:w="1728"/>
          </w:tcPr>
          <w:p>
            <w:r>
              <w:t>all-ansc-sipo</w:t>
            </w:r>
          </w:p>
        </w:tc>
        <w:tc>
          <w:tcPr>
            <w:tcW w:type="dxa" w:w="3456"/>
          </w:tcPr>
          <w:p>
            <w:r>
              <w:t>L'atto non è nello stato che ammette la firma richiesta.</w:t>
            </w:r>
          </w:p>
        </w:tc>
        <w:tc>
          <w:tcPr>
            <w:tcW w:type="dxa" w:w="1872"/>
          </w:tcPr>
          <w:p>
            <w:r>
              <w:t>firmaAtto</w:t>
            </w:r>
          </w:p>
        </w:tc>
      </w:tr>
      <w:tr>
        <w:tc>
          <w:tcPr>
            <w:tcW w:type="dxa" w:w="2448"/>
          </w:tcPr>
          <w:p>
            <w:r>
              <w:t>FORMATO_NON_VALIDO</w:t>
            </w:r>
          </w:p>
        </w:tc>
        <w:tc>
          <w:tcPr>
            <w:tcW w:type="dxa" w:w="1728"/>
          </w:tcPr>
          <w:p>
            <w:r>
              <w:t>all-ansc-sipo</w:t>
            </w:r>
          </w:p>
        </w:tc>
        <w:tc>
          <w:tcPr>
            <w:tcW w:type="dxa" w:w="3456"/>
          </w:tcPr>
          <w:p>
            <w:r>
              <w:t>Valore presente ma non conforme al formato atteso.</w:t>
            </w:r>
          </w:p>
        </w:tc>
        <w:tc>
          <w:tcPr>
            <w:tcW w:type="dxa" w:w="1872"/>
          </w:tcPr>
          <w:p>
            <w:r>
              <w:t>verificaAtto</w:t>
            </w:r>
          </w:p>
        </w:tc>
      </w:tr>
      <w:tr>
        <w:tc>
          <w:tcPr>
            <w:tcW w:type="dxa" w:w="2448"/>
          </w:tcPr>
          <w:p>
            <w:r>
              <w:t>ID_ANSC_NON_VALIDO</w:t>
            </w:r>
          </w:p>
        </w:tc>
        <w:tc>
          <w:tcPr>
            <w:tcW w:type="dxa" w:w="1728"/>
          </w:tcPr>
          <w:p>
            <w:r>
              <w:t>num-ansc-sipo</w:t>
            </w:r>
          </w:p>
        </w:tc>
        <w:tc>
          <w:tcPr>
            <w:tcW w:type="dxa" w:w="3456"/>
          </w:tcPr>
          <w:p>
            <w:r>
              <w:t>L'identificativo nazionale non ha la forma anno, numero nazionale, numero comunale, codice ISTAT, o il suo numero comunale differisce da quello indicato.</w:t>
            </w:r>
          </w:p>
        </w:tc>
        <w:tc>
          <w:tcPr>
            <w:tcW w:type="dxa" w:w="1872"/>
          </w:tcPr>
          <w:p>
            <w:r>
              <w:t>aggiornaNumero, creaNumero</w:t>
            </w:r>
          </w:p>
        </w:tc>
      </w:tr>
      <w:tr>
        <w:tc>
          <w:tcPr>
            <w:tcW w:type="dxa" w:w="2448"/>
          </w:tcPr>
          <w:p>
            <w:r>
              <w:t>NUMERAZIONE_INCOERENTE</w:t>
            </w:r>
          </w:p>
        </w:tc>
        <w:tc>
          <w:tcPr>
            <w:tcW w:type="dxa" w:w="1728"/>
          </w:tcPr>
          <w:p>
            <w:r>
              <w:t>num-ansc-sipo</w:t>
            </w:r>
          </w:p>
        </w:tc>
        <w:tc>
          <w:tcPr>
            <w:tcW w:type="dxa" w:w="3456"/>
          </w:tcPr>
          <w:p>
            <w:r>
              <w:t>Il valore preso dalla sequence è già registrato nella serie; lo stacco è annullato e va esaminata la serie.</w:t>
            </w:r>
          </w:p>
        </w:tc>
        <w:tc>
          <w:tcPr>
            <w:tcW w:type="dxa" w:w="1872"/>
          </w:tcPr>
          <w:p>
            <w:r>
              <w:t>creaPrenotazione</w:t>
            </w:r>
          </w:p>
        </w:tc>
      </w:tr>
      <w:tr>
        <w:tc>
          <w:tcPr>
            <w:tcW w:type="dxa" w:w="2448"/>
          </w:tcPr>
          <w:p>
            <w:r>
              <w:t>NUMERO_GIA_REGISTRATO</w:t>
            </w:r>
          </w:p>
        </w:tc>
        <w:tc>
          <w:tcPr>
            <w:tcW w:type="dxa" w:w="1728"/>
          </w:tcPr>
          <w:p>
            <w:r>
              <w:t>num-ansc-sipo</w:t>
            </w:r>
          </w:p>
        </w:tc>
        <w:tc>
          <w:tcPr>
            <w:tcW w:type="dxa" w:w="3456"/>
          </w:tcPr>
          <w:p>
            <w:r>
              <w:t>Il numero compare già nella serie.</w:t>
            </w:r>
          </w:p>
        </w:tc>
        <w:tc>
          <w:tcPr>
            <w:tcW w:type="dxa" w:w="1872"/>
          </w:tcPr>
          <w:p>
            <w:r>
              <w:t>creaNumero</w:t>
            </w:r>
          </w:p>
        </w:tc>
      </w:tr>
      <w:tr>
        <w:tc>
          <w:tcPr>
            <w:tcW w:type="dxa" w:w="2448"/>
          </w:tcPr>
          <w:p>
            <w:r>
              <w:t>NUMERO_NON_VALIDO</w:t>
            </w:r>
          </w:p>
        </w:tc>
        <w:tc>
          <w:tcPr>
            <w:tcW w:type="dxa" w:w="1728"/>
          </w:tcPr>
          <w:p>
            <w:r>
              <w:t>num-ansc-sipo</w:t>
            </w:r>
          </w:p>
        </w:tc>
        <w:tc>
          <w:tcPr>
            <w:tcW w:type="dxa" w:w="3456"/>
          </w:tcPr>
          <w:p>
            <w:r>
              <w:t>Il numero è fuori dall'intervallo da 1 a 999999.</w:t>
            </w:r>
          </w:p>
        </w:tc>
        <w:tc>
          <w:tcPr>
            <w:tcW w:type="dxa" w:w="1872"/>
          </w:tcPr>
          <w:p>
            <w:r>
              <w:t>creaNumero</w:t>
            </w:r>
          </w:p>
        </w:tc>
      </w:tr>
      <w:tr>
        <w:tc>
          <w:tcPr>
            <w:tcW w:type="dxa" w:w="2448"/>
          </w:tcPr>
          <w:p>
            <w:r>
              <w:t>OBBL_MANCANTE</w:t>
            </w:r>
          </w:p>
        </w:tc>
        <w:tc>
          <w:tcPr>
            <w:tcW w:type="dxa" w:w="1728"/>
          </w:tcPr>
          <w:p>
            <w:r>
              <w:t>all-ansc-sipo</w:t>
            </w:r>
          </w:p>
        </w:tc>
        <w:tc>
          <w:tcPr>
            <w:tcW w:type="dxa" w:w="3456"/>
          </w:tcPr>
          <w:p>
            <w:r>
              <w:t>Campo dichiarato obbligatorio dalla configurazione e non valorizzato.</w:t>
            </w:r>
          </w:p>
        </w:tc>
        <w:tc>
          <w:tcPr>
            <w:tcW w:type="dxa" w:w="1872"/>
          </w:tcPr>
          <w:p>
            <w:r>
              <w:t>verificaAtto</w:t>
            </w:r>
          </w:p>
        </w:tc>
      </w:tr>
      <w:tr>
        <w:tc>
          <w:tcPr>
            <w:tcW w:type="dxa" w:w="2448"/>
          </w:tcPr>
          <w:p>
            <w:r>
              <w:t>POSTAZIONE_DUPLICATA</w:t>
            </w:r>
          </w:p>
        </w:tc>
        <w:tc>
          <w:tcPr>
            <w:tcW w:type="dxa" w:w="1728"/>
          </w:tcPr>
          <w:p>
            <w:r>
              <w:t>all-ansc-sipo</w:t>
            </w:r>
          </w:p>
        </w:tc>
        <w:tc>
          <w:tcPr>
            <w:tcW w:type="dxa" w:w="3456"/>
          </w:tcPr>
          <w:p>
            <w:r>
              <w:t>L'identificativo di postazione è già presente nel registro.</w:t>
            </w:r>
          </w:p>
        </w:tc>
        <w:tc>
          <w:tcPr>
            <w:tcW w:type="dxa" w:w="1872"/>
          </w:tcPr>
          <w:p>
            <w:r>
              <w:t>creaPostazione</w:t>
            </w:r>
          </w:p>
        </w:tc>
      </w:tr>
      <w:tr>
        <w:tc>
          <w:tcPr>
            <w:tcW w:type="dxa" w:w="2448"/>
          </w:tcPr>
          <w:p>
            <w:r>
              <w:t>PREVERIFICA_NON_SUPERATA</w:t>
            </w:r>
          </w:p>
        </w:tc>
        <w:tc>
          <w:tcPr>
            <w:tcW w:type="dxa" w:w="1728"/>
          </w:tcPr>
          <w:p>
            <w:r>
              <w:t>all-ansc-sipo</w:t>
            </w:r>
          </w:p>
        </w:tc>
        <w:tc>
          <w:tcPr>
            <w:tcW w:type="dxa" w:w="3456"/>
          </w:tcPr>
          <w:p>
            <w:r>
              <w:t>L'atto non ha superato la verifica preliminare.</w:t>
            </w:r>
          </w:p>
        </w:tc>
        <w:tc>
          <w:tcPr>
            <w:tcW w:type="dxa" w:w="1872"/>
          </w:tcPr>
          <w:p>
            <w:r>
              <w:t>depositaBozza</w:t>
            </w:r>
          </w:p>
        </w:tc>
      </w:tr>
      <w:tr>
        <w:tc>
          <w:tcPr>
            <w:tcW w:type="dxa" w:w="2448"/>
          </w:tcPr>
          <w:p>
            <w:r>
              <w:t>QUANTITA_NON_AMMESSA</w:t>
            </w:r>
          </w:p>
        </w:tc>
        <w:tc>
          <w:tcPr>
            <w:tcW w:type="dxa" w:w="1728"/>
          </w:tcPr>
          <w:p>
            <w:r>
              <w:t>num-ansc-sipo</w:t>
            </w:r>
          </w:p>
        </w:tc>
        <w:tc>
          <w:tcPr>
            <w:tcW w:type="dxa" w:w="3456"/>
          </w:tcPr>
          <w:p>
            <w:r>
              <w:t>Il numero di valori richiesti è fuori dall'intervallo ammesso, o è maggiore di uno insieme a un atto di SIPO.</w:t>
            </w:r>
          </w:p>
        </w:tc>
        <w:tc>
          <w:tcPr>
            <w:tcW w:type="dxa" w:w="1872"/>
          </w:tcPr>
          <w:p>
            <w:r>
              <w:t>creaPrenotazione</w:t>
            </w:r>
          </w:p>
        </w:tc>
      </w:tr>
      <w:tr>
        <w:tc>
          <w:tcPr>
            <w:tcW w:type="dxa" w:w="2448"/>
          </w:tcPr>
          <w:p>
            <w:r>
              <w:t>RICONCILIAZIONE_DIVERGENZA</w:t>
            </w:r>
          </w:p>
        </w:tc>
        <w:tc>
          <w:tcPr>
            <w:tcW w:type="dxa" w:w="1728"/>
          </w:tcPr>
          <w:p>
            <w:r>
              <w:t>all-ansc-sipo</w:t>
            </w:r>
          </w:p>
        </w:tc>
        <w:tc>
          <w:tcPr>
            <w:tcW w:type="dxa" w:w="3456"/>
          </w:tcPr>
          <w:p>
            <w:r>
              <w:t>Lo stato reale differiva da quello locale ed è stato allineato.</w:t>
            </w:r>
          </w:p>
        </w:tc>
        <w:tc>
          <w:tcPr>
            <w:tcW w:type="dxa" w:w="1872"/>
          </w:tcPr>
          <w:p>
            <w:r>
              <w:t>riconciliaAtto</w:t>
            </w:r>
          </w:p>
        </w:tc>
      </w:tr>
      <w:tr>
        <w:tc>
          <w:tcPr>
            <w:tcW w:type="dxa" w:w="2448"/>
          </w:tcPr>
          <w:p>
            <w:r>
              <w:t>RICONCILIAZIONE_DUPLICATO</w:t>
            </w:r>
          </w:p>
        </w:tc>
        <w:tc>
          <w:tcPr>
            <w:tcW w:type="dxa" w:w="1728"/>
          </w:tcPr>
          <w:p>
            <w:r>
              <w:t>all-ansc-sipo</w:t>
            </w:r>
          </w:p>
        </w:tc>
        <w:tc>
          <w:tcPr>
            <w:tcW w:type="dxa" w:w="3456"/>
          </w:tcPr>
          <w:p>
            <w:r>
              <w:t>In ANSC risultano più eventi riconducibili allo stesso atto SIPO.</w:t>
            </w:r>
          </w:p>
        </w:tc>
        <w:tc>
          <w:tcPr>
            <w:tcW w:type="dxa" w:w="1872"/>
          </w:tcPr>
          <w:p>
            <w:r>
              <w:t>riconciliaAtto</w:t>
            </w:r>
          </w:p>
        </w:tc>
      </w:tr>
      <w:tr>
        <w:tc>
          <w:tcPr>
            <w:tcW w:type="dxa" w:w="2448"/>
          </w:tcPr>
          <w:p>
            <w:r>
              <w:t>SERIE_CREAZIONE_FALLITA</w:t>
            </w:r>
          </w:p>
        </w:tc>
        <w:tc>
          <w:tcPr>
            <w:tcW w:type="dxa" w:w="1728"/>
          </w:tcPr>
          <w:p>
            <w:r>
              <w:t>num-ansc-sipo</w:t>
            </w:r>
          </w:p>
        </w:tc>
        <w:tc>
          <w:tcPr>
            <w:tcW w:type="dxa" w:w="3456"/>
          </w:tcPr>
          <w:p>
            <w:r>
              <w:t>La procedura di creazione non è riuscita, tipicamente per un privilegio mancante sullo schema.</w:t>
            </w:r>
          </w:p>
        </w:tc>
        <w:tc>
          <w:tcPr>
            <w:tcW w:type="dxa" w:w="1872"/>
          </w:tcPr>
          <w:p>
            <w:r>
              <w:t>creaSerie</w:t>
            </w:r>
          </w:p>
        </w:tc>
      </w:tr>
      <w:tr>
        <w:tc>
          <w:tcPr>
            <w:tcW w:type="dxa" w:w="2448"/>
          </w:tcPr>
          <w:p>
            <w:r>
              <w:t>SERIE_ESAURITA</w:t>
            </w:r>
          </w:p>
        </w:tc>
        <w:tc>
          <w:tcPr>
            <w:tcW w:type="dxa" w:w="1728"/>
          </w:tcPr>
          <w:p>
            <w:r>
              <w:t>num-ansc-sipo</w:t>
            </w:r>
          </w:p>
        </w:tc>
        <w:tc>
          <w:tcPr>
            <w:tcW w:type="dxa" w:w="3456"/>
          </w:tcPr>
          <w:p>
            <w:r>
              <w:t>La sequence ha raggiunto il valore massimo di sei cifre.</w:t>
            </w:r>
          </w:p>
        </w:tc>
        <w:tc>
          <w:tcPr>
            <w:tcW w:type="dxa" w:w="1872"/>
          </w:tcPr>
          <w:p>
            <w:r>
              <w:t>creaPrenotazione</w:t>
            </w:r>
          </w:p>
        </w:tc>
      </w:tr>
      <w:tr>
        <w:tc>
          <w:tcPr>
            <w:tcW w:type="dxa" w:w="2448"/>
          </w:tcPr>
          <w:p>
            <w:r>
              <w:t>SERIE_NON_DISPONIBILE</w:t>
            </w:r>
          </w:p>
        </w:tc>
        <w:tc>
          <w:tcPr>
            <w:tcW w:type="dxa" w:w="1728"/>
          </w:tcPr>
          <w:p>
            <w:r>
              <w:t>num-ansc-sipo</w:t>
            </w:r>
          </w:p>
        </w:tc>
        <w:tc>
          <w:tcPr>
            <w:tcW w:type="dxa" w:w="3456"/>
          </w:tcPr>
          <w:p>
            <w:r>
              <w:t>La sequence dell'anno non esiste.</w:t>
            </w:r>
          </w:p>
        </w:tc>
        <w:tc>
          <w:tcPr>
            <w:tcW w:type="dxa" w:w="1872"/>
          </w:tcPr>
          <w:p>
            <w:r>
              <w:t>creaPrenotazione</w:t>
            </w:r>
          </w:p>
        </w:tc>
      </w:tr>
      <w:tr>
        <w:tc>
          <w:tcPr>
            <w:tcW w:type="dxa" w:w="2448"/>
          </w:tcPr>
          <w:p>
            <w:r>
              <w:t>SESSIONE_OTP_ASSENTE</w:t>
            </w:r>
          </w:p>
        </w:tc>
        <w:tc>
          <w:tcPr>
            <w:tcW w:type="dxa" w:w="1728"/>
          </w:tcPr>
          <w:p>
            <w:r>
              <w:t>all-ansc-sipo</w:t>
            </w:r>
          </w:p>
        </w:tc>
        <w:tc>
          <w:tcPr>
            <w:tcW w:type="dxa" w:w="3456"/>
          </w:tcPr>
          <w:p>
            <w:r>
              <w:t>Nessuna sessione OTP valida per la postazione.</w:t>
            </w:r>
          </w:p>
        </w:tc>
        <w:tc>
          <w:tcPr>
            <w:tcW w:type="dxa" w:w="1872"/>
          </w:tcPr>
          <w:p>
            <w:r>
              <w:t>annullaAtto, creaAllegato, depositaBozza, firmaAtto</w:t>
            </w:r>
          </w:p>
        </w:tc>
      </w:tr>
      <w:tr>
        <w:tc>
          <w:tcPr>
            <w:tcW w:type="dxa" w:w="2448"/>
          </w:tcPr>
          <w:p>
            <w:r>
              <w:t>TRANSIZIONE_NON_AMMESSA</w:t>
            </w:r>
          </w:p>
        </w:tc>
        <w:tc>
          <w:tcPr>
            <w:tcW w:type="dxa" w:w="1728"/>
          </w:tcPr>
          <w:p>
            <w:r>
              <w:t>num-ansc-sipo</w:t>
            </w:r>
          </w:p>
        </w:tc>
        <w:tc>
          <w:tcPr>
            <w:tcW w:type="dxa" w:w="3456"/>
          </w:tcPr>
          <w:p>
            <w:r>
              <w:t>Lo stato richiesto non è raggiungibile da quello corrente.</w:t>
            </w:r>
          </w:p>
        </w:tc>
        <w:tc>
          <w:tcPr>
            <w:tcW w:type="dxa" w:w="1872"/>
          </w:tcPr>
          <w:p>
            <w:r>
              <w:t>aggiornaNumero</w:t>
            </w:r>
          </w:p>
        </w:tc>
      </w:tr>
    </w:tbl>
    <w:p/>
    <w:p>
      <w:pPr>
        <w:pStyle w:val="Heading1"/>
      </w:pPr>
      <w:r>
        <w:t>Il ricevitore delle notifiche</w:t>
      </w:r>
    </w:p>
    <w:p>
      <w:r>
        <w:t>L’architettura prevede un ulteriore componente, eventuale: il ricevitore delle notifiche che ANSC invia verso il Comune. Non ha un contratto in questo documento, e la ragione è di merito.</w:t>
      </w:r>
    </w:p>
    <w:p>
      <w:r>
        <w:t>Lo standard non si applica ai contratti definiti da terzi, che si consumano nella forma in cui sono pubblicati. Un endpoint che ANSC chiama è esattamente questo: il percorso, il formato del messaggio e il meccanismo di autenticazione sono fissati dal sistema nazionale, e riscriverli secondo la nomenclatura aziendale significherebbe non essere raggiungibili.</w:t>
      </w:r>
    </w:p>
    <w:p>
      <w:r>
        <w:t>Del componente restano quindi da specificare i soli aspetti che sono in carico al Comune, e che l’analisi tratta come requisiti di piattaforma.</w:t>
      </w:r>
    </w:p>
    <w:tbl>
      <w:tblPr>
        <w:tblStyle w:val="TableGrid"/>
        <w:tblW w:type="auto" w:w="0"/>
        <w:tblLook w:firstColumn="1" w:firstRow="1" w:lastColumn="0" w:lastRow="0" w:noHBand="0" w:noVBand="1" w:val="04A0"/>
      </w:tblPr>
      <w:tblGrid>
        <w:gridCol w:w="4680"/>
        <w:gridCol w:w="4680"/>
      </w:tblGrid>
      <w:tr>
        <w:tc>
          <w:tcPr>
            <w:tcW w:type="dxa" w:w="2592"/>
          </w:tcPr>
          <w:p>
            <w:r>
              <w:rPr>
                <w:b/>
              </w:rPr>
              <w:t>Aspetto</w:t>
            </w:r>
          </w:p>
        </w:tc>
        <w:tc>
          <w:tcPr>
            <w:tcW w:type="dxa" w:w="6912"/>
          </w:tcPr>
          <w:p>
            <w:r>
              <w:rPr>
                <w:b/>
              </w:rPr>
              <w:t>Requisito</w:t>
            </w:r>
          </w:p>
        </w:tc>
      </w:tr>
      <w:tr>
        <w:tc>
          <w:tcPr>
            <w:tcW w:type="dxa" w:w="2592"/>
          </w:tcPr>
          <w:p>
            <w:r>
              <w:t>Esposizione verso l’esterno</w:t>
            </w:r>
          </w:p>
        </w:tc>
        <w:tc>
          <w:tcPr>
            <w:tcW w:type="dxa" w:w="6912"/>
          </w:tcPr>
          <w:p>
            <w:r>
              <w:t>È l’unico flusso che espone il cluster all’esterno e ne è quindi il punto più oneroso dal punto di vista della rete e della sicurezza: richiede un ingresso raggiungibile da ANSC.</w:t>
            </w:r>
          </w:p>
        </w:tc>
      </w:tr>
      <w:tr>
        <w:tc>
          <w:tcPr>
            <w:tcW w:type="dxa" w:w="2592"/>
          </w:tcPr>
          <w:p>
            <w:r>
              <w:t>Effetti ammessi</w:t>
            </w:r>
          </w:p>
        </w:tc>
        <w:tc>
          <w:tcPr>
            <w:tcW w:type="dxa" w:w="6912"/>
          </w:tcPr>
          <w:p>
            <w:r>
              <w:t>La notifica allinea lo stato locale dell’atto. Non forma atti e non ne modifica lo stato in ANSC: qualunque azione dispositiva che ne consegua resta presidiata.</w:t>
            </w:r>
          </w:p>
        </w:tc>
      </w:tr>
      <w:tr>
        <w:tc>
          <w:tcPr>
            <w:tcW w:type="dxa" w:w="2592"/>
          </w:tcPr>
          <w:p>
            <w:r>
              <w:t>Condizione di realizzazione</w:t>
            </w:r>
          </w:p>
        </w:tc>
        <w:tc>
          <w:tcPr>
            <w:tcW w:type="dxa" w:w="6912"/>
          </w:tcPr>
          <w:p>
            <w:r>
              <w:t>Il componente si realizza solo se ANSC notifica effettivamente i soggetti terzi. La verifica è tracciata come open point nell’analisi.</w:t>
            </w:r>
          </w:p>
        </w:tc>
      </w:tr>
      <w:tr>
        <w:tc>
          <w:tcPr>
            <w:tcW w:type="dxa" w:w="2592"/>
          </w:tcPr>
          <w:p>
            <w:r>
              <w:t>Alternativa</w:t>
            </w:r>
          </w:p>
        </w:tc>
        <w:tc>
          <w:tcPr>
            <w:tcW w:type="dxa" w:w="6912"/>
          </w:tcPr>
          <w:p>
            <w:r>
              <w:t>Se le notifiche non fossero disponibili in modalità di ricezione, la stessa informazione si ottiene in modalità di scarico dal processo di automazione, che la espone con elencaNotifiche.</w:t>
            </w:r>
          </w:p>
        </w:tc>
      </w:tr>
    </w:tbl>
    <w:p/>
    <w:p>
      <w:pPr>
        <w:pStyle w:val="Heading1"/>
      </w:pPr>
      <w:r>
        <w:t>Verifica di conformità allo standard</w:t>
      </w:r>
    </w:p>
    <w:p>
      <w:r>
        <w:t>La lista di controllo prevista dallo standard prima della pubblicazione, applicata ai quattro contratti.</w:t>
      </w:r>
    </w:p>
    <w:tbl>
      <w:tblPr>
        <w:tblStyle w:val="TableGrid"/>
        <w:tblW w:type="auto" w:w="0"/>
        <w:tblLook w:firstColumn="1" w:firstRow="1" w:lastColumn="0" w:lastRow="0" w:noHBand="0" w:noVBand="1" w:val="04A0"/>
      </w:tblPr>
      <w:tblGrid>
        <w:gridCol w:w="3120"/>
        <w:gridCol w:w="3120"/>
        <w:gridCol w:w="3120"/>
      </w:tblGrid>
      <w:tr>
        <w:tc>
          <w:tcPr>
            <w:tcW w:type="dxa" w:w="2448"/>
          </w:tcPr>
          <w:p>
            <w:r>
              <w:rPr>
                <w:b/>
              </w:rPr>
              <w:t>Controllo</w:t>
            </w:r>
          </w:p>
        </w:tc>
        <w:tc>
          <w:tcPr>
            <w:tcW w:type="dxa" w:w="1440"/>
          </w:tcPr>
          <w:p>
            <w:r>
              <w:rPr>
                <w:b/>
              </w:rPr>
              <w:t>Esito</w:t>
            </w:r>
          </w:p>
        </w:tc>
        <w:tc>
          <w:tcPr>
            <w:tcW w:type="dxa" w:w="5616"/>
          </w:tcPr>
          <w:p>
            <w:r>
              <w:rPr>
                <w:b/>
              </w:rPr>
              <w:t>Nota</w:t>
            </w:r>
          </w:p>
        </w:tc>
      </w:tr>
      <w:tr>
        <w:tc>
          <w:tcPr>
            <w:tcW w:type="dxa" w:w="2448"/>
          </w:tcPr>
          <w:p>
            <w:r>
              <w:t>Nomi</w:t>
            </w:r>
          </w:p>
        </w:tc>
        <w:tc>
          <w:tcPr>
            <w:tcW w:type="dxa" w:w="1440"/>
          </w:tcPr>
          <w:p>
            <w:r>
              <w:t>Superato</w:t>
            </w:r>
          </w:p>
        </w:tc>
        <w:tc>
          <w:tcPr>
            <w:tcW w:type="dxa" w:w="5616"/>
          </w:tcPr>
          <w:p>
            <w:r>
              <w:t>Percorsi, parametri, campi e artefatti conformi. I tre scostamenti sono dichiarati al capitolo sul perimetro.</w:t>
            </w:r>
          </w:p>
        </w:tc>
      </w:tr>
      <w:tr>
        <w:tc>
          <w:tcPr>
            <w:tcW w:type="dxa" w:w="2448"/>
          </w:tcPr>
          <w:p>
            <w:r>
              <w:t>Completezza della scheda</w:t>
            </w:r>
          </w:p>
        </w:tc>
        <w:tc>
          <w:tcPr>
            <w:tcW w:type="dxa" w:w="1440"/>
          </w:tcPr>
          <w:p>
            <w:r>
              <w:t>Superato</w:t>
            </w:r>
          </w:p>
        </w:tc>
        <w:tc>
          <w:tcPr>
            <w:tcW w:type="dxa" w:w="5616"/>
          </w:tcPr>
          <w:p>
            <w:r>
              <w:t>Tutti gli elementi obbligatori compilati per ciascuna delle operazioni.</w:t>
            </w:r>
          </w:p>
        </w:tc>
      </w:tr>
      <w:tr>
        <w:tc>
          <w:tcPr>
            <w:tcW w:type="dxa" w:w="2448"/>
          </w:tcPr>
          <w:p>
            <w:r>
              <w:t>Descrizioni</w:t>
            </w:r>
          </w:p>
        </w:tc>
        <w:tc>
          <w:tcPr>
            <w:tcW w:type="dxa" w:w="1440"/>
          </w:tcPr>
          <w:p>
            <w:r>
              <w:t>Superato</w:t>
            </w:r>
          </w:p>
        </w:tc>
        <w:tc>
          <w:tcPr>
            <w:tcW w:type="dxa" w:w="5616"/>
          </w:tcPr>
          <w:p>
            <w:r>
              <w:t>Nessun campo di schema privo di descrizione; nessuna descrizione che ripeta il nome del campo.</w:t>
            </w:r>
          </w:p>
        </w:tc>
      </w:tr>
      <w:tr>
        <w:tc>
          <w:tcPr>
            <w:tcW w:type="dxa" w:w="2448"/>
          </w:tcPr>
          <w:p>
            <w:r>
              <w:t>Esiti</w:t>
            </w:r>
          </w:p>
        </w:tc>
        <w:tc>
          <w:tcPr>
            <w:tcW w:type="dxa" w:w="1440"/>
          </w:tcPr>
          <w:p>
            <w:r>
              <w:t>Superato</w:t>
            </w:r>
          </w:p>
        </w:tc>
        <w:tc>
          <w:tcPr>
            <w:tcW w:type="dxa" w:w="5616"/>
          </w:tcPr>
          <w:p>
            <w:r>
              <w:t>Ogni codice di stato restituibile è dichiarato. Le operazioni che contattano ANSC dichiarano anche l’esito indeterminato, che è la condizione più insidiosa dell’integrazione.</w:t>
            </w:r>
          </w:p>
        </w:tc>
      </w:tr>
      <w:tr>
        <w:tc>
          <w:tcPr>
            <w:tcW w:type="dxa" w:w="2448"/>
          </w:tcPr>
          <w:p>
            <w:r>
              <w:t>Errori</w:t>
            </w:r>
          </w:p>
        </w:tc>
        <w:tc>
          <w:tcPr>
            <w:tcW w:type="dxa" w:w="1440"/>
          </w:tcPr>
          <w:p>
            <w:r>
              <w:t>Superato</w:t>
            </w:r>
          </w:p>
        </w:tc>
        <w:tc>
          <w:tcPr>
            <w:tcW w:type="dxa" w:w="5616"/>
          </w:tcPr>
          <w:p>
            <w:r>
              <w:t>Ogni codice applicativo compare nell’elenco unico con la condizione che lo produce.</w:t>
            </w:r>
          </w:p>
        </w:tc>
      </w:tr>
      <w:tr>
        <w:tc>
          <w:tcPr>
            <w:tcW w:type="dxa" w:w="2448"/>
          </w:tcPr>
          <w:p>
            <w:r>
              <w:t>Esempi</w:t>
            </w:r>
          </w:p>
        </w:tc>
        <w:tc>
          <w:tcPr>
            <w:tcW w:type="dxa" w:w="1440"/>
          </w:tcPr>
          <w:p>
            <w:r>
              <w:t>Superato</w:t>
            </w:r>
          </w:p>
        </w:tc>
        <w:tc>
          <w:tcPr>
            <w:tcW w:type="dxa" w:w="5616"/>
          </w:tcPr>
          <w:p>
            <w:r>
              <w:t>Presenti per il caso positivo e per l’errore più frequente delle operazioni che ne hanno uno. I valori sono realistici e inventati: nessun dato personale reale.</w:t>
            </w:r>
          </w:p>
        </w:tc>
      </w:tr>
      <w:tr>
        <w:tc>
          <w:tcPr>
            <w:tcW w:type="dxa" w:w="2448"/>
          </w:tcPr>
          <w:p>
            <w:r>
              <w:t>Coerenza con il modello dati</w:t>
            </w:r>
          </w:p>
        </w:tc>
        <w:tc>
          <w:tcPr>
            <w:tcW w:type="dxa" w:w="1440"/>
          </w:tcPr>
          <w:p>
            <w:r>
              <w:t>Superato</w:t>
            </w:r>
          </w:p>
        </w:tc>
        <w:tc>
          <w:tcPr>
            <w:tcW w:type="dxa" w:w="5616"/>
          </w:tcPr>
          <w:p>
            <w:r>
              <w:t>I nomi dei campi corrispondono alle colonne secondo i prefissi di ruolo; i domini coincidono con quelli dichiarati sulla base dati.</w:t>
            </w:r>
          </w:p>
        </w:tc>
      </w:tr>
      <w:tr>
        <w:tc>
          <w:tcPr>
            <w:tcW w:type="dxa" w:w="2448"/>
          </w:tcPr>
          <w:p>
            <w:r>
              <w:t>Validità formale</w:t>
            </w:r>
          </w:p>
        </w:tc>
        <w:tc>
          <w:tcPr>
            <w:tcW w:type="dxa" w:w="1440"/>
          </w:tcPr>
          <w:p>
            <w:r>
              <w:t>Parziale</w:t>
            </w:r>
          </w:p>
        </w:tc>
        <w:tc>
          <w:tcPr>
            <w:tcW w:type="dxa" w:w="5616"/>
          </w:tcPr>
          <w:p>
            <w:r>
              <w:t>I documenti sono validi rispetto alla specifica OpenAPI. Il controllo automatico di conformità allo standard non esiste ancora: è un punto aperto dello standard stesso.</w:t>
            </w:r>
          </w:p>
        </w:tc>
      </w:tr>
      <w:tr>
        <w:tc>
          <w:tcPr>
            <w:tcW w:type="dxa" w:w="2448"/>
          </w:tcPr>
          <w:p>
            <w:r>
              <w:t>Versionamento</w:t>
            </w:r>
          </w:p>
        </w:tc>
        <w:tc>
          <w:tcPr>
            <w:tcW w:type="dxa" w:w="1440"/>
          </w:tcPr>
          <w:p>
            <w:r>
              <w:t>Non applicabile</w:t>
            </w:r>
          </w:p>
        </w:tc>
        <w:tc>
          <w:tcPr>
            <w:tcW w:type="dxa" w:w="5616"/>
          </w:tcPr>
          <w:p>
            <w:r>
              <w:t>Tutti i contratti sono alla prima versione maggiore: non c’è ancora una versione precedente rispetto a cui valutare l’incompatibilità.</w:t>
            </w:r>
          </w:p>
        </w:tc>
      </w:tr>
      <w:tr>
        <w:tc>
          <w:tcPr>
            <w:tcW w:type="dxa" w:w="2448"/>
          </w:tcPr>
          <w:p>
            <w:r>
              <w:t>Generazione</w:t>
            </w:r>
          </w:p>
        </w:tc>
        <w:tc>
          <w:tcPr>
            <w:tcW w:type="dxa" w:w="1440"/>
          </w:tcPr>
          <w:p>
            <w:r>
              <w:t>Superato</w:t>
            </w:r>
          </w:p>
        </w:tc>
        <w:tc>
          <w:tcPr>
            <w:tcW w:type="dxa" w:w="5616"/>
          </w:tcPr>
          <w:p>
            <w:r>
              <w:t>Il presente documento è generato dai contratti senza errori e senza sezioni vuote.</w:t>
            </w:r>
          </w:p>
        </w:tc>
      </w:tr>
    </w:tbl>
    <w:p/>
    <w:p>
      <w:pPr>
        <w:pStyle w:val="Heading2"/>
      </w:pPr>
      <w:r>
        <w:t>Interventi di allineamento rispetto all’analisi</w:t>
      </w:r>
    </w:p>
    <w:p>
      <w:r>
        <w:t>Le interfacce descritte nell’appendice dell’analisi sono state riprese e, dove necessario, corrette. Gli scostamenti non sono redazionali: ciascuno risponde a una regola.</w:t>
      </w:r>
    </w:p>
    <w:tbl>
      <w:tblPr>
        <w:tblStyle w:val="TableGrid"/>
        <w:tblW w:type="auto" w:w="0"/>
        <w:tblLook w:firstColumn="1" w:firstRow="1" w:lastColumn="0" w:lastRow="0" w:noHBand="0" w:noVBand="1" w:val="04A0"/>
      </w:tblPr>
      <w:tblGrid>
        <w:gridCol w:w="3120"/>
        <w:gridCol w:w="3120"/>
        <w:gridCol w:w="3120"/>
      </w:tblGrid>
      <w:tr>
        <w:tc>
          <w:tcPr>
            <w:tcW w:type="dxa" w:w="3024"/>
          </w:tcPr>
          <w:p>
            <w:r>
              <w:rPr>
                <w:b/>
              </w:rPr>
              <w:t>Nell’analisi</w:t>
            </w:r>
          </w:p>
        </w:tc>
        <w:tc>
          <w:tcPr>
            <w:tcW w:type="dxa" w:w="3168"/>
          </w:tcPr>
          <w:p>
            <w:r>
              <w:rPr>
                <w:b/>
              </w:rPr>
              <w:t>In questo documento</w:t>
            </w:r>
          </w:p>
        </w:tc>
        <w:tc>
          <w:tcPr>
            <w:tcW w:type="dxa" w:w="3312"/>
          </w:tcPr>
          <w:p>
            <w:r>
              <w:rPr>
                <w:b/>
              </w:rPr>
              <w:t>Perché</w:t>
            </w:r>
          </w:p>
        </w:tc>
      </w:tr>
      <w:tr>
        <w:tc>
          <w:tcPr>
            <w:tcW w:type="dxa" w:w="3024"/>
          </w:tcPr>
          <w:p>
            <w:r>
              <w:t>GET .../atti/{idAtto}/riconciliazione</w:t>
            </w:r>
          </w:p>
        </w:tc>
        <w:tc>
          <w:tcPr>
            <w:tcW w:type="dxa" w:w="3168"/>
          </w:tcPr>
          <w:p>
            <w:r>
              <w:t>POST .../atti/{idAtto}/riconciliazioni</w:t>
            </w:r>
          </w:p>
        </w:tc>
        <w:tc>
          <w:tcPr>
            <w:tcW w:type="dxa" w:w="3312"/>
          </w:tcPr>
          <w:p>
            <w:r>
              <w:t>La riconciliazione modifica lo stato locale: una lettura non può avere effetti. Diventa una collezione di fatti, di cui si legge anche lo storico.</w:t>
            </w:r>
          </w:p>
        </w:tc>
      </w:tr>
      <w:tr>
        <w:tc>
          <w:tcPr>
            <w:tcW w:type="dxa" w:w="3024"/>
          </w:tcPr>
          <w:p>
            <w:r>
              <w:t>POST .../back-office/atti/{idAtto}/verifiche</w:t>
            </w:r>
          </w:p>
        </w:tc>
        <w:tc>
          <w:tcPr>
            <w:tcW w:type="dxa" w:w="3168"/>
          </w:tcPr>
          <w:p>
            <w:r>
              <w:t>rimossa: si usa POST /ansc/v1/atti/{idAtto}/preverifiche</w:t>
            </w:r>
          </w:p>
        </w:tc>
        <w:tc>
          <w:tcPr>
            <w:tcW w:type="dxa" w:w="3312"/>
          </w:tcPr>
          <w:p>
            <w:r>
              <w:t>Erano due percorsi per lo stesso effetto. Resta un’unica operazione, con due ruoli ammessi.</w:t>
            </w:r>
          </w:p>
        </w:tc>
      </w:tr>
      <w:tr>
        <w:tc>
          <w:tcPr>
            <w:tcW w:type="dxa" w:w="3024"/>
          </w:tcPr>
          <w:p>
            <w:r>
              <w:t>GET .../back-office/sessione e POST .../sessione/rigenerazioni</w:t>
            </w:r>
          </w:p>
        </w:tc>
        <w:tc>
          <w:tcPr>
            <w:tcW w:type="dxa" w:w="3168"/>
          </w:tcPr>
          <w:p>
            <w:r>
              <w:t>GET, PUT e DELETE /ansc/v1/sessione; GET .../back-office/sessioni</w:t>
            </w:r>
          </w:p>
        </w:tc>
        <w:tc>
          <w:tcPr>
            <w:tcW w:type="dxa" w:w="3312"/>
          </w:tcPr>
          <w:p>
            <w:r>
              <w:t>La sessione dell’operatore appartiene alla superficie applicativa, non al back-office. La rigenerazione non è un’operazione del servizio: l’OTP si genera sulla web app di ANSC.</w:t>
            </w:r>
          </w:p>
        </w:tc>
      </w:tr>
      <w:tr>
        <w:tc>
          <w:tcPr>
            <w:tcW w:type="dxa" w:w="3024"/>
          </w:tcPr>
          <w:p>
            <w:r>
              <w:t>— (assente)</w:t>
            </w:r>
          </w:p>
        </w:tc>
        <w:tc>
          <w:tcPr>
            <w:tcW w:type="dxa" w:w="3168"/>
          </w:tcPr>
          <w:p>
            <w:r>
              <w:t>PUT /ansc/v1/sessione</w:t>
            </w:r>
          </w:p>
        </w:tc>
        <w:tc>
          <w:tcPr>
            <w:tcW w:type="dxa" w:w="3312"/>
          </w:tcPr>
          <w:p>
            <w:r>
              <w:t>L’architettura prevede che il front-end consegni l’OTP al concentratore, ma nessuna operazione lo faceva.</w:t>
            </w:r>
          </w:p>
        </w:tc>
      </w:tr>
      <w:tr>
        <w:tc>
          <w:tcPr>
            <w:tcW w:type="dxa" w:w="3024"/>
          </w:tcPr>
          <w:p>
            <w:r>
              <w:t>— (assente)</w:t>
            </w:r>
          </w:p>
        </w:tc>
        <w:tc>
          <w:tcPr>
            <w:tcW w:type="dxa" w:w="3168"/>
          </w:tcPr>
          <w:p>
            <w:r>
              <w:t>POST e GET /ansc/v1/atti/{idAtto}/allegati</w:t>
            </w:r>
          </w:p>
        </w:tc>
        <w:tc>
          <w:tcPr>
            <w:tcW w:type="dxa" w:w="3312"/>
          </w:tcPr>
          <w:p>
            <w:r>
              <w:t>Il flusso prevede l’invio degli allegati e l’attesa della scansione antivirus, senza che esistesse un’interfaccia.</w:t>
            </w:r>
          </w:p>
        </w:tc>
      </w:tr>
      <w:tr>
        <w:tc>
          <w:tcPr>
            <w:tcW w:type="dxa" w:w="3024"/>
          </w:tcPr>
          <w:p>
            <w:r>
              <w:t>— (assente)</w:t>
            </w:r>
          </w:p>
        </w:tc>
        <w:tc>
          <w:tcPr>
            <w:tcW w:type="dxa" w:w="3168"/>
          </w:tcPr>
          <w:p>
            <w:r>
              <w:t>POST e GET /ansc/v1/atti/{idAtto}/firme</w:t>
            </w:r>
          </w:p>
        </w:tc>
        <w:tc>
          <w:tcPr>
            <w:tcW w:type="dxa" w:w="3312"/>
          </w:tcPr>
          <w:p>
            <w:r>
              <w:t>Mancava l’operazione che forma l’atto: è la lacuna più grave dell’appendice.</w:t>
            </w:r>
          </w:p>
        </w:tc>
      </w:tr>
      <w:tr>
        <w:tc>
          <w:tcPr>
            <w:tcW w:type="dxa" w:w="3024"/>
          </w:tcPr>
          <w:p>
            <w:r>
              <w:t>— (assente)</w:t>
            </w:r>
          </w:p>
        </w:tc>
        <w:tc>
          <w:tcPr>
            <w:tcW w:type="dxa" w:w="3168"/>
          </w:tcPr>
          <w:p>
            <w:r>
              <w:t>POST /ansc/v1/atti/{idAtto}/annullamento</w:t>
            </w:r>
          </w:p>
        </w:tc>
        <w:tc>
          <w:tcPr>
            <w:tcW w:type="dxa" w:w="3312"/>
          </w:tcPr>
          <w:p>
            <w:r>
              <w:t>La cancellazione logica serve a chiudere gli esiti indeterminati che hanno prodotto un duplicato.</w:t>
            </w:r>
          </w:p>
        </w:tc>
      </w:tr>
      <w:tr>
        <w:tc>
          <w:tcPr>
            <w:tcW w:type="dxa" w:w="3024"/>
          </w:tcPr>
          <w:p>
            <w:r>
              <w:t>— (assente)</w:t>
            </w:r>
          </w:p>
        </w:tc>
        <w:tc>
          <w:tcPr>
            <w:tcW w:type="dxa" w:w="3168"/>
          </w:tcPr>
          <w:p>
            <w:r>
              <w:t>POST /ansc/v1/back-office/postazioni</w:t>
            </w:r>
          </w:p>
        </w:tc>
        <w:tc>
          <w:tcPr>
            <w:tcW w:type="dxa" w:w="3312"/>
          </w:tcPr>
          <w:p>
            <w:r>
              <w:t>Il registro delle postazioni si poteva leggere e aggiornare, ma non alimentare.</w:t>
            </w:r>
          </w:p>
        </w:tc>
      </w:tr>
      <w:tr>
        <w:tc>
          <w:tcPr>
            <w:tcW w:type="dxa" w:w="3024"/>
          </w:tcPr>
          <w:p>
            <w:r>
              <w:t>— (assente)</w:t>
            </w:r>
          </w:p>
        </w:tc>
        <w:tc>
          <w:tcPr>
            <w:tcW w:type="dxa" w:w="3168"/>
          </w:tcPr>
          <w:p>
            <w:r>
              <w:t>contratto del processo di automazione</w:t>
            </w:r>
          </w:p>
        </w:tc>
        <w:tc>
          <w:tcPr>
            <w:tcW w:type="dxa" w:w="3312"/>
          </w:tcPr>
          <w:p>
            <w:r>
              <w:t>Il componente esisteva nella topologia senza alcuna interfaccia.</w:t>
            </w:r>
          </w:p>
        </w:tc>
      </w:tr>
      <w:tr>
        <w:tc>
          <w:tcPr>
            <w:tcW w:type="dxa" w:w="3024"/>
          </w:tcPr>
          <w:p>
            <w:r>
              <w:t>— (assente)</w:t>
            </w:r>
          </w:p>
        </w:tc>
        <w:tc>
          <w:tcPr>
            <w:tcW w:type="dxa" w:w="3168"/>
          </w:tcPr>
          <w:p>
            <w:r>
              <w:t>contratto del servizio della numerazione comunale</w:t>
            </w:r>
          </w:p>
        </w:tc>
        <w:tc>
          <w:tcPr>
            <w:tcW w:type="dxa" w:w="3312"/>
          </w:tcPr>
          <w:p>
            <w:r>
              <w:t>La numerazione comunale era descritta nell’analisi (tabelle, sequence, percorsi) senza alcuna interfaccia: aggiunto nella v0.2.</w:t>
            </w:r>
          </w:p>
        </w:tc>
      </w:tr>
    </w:tbl>
    <w:p/>
    <w:p>
      <w:pPr>
        <w:pStyle w:val="Heading1"/>
      </w:pPr>
      <w:r>
        <w:t>Punti aperti</w:t>
      </w:r>
    </w:p>
    <w:p>
      <w:r>
        <w:t>I punti da chiudere perché la specifica sia realizzabile senza margini di interpretazione.</w:t>
      </w:r>
    </w:p>
    <w:tbl>
      <w:tblPr>
        <w:tblStyle w:val="TableGrid"/>
        <w:tblW w:type="auto" w:w="0"/>
        <w:tblLook w:firstColumn="1" w:firstRow="1" w:lastColumn="0" w:lastRow="0" w:noHBand="0" w:noVBand="1" w:val="04A0"/>
      </w:tblPr>
      <w:tblGrid>
        <w:gridCol w:w="3120"/>
        <w:gridCol w:w="3120"/>
        <w:gridCol w:w="3120"/>
      </w:tblGrid>
      <w:tr>
        <w:tc>
          <w:tcPr>
            <w:tcW w:type="dxa" w:w="864"/>
          </w:tcPr>
          <w:p>
            <w:r>
              <w:rPr>
                <w:b/>
              </w:rPr>
              <w:t>ID</w:t>
            </w:r>
          </w:p>
        </w:tc>
        <w:tc>
          <w:tcPr>
            <w:tcW w:type="dxa" w:w="6624"/>
          </w:tcPr>
          <w:p>
            <w:r>
              <w:rPr>
                <w:b/>
              </w:rPr>
              <w:t>Punto</w:t>
            </w:r>
          </w:p>
        </w:tc>
        <w:tc>
          <w:tcPr>
            <w:tcW w:type="dxa" w:w="2016"/>
          </w:tcPr>
          <w:p>
            <w:r>
              <w:rPr>
                <w:b/>
              </w:rPr>
              <w:t>Owner</w:t>
            </w:r>
          </w:p>
        </w:tc>
      </w:tr>
      <w:tr>
        <w:tc>
          <w:tcPr>
            <w:tcW w:type="dxa" w:w="864"/>
          </w:tcPr>
          <w:p>
            <w:r>
              <w:t>PS-1</w:t>
            </w:r>
          </w:p>
        </w:tc>
        <w:tc>
          <w:tcPr>
            <w:tcW w:type="dxa" w:w="6624"/>
          </w:tcPr>
          <w:p>
            <w:r>
              <w:t>Perimetro ammesso senza OTP dell’operatore. Il contratto del processo di automazione poggia sull’assunto che letture e code siano eseguibili senza l’OTP del singolo operatore. È una condizione di esistenza del componente, non un dettaglio: se cade, quelle funzioni tornano operazioni presidiate del back-office.</w:t>
            </w:r>
          </w:p>
        </w:tc>
        <w:tc>
          <w:tcPr>
            <w:tcW w:type="dxa" w:w="2016"/>
          </w:tcPr>
          <w:p>
            <w:r>
              <w:t>Fornitore ANSC / Sogei</w:t>
            </w:r>
          </w:p>
        </w:tc>
      </w:tr>
      <w:tr>
        <w:tc>
          <w:tcPr>
            <w:tcW w:type="dxa" w:w="864"/>
          </w:tcPr>
          <w:p>
            <w:r>
              <w:t>PS-2</w:t>
            </w:r>
          </w:p>
        </w:tc>
        <w:tc>
          <w:tcPr>
            <w:tcW w:type="dxa" w:w="6624"/>
          </w:tcPr>
          <w:p>
            <w:r>
              <w:t>Vincoli sugli allegati. Dimensione massima e tipi ammessi per caso d’uso non sono dichiarati nella documentazione disponibile e sono riportati nei contratti come da confermare.</w:t>
            </w:r>
          </w:p>
        </w:tc>
        <w:tc>
          <w:tcPr>
            <w:tcW w:type="dxa" w:w="2016"/>
          </w:tcPr>
          <w:p>
            <w:r>
              <w:t>Fornitore ANSC</w:t>
            </w:r>
          </w:p>
        </w:tc>
      </w:tr>
      <w:tr>
        <w:tc>
          <w:tcPr>
            <w:tcW w:type="dxa" w:w="864"/>
          </w:tcPr>
          <w:p>
            <w:r>
              <w:t>PS-3</w:t>
            </w:r>
          </w:p>
        </w:tc>
        <w:tc>
          <w:tcPr>
            <w:tcW w:type="dxa" w:w="6624"/>
          </w:tcPr>
          <w:p>
            <w:r>
              <w:t>Temporizzazione dell’attesa sulla scansione antivirus. Non esiste un limite di frequenza dichiarato: l’intervallo proposto è prudenziale e va confermato.</w:t>
            </w:r>
          </w:p>
        </w:tc>
        <w:tc>
          <w:tcPr>
            <w:tcW w:type="dxa" w:w="2016"/>
          </w:tcPr>
          <w:p>
            <w:r>
              <w:t>Fornitore ANSC</w:t>
            </w:r>
          </w:p>
        </w:tc>
      </w:tr>
      <w:tr>
        <w:tc>
          <w:tcPr>
            <w:tcW w:type="dxa" w:w="864"/>
          </w:tcPr>
          <w:p>
            <w:r>
              <w:t>PS-4</w:t>
            </w:r>
          </w:p>
        </w:tc>
        <w:tc>
          <w:tcPr>
            <w:tcW w:type="dxa" w:w="6624"/>
          </w:tcPr>
          <w:p>
            <w:r>
              <w:t>Verbi di dominio introdotti. Le operazioni non conformi al modello CRUD usano i verbi verifica, deposita, firma, annulla, riconcilia, allinea, importa, attiva, prova ed esegui. I primi nove sono già nel registro dello standard; esegui è nuovo e ne va autorizzato l’inserimento.</w:t>
            </w:r>
          </w:p>
        </w:tc>
        <w:tc>
          <w:tcPr>
            <w:tcW w:type="dxa" w:w="2016"/>
          </w:tcPr>
          <w:p>
            <w:r>
              <w:t>Committenza / Analisi</w:t>
            </w:r>
          </w:p>
        </w:tc>
      </w:tr>
      <w:tr>
        <w:tc>
          <w:tcPr>
            <w:tcW w:type="dxa" w:w="864"/>
          </w:tcPr>
          <w:p>
            <w:r>
              <w:t>PS-5</w:t>
            </w:r>
          </w:p>
        </w:tc>
        <w:tc>
          <w:tcPr>
            <w:tcW w:type="dxa" w:w="6624"/>
          </w:tcPr>
          <w:p>
            <w:r>
              <w:t>Abbreviazioni non registrate. I contratti usano cod, desc, num, flag e id come prefissi di ruolo, previsti dallo standard, ma il dizionario aziendale delle abbreviazioni non esiste ancora: finché non esiste, la regola non è verificabile.</w:t>
            </w:r>
          </w:p>
        </w:tc>
        <w:tc>
          <w:tcPr>
            <w:tcW w:type="dxa" w:w="2016"/>
          </w:tcPr>
          <w:p>
            <w:r>
              <w:t>Committenza</w:t>
            </w:r>
          </w:p>
        </w:tc>
      </w:tr>
      <w:tr>
        <w:tc>
          <w:tcPr>
            <w:tcW w:type="dxa" w:w="864"/>
          </w:tcPr>
          <w:p>
            <w:r>
              <w:t>PS-6</w:t>
            </w:r>
          </w:p>
        </w:tc>
        <w:tc>
          <w:tcPr>
            <w:tcW w:type="dxa" w:w="6624"/>
          </w:tcPr>
          <w:p>
            <w:r>
              <w:t>Riconoscimento del segmento di raggruppamento. I percorsi di back-office e di automazione interpongono un segmento fra la versione e la collezione, che la regola di composizione non contempla. Va riconosciuto nello standard o rimosso.</w:t>
            </w:r>
          </w:p>
        </w:tc>
        <w:tc>
          <w:tcPr>
            <w:tcW w:type="dxa" w:w="2016"/>
          </w:tcPr>
          <w:p>
            <w:r>
              <w:t>Committenza / Analisi</w:t>
            </w:r>
          </w:p>
        </w:tc>
      </w:tr>
      <w:tr>
        <w:tc>
          <w:tcPr>
            <w:tcW w:type="dxa" w:w="864"/>
          </w:tcPr>
          <w:p>
            <w:r>
              <w:t>PS-7</w:t>
            </w:r>
          </w:p>
        </w:tc>
        <w:tc>
          <w:tcPr>
            <w:tcW w:type="dxa" w:w="6624"/>
          </w:tcPr>
          <w:p>
            <w:r>
              <w:t>Catena di produzione del manuale. Questo documento è generato da uno script di progetto. Perché la regola per cui il manuale si genera valga stabilmente, la produzione va inserita nella catena di rilascio con uno strumento standard.</w:t>
            </w:r>
          </w:p>
        </w:tc>
        <w:tc>
          <w:tcPr>
            <w:tcW w:type="dxa" w:w="2016"/>
          </w:tcPr>
          <w:p>
            <w:r>
              <w:t>Architetti</w:t>
            </w:r>
          </w:p>
        </w:tc>
      </w:tr>
    </w:tbl>
    <w:p/>
    <w:sectPr w:rsidR="00852CE2" w:rsidRPr="00852CE2" w:rsidSect="00852CE2">
      <w:headerReference w:type="default" r:id="rId13"/>
      <w:footerReference w:type="default" r:id="rId14"/>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87D48" w14:textId="77777777" w:rsidR="00763F16" w:rsidRDefault="00763F16" w:rsidP="002577C7">
      <w:pPr>
        <w:spacing w:after="0" w:line="240" w:lineRule="auto"/>
      </w:pPr>
      <w:r>
        <w:separator/>
      </w:r>
    </w:p>
  </w:endnote>
  <w:endnote w:type="continuationSeparator" w:id="0">
    <w:p w14:paraId="08808BBE" w14:textId="77777777" w:rsidR="00763F16" w:rsidRDefault="00763F16"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6B5C635A" w14:textId="77777777" w:rsidTr="0017157C">
      <w:tc>
        <w:tcPr>
          <w:tcW w:w="8080" w:type="dxa"/>
          <w:vAlign w:val="center"/>
        </w:tcPr>
        <w:p w14:paraId="5D37F804" w14:textId="668E40CF" w:rsidR="0017157C" w:rsidRPr="0017157C" w:rsidRDefault="0017157C" w:rsidP="0017157C">
          <w:pPr>
            <w:pStyle w:val="Header"/>
            <w:rPr>
              <w:noProof/>
              <w:sz w:val="22"/>
              <w:szCs w:val="22"/>
            </w:rPr>
          </w:pPr>
        </w:p>
        <w:p w14:paraId="47328CF1" w14:textId="4B95DBF0" w:rsidR="0017157C" w:rsidRPr="0017157C" w:rsidRDefault="0017157C" w:rsidP="0017157C">
          <w:pPr>
            <w:pStyle w:val="Header"/>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7955CB12" w14:textId="782002CB" w:rsidR="0017157C" w:rsidRPr="0017157C" w:rsidRDefault="0017157C" w:rsidP="0017157C">
          <w:pPr>
            <w:pStyle w:val="Header"/>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53604E6A" w14:textId="130001D0" w:rsidR="00D17806" w:rsidRPr="00D17806" w:rsidRDefault="00D17806" w:rsidP="00D17806">
    <w:pPr>
      <w:pStyle w:val="Footer"/>
      <w:jc w:val="right"/>
    </w:pPr>
  </w:p>
  <w:p w14:paraId="75D1C6DE" w14:textId="77777777" w:rsidR="004A6C51" w:rsidRDefault="004A6C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97F16" w14:textId="77777777" w:rsidR="00763F16" w:rsidRDefault="00763F16" w:rsidP="002577C7">
      <w:pPr>
        <w:spacing w:after="0" w:line="240" w:lineRule="auto"/>
      </w:pPr>
      <w:r>
        <w:separator/>
      </w:r>
    </w:p>
  </w:footnote>
  <w:footnote w:type="continuationSeparator" w:id="0">
    <w:p w14:paraId="0D562580" w14:textId="77777777" w:rsidR="00763F16" w:rsidRDefault="00763F16"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Look w:val="0680" w:firstRow="0" w:lastRow="0" w:firstColumn="1" w:lastColumn="0" w:noHBand="1" w:noVBand="1"/>
    </w:tblPr>
    <w:tblGrid>
      <w:gridCol w:w="2410"/>
      <w:gridCol w:w="3969"/>
      <w:gridCol w:w="3543"/>
    </w:tblGrid>
    <w:tr w:rsidR="00F97A00" w:rsidRPr="00AB730B" w14:paraId="73489C88" w14:textId="77777777" w:rsidTr="005130B8">
      <w:tc>
        <w:tcPr>
          <w:tcW w:w="2410" w:type="dxa"/>
          <w:vAlign w:val="center"/>
        </w:tcPr>
        <w:p w14:paraId="6C42EDA1" w14:textId="353BD1BB" w:rsidR="00F97A00" w:rsidRDefault="00F97A00" w:rsidP="005630F8">
          <w:pPr>
            <w:pStyle w:val="Header"/>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7925A005" w14:textId="77777777" w:rsidR="00F97A00" w:rsidRPr="0017157C" w:rsidRDefault="0017157C" w:rsidP="005630F8">
          <w:pPr>
            <w:pStyle w:val="Header"/>
            <w:rPr>
              <w:noProof/>
              <w:sz w:val="22"/>
              <w:szCs w:val="22"/>
            </w:rPr>
          </w:pPr>
          <w:r w:rsidRPr="0017157C">
            <w:rPr>
              <w:noProof/>
              <w:sz w:val="22"/>
              <w:szCs w:val="22"/>
            </w:rPr>
            <w:t>Codice Documento</w:t>
          </w:r>
        </w:p>
        <w:p w14:paraId="25110EDE" w14:textId="53468CFE" w:rsidR="0017157C" w:rsidRPr="0017157C" w:rsidRDefault="0017157C" w:rsidP="005630F8">
          <w:pPr>
            <w:pStyle w:val="Header"/>
            <w:rPr>
              <w:noProof/>
              <w:sz w:val="22"/>
              <w:szCs w:val="22"/>
            </w:rPr>
          </w:pPr>
        </w:p>
      </w:tc>
      <w:tc>
        <w:tcPr>
          <w:tcW w:w="3543" w:type="dxa"/>
          <w:vAlign w:val="center"/>
        </w:tcPr>
        <w:p w14:paraId="1AC59EFF" w14:textId="77777777" w:rsidR="00F97A00" w:rsidRDefault="00F97A00" w:rsidP="005630F8">
          <w:pPr>
            <w:pStyle w:val="Header"/>
            <w:jc w:val="right"/>
            <w:rPr>
              <w:sz w:val="22"/>
              <w:szCs w:val="22"/>
              <w:lang w:val="it-IT"/>
            </w:rPr>
          </w:pPr>
          <w:r w:rsidRPr="0017157C">
            <w:rPr>
              <w:sz w:val="22"/>
              <w:szCs w:val="22"/>
              <w:lang w:val="it-IT"/>
            </w:rPr>
            <w:t>Documento di Definizione, Analisi e Disegno</w:t>
          </w:r>
        </w:p>
        <w:p w14:paraId="1A741B50" w14:textId="74E86F85" w:rsidR="00FE1DA2" w:rsidRPr="0017157C" w:rsidRDefault="00FE1DA2" w:rsidP="005630F8">
          <w:pPr>
            <w:pStyle w:val="Header"/>
            <w:jc w:val="right"/>
            <w:rPr>
              <w:sz w:val="22"/>
              <w:szCs w:val="22"/>
              <w:lang w:val="it-IT"/>
            </w:rPr>
          </w:pPr>
        </w:p>
      </w:tc>
    </w:tr>
  </w:tbl>
  <w:p w14:paraId="712D88FE" w14:textId="77777777" w:rsidR="00A95E2E" w:rsidRPr="008F44D9" w:rsidRDefault="00A95E2E">
    <w:pPr>
      <w:pStyle w:val="Header"/>
      <w:rPr>
        <w:lang w:val="it-IT"/>
      </w:rPr>
    </w:pPr>
  </w:p>
  <w:p w14:paraId="17076011" w14:textId="76C7FC78" w:rsidR="00A352F2" w:rsidRDefault="002577C7">
    <w:pPr>
      <w:pStyle w:val="Header"/>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Heading1"/>
      <w:lvlText w:val="%1."/>
      <w:lvlJc w:val="left"/>
      <w:pPr>
        <w:ind w:left="720" w:hanging="720"/>
      </w:pPr>
      <w:rPr>
        <w:lang w:val="it-IT"/>
      </w:rPr>
    </w:lvl>
    <w:lvl w:ilvl="1">
      <w:start w:val="1"/>
      <w:numFmt w:val="decimal"/>
      <w:pStyle w:val="Heading2"/>
      <w:lvlText w:val="%1.%2."/>
      <w:lvlJc w:val="left"/>
      <w:pPr>
        <w:tabs>
          <w:tab w:val="num" w:pos="1003"/>
        </w:tabs>
        <w:ind w:left="1003" w:hanging="720"/>
      </w:pPr>
    </w:lvl>
    <w:lvl w:ilvl="2">
      <w:start w:val="1"/>
      <w:numFmt w:val="decimal"/>
      <w:pStyle w:val="Heading3"/>
      <w:lvlText w:val="%1.%2.%3."/>
      <w:lvlJc w:val="left"/>
      <w:pPr>
        <w:tabs>
          <w:tab w:val="num" w:pos="9650"/>
        </w:tabs>
        <w:ind w:left="9650" w:hanging="720"/>
      </w:pPr>
      <w:rPr>
        <w:b w:val="0"/>
        <w:bCs/>
        <w:i w:val="0"/>
        <w:iCs/>
      </w:rPr>
    </w:lvl>
    <w:lvl w:ilvl="3">
      <w:start w:val="1"/>
      <w:numFmt w:val="decimal"/>
      <w:pStyle w:val="Heading4"/>
      <w:lvlText w:val="%1.%2.%3.%4."/>
      <w:lvlJc w:val="left"/>
      <w:pPr>
        <w:tabs>
          <w:tab w:val="num" w:pos="2411"/>
        </w:tabs>
        <w:ind w:left="2127" w:firstLine="0"/>
      </w:pPr>
    </w:lvl>
    <w:lvl w:ilvl="4">
      <w:start w:val="1"/>
      <w:numFmt w:val="decimal"/>
      <w:pStyle w:val="Heading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Heading6"/>
      <w:lvlText w:val="%1.%2.%3.%4.%5.%6"/>
      <w:lvlJc w:val="left"/>
      <w:pPr>
        <w:tabs>
          <w:tab w:val="num" w:pos="1512"/>
        </w:tabs>
        <w:ind w:left="1512" w:hanging="1152"/>
      </w:pPr>
    </w:lvl>
    <w:lvl w:ilvl="6">
      <w:start w:val="1"/>
      <w:numFmt w:val="decimal"/>
      <w:pStyle w:val="Heading7"/>
      <w:lvlText w:val="%1.%2.%3.%4.%5.%6.%7"/>
      <w:lvlJc w:val="left"/>
      <w:pPr>
        <w:tabs>
          <w:tab w:val="num" w:pos="1656"/>
        </w:tabs>
        <w:ind w:left="1656" w:hanging="1296"/>
      </w:pPr>
    </w:lvl>
    <w:lvl w:ilvl="7">
      <w:start w:val="1"/>
      <w:numFmt w:val="decimal"/>
      <w:pStyle w:val="Heading8"/>
      <w:lvlText w:val="%1.%2.%3.%4.%5.%6.%7.%8"/>
      <w:lvlJc w:val="left"/>
      <w:pPr>
        <w:tabs>
          <w:tab w:val="num" w:pos="1800"/>
        </w:tabs>
        <w:ind w:left="1800" w:hanging="1440"/>
      </w:pPr>
    </w:lvl>
    <w:lvl w:ilvl="8">
      <w:start w:val="1"/>
      <w:numFmt w:val="decimal"/>
      <w:pStyle w:val="Heading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5"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6"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7"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8"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8"/>
  </w:num>
  <w:num w:numId="2" w16cid:durableId="189689061">
    <w:abstractNumId w:val="1"/>
  </w:num>
  <w:num w:numId="3" w16cid:durableId="1227492849">
    <w:abstractNumId w:val="0"/>
  </w:num>
  <w:num w:numId="4" w16cid:durableId="713044013">
    <w:abstractNumId w:val="5"/>
  </w:num>
  <w:num w:numId="5" w16cid:durableId="2021858127">
    <w:abstractNumId w:val="3"/>
  </w:num>
  <w:num w:numId="6" w16cid:durableId="229465540">
    <w:abstractNumId w:val="4"/>
  </w:num>
  <w:num w:numId="7" w16cid:durableId="374474530">
    <w:abstractNumId w:val="7"/>
  </w:num>
  <w:num w:numId="8" w16cid:durableId="1161045711">
    <w:abstractNumId w:val="2"/>
  </w:num>
  <w:num w:numId="9" w16cid:durableId="20683386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422EA"/>
    <w:rsid w:val="005427AD"/>
    <w:rsid w:val="005461CD"/>
    <w:rsid w:val="005630F8"/>
    <w:rsid w:val="00571054"/>
    <w:rsid w:val="00584630"/>
    <w:rsid w:val="005A00F4"/>
    <w:rsid w:val="005A720E"/>
    <w:rsid w:val="005B4475"/>
    <w:rsid w:val="006116EA"/>
    <w:rsid w:val="00612B6C"/>
    <w:rsid w:val="00627FDF"/>
    <w:rsid w:val="006404A6"/>
    <w:rsid w:val="0064146A"/>
    <w:rsid w:val="006536DF"/>
    <w:rsid w:val="00662447"/>
    <w:rsid w:val="006731AA"/>
    <w:rsid w:val="006750A7"/>
    <w:rsid w:val="00676A98"/>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57C4"/>
    <w:rsid w:val="00977134"/>
    <w:rsid w:val="009D32A8"/>
    <w:rsid w:val="009F548E"/>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82C79"/>
    <w:rsid w:val="00C830ED"/>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654AB"/>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6DD"/>
  </w:style>
  <w:style w:type="paragraph" w:styleId="Heading1">
    <w:name w:val="heading 1"/>
    <w:aliases w:val="1 ghost,g,Capitolo,H1,Capitolo1,Capitolo2,Capitolo3,Capitolo4,Capitolo5,Capito...,Chapter,h11,h12,h13,h14,h15,h16,T1,t1,Arial 14 Fett,Arial 14 Fett1,Arial 14 Fett2,Level 1 Topic Heading,Level 1 Topic Heading1,Level 1 Topic Heading2,Livello 1,f"/>
    <w:basedOn w:val="Normal"/>
    <w:next w:val="Normal"/>
    <w:link w:val="Heading1Char"/>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Heading2">
    <w:name w:val="heading 2"/>
    <w:aliases w:val="h2,l2,Article,list 2,list 2,heading 2TOC,Head 2,List level 2,2,Header 2,1st level heading,level 2 no toc,A,2nd level,Titre2,A.B.C.,main,I2,Level 2 Head,H2,Heading 2 Hidden,L2,dd heading 2,dh2,Section Title,List level heading 22,21,HD2,CAPITO"/>
    <w:basedOn w:val="Normal"/>
    <w:next w:val="Normal"/>
    <w:link w:val="Heading2Char"/>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Heading3">
    <w:name w:val="heading 3"/>
    <w:basedOn w:val="Heading2"/>
    <w:next w:val="Normal"/>
    <w:link w:val="Heading3Char"/>
    <w:uiPriority w:val="9"/>
    <w:unhideWhenUsed/>
    <w:qFormat/>
    <w:rsid w:val="00D44583"/>
    <w:pPr>
      <w:numPr>
        <w:ilvl w:val="2"/>
      </w:numPr>
      <w:ind w:left="720"/>
      <w:outlineLvl w:val="2"/>
    </w:pPr>
    <w:rPr>
      <w:sz w:val="28"/>
      <w:szCs w:val="28"/>
    </w:rPr>
  </w:style>
  <w:style w:type="paragraph" w:styleId="Heading4">
    <w:name w:val="heading 4"/>
    <w:basedOn w:val="Normal"/>
    <w:next w:val="Normal"/>
    <w:link w:val="Heading4Char"/>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Heading5">
    <w:name w:val="heading 5"/>
    <w:aliases w:val="Ref Heading 2,rh2,H5,h5,Second Subheading,Ref Heading 21,rh21,H51,h51,Second Subheading1,Ref Heading 22,rh22,H52,Ref Heading 23,rh23,H53,h52,Second Subheading2,Ref Heading 24,rh24,H54,Ref Heading 25,rh25,H55,h53,Second Subheading3,rh26,H56,sb"/>
    <w:basedOn w:val="Normal"/>
    <w:next w:val="Normal"/>
    <w:link w:val="Heading5Char"/>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Heading6">
    <w:name w:val="heading 6"/>
    <w:aliases w:val="Ref Heading 3,rh3,h6,Third Subheading,Ref Heading 31,rh31,Ref Heading 32,rh32,h61,Third Subheading1,Ref Heading 33,rh33,Ref Heading 34,rh34,h62,Third Subheading2,Ref Heading 35,rh35,Ref Heading 36,rh36,Ref Heading 37,rh37,Ref Heading 38,rh38,s"/>
    <w:basedOn w:val="Normal"/>
    <w:next w:val="Normal"/>
    <w:link w:val="Heading6Char"/>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aliases w:val="h7,Legal Level 1.1.,h71,h72,h73,ASAPHeading 7,L7,sottopar11111,L71,ASAPHeading 71,sottopar111111,App Heading11,L72,ASAPHeading 72,sottopar111112,App Heading12,L73,ASAPHeading 73,L74,ASAPHeading 74,sottopar111113,App Heading13,sottopar111114"/>
    <w:basedOn w:val="Normal"/>
    <w:next w:val="Normal"/>
    <w:link w:val="Heading7Char"/>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aliases w:val="Legal Level 1.1.1.,Center Bold,Appendix1,Heading 8 (do not use),Enzo,h8,Enzo1,Tabella1,h81,Enzo2,Tabella2,h82,Enzo3,Tabella3,h83,ASAPHeading 8,ASAPHeading 81,ASAPHeading 82,ASAPHeading 83,ASAPHeading 84,ASAPHeading 85,ASAPHeading 86,8"/>
    <w:basedOn w:val="Normal"/>
    <w:next w:val="Normal"/>
    <w:link w:val="Heading8Char"/>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aliases w:val="h9,Legal Level 1.1.1.1.,Titre 10,9,App1,Figure Heading,FH,Appendix2,Heading 9 (do not use),h91,h92,h93,ASAPHeading 9,App Heading,App Heading1,Appendix,App Heading2,App Heading3,App Heading4,App Heading5,App Heading6,App Heading7,ASAPHeading 91"/>
    <w:basedOn w:val="Normal"/>
    <w:next w:val="Normal"/>
    <w:link w:val="Heading9Char"/>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Capitolo Char,H1 Char,Capitolo1 Char,Capitolo2 Char,Capitolo3 Char,Capitolo4 Char,Capitolo5 Char,Capito... Char,Chapter Char,h11 Char,h12 Char,h13 Char,h14 Char,h15 Char,h16 Char,T1 Char,t1 Char,Arial 14 Fett Char"/>
    <w:basedOn w:val="DefaultParagraphFont"/>
    <w:link w:val="Heading1"/>
    <w:rsid w:val="00937574"/>
    <w:rPr>
      <w:rFonts w:asciiTheme="majorHAnsi" w:eastAsiaTheme="majorEastAsia" w:hAnsiTheme="majorHAnsi" w:cstheme="majorBidi"/>
      <w:sz w:val="40"/>
      <w:szCs w:val="40"/>
    </w:rPr>
  </w:style>
  <w:style w:type="character" w:customStyle="1" w:styleId="Heading2Char">
    <w:name w:val="Heading 2 Char"/>
    <w:aliases w:val="h2 Char,l2 Char,Article Char,list 2 Char,list 2 Char,heading 2TOC Char,Head 2 Char,List level 2 Char,2 Char,Header 2 Char,1st level heading Char,level 2 no toc Char,A Char,2nd level Char,Titre2 Char,A.B.C. Char,main Char,I2 Char,H2 Char"/>
    <w:basedOn w:val="DefaultParagraphFont"/>
    <w:link w:val="Heading2"/>
    <w:rsid w:val="0093757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D44583"/>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03F"/>
    <w:rPr>
      <w:rFonts w:eastAsiaTheme="majorEastAsia" w:cstheme="majorBidi"/>
      <w:i/>
      <w:iCs/>
      <w:color w:val="0F4761" w:themeColor="accent1" w:themeShade="BF"/>
    </w:rPr>
  </w:style>
  <w:style w:type="character" w:customStyle="1" w:styleId="Heading5Char">
    <w:name w:val="Heading 5 Char"/>
    <w:aliases w:val="Ref Heading 2 Char,rh2 Char,H5 Char,h5 Char,Second Subheading Char,Ref Heading 21 Char,rh21 Char,H51 Char,h51 Char,Second Subheading1 Char,Ref Heading 22 Char,rh22 Char,H52 Char,Ref Heading 23 Char,rh23 Char,H53 Char,h52 Char,rh24 Char"/>
    <w:basedOn w:val="DefaultParagraphFont"/>
    <w:link w:val="Heading5"/>
    <w:uiPriority w:val="9"/>
    <w:semiHidden/>
    <w:rsid w:val="00AC403F"/>
    <w:rPr>
      <w:rFonts w:eastAsiaTheme="majorEastAsia" w:cstheme="majorBidi"/>
      <w:color w:val="0F4761" w:themeColor="accent1" w:themeShade="BF"/>
    </w:rPr>
  </w:style>
  <w:style w:type="character" w:customStyle="1" w:styleId="Heading6Char">
    <w:name w:val="Heading 6 Char"/>
    <w:aliases w:val="Ref Heading 3 Char,rh3 Char,h6 Char,Third Subheading Char,Ref Heading 31 Char,rh31 Char,Ref Heading 32 Char,rh32 Char,h61 Char,Third Subheading1 Char,Ref Heading 33 Char,rh33 Char,Ref Heading 34 Char,rh34 Char,h62 Char,Ref Heading 35 Char"/>
    <w:basedOn w:val="DefaultParagraphFont"/>
    <w:link w:val="Heading6"/>
    <w:uiPriority w:val="9"/>
    <w:semiHidden/>
    <w:rsid w:val="00AC403F"/>
    <w:rPr>
      <w:rFonts w:eastAsiaTheme="majorEastAsia" w:cstheme="majorBidi"/>
      <w:i/>
      <w:iCs/>
      <w:color w:val="595959" w:themeColor="text1" w:themeTint="A6"/>
    </w:rPr>
  </w:style>
  <w:style w:type="character" w:customStyle="1" w:styleId="Heading7Char">
    <w:name w:val="Heading 7 Char"/>
    <w:aliases w:val="h7 Char,Legal Level 1.1. Char,h71 Char,h72 Char,h73 Char,ASAPHeading 7 Char,L7 Char,sottopar11111 Char,L71 Char,ASAPHeading 71 Char,sottopar111111 Char,App Heading11 Char,L72 Char,ASAPHeading 72 Char,sottopar111112 Char,App Heading12 Char"/>
    <w:basedOn w:val="DefaultParagraphFont"/>
    <w:link w:val="Heading7"/>
    <w:uiPriority w:val="9"/>
    <w:semiHidden/>
    <w:rsid w:val="00AC403F"/>
    <w:rPr>
      <w:rFonts w:eastAsiaTheme="majorEastAsia" w:cstheme="majorBidi"/>
      <w:color w:val="595959" w:themeColor="text1" w:themeTint="A6"/>
    </w:rPr>
  </w:style>
  <w:style w:type="character" w:customStyle="1" w:styleId="Heading8Char">
    <w:name w:val="Heading 8 Char"/>
    <w:aliases w:val="Legal Level 1.1.1. Char,Center Bold Char,Appendix1 Char,Heading 8 (do not use) Char,Enzo Char,h8 Char,Enzo1 Char,Tabella1 Char,h81 Char,Enzo2 Char,Tabella2 Char,h82 Char,Enzo3 Char,Tabella3 Char,h83 Char,ASAPHeading 8 Char,8 Char"/>
    <w:basedOn w:val="DefaultParagraphFont"/>
    <w:link w:val="Heading8"/>
    <w:uiPriority w:val="9"/>
    <w:semiHidden/>
    <w:rsid w:val="00AC403F"/>
    <w:rPr>
      <w:rFonts w:eastAsiaTheme="majorEastAsia" w:cstheme="majorBidi"/>
      <w:i/>
      <w:iCs/>
      <w:color w:val="272727" w:themeColor="text1" w:themeTint="D8"/>
    </w:rPr>
  </w:style>
  <w:style w:type="character" w:customStyle="1" w:styleId="Heading9Char">
    <w:name w:val="Heading 9 Char"/>
    <w:aliases w:val="h9 Char,Legal Level 1.1.1.1. Char,Titre 10 Char,9 Char,App1 Char,Figure Heading Char,FH Char,Appendix2 Char,Heading 9 (do not use) Char,h91 Char,h92 Char,h93 Char,ASAPHeading 9 Char,App Heading Char,App Heading1 Char,Appendix Char"/>
    <w:basedOn w:val="DefaultParagraphFont"/>
    <w:link w:val="Heading9"/>
    <w:uiPriority w:val="9"/>
    <w:semiHidden/>
    <w:rsid w:val="00AC403F"/>
    <w:rPr>
      <w:rFonts w:eastAsiaTheme="majorEastAsia" w:cstheme="majorBidi"/>
      <w:color w:val="272727" w:themeColor="text1" w:themeTint="D8"/>
    </w:rPr>
  </w:style>
  <w:style w:type="paragraph" w:styleId="Title">
    <w:name w:val="Title"/>
    <w:basedOn w:val="Normal"/>
    <w:next w:val="Normal"/>
    <w:link w:val="TitleChar"/>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03F"/>
    <w:pPr>
      <w:spacing w:before="160"/>
      <w:jc w:val="center"/>
    </w:pPr>
    <w:rPr>
      <w:i/>
      <w:iCs/>
      <w:color w:val="404040" w:themeColor="text1" w:themeTint="BF"/>
    </w:rPr>
  </w:style>
  <w:style w:type="character" w:customStyle="1" w:styleId="QuoteChar">
    <w:name w:val="Quote Char"/>
    <w:basedOn w:val="DefaultParagraphFont"/>
    <w:link w:val="Quote"/>
    <w:uiPriority w:val="29"/>
    <w:rsid w:val="00AC403F"/>
    <w:rPr>
      <w:i/>
      <w:iCs/>
      <w:color w:val="404040" w:themeColor="text1" w:themeTint="BF"/>
    </w:rPr>
  </w:style>
  <w:style w:type="paragraph" w:styleId="ListParagraph">
    <w:name w:val="List Paragraph"/>
    <w:basedOn w:val="Normal"/>
    <w:uiPriority w:val="34"/>
    <w:qFormat/>
    <w:rsid w:val="00AC403F"/>
    <w:pPr>
      <w:ind w:left="720"/>
      <w:contextualSpacing/>
    </w:pPr>
  </w:style>
  <w:style w:type="character" w:styleId="IntenseEmphasis">
    <w:name w:val="Intense Emphasis"/>
    <w:basedOn w:val="DefaultParagraphFont"/>
    <w:uiPriority w:val="21"/>
    <w:qFormat/>
    <w:rsid w:val="00AC403F"/>
    <w:rPr>
      <w:i/>
      <w:iCs/>
      <w:color w:val="0F4761" w:themeColor="accent1" w:themeShade="BF"/>
    </w:rPr>
  </w:style>
  <w:style w:type="paragraph" w:styleId="IntenseQuote">
    <w:name w:val="Intense Quote"/>
    <w:basedOn w:val="Normal"/>
    <w:next w:val="Normal"/>
    <w:link w:val="IntenseQuoteChar"/>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03F"/>
    <w:rPr>
      <w:i/>
      <w:iCs/>
      <w:color w:val="0F4761" w:themeColor="accent1" w:themeShade="BF"/>
    </w:rPr>
  </w:style>
  <w:style w:type="character" w:styleId="IntenseReference">
    <w:name w:val="Intense Reference"/>
    <w:basedOn w:val="DefaultParagraphFont"/>
    <w:uiPriority w:val="32"/>
    <w:qFormat/>
    <w:rsid w:val="00AC403F"/>
    <w:rPr>
      <w:b/>
      <w:bCs/>
      <w:smallCaps/>
      <w:color w:val="0F4761" w:themeColor="accent1" w:themeShade="BF"/>
      <w:spacing w:val="5"/>
    </w:rPr>
  </w:style>
  <w:style w:type="paragraph" w:styleId="Header">
    <w:name w:val="header"/>
    <w:basedOn w:val="Normal"/>
    <w:link w:val="HeaderChar"/>
    <w:uiPriority w:val="99"/>
    <w:unhideWhenUsed/>
    <w:rsid w:val="002577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7C7"/>
  </w:style>
  <w:style w:type="paragraph" w:styleId="Footer">
    <w:name w:val="footer"/>
    <w:basedOn w:val="Normal"/>
    <w:link w:val="FooterChar"/>
    <w:uiPriority w:val="99"/>
    <w:unhideWhenUsed/>
    <w:rsid w:val="002577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7C7"/>
  </w:style>
  <w:style w:type="paragraph" w:styleId="TOCHeading">
    <w:name w:val="TOC Heading"/>
    <w:basedOn w:val="Heading1"/>
    <w:next w:val="Normal"/>
    <w:uiPriority w:val="39"/>
    <w:unhideWhenUsed/>
    <w:qFormat/>
    <w:rsid w:val="000202C8"/>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202C8"/>
    <w:pPr>
      <w:spacing w:after="100"/>
    </w:pPr>
  </w:style>
  <w:style w:type="paragraph" w:styleId="TOC2">
    <w:name w:val="toc 2"/>
    <w:basedOn w:val="Normal"/>
    <w:next w:val="Normal"/>
    <w:autoRedefine/>
    <w:uiPriority w:val="39"/>
    <w:unhideWhenUsed/>
    <w:rsid w:val="000202C8"/>
    <w:pPr>
      <w:spacing w:after="100"/>
      <w:ind w:left="240"/>
    </w:pPr>
  </w:style>
  <w:style w:type="character" w:styleId="Hyperlink">
    <w:name w:val="Hyperlink"/>
    <w:basedOn w:val="DefaultParagraphFont"/>
    <w:uiPriority w:val="99"/>
    <w:unhideWhenUsed/>
    <w:rsid w:val="000202C8"/>
    <w:rPr>
      <w:color w:val="467886" w:themeColor="hyperlink"/>
      <w:u w:val="single"/>
    </w:rPr>
  </w:style>
  <w:style w:type="paragraph" w:styleId="TOC3">
    <w:name w:val="toc 3"/>
    <w:basedOn w:val="Normal"/>
    <w:next w:val="Normal"/>
    <w:autoRedefine/>
    <w:uiPriority w:val="39"/>
    <w:unhideWhenUsed/>
    <w:rsid w:val="00E522A8"/>
    <w:pPr>
      <w:spacing w:after="100"/>
      <w:ind w:left="480"/>
    </w:pPr>
  </w:style>
  <w:style w:type="table" w:styleId="TableGrid">
    <w:name w:val="Table Grid"/>
    <w:basedOn w:val="TableNormal"/>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
    <w:next w:val="Normal"/>
    <w:link w:val="CaptionChar"/>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CaptionChar">
    <w:name w:val="Caption Char"/>
    <w:aliases w:val="Caption Char1 Char,Caption Char Char Char1,Caption Char1 Char Char Char,Caption Char Char Char Char Char,Caption Char1 Char Char Char Char Char,Caption Char Char Char Char Char Char Char,Caption Char1 Char Char Char Char Char Char Char"/>
    <w:link w:val="Caption"/>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dTable4">
    <w:name w:val="Grid Table 4"/>
    <w:basedOn w:val="TableNormal"/>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Template>
  <TotalTime>1143</TotalTime>
  <Pages>26</Pages>
  <Words>2578</Words>
  <Characters>14699</Characters>
  <Application>Microsoft Office Word</Application>
  <DocSecurity>0</DocSecurity>
  <Lines>122</Lines>
  <Paragraphs>34</Paragraphs>
  <ScaleCrop>false</ScaleCrop>
  <Company/>
  <LinksUpToDate>false</LinksUpToDate>
  <CharactersWithSpaces>17243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ELISA GABRIELLI</cp:lastModifiedBy>
  <cp:revision>215</cp:revision>
  <dcterms:created xsi:type="dcterms:W3CDTF">2026-03-02T09:29:00Z</dcterms:created>
  <dcterms:modified xsi:type="dcterms:W3CDTF">2026-07-09T13:53:00Z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