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Existing Software</w:t>
      </w:r>
    </w:p>
    <w:p w:rsidR="00000000" w:rsidDel="00000000" w:rsidP="00000000" w:rsidRDefault="00000000" w:rsidRPr="00000000">
      <w:pPr>
        <w:contextualSpacing w:val="0"/>
        <w:jc w:val="center"/>
      </w:pPr>
      <w:r w:rsidDel="00000000" w:rsidR="00000000" w:rsidRPr="00000000">
        <w:rPr>
          <w:b w:val="1"/>
          <w:sz w:val="48"/>
          <w:szCs w:val="48"/>
          <w:rtl w:val="0"/>
        </w:rPr>
        <w:t xml:space="preserve">Significant Software to be Developed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Pre-Existing software the capstone team intends to use with little or no modification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Significant software the capstone team intends to develop on its own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SQL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cross-database script that will allow us to retrieve information from the Navy’s database periodically and store it locally so that we will not continuously have to make requests to their System.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Webserver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user website that will be able to query our database for their financial data, and also make updates to it as necessary.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 admin website that will allow read and write access to all user information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way of ensuring that all entered data is accurate so that our system is not corrupted. </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Table A. Pre-Existing software we will use, and significant software that we will develop</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