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Research Grant Status Tracker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rtl w:val="0"/>
        </w:rPr>
        <w:t xml:space="preserve">Customer: Prof. Malek-Madani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Email: </w:t>
      </w:r>
      <w:hyperlink r:id="rId5">
        <w:r w:rsidDel="00000000" w:rsidR="00000000" w:rsidRPr="00000000">
          <w:rPr>
            <w:rFonts w:ascii="Oswald" w:cs="Oswald" w:eastAsia="Oswald" w:hAnsi="Oswald"/>
            <w:color w:val="1155cc"/>
            <w:sz w:val="36"/>
            <w:szCs w:val="36"/>
            <w:u w:val="single"/>
            <w:rtl w:val="0"/>
          </w:rPr>
          <w:t xml:space="preserve">rmm@usna.edu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rtl w:val="0"/>
        </w:rPr>
        <w:t xml:space="preserve">Technical Advisor: LCDR Kenney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Email: </w:t>
      </w:r>
      <w:hyperlink r:id="rId6">
        <w:r w:rsidDel="00000000" w:rsidR="00000000" w:rsidRPr="00000000">
          <w:rPr>
            <w:rFonts w:ascii="Oswald" w:cs="Oswald" w:eastAsia="Oswald" w:hAnsi="Oswald"/>
            <w:color w:val="1155cc"/>
            <w:sz w:val="36"/>
            <w:szCs w:val="36"/>
            <w:u w:val="single"/>
            <w:rtl w:val="0"/>
          </w:rPr>
          <w:t xml:space="preserve">kenney@usna.edu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Phone: (410)-293-6810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48"/>
          <w:szCs w:val="48"/>
          <w:rtl w:val="0"/>
        </w:rPr>
        <w:t xml:space="preserve">Apps Linking Midshipmen and Officers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Team 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599025" cy="1195388"/>
            <wp:effectExtent b="0" l="0" r="0" t="0"/>
            <wp:docPr descr="logo.png" id="1" name="image01.png"/>
            <a:graphic>
              <a:graphicData uri="http://schemas.openxmlformats.org/drawingml/2006/picture">
                <pic:pic>
                  <pic:nvPicPr>
                    <pic:cNvPr descr="logo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025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Arnold, Nick - IT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Coons, Coons - CS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Gibson, Scott - CS/QE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Pullig, Brandon - CS/IT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Hall, Micky - CS/IT (Team Leader)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Customer’s initials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 initialed: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 “I have reviewed the Teams Capstone Proposal and am satisfied with its contents including, in particular, the team’s Acceptance-Testing-Focused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Functional Requirements Trace Table. I understand that the team will be following the Agile Software Development approach and that I may (and am encouraged to) ask for the addition, removal, or modification of any functional or non-functional requirements and/or acceptance test cases at any time as the Capstone Project progresses.”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Technical Advisor’s initials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 initialed: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 Required only for teams whose Customer is not a faculty member in the Computer Science Department.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mm@usna.edu" TargetMode="External"/><Relationship Id="rId6" Type="http://schemas.openxmlformats.org/officeDocument/2006/relationships/hyperlink" Target="mailto:kenney@usna.edu" TargetMode="External"/><Relationship Id="rId7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