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6243F" w14:textId="0B4F1BC8" w:rsidR="00156A87" w:rsidRPr="001C1611" w:rsidRDefault="00156A87" w:rsidP="001C1611">
      <w:pPr>
        <w:spacing w:after="120"/>
        <w:jc w:val="center"/>
        <w:rPr>
          <w:rFonts w:asciiTheme="minorHAnsi" w:hAnsiTheme="minorHAnsi" w:cstheme="minorHAnsi"/>
          <w:b/>
          <w:bCs/>
          <w:sz w:val="40"/>
          <w:szCs w:val="40"/>
        </w:rPr>
      </w:pPr>
      <w:r w:rsidRPr="001C1611">
        <w:rPr>
          <w:rFonts w:asciiTheme="minorHAnsi" w:hAnsiTheme="minorHAnsi" w:cstheme="minorHAnsi"/>
          <w:b/>
          <w:bCs/>
          <w:sz w:val="40"/>
          <w:szCs w:val="40"/>
        </w:rPr>
        <w:t>U.S. Department of Energy (DOE)</w:t>
      </w:r>
      <w:r w:rsidRPr="001C1611">
        <w:rPr>
          <w:rFonts w:asciiTheme="minorHAnsi" w:hAnsiTheme="minorHAnsi" w:cstheme="minorHAnsi"/>
          <w:b/>
          <w:bCs/>
          <w:sz w:val="40"/>
          <w:szCs w:val="40"/>
        </w:rPr>
        <w:br/>
        <w:t>Clean Energy to Communities (C2C) Program</w:t>
      </w:r>
    </w:p>
    <w:p w14:paraId="765E053F" w14:textId="7D7D661E" w:rsidR="00EA0E8C" w:rsidRPr="001C1611" w:rsidRDefault="00156A87" w:rsidP="002B3DC0">
      <w:pPr>
        <w:jc w:val="center"/>
      </w:pPr>
      <w:r w:rsidRPr="001C1611">
        <w:rPr>
          <w:rFonts w:asciiTheme="minorHAnsi" w:hAnsiTheme="minorHAnsi" w:cstheme="minorHAnsi"/>
          <w:color w:val="44546A" w:themeColor="text2"/>
        </w:rPr>
        <w:t>Summary of Technical Assistance (TA) Support</w:t>
      </w:r>
    </w:p>
    <w:p w14:paraId="50ACC443" w14:textId="44DE3D00" w:rsidR="00EF0BE4" w:rsidRPr="002B3DC0" w:rsidRDefault="00EF0BE4" w:rsidP="002B3DC0">
      <w:pPr>
        <w:jc w:val="center"/>
      </w:pPr>
      <w:r>
        <w:rPr>
          <w:noProof/>
        </w:rPr>
        <mc:AlternateContent>
          <mc:Choice Requires="wps">
            <w:drawing>
              <wp:anchor distT="0" distB="0" distL="114300" distR="114300" simplePos="0" relativeHeight="251754496" behindDoc="0" locked="0" layoutInCell="1" allowOverlap="1" wp14:anchorId="1CFE5E37" wp14:editId="016F0E71">
                <wp:simplePos x="0" y="0"/>
                <wp:positionH relativeFrom="column">
                  <wp:posOffset>191770</wp:posOffset>
                </wp:positionH>
                <wp:positionV relativeFrom="paragraph">
                  <wp:posOffset>118908</wp:posOffset>
                </wp:positionV>
                <wp:extent cx="6001966" cy="0"/>
                <wp:effectExtent l="0" t="0" r="5715" b="12700"/>
                <wp:wrapNone/>
                <wp:docPr id="624261434" name="Straight Connector 2"/>
                <wp:cNvGraphicFramePr/>
                <a:graphic xmlns:a="http://schemas.openxmlformats.org/drawingml/2006/main">
                  <a:graphicData uri="http://schemas.microsoft.com/office/word/2010/wordprocessingShape">
                    <wps:wsp>
                      <wps:cNvCnPr/>
                      <wps:spPr>
                        <a:xfrm>
                          <a:off x="0" y="0"/>
                          <a:ext cx="6001966" cy="0"/>
                        </a:xfrm>
                        <a:prstGeom prst="line">
                          <a:avLst/>
                        </a:prstGeom>
                        <a:ln>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E740D59" id="Straight Connector 2" o:spid="_x0000_s1026" style="position:absolute;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1pt,9.35pt" to="487.7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" strokecolor="#44546a [3215]" strokeweight=".5pt">
                <v:stroke joinstyle="miter"/>
              </v:line>
            </w:pict>
          </mc:Fallback>
        </mc:AlternateContent>
      </w:r>
    </w:p>
    <w:tbl>
      <w:tblPr>
        <w:tblStyle w:val="TableGrid"/>
        <w:tblpPr w:leftFromText="180" w:rightFromText="180" w:vertAnchor="text" w:tblpX="-153"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0" w:type="dxa"/>
          <w:bottom w:w="29" w:type="dxa"/>
          <w:right w:w="43" w:type="dxa"/>
        </w:tblCellMar>
        <w:tblLook w:val="04A0" w:firstRow="1" w:lastRow="0" w:firstColumn="1" w:lastColumn="0" w:noHBand="0" w:noVBand="1"/>
      </w:tblPr>
      <w:tblGrid>
        <w:gridCol w:w="2413"/>
      </w:tblGrid>
      <w:tr w:rsidR="00F33A0E" w14:paraId="02476178" w14:textId="77777777" w:rsidTr="00DF1B5C">
        <w:tc>
          <w:tcPr>
            <w:tcW w:w="2340" w:type="dxa"/>
          </w:tcPr>
          <w:p w14:paraId="4F36BEED" w14:textId="1D4EAAB5" w:rsidR="00F33A0E" w:rsidRDefault="0005181D" w:rsidP="00DF1B5C">
            <w:pPr>
              <w:pStyle w:val="StyleAfter8ptLinespacingMultiple108li"/>
            </w:pPr>
            <w:r>
              <w:rPr>
                <w:noProof/>
                <w:sz w:val="21"/>
                <w:szCs w:val="21"/>
              </w:rPr>
              <w:drawing>
                <wp:anchor distT="0" distB="0" distL="114300" distR="114300" simplePos="0" relativeHeight="251785216" behindDoc="0" locked="0" layoutInCell="1" allowOverlap="1" wp14:anchorId="67442B7E" wp14:editId="2BD84C8C">
                  <wp:simplePos x="0" y="0"/>
                  <wp:positionH relativeFrom="column">
                    <wp:posOffset>157060</wp:posOffset>
                  </wp:positionH>
                  <wp:positionV relativeFrom="paragraph">
                    <wp:posOffset>293484</wp:posOffset>
                  </wp:positionV>
                  <wp:extent cx="428259" cy="428259"/>
                  <wp:effectExtent l="0" t="0" r="0" b="0"/>
                  <wp:wrapNone/>
                  <wp:docPr id="1658243174" name="Graphic 10" descr="Marker with solid fil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8243174" name="Graphic 1658243174" descr="Marker with solid fill"/>
                          <pic:cNvPicPr preferRelativeResize="0"/>
                        </pic:nvPicPr>
                        <pic:blipFill>
                          <a:blip r:embed="rId11">
                            <a:extLst>
                              <a:ext uri="{96DAC541-7B7A-43D3-8B79-37D633B846F1}">
                                <asvg:svgBlip xmlns:asvg="http://schemas.microsoft.com/office/drawing/2016/SVG/main" r:embed="rId12"/>
                              </a:ext>
                            </a:extLst>
                          </a:blip>
                          <a:stretch>
                            <a:fillRect/>
                          </a:stretch>
                        </pic:blipFill>
                        <pic:spPr>
                          <a:xfrm>
                            <a:off x="0" y="0"/>
                            <a:ext cx="428259" cy="428259"/>
                          </a:xfrm>
                          <a:prstGeom prst="rect">
                            <a:avLst/>
                          </a:prstGeom>
                        </pic:spPr>
                      </pic:pic>
                    </a:graphicData>
                  </a:graphic>
                  <wp14:sizeRelH relativeFrom="margin">
                    <wp14:pctWidth>0</wp14:pctWidth>
                  </wp14:sizeRelH>
                  <wp14:sizeRelV relativeFrom="margin">
                    <wp14:pctHeight>0</wp14:pctHeight>
                  </wp14:sizeRelV>
                </wp:anchor>
              </w:drawing>
            </w:r>
            <w:r w:rsidR="00DD1DD2" w:rsidRPr="00DD1DD2">
              <w:rPr>
                <w:noProof/>
              </w:rPr>
              <w:drawing>
                <wp:inline distT="0" distB="0" distL="0" distR="0" wp14:anchorId="19183A20" wp14:editId="517AAD93">
                  <wp:extent cx="1495425" cy="984885"/>
                  <wp:effectExtent l="0" t="0" r="9525" b="5715"/>
                  <wp:docPr id="93061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10522" name=""/>
                          <pic:cNvPicPr/>
                        </pic:nvPicPr>
                        <pic:blipFill>
                          <a:blip r:embed="rId13"/>
                          <a:stretch>
                            <a:fillRect/>
                          </a:stretch>
                        </pic:blipFill>
                        <pic:spPr>
                          <a:xfrm>
                            <a:off x="0" y="0"/>
                            <a:ext cx="1495425" cy="984885"/>
                          </a:xfrm>
                          <a:prstGeom prst="rect">
                            <a:avLst/>
                          </a:prstGeom>
                        </pic:spPr>
                      </pic:pic>
                    </a:graphicData>
                  </a:graphic>
                </wp:inline>
              </w:drawing>
            </w:r>
          </w:p>
        </w:tc>
      </w:tr>
      <w:tr w:rsidR="00F33A0E" w:rsidRPr="00221E58" w14:paraId="5F5E5A22" w14:textId="77777777" w:rsidTr="00DF1B5C">
        <w:tc>
          <w:tcPr>
            <w:tcW w:w="2340" w:type="dxa"/>
            <w:vAlign w:val="center"/>
          </w:tcPr>
          <w:p w14:paraId="0772EF98" w14:textId="7B312EC1" w:rsidR="00F33A0E" w:rsidRPr="000B2E20" w:rsidRDefault="005D30CC" w:rsidP="00DF1B5C">
            <w:pPr>
              <w:pStyle w:val="StyleAfter8ptLinespacingMultiple108li"/>
              <w:spacing w:before="60" w:after="60" w:line="276" w:lineRule="auto"/>
              <w:rPr>
                <w:rFonts w:eastAsiaTheme="minorHAnsi"/>
                <w:sz w:val="21"/>
                <w:szCs w:val="21"/>
              </w:rPr>
            </w:pPr>
            <w:r w:rsidRPr="001943D9">
              <w:rPr>
                <w:rFonts w:eastAsiaTheme="minorHAnsi"/>
                <w:noProof/>
                <w:color w:val="AEAAAA" w:themeColor="background2" w:themeShade="BF"/>
                <w:sz w:val="21"/>
                <w:szCs w:val="21"/>
              </w:rPr>
              <w:drawing>
                <wp:anchor distT="0" distB="0" distL="45720" distR="45720" simplePos="0" relativeHeight="251771904" behindDoc="0" locked="0" layoutInCell="1" allowOverlap="0" wp14:anchorId="28DB9F52" wp14:editId="74B269D8">
                  <wp:simplePos x="0" y="0"/>
                  <wp:positionH relativeFrom="column">
                    <wp:posOffset>0</wp:posOffset>
                  </wp:positionH>
                  <wp:positionV relativeFrom="paragraph">
                    <wp:posOffset>18415</wp:posOffset>
                  </wp:positionV>
                  <wp:extent cx="201168" cy="201168"/>
                  <wp:effectExtent l="0" t="0" r="2540" b="2540"/>
                  <wp:wrapSquare wrapText="bothSides"/>
                  <wp:docPr id="1850468678"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68678" name="Picture 3" descr="Ic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14:sizeRelH relativeFrom="margin">
                    <wp14:pctWidth>0</wp14:pctWidth>
                  </wp14:sizeRelH>
                  <wp14:sizeRelV relativeFrom="margin">
                    <wp14:pctHeight>0</wp14:pctHeight>
                  </wp14:sizeRelV>
                </wp:anchor>
              </w:drawing>
            </w:r>
            <w:r w:rsidR="00221E58" w:rsidRPr="001943D9">
              <w:rPr>
                <w:rFonts w:eastAsiaTheme="minorHAnsi"/>
                <w:color w:val="AEAAAA" w:themeColor="background2" w:themeShade="BF"/>
                <w:sz w:val="21"/>
                <w:szCs w:val="21"/>
              </w:rPr>
              <w:t>Buildings</w:t>
            </w:r>
          </w:p>
        </w:tc>
      </w:tr>
      <w:tr w:rsidR="00377160" w:rsidRPr="00221E58" w14:paraId="771E3391" w14:textId="77777777" w:rsidTr="00DF1B5C">
        <w:tc>
          <w:tcPr>
            <w:tcW w:w="2340" w:type="dxa"/>
            <w:vAlign w:val="center"/>
          </w:tcPr>
          <w:p w14:paraId="5D1B3070" w14:textId="576126C6" w:rsidR="00377160" w:rsidRPr="001943D9" w:rsidRDefault="00377160" w:rsidP="00DF1B5C">
            <w:pPr>
              <w:pStyle w:val="StyleAfter8ptLinespacingMultiple108li"/>
              <w:spacing w:before="60" w:after="60" w:line="276" w:lineRule="auto"/>
              <w:rPr>
                <w:rFonts w:eastAsiaTheme="minorHAnsi"/>
                <w:noProof/>
                <w:color w:val="AEAAAA" w:themeColor="background2" w:themeShade="BF"/>
                <w:sz w:val="21"/>
                <w:szCs w:val="21"/>
              </w:rPr>
            </w:pPr>
            <w:r w:rsidRPr="00377160">
              <w:rPr>
                <w:rFonts w:eastAsiaTheme="minorHAnsi"/>
                <w:noProof/>
                <w:color w:val="000000" w:themeColor="text1"/>
                <w:sz w:val="21"/>
                <w:szCs w:val="21"/>
              </w:rPr>
              <w:drawing>
                <wp:anchor distT="0" distB="0" distL="45720" distR="45720" simplePos="0" relativeHeight="251774976" behindDoc="0" locked="1" layoutInCell="1" allowOverlap="0" wp14:anchorId="3F94B0A6" wp14:editId="313FB93F">
                  <wp:simplePos x="0" y="0"/>
                  <wp:positionH relativeFrom="column">
                    <wp:posOffset>0</wp:posOffset>
                  </wp:positionH>
                  <wp:positionV relativeFrom="paragraph">
                    <wp:posOffset>18415</wp:posOffset>
                  </wp:positionV>
                  <wp:extent cx="201168" cy="201168"/>
                  <wp:effectExtent l="0" t="0" r="2540" b="2540"/>
                  <wp:wrapSquare wrapText="right"/>
                  <wp:docPr id="1724633162"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33162" name="Picture 1"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14:sizeRelH relativeFrom="margin">
                    <wp14:pctWidth>0</wp14:pctWidth>
                  </wp14:sizeRelH>
                  <wp14:sizeRelV relativeFrom="margin">
                    <wp14:pctHeight>0</wp14:pctHeight>
                  </wp14:sizeRelV>
                </wp:anchor>
              </w:drawing>
            </w:r>
            <w:r w:rsidRPr="00377160">
              <w:rPr>
                <w:rFonts w:eastAsiaTheme="minorHAnsi"/>
                <w:noProof/>
                <w:color w:val="000000" w:themeColor="text1"/>
                <w:sz w:val="21"/>
                <w:szCs w:val="21"/>
              </w:rPr>
              <w:t>Clean Power</w:t>
            </w:r>
          </w:p>
        </w:tc>
      </w:tr>
      <w:tr w:rsidR="00F33A0E" w:rsidRPr="00221E58" w14:paraId="73E03EC9" w14:textId="77777777" w:rsidTr="00DF1B5C">
        <w:tc>
          <w:tcPr>
            <w:tcW w:w="2340" w:type="dxa"/>
            <w:vAlign w:val="center"/>
          </w:tcPr>
          <w:p w14:paraId="1590ECFC" w14:textId="505FDA03" w:rsidR="00F33A0E" w:rsidRPr="00B5490F" w:rsidRDefault="00036257" w:rsidP="00DF1B5C">
            <w:pPr>
              <w:pStyle w:val="StyleAfter8ptLinespacingMultiple108li"/>
              <w:spacing w:before="60" w:after="60" w:line="276" w:lineRule="auto"/>
              <w:rPr>
                <w:rFonts w:eastAsiaTheme="minorHAnsi"/>
                <w:color w:val="000000" w:themeColor="text1"/>
                <w:sz w:val="21"/>
                <w:szCs w:val="21"/>
              </w:rPr>
            </w:pPr>
            <w:r w:rsidRPr="00B5490F">
              <w:rPr>
                <w:rFonts w:eastAsiaTheme="minorHAnsi"/>
                <w:noProof/>
                <w:color w:val="000000" w:themeColor="text1"/>
                <w:sz w:val="21"/>
                <w:szCs w:val="21"/>
              </w:rPr>
              <w:drawing>
                <wp:anchor distT="0" distB="0" distL="45720" distR="45720" simplePos="0" relativeHeight="251769856" behindDoc="0" locked="0" layoutInCell="1" allowOverlap="0" wp14:anchorId="6E96A6A6" wp14:editId="2EA43AD6">
                  <wp:simplePos x="0" y="0"/>
                  <wp:positionH relativeFrom="column">
                    <wp:posOffset>-295910</wp:posOffset>
                  </wp:positionH>
                  <wp:positionV relativeFrom="paragraph">
                    <wp:posOffset>37465</wp:posOffset>
                  </wp:positionV>
                  <wp:extent cx="201168" cy="201168"/>
                  <wp:effectExtent l="0" t="0" r="2540" b="2540"/>
                  <wp:wrapSquare wrapText="right"/>
                  <wp:docPr id="161179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98825" name="Picture 16117988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14:sizeRelH relativeFrom="margin">
                    <wp14:pctWidth>0</wp14:pctWidth>
                  </wp14:sizeRelH>
                  <wp14:sizeRelV relativeFrom="margin">
                    <wp14:pctHeight>0</wp14:pctHeight>
                  </wp14:sizeRelV>
                </wp:anchor>
              </w:drawing>
            </w:r>
            <w:r w:rsidR="00221E58" w:rsidRPr="00B5490F">
              <w:rPr>
                <w:rFonts w:eastAsiaTheme="minorHAnsi"/>
                <w:color w:val="000000" w:themeColor="text1"/>
                <w:sz w:val="21"/>
                <w:szCs w:val="21"/>
              </w:rPr>
              <w:t>Climate Mitigation and Resilience</w:t>
            </w:r>
          </w:p>
        </w:tc>
      </w:tr>
      <w:tr w:rsidR="00F33A0E" w:rsidRPr="00221E58" w14:paraId="2730FB7F" w14:textId="77777777" w:rsidTr="00DF1B5C">
        <w:tc>
          <w:tcPr>
            <w:tcW w:w="2340" w:type="dxa"/>
            <w:vAlign w:val="center"/>
          </w:tcPr>
          <w:p w14:paraId="7CD58A8B" w14:textId="6444177A" w:rsidR="00F33A0E" w:rsidRPr="00205819" w:rsidRDefault="00036257" w:rsidP="00DF1B5C">
            <w:pPr>
              <w:pStyle w:val="BasicParagraph"/>
              <w:spacing w:before="60" w:after="60" w:line="276" w:lineRule="auto"/>
              <w:rPr>
                <w:rFonts w:ascii="Arial" w:hAnsi="Arial"/>
                <w:color w:val="000000" w:themeColor="text1"/>
                <w:sz w:val="21"/>
                <w:szCs w:val="21"/>
              </w:rPr>
            </w:pPr>
            <w:r w:rsidRPr="00205819">
              <w:rPr>
                <w:rFonts w:ascii="Arial" w:hAnsi="Arial"/>
                <w:noProof/>
                <w:color w:val="000000" w:themeColor="text1"/>
                <w:sz w:val="21"/>
                <w:szCs w:val="21"/>
              </w:rPr>
              <w:drawing>
                <wp:anchor distT="0" distB="0" distL="45720" distR="45720" simplePos="0" relativeHeight="251770880" behindDoc="0" locked="0" layoutInCell="1" allowOverlap="0" wp14:anchorId="1D9464EF" wp14:editId="18F95BB4">
                  <wp:simplePos x="0" y="0"/>
                  <wp:positionH relativeFrom="column">
                    <wp:posOffset>-248920</wp:posOffset>
                  </wp:positionH>
                  <wp:positionV relativeFrom="paragraph">
                    <wp:posOffset>24765</wp:posOffset>
                  </wp:positionV>
                  <wp:extent cx="200660" cy="200660"/>
                  <wp:effectExtent l="0" t="0" r="2540" b="2540"/>
                  <wp:wrapSquare wrapText="bothSides"/>
                  <wp:docPr id="1875533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33977"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660" cy="200660"/>
                          </a:xfrm>
                          <a:prstGeom prst="rect">
                            <a:avLst/>
                          </a:prstGeom>
                        </pic:spPr>
                      </pic:pic>
                    </a:graphicData>
                  </a:graphic>
                  <wp14:sizeRelH relativeFrom="margin">
                    <wp14:pctWidth>0</wp14:pctWidth>
                  </wp14:sizeRelH>
                  <wp14:sizeRelV relativeFrom="margin">
                    <wp14:pctHeight>0</wp14:pctHeight>
                  </wp14:sizeRelV>
                </wp:anchor>
              </w:drawing>
            </w:r>
            <w:r w:rsidR="00221E58" w:rsidRPr="00205819">
              <w:rPr>
                <w:rFonts w:ascii="Arial" w:hAnsi="Arial"/>
                <w:color w:val="000000" w:themeColor="text1"/>
                <w:sz w:val="21"/>
                <w:szCs w:val="21"/>
              </w:rPr>
              <w:t>Cross-Sectoral Justice</w:t>
            </w:r>
          </w:p>
        </w:tc>
      </w:tr>
      <w:tr w:rsidR="00F33A0E" w:rsidRPr="00221E58" w14:paraId="6192BF4A" w14:textId="77777777" w:rsidTr="00DF1B5C">
        <w:tc>
          <w:tcPr>
            <w:tcW w:w="2340" w:type="dxa"/>
            <w:vAlign w:val="center"/>
          </w:tcPr>
          <w:p w14:paraId="1D2CFA80" w14:textId="722A6625" w:rsidR="00F33A0E" w:rsidRPr="00205819" w:rsidRDefault="008662DE" w:rsidP="00DF1B5C">
            <w:pPr>
              <w:pStyle w:val="BasicParagraph"/>
              <w:suppressAutoHyphens/>
              <w:spacing w:before="60" w:after="60" w:line="276" w:lineRule="auto"/>
              <w:rPr>
                <w:rFonts w:ascii="Arial" w:hAnsi="Arial"/>
                <w:color w:val="000000" w:themeColor="text1"/>
                <w:sz w:val="21"/>
                <w:szCs w:val="21"/>
              </w:rPr>
            </w:pPr>
            <w:r w:rsidRPr="00205819">
              <w:rPr>
                <w:rFonts w:ascii="Arial" w:hAnsi="Arial"/>
                <w:noProof/>
                <w:color w:val="000000" w:themeColor="text1"/>
                <w:sz w:val="21"/>
                <w:szCs w:val="21"/>
              </w:rPr>
              <w:drawing>
                <wp:anchor distT="0" distB="0" distL="45720" distR="45720" simplePos="0" relativeHeight="251772928" behindDoc="0" locked="0" layoutInCell="1" allowOverlap="1" wp14:anchorId="236D7561" wp14:editId="4FEED8A0">
                  <wp:simplePos x="0" y="0"/>
                  <wp:positionH relativeFrom="column">
                    <wp:posOffset>0</wp:posOffset>
                  </wp:positionH>
                  <wp:positionV relativeFrom="paragraph">
                    <wp:posOffset>27305</wp:posOffset>
                  </wp:positionV>
                  <wp:extent cx="201168" cy="201168"/>
                  <wp:effectExtent l="0" t="0" r="2540" b="2540"/>
                  <wp:wrapSquare wrapText="bothSides"/>
                  <wp:docPr id="1170854013"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4013" name="Picture 1" descr="A picture containing text, clip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14:sizeRelH relativeFrom="margin">
                    <wp14:pctWidth>0</wp14:pctWidth>
                  </wp14:sizeRelH>
                  <wp14:sizeRelV relativeFrom="margin">
                    <wp14:pctHeight>0</wp14:pctHeight>
                  </wp14:sizeRelV>
                </wp:anchor>
              </w:drawing>
            </w:r>
            <w:r w:rsidR="00221E58" w:rsidRPr="00205819">
              <w:rPr>
                <w:rFonts w:ascii="Arial" w:hAnsi="Arial"/>
                <w:color w:val="000000" w:themeColor="text1"/>
                <w:sz w:val="21"/>
                <w:szCs w:val="21"/>
              </w:rPr>
              <w:t>Jobs and Economic Development</w:t>
            </w:r>
          </w:p>
        </w:tc>
      </w:tr>
      <w:tr w:rsidR="00F33A0E" w:rsidRPr="00221E58" w14:paraId="75F1E3A6" w14:textId="77777777" w:rsidTr="001B1DEB">
        <w:trPr>
          <w:trHeight w:val="518"/>
        </w:trPr>
        <w:tc>
          <w:tcPr>
            <w:tcW w:w="2340" w:type="dxa"/>
            <w:vAlign w:val="center"/>
          </w:tcPr>
          <w:p w14:paraId="4F52BC28" w14:textId="5E1C6551" w:rsidR="00F33A0E" w:rsidRDefault="00FC2EAB" w:rsidP="00DF1B5C">
            <w:pPr>
              <w:pStyle w:val="BasicParagraph"/>
              <w:spacing w:before="60" w:after="60" w:line="276" w:lineRule="auto"/>
              <w:rPr>
                <w:rFonts w:ascii="Arial" w:hAnsi="Arial"/>
                <w:color w:val="AEAAAA" w:themeColor="background2" w:themeShade="BF"/>
                <w:sz w:val="21"/>
                <w:szCs w:val="21"/>
              </w:rPr>
            </w:pPr>
            <w:r w:rsidRPr="001943D9">
              <w:rPr>
                <w:rFonts w:ascii="Arial" w:hAnsi="Arial"/>
                <w:noProof/>
                <w:color w:val="AEAAAA" w:themeColor="background2" w:themeShade="BF"/>
                <w:sz w:val="21"/>
                <w:szCs w:val="21"/>
              </w:rPr>
              <w:drawing>
                <wp:anchor distT="0" distB="0" distL="45720" distR="45720" simplePos="0" relativeHeight="251773952" behindDoc="0" locked="0" layoutInCell="1" allowOverlap="1" wp14:anchorId="6BAC0819" wp14:editId="11C269F9">
                  <wp:simplePos x="0" y="0"/>
                  <wp:positionH relativeFrom="column">
                    <wp:posOffset>0</wp:posOffset>
                  </wp:positionH>
                  <wp:positionV relativeFrom="paragraph">
                    <wp:posOffset>27305</wp:posOffset>
                  </wp:positionV>
                  <wp:extent cx="201168" cy="201168"/>
                  <wp:effectExtent l="0" t="0" r="2540" b="2540"/>
                  <wp:wrapSquare wrapText="bothSides"/>
                  <wp:docPr id="1426531838"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31838" name="Picture 2" descr="Ic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14:sizeRelH relativeFrom="margin">
                    <wp14:pctWidth>0</wp14:pctWidth>
                  </wp14:sizeRelH>
                  <wp14:sizeRelV relativeFrom="margin">
                    <wp14:pctHeight>0</wp14:pctHeight>
                  </wp14:sizeRelV>
                </wp:anchor>
              </w:drawing>
            </w:r>
            <w:r w:rsidR="00221E58" w:rsidRPr="001943D9">
              <w:rPr>
                <w:rFonts w:ascii="Arial" w:hAnsi="Arial"/>
                <w:color w:val="AEAAAA" w:themeColor="background2" w:themeShade="BF"/>
                <w:sz w:val="21"/>
                <w:szCs w:val="21"/>
              </w:rPr>
              <w:t>Mobility</w:t>
            </w:r>
          </w:p>
          <w:p w14:paraId="55C15BF7" w14:textId="192B40B7" w:rsidR="0030673F" w:rsidRPr="00E479E6" w:rsidRDefault="0030673F" w:rsidP="00DF1B5C">
            <w:pPr>
              <w:pStyle w:val="BasicParagraph"/>
              <w:spacing w:before="60" w:after="60" w:line="276" w:lineRule="auto"/>
              <w:rPr>
                <w:rFonts w:ascii="Arial" w:hAnsi="Arial"/>
                <w:color w:val="AEAAAA" w:themeColor="background2" w:themeShade="BF"/>
                <w:sz w:val="21"/>
                <w:szCs w:val="21"/>
              </w:rPr>
            </w:pPr>
          </w:p>
        </w:tc>
      </w:tr>
    </w:tbl>
    <w:p w14:paraId="413A8127" w14:textId="266C2185" w:rsidR="0030673F" w:rsidRDefault="00DB1E47" w:rsidP="0030673F">
      <w:pPr>
        <w:spacing w:after="0" w:line="240" w:lineRule="auto"/>
        <w:rPr>
          <w:rFonts w:cs="Arial"/>
          <w:b/>
          <w:bCs/>
          <w:sz w:val="66"/>
          <w:szCs w:val="66"/>
        </w:rPr>
      </w:pPr>
      <w:r w:rsidRPr="00DB1E47">
        <w:rPr>
          <w:rFonts w:cs="Arial"/>
          <w:b/>
          <w:bCs/>
          <w:sz w:val="66"/>
          <w:szCs w:val="66"/>
        </w:rPr>
        <w:t xml:space="preserve">Centralia, Washington </w:t>
      </w:r>
    </w:p>
    <w:p w14:paraId="0261D13F" w14:textId="77777777" w:rsidR="0030673F" w:rsidRPr="002D7573" w:rsidRDefault="0030673F" w:rsidP="007F3B3F">
      <w:pPr>
        <w:pStyle w:val="C2CHead01"/>
      </w:pPr>
      <w:r>
        <w:rPr>
          <w:noProof/>
        </w:rPr>
        <w:drawing>
          <wp:inline distT="0" distB="0" distL="0" distR="0" wp14:anchorId="7DA51E8C" wp14:editId="4291D7B3">
            <wp:extent cx="321013" cy="284246"/>
            <wp:effectExtent l="0" t="0" r="0" b="0"/>
            <wp:docPr id="479461756"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37405" name="Picture 5" descr="Ic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980" cy="314322"/>
                    </a:xfrm>
                    <a:prstGeom prst="rect">
                      <a:avLst/>
                    </a:prstGeom>
                  </pic:spPr>
                </pic:pic>
              </a:graphicData>
            </a:graphic>
          </wp:inline>
        </w:drawing>
      </w:r>
      <w:r>
        <w:t xml:space="preserve"> </w:t>
      </w:r>
      <w:r w:rsidRPr="007F3B3F">
        <w:t>TA Scope</w:t>
      </w:r>
    </w:p>
    <w:p w14:paraId="4E292A64" w14:textId="68C49995" w:rsidR="008177DC" w:rsidRPr="008177DC" w:rsidRDefault="00E2146E" w:rsidP="008177DC">
      <w:pPr>
        <w:pStyle w:val="C2CBodyText"/>
      </w:pPr>
      <w:r w:rsidRPr="00E2146E">
        <w:t>From June through December 2023</w:t>
      </w:r>
      <w:r w:rsidRPr="00E2146E">
        <w:rPr>
          <w:b/>
          <w:bCs/>
        </w:rPr>
        <w:t xml:space="preserve">, </w:t>
      </w:r>
      <w:r w:rsidR="00B47542">
        <w:t xml:space="preserve">the National Renewable Energy </w:t>
      </w:r>
      <w:r w:rsidR="002318D3">
        <w:t>Laboratory (NREL)</w:t>
      </w:r>
      <w:r w:rsidRPr="00E2146E">
        <w:t xml:space="preserve"> provided technical input on how to design an agrivoltaics system on the Centralia, Washington, site. Activities included engaging </w:t>
      </w:r>
      <w:proofErr w:type="spellStart"/>
      <w:r w:rsidRPr="00E2146E">
        <w:t>agrivoltaic</w:t>
      </w:r>
      <w:proofErr w:type="spellEnd"/>
      <w:r w:rsidRPr="00E2146E">
        <w:t xml:space="preserve"> system experts to provide feedback and assistance on an </w:t>
      </w:r>
      <w:proofErr w:type="spellStart"/>
      <w:r w:rsidRPr="00E2146E">
        <w:t>agrivoltaic</w:t>
      </w:r>
      <w:proofErr w:type="spellEnd"/>
      <w:r w:rsidRPr="00E2146E" w:rsidDel="0077403C">
        <w:t xml:space="preserve"> </w:t>
      </w:r>
      <w:r w:rsidRPr="00E2146E">
        <w:t>system design to include relevant livestock and cover crops. Assistance also included providing a high-level technoeconomic analysis using NREL’s System Advisor Model that compares multiple agrivoltaics configurations specific to inputs from Centralia.</w:t>
      </w:r>
    </w:p>
    <w:p w14:paraId="2060766D" w14:textId="36F773FB" w:rsidR="00581102" w:rsidRPr="002D7573" w:rsidRDefault="00581102" w:rsidP="007F3B3F">
      <w:pPr>
        <w:pStyle w:val="C2CHead01"/>
      </w:pPr>
      <w:r>
        <w:rPr>
          <w:noProof/>
        </w:rPr>
        <w:drawing>
          <wp:inline distT="0" distB="0" distL="0" distR="0" wp14:anchorId="506B4C93" wp14:editId="70BB321A">
            <wp:extent cx="252919" cy="183941"/>
            <wp:effectExtent l="0" t="0" r="1270" b="0"/>
            <wp:docPr id="1471870129"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32644" name="Graphic 293632644"/>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56979" cy="186894"/>
                    </a:xfrm>
                    <a:prstGeom prst="rect">
                      <a:avLst/>
                    </a:prstGeom>
                  </pic:spPr>
                </pic:pic>
              </a:graphicData>
            </a:graphic>
          </wp:inline>
        </w:drawing>
      </w:r>
      <w:r>
        <w:t xml:space="preserve"> </w:t>
      </w:r>
      <w:r w:rsidRPr="007F3B3F">
        <w:t>Impact</w:t>
      </w:r>
    </w:p>
    <w:p w14:paraId="1EC8C508" w14:textId="4DCFE4F6" w:rsidR="00BC5F38" w:rsidRPr="00BC5F38" w:rsidRDefault="00DA3B5E" w:rsidP="00BC5F38">
      <w:pPr>
        <w:pStyle w:val="C2CBodyText"/>
      </w:pPr>
      <w:r>
        <w:rPr>
          <w:noProof/>
        </w:rPr>
        <mc:AlternateContent>
          <mc:Choice Requires="wps">
            <w:drawing>
              <wp:anchor distT="0" distB="0" distL="114300" distR="114300" simplePos="0" relativeHeight="251794432" behindDoc="1" locked="0" layoutInCell="1" allowOverlap="1" wp14:anchorId="7E454350" wp14:editId="4DFEA835">
                <wp:simplePos x="0" y="0"/>
                <wp:positionH relativeFrom="column">
                  <wp:posOffset>33112</wp:posOffset>
                </wp:positionH>
                <wp:positionV relativeFrom="paragraph">
                  <wp:posOffset>922020</wp:posOffset>
                </wp:positionV>
                <wp:extent cx="1485900" cy="457200"/>
                <wp:effectExtent l="0" t="0" r="0" b="0"/>
                <wp:wrapTight wrapText="bothSides">
                  <wp:wrapPolygon edited="0">
                    <wp:start x="831" y="0"/>
                    <wp:lineTo x="831" y="20700"/>
                    <wp:lineTo x="20492" y="20700"/>
                    <wp:lineTo x="20492" y="0"/>
                    <wp:lineTo x="831" y="0"/>
                  </wp:wrapPolygon>
                </wp:wrapTight>
                <wp:docPr id="1605062198" name="Rectangle 5"/>
                <wp:cNvGraphicFramePr/>
                <a:graphic xmlns:a="http://schemas.openxmlformats.org/drawingml/2006/main">
                  <a:graphicData uri="http://schemas.microsoft.com/office/word/2010/wordprocessingShape">
                    <wps:wsp>
                      <wps:cNvSpPr/>
                      <wps:spPr>
                        <a:xfrm>
                          <a:off x="0" y="0"/>
                          <a:ext cx="1485900" cy="4572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A3C4E0" id="Rectangle 5" o:spid="_x0000_s1026" style="position:absolute;margin-left:2.6pt;margin-top:72.6pt;width:117pt;height:36pt;z-index:-251522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" filled="f" stroked="f" strokeweight="1pt">
                <w10:wrap type="tight"/>
              </v:rect>
            </w:pict>
          </mc:Fallback>
        </mc:AlternateContent>
      </w:r>
      <w:r w:rsidR="00BC5F38" w:rsidRPr="00BC5F38">
        <w:t xml:space="preserve">Provided valuable insights for agrivoltaics, enabling Centralia farmers to make informed decisions that enhance sustainable farming practices and foster community development. Created a replicable model for </w:t>
      </w:r>
      <w:proofErr w:type="spellStart"/>
      <w:r w:rsidR="00BC5F38" w:rsidRPr="00BC5F38">
        <w:t>agrivoltaic</w:t>
      </w:r>
      <w:proofErr w:type="spellEnd"/>
      <w:r w:rsidR="00BC5F38" w:rsidRPr="00BC5F38">
        <w:t xml:space="preserve"> systems that enhances food security, energy independence, and economic resilience, fostering a future where sustainable practices are the cornerstone of community development and prosperity.</w:t>
      </w:r>
    </w:p>
    <w:p w14:paraId="2F9A7DB9" w14:textId="26077F52" w:rsidR="00ED3957" w:rsidRDefault="00ED3957" w:rsidP="00ED3957">
      <w:pPr>
        <w:pStyle w:val="C2CBodyText"/>
      </w:pPr>
    </w:p>
    <w:p w14:paraId="18CBF6B2" w14:textId="30095371" w:rsidR="00DA2A01" w:rsidRPr="00250CD6" w:rsidRDefault="00BF515F" w:rsidP="00AC5A7C">
      <w:pPr>
        <w:pStyle w:val="C2CHead01"/>
      </w:pPr>
      <w:r>
        <w:rPr>
          <w:noProof/>
        </w:rPr>
        <mc:AlternateContent>
          <mc:Choice Requires="wps">
            <w:drawing>
              <wp:anchor distT="0" distB="0" distL="114300" distR="114300" simplePos="0" relativeHeight="251777024" behindDoc="0" locked="0" layoutInCell="1" allowOverlap="1" wp14:anchorId="6DC7B667" wp14:editId="70D2DA02">
                <wp:simplePos x="0" y="0"/>
                <wp:positionH relativeFrom="column">
                  <wp:posOffset>2502535</wp:posOffset>
                </wp:positionH>
                <wp:positionV relativeFrom="paragraph">
                  <wp:posOffset>5027993</wp:posOffset>
                </wp:positionV>
                <wp:extent cx="1629410" cy="798466"/>
                <wp:effectExtent l="25400" t="25400" r="85090" b="90805"/>
                <wp:wrapNone/>
                <wp:docPr id="1834778549" name="Text Box 1"/>
                <wp:cNvGraphicFramePr/>
                <a:graphic xmlns:a="http://schemas.openxmlformats.org/drawingml/2006/main">
                  <a:graphicData uri="http://schemas.microsoft.com/office/word/2010/wordprocessingShape">
                    <wps:wsp>
                      <wps:cNvSpPr txBox="1"/>
                      <wps:spPr>
                        <a:xfrm>
                          <a:off x="0" y="0"/>
                          <a:ext cx="1629410" cy="798466"/>
                        </a:xfrm>
                        <a:prstGeom prst="rect">
                          <a:avLst/>
                        </a:prstGeom>
                        <a:solidFill>
                          <a:srgbClr val="FFFF00"/>
                        </a:solidFill>
                        <a:ln w="6350">
                          <a:noFill/>
                        </a:ln>
                        <a:effectLst>
                          <a:outerShdw blurRad="50800" dist="38100" dir="2700000" algn="tl" rotWithShape="0">
                            <a:prstClr val="black">
                              <a:alpha val="40000"/>
                            </a:prstClr>
                          </a:outerShdw>
                        </a:effectLst>
                      </wps:spPr>
                      <wps:txbx>
                        <w:txbxContent>
                          <w:p w14:paraId="6B095D26" w14:textId="73EDF2A2" w:rsidR="00B555F9" w:rsidRPr="006267B0" w:rsidRDefault="00B555F9" w:rsidP="00B555F9">
                            <w:pPr>
                              <w:jc w:val="center"/>
                              <w:rPr>
                                <w:sz w:val="18"/>
                                <w:szCs w:val="18"/>
                              </w:rPr>
                            </w:pPr>
                            <w:r w:rsidRPr="006267B0">
                              <w:rPr>
                                <w:sz w:val="18"/>
                                <w:szCs w:val="18"/>
                              </w:rPr>
                              <w:t>Photo goes here</w:t>
                            </w:r>
                            <w:r w:rsidR="006267B0">
                              <w:rPr>
                                <w:sz w:val="18"/>
                                <w:szCs w:val="18"/>
                              </w:rPr>
                              <w:t>.</w:t>
                            </w:r>
                            <w:r w:rsidR="006267B0">
                              <w:rPr>
                                <w:sz w:val="18"/>
                                <w:szCs w:val="18"/>
                              </w:rPr>
                              <w:tab/>
                            </w:r>
                          </w:p>
                          <w:p w14:paraId="5B2C4546" w14:textId="77777777" w:rsidR="00BF515F" w:rsidRPr="006267B0" w:rsidRDefault="00BF515F" w:rsidP="00BF515F">
                            <w:pPr>
                              <w:spacing w:line="240" w:lineRule="auto"/>
                              <w:jc w:val="center"/>
                              <w:rPr>
                                <w:sz w:val="18"/>
                                <w:szCs w:val="18"/>
                              </w:rPr>
                            </w:pPr>
                            <w:r w:rsidRPr="006267B0">
                              <w:rPr>
                                <w:i/>
                                <w:iCs/>
                                <w:sz w:val="18"/>
                                <w:szCs w:val="18"/>
                              </w:rPr>
                              <w:t>Delete this box before publishing.</w:t>
                            </w:r>
                          </w:p>
                          <w:p w14:paraId="451BEBA7" w14:textId="77777777" w:rsidR="00BF515F" w:rsidRPr="006267B0" w:rsidRDefault="00BF515F" w:rsidP="00B555F9">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C7B667" id="_x0000_t202" coordsize="21600,21600" o:spt="202" path="m,l,21600r21600,l21600,xe">
                <v:stroke joinstyle="miter"/>
                <v:path gradientshapeok="t" o:connecttype="rect"/>
              </v:shapetype>
              <v:shape id="Text Box 1" o:spid="_x0000_s1026" type="#_x0000_t202" style="position:absolute;margin-left:197.05pt;margin-top:395.9pt;width:128.3pt;height:62.8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" fillcolor="yellow" stroked="f" strokeweight=".5pt">
                <v:shadow on="t" color="black" opacity="26214f" origin="-.5,-.5" offset=".74836mm,.74836mm"/>
                <v:textbox>
                  <w:txbxContent>
                    <w:p w14:paraId="6B095D26" w14:textId="73EDF2A2" w:rsidR="00B555F9" w:rsidRPr="006267B0" w:rsidRDefault="00B555F9" w:rsidP="00B555F9">
                      <w:pPr>
                        <w:jc w:val="center"/>
                        <w:rPr>
                          <w:sz w:val="18"/>
                          <w:szCs w:val="18"/>
                        </w:rPr>
                      </w:pPr>
                      <w:r w:rsidRPr="006267B0">
                        <w:rPr>
                          <w:sz w:val="18"/>
                          <w:szCs w:val="18"/>
                        </w:rPr>
                        <w:t>Photo goes here</w:t>
                      </w:r>
                      <w:r w:rsidR="006267B0">
                        <w:rPr>
                          <w:sz w:val="18"/>
                          <w:szCs w:val="18"/>
                        </w:rPr>
                        <w:t>.</w:t>
                      </w:r>
                      <w:r w:rsidR="006267B0">
                        <w:rPr>
                          <w:sz w:val="18"/>
                          <w:szCs w:val="18"/>
                        </w:rPr>
                        <w:tab/>
                      </w:r>
                    </w:p>
                    <w:p w14:paraId="5B2C4546" w14:textId="77777777" w:rsidR="00BF515F" w:rsidRPr="006267B0" w:rsidRDefault="00BF515F" w:rsidP="00BF515F">
                      <w:pPr>
                        <w:spacing w:line="240" w:lineRule="auto"/>
                        <w:jc w:val="center"/>
                        <w:rPr>
                          <w:sz w:val="18"/>
                          <w:szCs w:val="18"/>
                        </w:rPr>
                      </w:pPr>
                      <w:r w:rsidRPr="006267B0">
                        <w:rPr>
                          <w:i/>
                          <w:iCs/>
                          <w:sz w:val="18"/>
                          <w:szCs w:val="18"/>
                        </w:rPr>
                        <w:t>Delete this box before publishing.</w:t>
                      </w:r>
                    </w:p>
                    <w:p w14:paraId="451BEBA7" w14:textId="77777777" w:rsidR="00BF515F" w:rsidRPr="006267B0" w:rsidRDefault="00BF515F" w:rsidP="00B555F9">
                      <w:pPr>
                        <w:jc w:val="center"/>
                        <w:rPr>
                          <w:sz w:val="18"/>
                          <w:szCs w:val="18"/>
                        </w:rPr>
                      </w:pPr>
                    </w:p>
                  </w:txbxContent>
                </v:textbox>
              </v:shape>
            </w:pict>
          </mc:Fallback>
        </mc:AlternateContent>
      </w:r>
      <w:r w:rsidR="00DA2A01">
        <w:rPr>
          <w:noProof/>
        </w:rPr>
        <mc:AlternateContent>
          <mc:Choice Requires="wps">
            <w:drawing>
              <wp:anchor distT="0" distB="0" distL="114300" distR="114300" simplePos="0" relativeHeight="251762688" behindDoc="0" locked="0" layoutInCell="1" allowOverlap="1" wp14:anchorId="4D419F7C" wp14:editId="5B431DB6">
                <wp:simplePos x="0" y="0"/>
                <wp:positionH relativeFrom="column">
                  <wp:posOffset>7410063</wp:posOffset>
                </wp:positionH>
                <wp:positionV relativeFrom="paragraph">
                  <wp:posOffset>283845</wp:posOffset>
                </wp:positionV>
                <wp:extent cx="3692324" cy="2353945"/>
                <wp:effectExtent l="0" t="0" r="0" b="0"/>
                <wp:wrapNone/>
                <wp:docPr id="550193912" name="Text Box 8"/>
                <wp:cNvGraphicFramePr/>
                <a:graphic xmlns:a="http://schemas.openxmlformats.org/drawingml/2006/main">
                  <a:graphicData uri="http://schemas.microsoft.com/office/word/2010/wordprocessingShape">
                    <wps:wsp>
                      <wps:cNvSpPr txBox="1"/>
                      <wps:spPr>
                        <a:xfrm>
                          <a:off x="0" y="0"/>
                          <a:ext cx="3692324" cy="2353945"/>
                        </a:xfrm>
                        <a:prstGeom prst="rect">
                          <a:avLst/>
                        </a:prstGeom>
                        <a:noFill/>
                        <a:ln w="6350">
                          <a:noFill/>
                        </a:ln>
                      </wps:spPr>
                      <wps:txbx>
                        <w:txbxContent>
                          <w:p w14:paraId="2DEB308B" w14:textId="77777777" w:rsidR="00DA2A01" w:rsidRDefault="008B00A8" w:rsidP="00DA2A01">
                            <w:pPr>
                              <w:spacing w:afterLines="50" w:after="120"/>
                              <w:rPr>
                                <w:b/>
                                <w:bCs/>
                                <w:sz w:val="21"/>
                                <w:szCs w:val="21"/>
                                <w:u w:val="single"/>
                              </w:rPr>
                            </w:pPr>
                            <w:r w:rsidRPr="008B00A8">
                              <w:rPr>
                                <w:b/>
                                <w:bCs/>
                                <w:sz w:val="21"/>
                                <w:szCs w:val="21"/>
                                <w:u w:val="single"/>
                              </w:rPr>
                              <w:t>Background</w:t>
                            </w:r>
                          </w:p>
                          <w:p w14:paraId="6744E99A" w14:textId="0785AA84" w:rsidR="008B00A8" w:rsidRPr="00DA2A01" w:rsidRDefault="008B00A8" w:rsidP="00AC5A7C">
                            <w:pPr>
                              <w:pStyle w:val="C2CTOC02"/>
                              <w:rPr>
                                <w:bCs/>
                                <w:u w:val="single"/>
                              </w:rPr>
                            </w:pPr>
                            <w:r w:rsidRPr="008B00A8">
                              <w:t xml:space="preserve">Ann Arbor is a city of approximately 122,000 people located in southeast Michigan. The city and its residents are leaders in sustainability and climate action. Their A2ZERO Climate Action Plan outlines their just transition pathway to community-wide carbon neutrality by 2030. With equity as a focus, they are implementing strategies to improve home energy efficiency (EE) and electrify appliances. Toward this, the city wants to explore community geothermal heating and cooling to serve a variety of building types including rental and affordable housing. The city has applied to DOE’s Geothermal Heating and Cooling Design and Deployment program and garnered the support of City Council to pursue these projects, but they need to understand the concept’s feasibility in order to make a “go, no-go” decision. </w:t>
                            </w:r>
                          </w:p>
                          <w:p w14:paraId="597EF18D" w14:textId="77777777" w:rsidR="008B00A8" w:rsidRPr="008B00A8" w:rsidRDefault="008B00A8" w:rsidP="008B00A8">
                            <w:pPr>
                              <w:rPr>
                                <w:rFonts w:asciiTheme="minorHAnsi" w:hAnsiTheme="minorHAnsi" w:cstheme="minorHAnsi"/>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19F7C" id="Text Box 8" o:spid="_x0000_s1027" type="#_x0000_t202" style="position:absolute;margin-left:583.45pt;margin-top:22.35pt;width:290.75pt;height:185.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" filled="f" stroked="f" strokeweight=".5pt">
                <v:textbox>
                  <w:txbxContent>
                    <w:p w14:paraId="2DEB308B" w14:textId="77777777" w:rsidR="00DA2A01" w:rsidRDefault="008B00A8" w:rsidP="00DA2A01">
                      <w:pPr>
                        <w:spacing w:afterLines="50" w:after="120"/>
                        <w:rPr>
                          <w:b/>
                          <w:bCs/>
                          <w:sz w:val="21"/>
                          <w:szCs w:val="21"/>
                          <w:u w:val="single"/>
                        </w:rPr>
                      </w:pPr>
                      <w:r w:rsidRPr="008B00A8">
                        <w:rPr>
                          <w:b/>
                          <w:bCs/>
                          <w:sz w:val="21"/>
                          <w:szCs w:val="21"/>
                          <w:u w:val="single"/>
                        </w:rPr>
                        <w:t>Background</w:t>
                      </w:r>
                    </w:p>
                    <w:p w14:paraId="6744E99A" w14:textId="0785AA84" w:rsidR="008B00A8" w:rsidRPr="00DA2A01" w:rsidRDefault="008B00A8" w:rsidP="00AC5A7C">
                      <w:pPr>
                        <w:pStyle w:val="C2CTOC02"/>
                        <w:rPr>
                          <w:bCs/>
                          <w:u w:val="single"/>
                        </w:rPr>
                      </w:pPr>
                      <w:r w:rsidRPr="008B00A8">
                        <w:t xml:space="preserve">Ann Arbor is a city of approximately 122,000 people located in southeast Michigan. The city and its residents are leaders in sustainability and climate action. Their A2ZERO Climate Action Plan outlines their just transition pathway to community-wide carbon neutrality by 2030. With equity as a focus, they are implementing strategies to improve home energy efficiency (EE) and electrify appliances. Toward this, the city wants to explore community geothermal heating and cooling to serve a variety of building types including rental and affordable housing. The city has applied to DOE’s Geothermal Heating and Cooling Design and Deployment program and garnered the support of City Council to pursue these projects, but they need to understand the concept’s feasibility </w:t>
                      </w:r>
                      <w:proofErr w:type="gramStart"/>
                      <w:r w:rsidRPr="008B00A8">
                        <w:t>in order to</w:t>
                      </w:r>
                      <w:proofErr w:type="gramEnd"/>
                      <w:r w:rsidRPr="008B00A8">
                        <w:t xml:space="preserve"> make a “go, no-go” decision. </w:t>
                      </w:r>
                    </w:p>
                    <w:p w14:paraId="597EF18D" w14:textId="77777777" w:rsidR="008B00A8" w:rsidRPr="008B00A8" w:rsidRDefault="008B00A8" w:rsidP="008B00A8">
                      <w:pPr>
                        <w:rPr>
                          <w:rFonts w:asciiTheme="minorHAnsi" w:hAnsiTheme="minorHAnsi" w:cstheme="minorHAnsi"/>
                          <w:sz w:val="21"/>
                          <w:szCs w:val="21"/>
                        </w:rPr>
                      </w:pPr>
                    </w:p>
                  </w:txbxContent>
                </v:textbox>
              </v:shape>
            </w:pict>
          </mc:Fallback>
        </mc:AlternateContent>
      </w:r>
      <w:r w:rsidR="0068481F">
        <w:rPr>
          <w:bCs/>
        </w:rPr>
        <w:br w:type="page"/>
      </w:r>
      <w:r w:rsidR="00274A41" w:rsidRPr="00875917">
        <w:rPr>
          <w:noProof/>
        </w:rPr>
        <w:lastRenderedPageBreak/>
        <w:drawing>
          <wp:inline distT="0" distB="0" distL="0" distR="0" wp14:anchorId="5BE96984" wp14:editId="771C3FA4">
            <wp:extent cx="201168" cy="283464"/>
            <wp:effectExtent l="0" t="0" r="2540" b="0"/>
            <wp:docPr id="1174809264"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09264" name="Picture 1" descr="A picture containing clip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1168" cy="283464"/>
                    </a:xfrm>
                    <a:prstGeom prst="rect">
                      <a:avLst/>
                    </a:prstGeom>
                  </pic:spPr>
                </pic:pic>
              </a:graphicData>
            </a:graphic>
          </wp:inline>
        </w:drawing>
      </w:r>
      <w:r w:rsidR="00A74263" w:rsidRPr="00ED3957">
        <w:t xml:space="preserve"> </w:t>
      </w:r>
      <w:r w:rsidR="00DA2A01" w:rsidRPr="00AC5A7C">
        <w:t>Background</w:t>
      </w:r>
    </w:p>
    <w:p w14:paraId="217EF6C9" w14:textId="7CFEA437" w:rsidR="00654D99" w:rsidRPr="00654D99" w:rsidRDefault="00654D99" w:rsidP="00654D99">
      <w:pPr>
        <w:pStyle w:val="C2CBodyText"/>
        <w:rPr>
          <w:b/>
          <w:bCs/>
          <w:u w:val="single"/>
        </w:rPr>
      </w:pPr>
      <w:r w:rsidRPr="00654D99">
        <w:t xml:space="preserve">Centralia, Washington, is a community with a rich history strategically positioned between Seattle, Washington, and Portland, Oregon. Centralia boasts infrastructure capable of integrating energy into the grid, making it an attractive location for companies interested in renewable energy. TransAlta, based in Calgary, Alberta, is among the clean energy contenders looking to transform Centralia from an area historically focused on coal-energy generation into a hub for innovative energy technologies. Within this context, there is a growing interest in sustainable agriculture, particularly among Centralia’s Black farmers. These farmers are exploring agrivoltaics, combining solar energy generation with agricultural production, to revolutionize their farming practices. The community sought technical assistance to implement </w:t>
      </w:r>
      <w:proofErr w:type="spellStart"/>
      <w:r w:rsidRPr="00654D99">
        <w:t>agrivoltaic</w:t>
      </w:r>
      <w:proofErr w:type="spellEnd"/>
      <w:r w:rsidRPr="00654D99">
        <w:t xml:space="preserve"> systems effectively, aiming to drive economic growth and empowerment for Black, Indigenous, and People of Color (BIPOC) farmers. This initiative not only honored Centralia's historical roots</w:t>
      </w:r>
      <w:r w:rsidR="00EB26B8">
        <w:t>,</w:t>
      </w:r>
      <w:r w:rsidRPr="00654D99">
        <w:t xml:space="preserve"> but also pave</w:t>
      </w:r>
      <w:r w:rsidR="00FA2077">
        <w:t>d</w:t>
      </w:r>
      <w:r w:rsidRPr="00654D99">
        <w:t xml:space="preserve"> the way for a future of innovative and inclusive agricultural practices. In addition to exploring agrivoltaics, the Centralia community sought guidance on Community Solar Developments, such as assistance in system sizing, design, battery storage, and financing options. This initiative reflected Centralia’s commitment to sustainable energy solutions and their desire to create a more resilient and economically vibrant future for BIP</w:t>
      </w:r>
      <w:r w:rsidR="00205819">
        <w:t>O</w:t>
      </w:r>
      <w:r w:rsidRPr="00654D99">
        <w:t>C farmers and the broader community. </w:t>
      </w:r>
    </w:p>
    <w:p w14:paraId="58F76CEE" w14:textId="1ECE32E5" w:rsidR="00AE60DC" w:rsidRDefault="00AE60DC" w:rsidP="00AE60DC">
      <w:pPr>
        <w:pStyle w:val="C2CBodyText"/>
      </w:pPr>
    </w:p>
    <w:p w14:paraId="39066CE0" w14:textId="4ED35394" w:rsidR="00AE60DC" w:rsidRPr="007F3B3F" w:rsidRDefault="001E194F" w:rsidP="00AE60DC">
      <w:pPr>
        <w:pStyle w:val="C2CHead01"/>
      </w:pPr>
      <w:r>
        <w:rPr>
          <w:b w:val="0"/>
          <w:bCs/>
          <w:noProof/>
          <w:szCs w:val="28"/>
        </w:rPr>
        <w:drawing>
          <wp:inline distT="0" distB="0" distL="0" distR="0" wp14:anchorId="11569B5C" wp14:editId="2584EA46">
            <wp:extent cx="393192" cy="201168"/>
            <wp:effectExtent l="0" t="0" r="635" b="2540"/>
            <wp:docPr id="300927890"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303" name="Picture 3" descr="Ic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3192" cy="201168"/>
                    </a:xfrm>
                    <a:prstGeom prst="rect">
                      <a:avLst/>
                    </a:prstGeom>
                  </pic:spPr>
                </pic:pic>
              </a:graphicData>
            </a:graphic>
          </wp:inline>
        </w:drawing>
      </w:r>
      <w:r w:rsidR="00AE60DC" w:rsidRPr="007F3B3F">
        <w:rPr>
          <w:noProof/>
        </w:rPr>
        <w:drawing>
          <wp:anchor distT="0" distB="0" distL="114300" distR="114300" simplePos="0" relativeHeight="251793408" behindDoc="0" locked="0" layoutInCell="1" allowOverlap="0" wp14:anchorId="7804EA5B" wp14:editId="6F9F9047">
            <wp:simplePos x="0" y="0"/>
            <wp:positionH relativeFrom="page">
              <wp:posOffset>685800</wp:posOffset>
            </wp:positionH>
            <wp:positionV relativeFrom="page">
              <wp:posOffset>8888130</wp:posOffset>
            </wp:positionV>
            <wp:extent cx="2176272" cy="594360"/>
            <wp:effectExtent l="0" t="0" r="0" b="2540"/>
            <wp:wrapSquare wrapText="bothSides"/>
            <wp:docPr id="856720083"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44897" name="Picture 8" descr="Text&#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76272" cy="594360"/>
                    </a:xfrm>
                    <a:prstGeom prst="rect">
                      <a:avLst/>
                    </a:prstGeom>
                  </pic:spPr>
                </pic:pic>
              </a:graphicData>
            </a:graphic>
            <wp14:sizeRelH relativeFrom="margin">
              <wp14:pctWidth>0</wp14:pctWidth>
            </wp14:sizeRelH>
            <wp14:sizeRelV relativeFrom="margin">
              <wp14:pctHeight>0</wp14:pctHeight>
            </wp14:sizeRelV>
          </wp:anchor>
        </w:drawing>
      </w:r>
      <w:r w:rsidR="00AE60DC">
        <w:t xml:space="preserve"> </w:t>
      </w:r>
      <w:r w:rsidR="00AE60DC" w:rsidRPr="007F3B3F">
        <w:t>Expert Match Team</w:t>
      </w:r>
    </w:p>
    <w:p w14:paraId="73F6012B" w14:textId="760A2A7E" w:rsidR="001E194F" w:rsidRPr="000F0DAC" w:rsidRDefault="00B95559" w:rsidP="000F0DAC">
      <w:pPr>
        <w:pStyle w:val="C2CBodyText"/>
      </w:pPr>
      <w:r w:rsidRPr="00B95559">
        <w:rPr>
          <w:b/>
          <w:bCs/>
        </w:rPr>
        <w:t>Dana-Marie Thomas</w:t>
      </w:r>
      <w:r w:rsidR="001E194F" w:rsidRPr="000F0DAC">
        <w:br/>
      </w:r>
      <w:r w:rsidR="009B0796" w:rsidRPr="009B0796">
        <w:t>Community Lead, Main Expert Match Point of Contact, NREL</w:t>
      </w:r>
    </w:p>
    <w:p w14:paraId="3F97C11D" w14:textId="1824CFF0" w:rsidR="001E194F" w:rsidRPr="000F0DAC" w:rsidRDefault="0098046F" w:rsidP="000F0DAC">
      <w:pPr>
        <w:pStyle w:val="C2CBodyText"/>
      </w:pPr>
      <w:r w:rsidRPr="0098046F">
        <w:rPr>
          <w:b/>
          <w:bCs/>
        </w:rPr>
        <w:t>Jordan Macknick</w:t>
      </w:r>
      <w:r w:rsidR="001E194F" w:rsidRPr="000F0DAC">
        <w:br/>
      </w:r>
      <w:r w:rsidR="00F02D3F" w:rsidRPr="00F02D3F">
        <w:t>Researcher, Agrivoltaics Expert, NREL</w:t>
      </w:r>
    </w:p>
    <w:p w14:paraId="3BD83DFE" w14:textId="3148F112" w:rsidR="001E194F" w:rsidRPr="000F0DAC" w:rsidRDefault="00C363C6" w:rsidP="000F0DAC">
      <w:pPr>
        <w:pStyle w:val="C2CBodyText"/>
      </w:pPr>
      <w:r w:rsidRPr="00C363C6">
        <w:rPr>
          <w:b/>
          <w:bCs/>
        </w:rPr>
        <w:t>James McCall</w:t>
      </w:r>
      <w:r w:rsidR="001E194F" w:rsidRPr="000F0DAC">
        <w:br/>
      </w:r>
      <w:r w:rsidR="00423BBD" w:rsidRPr="00423BBD">
        <w:t>Researcher, Agrivoltaics Expert, NREL</w:t>
      </w:r>
    </w:p>
    <w:p w14:paraId="71CF058C" w14:textId="23CCB545" w:rsidR="001E194F" w:rsidRPr="000F0DAC" w:rsidRDefault="003B445F" w:rsidP="000F0DAC">
      <w:pPr>
        <w:pStyle w:val="C2CBodyText"/>
      </w:pPr>
      <w:r w:rsidRPr="003B445F">
        <w:rPr>
          <w:b/>
          <w:bCs/>
        </w:rPr>
        <w:t>Brittany Staie</w:t>
      </w:r>
      <w:r w:rsidR="001E194F" w:rsidRPr="000F0DAC">
        <w:br/>
      </w:r>
      <w:r w:rsidR="000E2CE9" w:rsidRPr="000E2CE9">
        <w:t>Researcher, Agrivoltaics Expert, NREL</w:t>
      </w:r>
    </w:p>
    <w:p w14:paraId="2E14C89E" w14:textId="50D77673" w:rsidR="001E194F" w:rsidRPr="000F0DAC" w:rsidRDefault="00163569" w:rsidP="000F0DAC">
      <w:pPr>
        <w:pStyle w:val="C2CBodyText"/>
      </w:pPr>
      <w:r w:rsidRPr="00163569">
        <w:rPr>
          <w:b/>
          <w:bCs/>
        </w:rPr>
        <w:t>Alexandra Kramer</w:t>
      </w:r>
      <w:r w:rsidR="001E194F" w:rsidRPr="000F0DAC">
        <w:br/>
      </w:r>
      <w:r w:rsidR="00364AE1" w:rsidRPr="00364AE1">
        <w:t>Researcher, Solar Expert, NREL</w:t>
      </w:r>
    </w:p>
    <w:p w14:paraId="47D215D1" w14:textId="10B62DF5" w:rsidR="00AE60DC" w:rsidRPr="007F3B3F" w:rsidRDefault="00AE60DC" w:rsidP="00AE60DC">
      <w:pPr>
        <w:pStyle w:val="C2CHead01"/>
      </w:pPr>
      <w:r>
        <w:rPr>
          <w:b w:val="0"/>
          <w:bCs/>
          <w:noProof/>
          <w:szCs w:val="28"/>
        </w:rPr>
        <w:drawing>
          <wp:inline distT="0" distB="0" distL="0" distR="0" wp14:anchorId="619BD109" wp14:editId="187A43BA">
            <wp:extent cx="393192" cy="201168"/>
            <wp:effectExtent l="0" t="0" r="635" b="2540"/>
            <wp:docPr id="2100459407"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303" name="Picture 3" descr="Ic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3192" cy="201168"/>
                    </a:xfrm>
                    <a:prstGeom prst="rect">
                      <a:avLst/>
                    </a:prstGeom>
                  </pic:spPr>
                </pic:pic>
              </a:graphicData>
            </a:graphic>
          </wp:inline>
        </w:drawing>
      </w:r>
      <w:r>
        <w:t xml:space="preserve"> Community</w:t>
      </w:r>
      <w:r w:rsidRPr="007F3B3F">
        <w:t xml:space="preserve"> Team</w:t>
      </w:r>
    </w:p>
    <w:p w14:paraId="5DF4B3EA" w14:textId="26BD00A0" w:rsidR="001E194F" w:rsidRPr="000F0DAC" w:rsidRDefault="005E30EA" w:rsidP="000F0DAC">
      <w:pPr>
        <w:pStyle w:val="C2CBodyText"/>
      </w:pPr>
      <w:r w:rsidRPr="005E30EA">
        <w:rPr>
          <w:b/>
          <w:bCs/>
        </w:rPr>
        <w:t>Derrick Chapman</w:t>
      </w:r>
      <w:r w:rsidR="001E194F" w:rsidRPr="000F0DAC">
        <w:br/>
      </w:r>
      <w:r w:rsidR="00683490" w:rsidRPr="00683490">
        <w:t>Community Power Collaborative, Inc.</w:t>
      </w:r>
    </w:p>
    <w:p w14:paraId="0FA6F226" w14:textId="121D427D" w:rsidR="001E194F" w:rsidRPr="000F0DAC" w:rsidRDefault="000810C3" w:rsidP="000F0DAC">
      <w:pPr>
        <w:pStyle w:val="C2CBodyText"/>
      </w:pPr>
      <w:r w:rsidRPr="000810C3">
        <w:rPr>
          <w:b/>
          <w:bCs/>
        </w:rPr>
        <w:t>Eddie Hill</w:t>
      </w:r>
      <w:r w:rsidR="001E194F" w:rsidRPr="000F0DAC">
        <w:br/>
      </w:r>
      <w:r w:rsidR="001F60B0" w:rsidRPr="001F60B0">
        <w:t>Community Power Collaborative, Inc</w:t>
      </w:r>
    </w:p>
    <w:p w14:paraId="12A462FD" w14:textId="21BAF1C3" w:rsidR="001E194F" w:rsidRPr="000F0DAC" w:rsidRDefault="00D81480" w:rsidP="000F0DAC">
      <w:pPr>
        <w:pStyle w:val="C2CBodyText"/>
      </w:pPr>
      <w:r w:rsidRPr="00D81480">
        <w:rPr>
          <w:b/>
          <w:bCs/>
        </w:rPr>
        <w:t>Adam Powers</w:t>
      </w:r>
      <w:r w:rsidR="001E194F" w:rsidRPr="000F0DAC">
        <w:br/>
      </w:r>
      <w:r w:rsidR="00025438" w:rsidRPr="00025438">
        <w:t>Community Power Collaborative, Inc.</w:t>
      </w:r>
    </w:p>
    <w:p w14:paraId="54AC6044" w14:textId="50E279FE" w:rsidR="001E194F" w:rsidRPr="000F0DAC" w:rsidRDefault="00B51B1F" w:rsidP="000F0DAC">
      <w:pPr>
        <w:pStyle w:val="C2CBodyText"/>
      </w:pPr>
      <w:r w:rsidRPr="007F3B3F">
        <w:rPr>
          <w:noProof/>
        </w:rPr>
        <mc:AlternateContent>
          <mc:Choice Requires="wps">
            <w:drawing>
              <wp:anchor distT="0" distB="0" distL="0" distR="0" simplePos="0" relativeHeight="251767808" behindDoc="0" locked="0" layoutInCell="1" allowOverlap="0" wp14:anchorId="1D456390" wp14:editId="5420081B">
                <wp:simplePos x="0" y="0"/>
                <wp:positionH relativeFrom="page">
                  <wp:posOffset>4023493</wp:posOffset>
                </wp:positionH>
                <wp:positionV relativeFrom="page">
                  <wp:posOffset>8971280</wp:posOffset>
                </wp:positionV>
                <wp:extent cx="3131518" cy="438785"/>
                <wp:effectExtent l="0" t="0" r="5715" b="5715"/>
                <wp:wrapSquare wrapText="bothSides"/>
                <wp:docPr id="1746726987" name="Text Box 11"/>
                <wp:cNvGraphicFramePr/>
                <a:graphic xmlns:a="http://schemas.openxmlformats.org/drawingml/2006/main">
                  <a:graphicData uri="http://schemas.microsoft.com/office/word/2010/wordprocessingShape">
                    <wps:wsp>
                      <wps:cNvSpPr txBox="1"/>
                      <wps:spPr>
                        <a:xfrm>
                          <a:off x="0" y="0"/>
                          <a:ext cx="3131518" cy="438785"/>
                        </a:xfrm>
                        <a:prstGeom prst="rect">
                          <a:avLst/>
                        </a:prstGeom>
                        <a:noFill/>
                        <a:ln w="6350">
                          <a:noFill/>
                        </a:ln>
                      </wps:spPr>
                      <wps:txbx>
                        <w:txbxContent>
                          <w:p w14:paraId="15579B1A" w14:textId="1D088411" w:rsidR="0068481F" w:rsidRDefault="0068481F" w:rsidP="000F2277">
                            <w:pPr>
                              <w:pStyle w:val="Footer"/>
                              <w:tabs>
                                <w:tab w:val="clear" w:pos="4680"/>
                                <w:tab w:val="clear" w:pos="9360"/>
                                <w:tab w:val="left" w:pos="7599"/>
                              </w:tabs>
                              <w:spacing w:after="20"/>
                              <w:ind w:left="-547" w:right="360"/>
                              <w:jc w:val="right"/>
                              <w:rPr>
                                <w:sz w:val="18"/>
                                <w:szCs w:val="18"/>
                              </w:rPr>
                            </w:pPr>
                            <w:r w:rsidRPr="001B14D5">
                              <w:rPr>
                                <w:sz w:val="18"/>
                                <w:szCs w:val="18"/>
                              </w:rPr>
                              <w:t>For more information, visit:</w:t>
                            </w:r>
                            <w:r w:rsidR="00890D62">
                              <w:rPr>
                                <w:sz w:val="18"/>
                                <w:szCs w:val="18"/>
                              </w:rPr>
                              <w:br/>
                            </w:r>
                            <w:r w:rsidR="00890D62" w:rsidRPr="0044288C">
                              <w:rPr>
                                <w:b/>
                                <w:bCs/>
                                <w:color w:val="007934" w:themeColor="accent3"/>
                                <w:sz w:val="18"/>
                                <w:szCs w:val="18"/>
                              </w:rPr>
                              <w:t>energy.gov/eere/clean-energy-communities-program</w:t>
                            </w:r>
                          </w:p>
                          <w:p w14:paraId="3788988E" w14:textId="2202F11D" w:rsidR="0068481F" w:rsidRPr="000F2277" w:rsidRDefault="00D44DC8" w:rsidP="000F2277">
                            <w:pPr>
                              <w:pStyle w:val="Footer"/>
                              <w:tabs>
                                <w:tab w:val="clear" w:pos="4680"/>
                                <w:tab w:val="clear" w:pos="9360"/>
                                <w:tab w:val="left" w:pos="7599"/>
                              </w:tabs>
                              <w:spacing w:after="20"/>
                              <w:ind w:left="-547" w:right="360"/>
                              <w:jc w:val="right"/>
                              <w:rPr>
                                <w:sz w:val="18"/>
                                <w:szCs w:val="18"/>
                              </w:rPr>
                            </w:pPr>
                            <w:r>
                              <w:rPr>
                                <w:noProof/>
                                <w:sz w:val="18"/>
                                <w:szCs w:val="18"/>
                              </w:rPr>
                              <w:t>August</w:t>
                            </w:r>
                            <w:r w:rsidR="0068481F" w:rsidRPr="001B14D5">
                              <w:rPr>
                                <w:noProof/>
                                <w:sz w:val="18"/>
                                <w:szCs w:val="18"/>
                              </w:rPr>
                              <w:t xml:space="preserve"> </w:t>
                            </w:r>
                            <w:r w:rsidR="004D21BB">
                              <w:rPr>
                                <w:noProof/>
                                <w:sz w:val="18"/>
                                <w:szCs w:val="18"/>
                              </w:rPr>
                              <w:t>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56390" id="Text Box 11" o:spid="_x0000_s1028" type="#_x0000_t202" style="position:absolute;margin-left:316.8pt;margin-top:706.4pt;width:246.6pt;height:34.55pt;z-index:2517678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" o:allowoverlap="f" filled="f" stroked="f" strokeweight=".5pt">
                <v:textbox inset="0,0,0,0">
                  <w:txbxContent>
                    <w:p w14:paraId="15579B1A" w14:textId="1D088411" w:rsidR="0068481F" w:rsidRDefault="0068481F" w:rsidP="000F2277">
                      <w:pPr>
                        <w:pStyle w:val="Footer"/>
                        <w:tabs>
                          <w:tab w:val="clear" w:pos="4680"/>
                          <w:tab w:val="clear" w:pos="9360"/>
                          <w:tab w:val="left" w:pos="7599"/>
                        </w:tabs>
                        <w:spacing w:after="20"/>
                        <w:ind w:left="-547" w:right="360"/>
                        <w:jc w:val="right"/>
                        <w:rPr>
                          <w:sz w:val="18"/>
                          <w:szCs w:val="18"/>
                        </w:rPr>
                      </w:pPr>
                      <w:r w:rsidRPr="001B14D5">
                        <w:rPr>
                          <w:sz w:val="18"/>
                          <w:szCs w:val="18"/>
                        </w:rPr>
                        <w:t>For more information, visit:</w:t>
                      </w:r>
                      <w:r w:rsidR="00890D62">
                        <w:rPr>
                          <w:sz w:val="18"/>
                          <w:szCs w:val="18"/>
                        </w:rPr>
                        <w:br/>
                      </w:r>
                      <w:r w:rsidR="00890D62" w:rsidRPr="0044288C">
                        <w:rPr>
                          <w:b/>
                          <w:bCs/>
                          <w:color w:val="007934" w:themeColor="accent3"/>
                          <w:sz w:val="18"/>
                          <w:szCs w:val="18"/>
                        </w:rPr>
                        <w:t>energy.gov/</w:t>
                      </w:r>
                      <w:proofErr w:type="spellStart"/>
                      <w:r w:rsidR="00890D62" w:rsidRPr="0044288C">
                        <w:rPr>
                          <w:b/>
                          <w:bCs/>
                          <w:color w:val="007934" w:themeColor="accent3"/>
                          <w:sz w:val="18"/>
                          <w:szCs w:val="18"/>
                        </w:rPr>
                        <w:t>eere</w:t>
                      </w:r>
                      <w:proofErr w:type="spellEnd"/>
                      <w:r w:rsidR="00890D62" w:rsidRPr="0044288C">
                        <w:rPr>
                          <w:b/>
                          <w:bCs/>
                          <w:color w:val="007934" w:themeColor="accent3"/>
                          <w:sz w:val="18"/>
                          <w:szCs w:val="18"/>
                        </w:rPr>
                        <w:t>/clean-energy-communities-program</w:t>
                      </w:r>
                    </w:p>
                    <w:p w14:paraId="3788988E" w14:textId="2202F11D" w:rsidR="0068481F" w:rsidRPr="000F2277" w:rsidRDefault="00D44DC8" w:rsidP="000F2277">
                      <w:pPr>
                        <w:pStyle w:val="Footer"/>
                        <w:tabs>
                          <w:tab w:val="clear" w:pos="4680"/>
                          <w:tab w:val="clear" w:pos="9360"/>
                          <w:tab w:val="left" w:pos="7599"/>
                        </w:tabs>
                        <w:spacing w:after="20"/>
                        <w:ind w:left="-547" w:right="360"/>
                        <w:jc w:val="right"/>
                        <w:rPr>
                          <w:sz w:val="18"/>
                          <w:szCs w:val="18"/>
                        </w:rPr>
                      </w:pPr>
                      <w:r>
                        <w:rPr>
                          <w:noProof/>
                          <w:sz w:val="18"/>
                          <w:szCs w:val="18"/>
                        </w:rPr>
                        <w:t>August</w:t>
                      </w:r>
                      <w:r w:rsidR="0068481F" w:rsidRPr="001B14D5">
                        <w:rPr>
                          <w:noProof/>
                          <w:sz w:val="18"/>
                          <w:szCs w:val="18"/>
                        </w:rPr>
                        <w:t xml:space="preserve"> </w:t>
                      </w:r>
                      <w:r w:rsidR="004D21BB">
                        <w:rPr>
                          <w:noProof/>
                          <w:sz w:val="18"/>
                          <w:szCs w:val="18"/>
                        </w:rPr>
                        <w:t>2024</w:t>
                      </w:r>
                    </w:p>
                  </w:txbxContent>
                </v:textbox>
                <w10:wrap type="square" anchorx="page" anchory="page"/>
              </v:shape>
            </w:pict>
          </mc:Fallback>
        </mc:AlternateContent>
      </w:r>
    </w:p>
    <w:sectPr w:rsidR="001E194F" w:rsidRPr="000F0DAC" w:rsidSect="00282EC5">
      <w:headerReference w:type="even" r:id="rId26"/>
      <w:headerReference w:type="default" r:id="rId27"/>
      <w:footerReference w:type="even" r:id="rId28"/>
      <w:footerReference w:type="default" r:id="rId29"/>
      <w:headerReference w:type="first" r:id="rId30"/>
      <w:footerReference w:type="first" r:id="rId31"/>
      <w:type w:val="continuous"/>
      <w:pgSz w:w="12240" w:h="15840"/>
      <w:pgMar w:top="2329" w:right="1350" w:bottom="353" w:left="1260" w:header="720" w:footer="5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47EDAE" w14:textId="77777777" w:rsidR="00C56C88" w:rsidRDefault="00C56C88" w:rsidP="009F10B9">
      <w:pPr>
        <w:spacing w:after="0" w:line="240" w:lineRule="auto"/>
      </w:pPr>
      <w:r>
        <w:separator/>
      </w:r>
    </w:p>
  </w:endnote>
  <w:endnote w:type="continuationSeparator" w:id="0">
    <w:p w14:paraId="2592DBB1" w14:textId="77777777" w:rsidR="00C56C88" w:rsidRDefault="00C56C88" w:rsidP="009F1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imes">
    <w:panose1 w:val="020B0604020202020204"/>
    <w:charset w:val="4D"/>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Franklin Gothic Medium Cond">
    <w:panose1 w:val="020B06060304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ITC Franklin Gothic Std Book">
    <w:altName w:val="Calibri"/>
    <w:panose1 w:val="020B0604020202020204"/>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27377742"/>
      <w:docPartObj>
        <w:docPartGallery w:val="Page Numbers (Bottom of Page)"/>
        <w:docPartUnique/>
      </w:docPartObj>
    </w:sdtPr>
    <w:sdtEndPr>
      <w:rPr>
        <w:rStyle w:val="PageNumber"/>
      </w:rPr>
    </w:sdtEndPr>
    <w:sdtContent>
      <w:p w14:paraId="4C1E77E2" w14:textId="72EC324F" w:rsidR="0028548A" w:rsidRDefault="0028548A" w:rsidP="0097016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D67AC" w14:textId="77777777" w:rsidR="0028548A" w:rsidRDefault="0028548A" w:rsidP="0028548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53844706"/>
      <w:docPartObj>
        <w:docPartGallery w:val="Page Numbers (Bottom of Page)"/>
        <w:docPartUnique/>
      </w:docPartObj>
    </w:sdtPr>
    <w:sdtEndPr>
      <w:rPr>
        <w:rStyle w:val="PageNumber"/>
      </w:rPr>
    </w:sdtEndPr>
    <w:sdtContent>
      <w:p w14:paraId="5FD246BC" w14:textId="0970EC6B" w:rsidR="0028548A" w:rsidRDefault="0028548A" w:rsidP="0097016E">
        <w:pPr>
          <w:pStyle w:val="Footer"/>
          <w:framePr w:wrap="none" w:vAnchor="text" w:hAnchor="margin" w:xAlign="right" w:y="1"/>
          <w:rPr>
            <w:rStyle w:val="PageNumber"/>
          </w:rPr>
        </w:pPr>
        <w:r w:rsidRPr="0028548A">
          <w:rPr>
            <w:rStyle w:val="PageNumber"/>
            <w:color w:val="44546A" w:themeColor="text2"/>
            <w:sz w:val="18"/>
            <w:szCs w:val="18"/>
          </w:rPr>
          <w:fldChar w:fldCharType="begin"/>
        </w:r>
        <w:r w:rsidRPr="0028548A">
          <w:rPr>
            <w:rStyle w:val="PageNumber"/>
            <w:color w:val="44546A" w:themeColor="text2"/>
            <w:sz w:val="18"/>
            <w:szCs w:val="18"/>
          </w:rPr>
          <w:instrText xml:space="preserve"> PAGE </w:instrText>
        </w:r>
        <w:r w:rsidRPr="0028548A">
          <w:rPr>
            <w:rStyle w:val="PageNumber"/>
            <w:color w:val="44546A" w:themeColor="text2"/>
            <w:sz w:val="18"/>
            <w:szCs w:val="18"/>
          </w:rPr>
          <w:fldChar w:fldCharType="separate"/>
        </w:r>
        <w:r w:rsidRPr="0028548A">
          <w:rPr>
            <w:rStyle w:val="PageNumber"/>
            <w:noProof/>
            <w:color w:val="44546A" w:themeColor="text2"/>
            <w:sz w:val="18"/>
            <w:szCs w:val="18"/>
          </w:rPr>
          <w:t>2</w:t>
        </w:r>
        <w:r w:rsidRPr="0028548A">
          <w:rPr>
            <w:rStyle w:val="PageNumber"/>
            <w:color w:val="44546A" w:themeColor="text2"/>
            <w:sz w:val="18"/>
            <w:szCs w:val="18"/>
          </w:rPr>
          <w:fldChar w:fldCharType="end"/>
        </w:r>
      </w:p>
    </w:sdtContent>
  </w:sdt>
  <w:p w14:paraId="262FC261" w14:textId="77777777" w:rsidR="0028548A" w:rsidRDefault="0028548A" w:rsidP="0028548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04644473"/>
      <w:docPartObj>
        <w:docPartGallery w:val="Page Numbers (Bottom of Page)"/>
        <w:docPartUnique/>
      </w:docPartObj>
    </w:sdtPr>
    <w:sdtEndPr>
      <w:rPr>
        <w:rStyle w:val="PageNumber"/>
      </w:rPr>
    </w:sdtEndPr>
    <w:sdtContent>
      <w:p w14:paraId="4ED3117B" w14:textId="21FE0498" w:rsidR="0028548A" w:rsidRDefault="0028548A" w:rsidP="0097016E">
        <w:pPr>
          <w:pStyle w:val="Footer"/>
          <w:framePr w:wrap="none" w:vAnchor="text" w:hAnchor="margin" w:xAlign="right" w:y="1"/>
          <w:rPr>
            <w:rStyle w:val="PageNumber"/>
          </w:rPr>
        </w:pPr>
        <w:r w:rsidRPr="0028548A">
          <w:rPr>
            <w:rStyle w:val="PageNumber"/>
            <w:color w:val="44546A" w:themeColor="text2"/>
            <w:sz w:val="18"/>
            <w:szCs w:val="18"/>
          </w:rPr>
          <w:fldChar w:fldCharType="begin"/>
        </w:r>
        <w:r w:rsidRPr="0028548A">
          <w:rPr>
            <w:rStyle w:val="PageNumber"/>
            <w:color w:val="44546A" w:themeColor="text2"/>
            <w:sz w:val="18"/>
            <w:szCs w:val="18"/>
          </w:rPr>
          <w:instrText xml:space="preserve"> PAGE </w:instrText>
        </w:r>
        <w:r w:rsidRPr="0028548A">
          <w:rPr>
            <w:rStyle w:val="PageNumber"/>
            <w:color w:val="44546A" w:themeColor="text2"/>
            <w:sz w:val="18"/>
            <w:szCs w:val="18"/>
          </w:rPr>
          <w:fldChar w:fldCharType="separate"/>
        </w:r>
        <w:r w:rsidRPr="0028548A">
          <w:rPr>
            <w:rStyle w:val="PageNumber"/>
            <w:noProof/>
            <w:color w:val="44546A" w:themeColor="text2"/>
            <w:sz w:val="18"/>
            <w:szCs w:val="18"/>
          </w:rPr>
          <w:t>1</w:t>
        </w:r>
        <w:r w:rsidRPr="0028548A">
          <w:rPr>
            <w:rStyle w:val="PageNumber"/>
            <w:color w:val="44546A" w:themeColor="text2"/>
            <w:sz w:val="18"/>
            <w:szCs w:val="18"/>
          </w:rPr>
          <w:fldChar w:fldCharType="end"/>
        </w:r>
      </w:p>
    </w:sdtContent>
  </w:sdt>
  <w:p w14:paraId="7C4689C9" w14:textId="77777777" w:rsidR="0028548A" w:rsidRDefault="0028548A" w:rsidP="0028548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E9D885" w14:textId="77777777" w:rsidR="00C56C88" w:rsidRDefault="00C56C88" w:rsidP="009F10B9">
      <w:pPr>
        <w:spacing w:after="0" w:line="240" w:lineRule="auto"/>
      </w:pPr>
      <w:r>
        <w:separator/>
      </w:r>
    </w:p>
  </w:footnote>
  <w:footnote w:type="continuationSeparator" w:id="0">
    <w:p w14:paraId="71780E52" w14:textId="77777777" w:rsidR="00C56C88" w:rsidRDefault="00C56C88" w:rsidP="009F10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F78ADF" w14:textId="77777777" w:rsidR="00C014DC" w:rsidRDefault="00C014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9939E" w14:textId="3B2037A8" w:rsidR="00A87278" w:rsidRDefault="00A87278" w:rsidP="00A87278">
    <w:pPr>
      <w:pStyle w:val="Header"/>
      <w:tabs>
        <w:tab w:val="clear" w:pos="9360"/>
        <w:tab w:val="right" w:pos="9630"/>
      </w:tabs>
      <w:ind w:right="-90"/>
    </w:pPr>
    <w:r>
      <w:rPr>
        <w:noProof/>
      </w:rPr>
      <w:drawing>
        <wp:anchor distT="0" distB="0" distL="0" distR="0" simplePos="0" relativeHeight="251670528" behindDoc="0" locked="0" layoutInCell="1" allowOverlap="0" wp14:anchorId="5E03FFC5" wp14:editId="69EACC74">
          <wp:simplePos x="0" y="0"/>
          <wp:positionH relativeFrom="page">
            <wp:posOffset>6016625</wp:posOffset>
          </wp:positionH>
          <wp:positionV relativeFrom="page">
            <wp:posOffset>-64135</wp:posOffset>
          </wp:positionV>
          <wp:extent cx="932688" cy="1362456"/>
          <wp:effectExtent l="0" t="0" r="0" b="0"/>
          <wp:wrapSquare wrapText="bothSides"/>
          <wp:docPr id="1471585820" name="Picture 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88383" name="Picture 2" descr="Icon&#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932688" cy="1362456"/>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74AF9" w14:textId="356E4066" w:rsidR="0068481F" w:rsidRDefault="00C014DC">
    <w:pPr>
      <w:pStyle w:val="Header"/>
    </w:pPr>
    <w:r>
      <w:rPr>
        <w:noProof/>
      </w:rPr>
      <w:drawing>
        <wp:anchor distT="0" distB="0" distL="114300" distR="114300" simplePos="0" relativeHeight="251672576" behindDoc="0" locked="1" layoutInCell="1" allowOverlap="0" wp14:anchorId="1BA6239D" wp14:editId="2F548A35">
          <wp:simplePos x="0" y="0"/>
          <wp:positionH relativeFrom="page">
            <wp:posOffset>5969000</wp:posOffset>
          </wp:positionH>
          <wp:positionV relativeFrom="page">
            <wp:posOffset>-33020</wp:posOffset>
          </wp:positionV>
          <wp:extent cx="932180" cy="1362075"/>
          <wp:effectExtent l="0" t="0" r="0" b="0"/>
          <wp:wrapNone/>
          <wp:docPr id="1343486193" name="Picture 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88383" name="Picture 2" descr="Icon&#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932180" cy="1362075"/>
                  </a:xfrm>
                  <a:prstGeom prst="rect">
                    <a:avLst/>
                  </a:prstGeom>
                </pic:spPr>
              </pic:pic>
            </a:graphicData>
          </a:graphic>
          <wp14:sizeRelH relativeFrom="margin">
            <wp14:pctWidth>0</wp14:pctWidth>
          </wp14:sizeRelH>
          <wp14:sizeRelV relativeFrom="margin">
            <wp14:pctHeight>0</wp14:pctHeight>
          </wp14:sizeRelV>
        </wp:anchor>
      </w:drawing>
    </w:r>
    <w:r w:rsidR="0068481F">
      <w:rPr>
        <w:noProof/>
      </w:rPr>
      <w:drawing>
        <wp:anchor distT="0" distB="0" distL="114300" distR="114300" simplePos="0" relativeHeight="251674624" behindDoc="0" locked="0" layoutInCell="1" allowOverlap="0" wp14:anchorId="7A7B1CF7" wp14:editId="5F9A30FF">
          <wp:simplePos x="0" y="0"/>
          <wp:positionH relativeFrom="page">
            <wp:posOffset>660400</wp:posOffset>
          </wp:positionH>
          <wp:positionV relativeFrom="page">
            <wp:posOffset>355600</wp:posOffset>
          </wp:positionV>
          <wp:extent cx="2421467" cy="661325"/>
          <wp:effectExtent l="0" t="0" r="0" b="0"/>
          <wp:wrapSquare wrapText="bothSides"/>
          <wp:docPr id="2111332003"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44897" name="Picture 8" descr="Text&#10;&#10;Description automatically generated with low confidence"/>
                  <pic:cNvPicPr/>
                </pic:nvPicPr>
                <pic:blipFill>
                  <a:blip r:embed="rId2">
                    <a:extLst>
                      <a:ext uri="{28A0092B-C50C-407E-A947-70E740481C1C}">
                        <a14:useLocalDpi xmlns:a14="http://schemas.microsoft.com/office/drawing/2010/main" val="0"/>
                      </a:ext>
                    </a:extLst>
                  </a:blip>
                  <a:stretch>
                    <a:fillRect/>
                  </a:stretch>
                </pic:blipFill>
                <pic:spPr>
                  <a:xfrm>
                    <a:off x="0" y="0"/>
                    <a:ext cx="2455739" cy="67068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7540554" o:spid="_x0000_i1342" type="#_x0000_t75" alt="Icon&#13;&#10;&#13;&#10;&#13;&#10;&#13;&#10;&#13;&#10;&#13;&#10;&#13;&#10;&#13;&#10;&#13;&#10;&#13;&#10;&#13;&#10;&#13;&#10;&#13;&#10;&#13;&#10;&#13;&#10;&#13;&#10;&#13;&#10;&#13;&#10;&#13;&#10;&#13;&#10;&#13;&#10;&#13;&#10;&#13;&#10;&#13;&#10;&#13;&#10;&#13;&#10;&#13;&#10;&#13;&#10;&#13;&#10;&#13;&#10;&#13;&#10;&#13;&#10;&#13;&#10;&#13;&#10;&#13;&#10;&#13;&#10;&#13;&#10;&#13;&#10;&#13;&#10;&#13;&#10;&#13;&#10;&#13;&#10;&#13;&#10;&#13;&#10;&#13;&#10;&#13;&#10;&#13;&#10;&#13;&#10;Description automatically generated" style="width:211.35pt;height:109.35pt;visibility:visible;mso-wrap-style:square" o:bullet="t">
        <v:imagedata r:id="rId1" o:title="Icon&#13;&#10;&#13;&#10;&#13;&#10;&#13;&#10;&#13;&#10;&#13;&#10;&#13;&#10;&#13;&#10;&#13;&#10;&#13;&#10;&#13;&#10;&#13;&#10;&#13;&#10;&#13;&#10;&#13;&#10;&#13;&#10;&#13;&#10;&#13;&#10;&#13;&#10;&#13;&#10;&#13;&#10;&#13;&#10;&#13;&#10;&#13;&#10;&#13;&#10;&#13;&#10;&#13;&#10;&#13;&#10;&#13;&#10;&#13;&#10;&#13;&#10;&#13;&#10;&#13;&#10;&#13;&#10;&#13;&#10;&#13;&#10;&#13;&#10;&#13;&#10;&#13;&#10;&#13;&#10;&#13;&#10;&#13;&#10;&#13;&#10;&#13;&#10;&#13;&#10;&#13;&#10;&#13;&#10;&#13;&#10;Description automatically generated"/>
      </v:shape>
    </w:pict>
  </w:numPicBullet>
  <w:numPicBullet w:numPicBulletId="1">
    <w:pict>
      <v:shape id="Picture 64116029" o:spid="_x0000_i1343" type="#_x0000_t75" style="width:15.35pt;height:15.35pt;visibility:visible;mso-wrap-style:square" o:bullet="t">
        <v:imagedata r:id="rId2" o:title=""/>
      </v:shape>
    </w:pict>
  </w:numPicBullet>
  <w:abstractNum w:abstractNumId="0" w15:restartNumberingAfterBreak="0">
    <w:nsid w:val="FFFFFF7D"/>
    <w:multiLevelType w:val="singleLevel"/>
    <w:tmpl w:val="997C97D2"/>
    <w:lvl w:ilvl="0">
      <w:start w:val="1"/>
      <w:numFmt w:val="decimal"/>
      <w:lvlText w:val="%1."/>
      <w:lvlJc w:val="left"/>
      <w:pPr>
        <w:tabs>
          <w:tab w:val="num" w:pos="1440"/>
        </w:tabs>
        <w:ind w:left="1440" w:hanging="360"/>
      </w:pPr>
    </w:lvl>
  </w:abstractNum>
  <w:abstractNum w:abstractNumId="1" w15:restartNumberingAfterBreak="0">
    <w:nsid w:val="03FB7248"/>
    <w:multiLevelType w:val="hybridMultilevel"/>
    <w:tmpl w:val="ADF88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355B8"/>
    <w:multiLevelType w:val="hybridMultilevel"/>
    <w:tmpl w:val="741231E0"/>
    <w:lvl w:ilvl="0" w:tplc="EB62B31A">
      <w:start w:val="1"/>
      <w:numFmt w:val="bullet"/>
      <w:lvlText w:val=""/>
      <w:lvlPicBulletId w:val="0"/>
      <w:lvlJc w:val="left"/>
      <w:pPr>
        <w:tabs>
          <w:tab w:val="num" w:pos="720"/>
        </w:tabs>
        <w:ind w:left="720" w:hanging="360"/>
      </w:pPr>
      <w:rPr>
        <w:rFonts w:ascii="Symbol" w:hAnsi="Symbol" w:hint="default"/>
      </w:rPr>
    </w:lvl>
    <w:lvl w:ilvl="1" w:tplc="7B56247E" w:tentative="1">
      <w:start w:val="1"/>
      <w:numFmt w:val="bullet"/>
      <w:lvlText w:val=""/>
      <w:lvlJc w:val="left"/>
      <w:pPr>
        <w:tabs>
          <w:tab w:val="num" w:pos="1440"/>
        </w:tabs>
        <w:ind w:left="1440" w:hanging="360"/>
      </w:pPr>
      <w:rPr>
        <w:rFonts w:ascii="Symbol" w:hAnsi="Symbol" w:hint="default"/>
      </w:rPr>
    </w:lvl>
    <w:lvl w:ilvl="2" w:tplc="80801BCA" w:tentative="1">
      <w:start w:val="1"/>
      <w:numFmt w:val="bullet"/>
      <w:lvlText w:val=""/>
      <w:lvlJc w:val="left"/>
      <w:pPr>
        <w:tabs>
          <w:tab w:val="num" w:pos="2160"/>
        </w:tabs>
        <w:ind w:left="2160" w:hanging="360"/>
      </w:pPr>
      <w:rPr>
        <w:rFonts w:ascii="Symbol" w:hAnsi="Symbol" w:hint="default"/>
      </w:rPr>
    </w:lvl>
    <w:lvl w:ilvl="3" w:tplc="7B96A8A6" w:tentative="1">
      <w:start w:val="1"/>
      <w:numFmt w:val="bullet"/>
      <w:lvlText w:val=""/>
      <w:lvlJc w:val="left"/>
      <w:pPr>
        <w:tabs>
          <w:tab w:val="num" w:pos="2880"/>
        </w:tabs>
        <w:ind w:left="2880" w:hanging="360"/>
      </w:pPr>
      <w:rPr>
        <w:rFonts w:ascii="Symbol" w:hAnsi="Symbol" w:hint="default"/>
      </w:rPr>
    </w:lvl>
    <w:lvl w:ilvl="4" w:tplc="71F06684" w:tentative="1">
      <w:start w:val="1"/>
      <w:numFmt w:val="bullet"/>
      <w:lvlText w:val=""/>
      <w:lvlJc w:val="left"/>
      <w:pPr>
        <w:tabs>
          <w:tab w:val="num" w:pos="3600"/>
        </w:tabs>
        <w:ind w:left="3600" w:hanging="360"/>
      </w:pPr>
      <w:rPr>
        <w:rFonts w:ascii="Symbol" w:hAnsi="Symbol" w:hint="default"/>
      </w:rPr>
    </w:lvl>
    <w:lvl w:ilvl="5" w:tplc="5AC462BE" w:tentative="1">
      <w:start w:val="1"/>
      <w:numFmt w:val="bullet"/>
      <w:lvlText w:val=""/>
      <w:lvlJc w:val="left"/>
      <w:pPr>
        <w:tabs>
          <w:tab w:val="num" w:pos="4320"/>
        </w:tabs>
        <w:ind w:left="4320" w:hanging="360"/>
      </w:pPr>
      <w:rPr>
        <w:rFonts w:ascii="Symbol" w:hAnsi="Symbol" w:hint="default"/>
      </w:rPr>
    </w:lvl>
    <w:lvl w:ilvl="6" w:tplc="9CF4CB76" w:tentative="1">
      <w:start w:val="1"/>
      <w:numFmt w:val="bullet"/>
      <w:lvlText w:val=""/>
      <w:lvlJc w:val="left"/>
      <w:pPr>
        <w:tabs>
          <w:tab w:val="num" w:pos="5040"/>
        </w:tabs>
        <w:ind w:left="5040" w:hanging="360"/>
      </w:pPr>
      <w:rPr>
        <w:rFonts w:ascii="Symbol" w:hAnsi="Symbol" w:hint="default"/>
      </w:rPr>
    </w:lvl>
    <w:lvl w:ilvl="7" w:tplc="EBDE4A56" w:tentative="1">
      <w:start w:val="1"/>
      <w:numFmt w:val="bullet"/>
      <w:lvlText w:val=""/>
      <w:lvlJc w:val="left"/>
      <w:pPr>
        <w:tabs>
          <w:tab w:val="num" w:pos="5760"/>
        </w:tabs>
        <w:ind w:left="5760" w:hanging="360"/>
      </w:pPr>
      <w:rPr>
        <w:rFonts w:ascii="Symbol" w:hAnsi="Symbol" w:hint="default"/>
      </w:rPr>
    </w:lvl>
    <w:lvl w:ilvl="8" w:tplc="348412AE"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BB92E95"/>
    <w:multiLevelType w:val="hybridMultilevel"/>
    <w:tmpl w:val="A40C0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0E09E8"/>
    <w:multiLevelType w:val="hybridMultilevel"/>
    <w:tmpl w:val="F558B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7B4BC8"/>
    <w:multiLevelType w:val="hybridMultilevel"/>
    <w:tmpl w:val="EB883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581807"/>
    <w:multiLevelType w:val="multilevel"/>
    <w:tmpl w:val="B9EAEE26"/>
    <w:styleLink w:val="CurrentList1"/>
    <w:lvl w:ilvl="0">
      <w:start w:val="1"/>
      <w:numFmt w:val="bullet"/>
      <w:lvlText w:val=""/>
      <w:lvlJc w:val="left"/>
      <w:pPr>
        <w:tabs>
          <w:tab w:val="num" w:pos="720"/>
        </w:tabs>
        <w:ind w:left="504" w:hanging="288"/>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2900742"/>
    <w:multiLevelType w:val="hybridMultilevel"/>
    <w:tmpl w:val="0FD6F75C"/>
    <w:lvl w:ilvl="0" w:tplc="1D7CA82E">
      <w:start w:val="1"/>
      <w:numFmt w:val="decimal"/>
      <w:lvlText w:val="(%1)"/>
      <w:lvlJc w:val="left"/>
      <w:pPr>
        <w:ind w:left="720"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E263D7"/>
    <w:multiLevelType w:val="hybridMultilevel"/>
    <w:tmpl w:val="8EE6A05C"/>
    <w:lvl w:ilvl="0" w:tplc="9AD0CAFA">
      <w:start w:val="1"/>
      <w:numFmt w:val="bullet"/>
      <w:pStyle w:val="C2CBullet02"/>
      <w:lvlText w:val="o"/>
      <w:lvlJc w:val="left"/>
      <w:pPr>
        <w:tabs>
          <w:tab w:val="num" w:pos="1440"/>
        </w:tabs>
        <w:ind w:left="1008" w:hanging="288"/>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0AB017D"/>
    <w:multiLevelType w:val="hybridMultilevel"/>
    <w:tmpl w:val="4CA85098"/>
    <w:lvl w:ilvl="0" w:tplc="7F508512">
      <w:start w:val="1"/>
      <w:numFmt w:val="bullet"/>
      <w:pStyle w:val="C2CBullet01"/>
      <w:lvlText w:val=""/>
      <w:lvlJc w:val="left"/>
      <w:pPr>
        <w:ind w:left="720" w:hanging="144"/>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41F3ECC"/>
    <w:multiLevelType w:val="multilevel"/>
    <w:tmpl w:val="6DBAF0F2"/>
    <w:lvl w:ilvl="0">
      <w:start w:val="1"/>
      <w:numFmt w:val="decimal"/>
      <w:pStyle w:val="C2CHead01Numbered"/>
      <w:lvlText w:val="%1"/>
      <w:lvlJc w:val="left"/>
      <w:pPr>
        <w:tabs>
          <w:tab w:val="num" w:pos="432"/>
        </w:tabs>
        <w:ind w:left="432" w:hanging="432"/>
      </w:pPr>
      <w:rPr>
        <w:rFonts w:hint="default"/>
      </w:rPr>
    </w:lvl>
    <w:lvl w:ilvl="1">
      <w:start w:val="1"/>
      <w:numFmt w:val="decimal"/>
      <w:pStyle w:val="C2CHead02Numbered"/>
      <w:lvlText w:val="%1.%2"/>
      <w:lvlJc w:val="left"/>
      <w:pPr>
        <w:tabs>
          <w:tab w:val="num" w:pos="576"/>
        </w:tabs>
        <w:ind w:left="576" w:hanging="576"/>
      </w:pPr>
      <w:rPr>
        <w:rFonts w:hint="default"/>
      </w:rPr>
    </w:lvl>
    <w:lvl w:ilvl="2">
      <w:start w:val="1"/>
      <w:numFmt w:val="decimal"/>
      <w:pStyle w:val="C2CHead03Numbered"/>
      <w:lvlText w:val="%1.%2.%3"/>
      <w:lvlJc w:val="left"/>
      <w:pPr>
        <w:tabs>
          <w:tab w:val="num" w:pos="720"/>
        </w:tabs>
        <w:ind w:left="720" w:hanging="720"/>
      </w:pPr>
      <w:rPr>
        <w:rFonts w:hint="default"/>
      </w:rPr>
    </w:lvl>
    <w:lvl w:ilvl="3">
      <w:start w:val="1"/>
      <w:numFmt w:val="decimal"/>
      <w:pStyle w:val="C2CHead04Numbered"/>
      <w:lvlText w:val="%1.%2.%3.%4"/>
      <w:lvlJc w:val="left"/>
      <w:pPr>
        <w:tabs>
          <w:tab w:val="num" w:pos="864"/>
        </w:tabs>
        <w:ind w:left="864" w:hanging="864"/>
      </w:pPr>
      <w:rPr>
        <w:rFonts w:hint="default"/>
      </w:rPr>
    </w:lvl>
    <w:lvl w:ilvl="4">
      <w:start w:val="1"/>
      <w:numFmt w:val="decimal"/>
      <w:pStyle w:val="C2CHead05Numbered"/>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68DA46E4"/>
    <w:multiLevelType w:val="hybridMultilevel"/>
    <w:tmpl w:val="B6708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A422B5"/>
    <w:multiLevelType w:val="hybridMultilevel"/>
    <w:tmpl w:val="9080F6F6"/>
    <w:lvl w:ilvl="0" w:tplc="8F7E79A0">
      <w:start w:val="1"/>
      <w:numFmt w:val="bullet"/>
      <w:pStyle w:val="C2CBullet03"/>
      <w:lvlText w:val="o"/>
      <w:lvlJc w:val="left"/>
      <w:pPr>
        <w:ind w:left="1541" w:hanging="317"/>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725C0979"/>
    <w:multiLevelType w:val="hybridMultilevel"/>
    <w:tmpl w:val="9BEC365A"/>
    <w:lvl w:ilvl="0" w:tplc="0409000F">
      <w:start w:val="1"/>
      <w:numFmt w:val="decimal"/>
      <w:lvlText w:val="%1."/>
      <w:lvlJc w:val="left"/>
      <w:pPr>
        <w:ind w:left="79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54431203">
    <w:abstractNumId w:val="9"/>
  </w:num>
  <w:num w:numId="2" w16cid:durableId="350038032">
    <w:abstractNumId w:val="8"/>
  </w:num>
  <w:num w:numId="3" w16cid:durableId="1379862135">
    <w:abstractNumId w:val="12"/>
  </w:num>
  <w:num w:numId="4" w16cid:durableId="999191043">
    <w:abstractNumId w:val="10"/>
  </w:num>
  <w:num w:numId="5" w16cid:durableId="616522619">
    <w:abstractNumId w:val="4"/>
  </w:num>
  <w:num w:numId="6" w16cid:durableId="1362822973">
    <w:abstractNumId w:val="1"/>
  </w:num>
  <w:num w:numId="7" w16cid:durableId="2073649152">
    <w:abstractNumId w:val="5"/>
  </w:num>
  <w:num w:numId="8" w16cid:durableId="1142229672">
    <w:abstractNumId w:val="3"/>
  </w:num>
  <w:num w:numId="9" w16cid:durableId="125315062">
    <w:abstractNumId w:val="11"/>
  </w:num>
  <w:num w:numId="10" w16cid:durableId="1891771256">
    <w:abstractNumId w:val="2"/>
  </w:num>
  <w:num w:numId="11" w16cid:durableId="1104036659">
    <w:abstractNumId w:val="7"/>
  </w:num>
  <w:num w:numId="12" w16cid:durableId="129590754">
    <w:abstractNumId w:val="13"/>
  </w:num>
  <w:num w:numId="13" w16cid:durableId="1922442506">
    <w:abstractNumId w:val="0"/>
  </w:num>
  <w:num w:numId="14" w16cid:durableId="1843467847">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hideSpellingErrors/>
  <w:hideGrammaticalErrors/>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doNotShadeFormData/>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700"/>
    <w:rsid w:val="000009B0"/>
    <w:rsid w:val="00002210"/>
    <w:rsid w:val="00003621"/>
    <w:rsid w:val="0000376E"/>
    <w:rsid w:val="00003794"/>
    <w:rsid w:val="0001359B"/>
    <w:rsid w:val="0001563A"/>
    <w:rsid w:val="00017754"/>
    <w:rsid w:val="00025438"/>
    <w:rsid w:val="00036257"/>
    <w:rsid w:val="0003759D"/>
    <w:rsid w:val="00037623"/>
    <w:rsid w:val="00041ED3"/>
    <w:rsid w:val="00047EA8"/>
    <w:rsid w:val="0005078F"/>
    <w:rsid w:val="00051656"/>
    <w:rsid w:val="0005181D"/>
    <w:rsid w:val="000553B9"/>
    <w:rsid w:val="0005567C"/>
    <w:rsid w:val="00070752"/>
    <w:rsid w:val="00074294"/>
    <w:rsid w:val="00080A76"/>
    <w:rsid w:val="00080ABE"/>
    <w:rsid w:val="000810C3"/>
    <w:rsid w:val="00084F33"/>
    <w:rsid w:val="00090465"/>
    <w:rsid w:val="000A508F"/>
    <w:rsid w:val="000B137B"/>
    <w:rsid w:val="000B2E20"/>
    <w:rsid w:val="000B4A89"/>
    <w:rsid w:val="000C71D0"/>
    <w:rsid w:val="000D2209"/>
    <w:rsid w:val="000E0B41"/>
    <w:rsid w:val="000E0D09"/>
    <w:rsid w:val="000E2CE9"/>
    <w:rsid w:val="000F0DAC"/>
    <w:rsid w:val="000F1258"/>
    <w:rsid w:val="000F2277"/>
    <w:rsid w:val="001018CE"/>
    <w:rsid w:val="001056DB"/>
    <w:rsid w:val="0011530D"/>
    <w:rsid w:val="00123A87"/>
    <w:rsid w:val="00127E6B"/>
    <w:rsid w:val="00131F9E"/>
    <w:rsid w:val="00141727"/>
    <w:rsid w:val="00145EAA"/>
    <w:rsid w:val="001478FB"/>
    <w:rsid w:val="00156A87"/>
    <w:rsid w:val="001602B7"/>
    <w:rsid w:val="00161082"/>
    <w:rsid w:val="001614BF"/>
    <w:rsid w:val="00163569"/>
    <w:rsid w:val="00164981"/>
    <w:rsid w:val="00164D7D"/>
    <w:rsid w:val="00172513"/>
    <w:rsid w:val="00173AE7"/>
    <w:rsid w:val="0017627B"/>
    <w:rsid w:val="00181960"/>
    <w:rsid w:val="0018363C"/>
    <w:rsid w:val="001943D9"/>
    <w:rsid w:val="001B14D5"/>
    <w:rsid w:val="001B1DEB"/>
    <w:rsid w:val="001B4F87"/>
    <w:rsid w:val="001B62FB"/>
    <w:rsid w:val="001C0C27"/>
    <w:rsid w:val="001C1611"/>
    <w:rsid w:val="001C19C3"/>
    <w:rsid w:val="001C4294"/>
    <w:rsid w:val="001C6452"/>
    <w:rsid w:val="001C7572"/>
    <w:rsid w:val="001D6D7C"/>
    <w:rsid w:val="001E194F"/>
    <w:rsid w:val="001E5830"/>
    <w:rsid w:val="001F0D6D"/>
    <w:rsid w:val="001F2CCD"/>
    <w:rsid w:val="001F60B0"/>
    <w:rsid w:val="00204EE8"/>
    <w:rsid w:val="00205819"/>
    <w:rsid w:val="002101C9"/>
    <w:rsid w:val="00217EFB"/>
    <w:rsid w:val="00221E58"/>
    <w:rsid w:val="0022547E"/>
    <w:rsid w:val="00227739"/>
    <w:rsid w:val="002318D3"/>
    <w:rsid w:val="00237711"/>
    <w:rsid w:val="00242B6A"/>
    <w:rsid w:val="00250CD6"/>
    <w:rsid w:val="00251B2E"/>
    <w:rsid w:val="00254992"/>
    <w:rsid w:val="0026130E"/>
    <w:rsid w:val="00271404"/>
    <w:rsid w:val="00274A41"/>
    <w:rsid w:val="00282EC5"/>
    <w:rsid w:val="0028548A"/>
    <w:rsid w:val="002917E5"/>
    <w:rsid w:val="002A58A5"/>
    <w:rsid w:val="002B119F"/>
    <w:rsid w:val="002B3DC0"/>
    <w:rsid w:val="002B797A"/>
    <w:rsid w:val="002C5742"/>
    <w:rsid w:val="002C638F"/>
    <w:rsid w:val="002C7CCA"/>
    <w:rsid w:val="002D7573"/>
    <w:rsid w:val="002E7AAA"/>
    <w:rsid w:val="002F459D"/>
    <w:rsid w:val="002F6629"/>
    <w:rsid w:val="00301C4C"/>
    <w:rsid w:val="0030673F"/>
    <w:rsid w:val="00306811"/>
    <w:rsid w:val="00307DEA"/>
    <w:rsid w:val="0031430C"/>
    <w:rsid w:val="00316C75"/>
    <w:rsid w:val="003270F0"/>
    <w:rsid w:val="00332951"/>
    <w:rsid w:val="003342FD"/>
    <w:rsid w:val="00336F91"/>
    <w:rsid w:val="00342584"/>
    <w:rsid w:val="00343CF4"/>
    <w:rsid w:val="00353FCE"/>
    <w:rsid w:val="00355682"/>
    <w:rsid w:val="00362A3E"/>
    <w:rsid w:val="00364AE1"/>
    <w:rsid w:val="0037523D"/>
    <w:rsid w:val="00377160"/>
    <w:rsid w:val="003777EB"/>
    <w:rsid w:val="00380C31"/>
    <w:rsid w:val="00396874"/>
    <w:rsid w:val="003B445F"/>
    <w:rsid w:val="003C320C"/>
    <w:rsid w:val="003C3272"/>
    <w:rsid w:val="003D0CE2"/>
    <w:rsid w:val="003D0F9B"/>
    <w:rsid w:val="003D1428"/>
    <w:rsid w:val="003D3271"/>
    <w:rsid w:val="003D41DD"/>
    <w:rsid w:val="003D5C5B"/>
    <w:rsid w:val="003E453E"/>
    <w:rsid w:val="003E6AAC"/>
    <w:rsid w:val="003E7442"/>
    <w:rsid w:val="003F5AB5"/>
    <w:rsid w:val="00411955"/>
    <w:rsid w:val="00415FE9"/>
    <w:rsid w:val="00423BBD"/>
    <w:rsid w:val="004307C7"/>
    <w:rsid w:val="0043095C"/>
    <w:rsid w:val="004323B1"/>
    <w:rsid w:val="004327D6"/>
    <w:rsid w:val="004417FA"/>
    <w:rsid w:val="004427C0"/>
    <w:rsid w:val="0044288C"/>
    <w:rsid w:val="004576FF"/>
    <w:rsid w:val="004605A9"/>
    <w:rsid w:val="004627DC"/>
    <w:rsid w:val="00474FB9"/>
    <w:rsid w:val="00477B8E"/>
    <w:rsid w:val="00482036"/>
    <w:rsid w:val="004832C4"/>
    <w:rsid w:val="00485A5D"/>
    <w:rsid w:val="00496B02"/>
    <w:rsid w:val="004B50E9"/>
    <w:rsid w:val="004C0274"/>
    <w:rsid w:val="004C147F"/>
    <w:rsid w:val="004D21BB"/>
    <w:rsid w:val="004F492C"/>
    <w:rsid w:val="004F4D3C"/>
    <w:rsid w:val="005077A8"/>
    <w:rsid w:val="00511499"/>
    <w:rsid w:val="00512374"/>
    <w:rsid w:val="0051264A"/>
    <w:rsid w:val="00520642"/>
    <w:rsid w:val="00521164"/>
    <w:rsid w:val="0052208E"/>
    <w:rsid w:val="005248E4"/>
    <w:rsid w:val="005251B4"/>
    <w:rsid w:val="00532B42"/>
    <w:rsid w:val="00535A89"/>
    <w:rsid w:val="005417B3"/>
    <w:rsid w:val="0054425D"/>
    <w:rsid w:val="005610C5"/>
    <w:rsid w:val="00581102"/>
    <w:rsid w:val="005873C0"/>
    <w:rsid w:val="005A2508"/>
    <w:rsid w:val="005B48C0"/>
    <w:rsid w:val="005B7DFC"/>
    <w:rsid w:val="005C5A00"/>
    <w:rsid w:val="005C5F36"/>
    <w:rsid w:val="005D30CC"/>
    <w:rsid w:val="005E113C"/>
    <w:rsid w:val="005E1C77"/>
    <w:rsid w:val="005E30EA"/>
    <w:rsid w:val="005F2427"/>
    <w:rsid w:val="00604506"/>
    <w:rsid w:val="006055FE"/>
    <w:rsid w:val="006122D6"/>
    <w:rsid w:val="00612AB1"/>
    <w:rsid w:val="00613685"/>
    <w:rsid w:val="00615311"/>
    <w:rsid w:val="00624E2E"/>
    <w:rsid w:val="006267B0"/>
    <w:rsid w:val="00647BC4"/>
    <w:rsid w:val="00654D99"/>
    <w:rsid w:val="00667EEC"/>
    <w:rsid w:val="00671893"/>
    <w:rsid w:val="00671EBE"/>
    <w:rsid w:val="0067689A"/>
    <w:rsid w:val="00683490"/>
    <w:rsid w:val="00683B63"/>
    <w:rsid w:val="0068481F"/>
    <w:rsid w:val="006863E0"/>
    <w:rsid w:val="006935AB"/>
    <w:rsid w:val="006C6F02"/>
    <w:rsid w:val="006D3B3C"/>
    <w:rsid w:val="006D65E3"/>
    <w:rsid w:val="00702E31"/>
    <w:rsid w:val="00705BA7"/>
    <w:rsid w:val="007063A7"/>
    <w:rsid w:val="00736EFB"/>
    <w:rsid w:val="00744FC1"/>
    <w:rsid w:val="007935A1"/>
    <w:rsid w:val="007A443C"/>
    <w:rsid w:val="007A6FE8"/>
    <w:rsid w:val="007C3C4C"/>
    <w:rsid w:val="007C50A8"/>
    <w:rsid w:val="007C7690"/>
    <w:rsid w:val="007D75D5"/>
    <w:rsid w:val="007E0982"/>
    <w:rsid w:val="007F1742"/>
    <w:rsid w:val="007F3B3F"/>
    <w:rsid w:val="008075AB"/>
    <w:rsid w:val="008177DC"/>
    <w:rsid w:val="00825273"/>
    <w:rsid w:val="00826094"/>
    <w:rsid w:val="008306CC"/>
    <w:rsid w:val="00840879"/>
    <w:rsid w:val="00854B99"/>
    <w:rsid w:val="00860FFC"/>
    <w:rsid w:val="008662DE"/>
    <w:rsid w:val="00873D75"/>
    <w:rsid w:val="00875917"/>
    <w:rsid w:val="00881365"/>
    <w:rsid w:val="008814BD"/>
    <w:rsid w:val="0088364E"/>
    <w:rsid w:val="00890D62"/>
    <w:rsid w:val="00893D25"/>
    <w:rsid w:val="008959CA"/>
    <w:rsid w:val="00896522"/>
    <w:rsid w:val="008A0563"/>
    <w:rsid w:val="008B00A8"/>
    <w:rsid w:val="008D4B26"/>
    <w:rsid w:val="008E72CB"/>
    <w:rsid w:val="008E7CA0"/>
    <w:rsid w:val="008F1029"/>
    <w:rsid w:val="0090308D"/>
    <w:rsid w:val="00911474"/>
    <w:rsid w:val="009118B7"/>
    <w:rsid w:val="00911D74"/>
    <w:rsid w:val="0092000E"/>
    <w:rsid w:val="009203B2"/>
    <w:rsid w:val="009266DA"/>
    <w:rsid w:val="009336A6"/>
    <w:rsid w:val="009338D1"/>
    <w:rsid w:val="00937EFA"/>
    <w:rsid w:val="00940E7B"/>
    <w:rsid w:val="00941D56"/>
    <w:rsid w:val="00963A79"/>
    <w:rsid w:val="0098046F"/>
    <w:rsid w:val="00983BE1"/>
    <w:rsid w:val="00987455"/>
    <w:rsid w:val="009878F4"/>
    <w:rsid w:val="009905E2"/>
    <w:rsid w:val="009951D7"/>
    <w:rsid w:val="009A1158"/>
    <w:rsid w:val="009A6B12"/>
    <w:rsid w:val="009B0796"/>
    <w:rsid w:val="009B517F"/>
    <w:rsid w:val="009B7664"/>
    <w:rsid w:val="009C6BDE"/>
    <w:rsid w:val="009D375E"/>
    <w:rsid w:val="009D7110"/>
    <w:rsid w:val="009F10B9"/>
    <w:rsid w:val="009F2BB1"/>
    <w:rsid w:val="009F4091"/>
    <w:rsid w:val="00A005D4"/>
    <w:rsid w:val="00A16413"/>
    <w:rsid w:val="00A35B03"/>
    <w:rsid w:val="00A46AA7"/>
    <w:rsid w:val="00A61C61"/>
    <w:rsid w:val="00A62910"/>
    <w:rsid w:val="00A62980"/>
    <w:rsid w:val="00A74263"/>
    <w:rsid w:val="00A779ED"/>
    <w:rsid w:val="00A83CEF"/>
    <w:rsid w:val="00A87278"/>
    <w:rsid w:val="00A87CD1"/>
    <w:rsid w:val="00AA0E50"/>
    <w:rsid w:val="00AA1EB8"/>
    <w:rsid w:val="00AA372A"/>
    <w:rsid w:val="00AA6758"/>
    <w:rsid w:val="00AA6E80"/>
    <w:rsid w:val="00AC101B"/>
    <w:rsid w:val="00AC5A7C"/>
    <w:rsid w:val="00AE2DB4"/>
    <w:rsid w:val="00AE60DC"/>
    <w:rsid w:val="00AF5A86"/>
    <w:rsid w:val="00B015E8"/>
    <w:rsid w:val="00B01A98"/>
    <w:rsid w:val="00B03C49"/>
    <w:rsid w:val="00B06CC0"/>
    <w:rsid w:val="00B10C98"/>
    <w:rsid w:val="00B12E75"/>
    <w:rsid w:val="00B267A0"/>
    <w:rsid w:val="00B32007"/>
    <w:rsid w:val="00B33084"/>
    <w:rsid w:val="00B37E8D"/>
    <w:rsid w:val="00B47542"/>
    <w:rsid w:val="00B51B1F"/>
    <w:rsid w:val="00B5490F"/>
    <w:rsid w:val="00B555F9"/>
    <w:rsid w:val="00B84B9B"/>
    <w:rsid w:val="00B928BC"/>
    <w:rsid w:val="00B94C4E"/>
    <w:rsid w:val="00B9538B"/>
    <w:rsid w:val="00B95559"/>
    <w:rsid w:val="00BA4BE0"/>
    <w:rsid w:val="00BA5D2A"/>
    <w:rsid w:val="00BB43C5"/>
    <w:rsid w:val="00BB6DBF"/>
    <w:rsid w:val="00BC5F38"/>
    <w:rsid w:val="00BE07BD"/>
    <w:rsid w:val="00BE121C"/>
    <w:rsid w:val="00BE547F"/>
    <w:rsid w:val="00BE5DCD"/>
    <w:rsid w:val="00BE61D2"/>
    <w:rsid w:val="00BF1F5D"/>
    <w:rsid w:val="00BF515F"/>
    <w:rsid w:val="00BF58C3"/>
    <w:rsid w:val="00BF5B2E"/>
    <w:rsid w:val="00C014DC"/>
    <w:rsid w:val="00C10251"/>
    <w:rsid w:val="00C1622B"/>
    <w:rsid w:val="00C303C5"/>
    <w:rsid w:val="00C363C6"/>
    <w:rsid w:val="00C50540"/>
    <w:rsid w:val="00C56C88"/>
    <w:rsid w:val="00C672FE"/>
    <w:rsid w:val="00C71EA5"/>
    <w:rsid w:val="00C73491"/>
    <w:rsid w:val="00C7651C"/>
    <w:rsid w:val="00C76EDE"/>
    <w:rsid w:val="00C80DF0"/>
    <w:rsid w:val="00C86F98"/>
    <w:rsid w:val="00CA31E8"/>
    <w:rsid w:val="00CA3D6E"/>
    <w:rsid w:val="00CB3932"/>
    <w:rsid w:val="00CD1646"/>
    <w:rsid w:val="00CE528B"/>
    <w:rsid w:val="00CE6921"/>
    <w:rsid w:val="00CE6B71"/>
    <w:rsid w:val="00D01EBA"/>
    <w:rsid w:val="00D43C9A"/>
    <w:rsid w:val="00D44DC8"/>
    <w:rsid w:val="00D53351"/>
    <w:rsid w:val="00D60A5F"/>
    <w:rsid w:val="00D74950"/>
    <w:rsid w:val="00D80711"/>
    <w:rsid w:val="00D81480"/>
    <w:rsid w:val="00D84C7B"/>
    <w:rsid w:val="00D9113E"/>
    <w:rsid w:val="00D9472A"/>
    <w:rsid w:val="00D94AA5"/>
    <w:rsid w:val="00D95F13"/>
    <w:rsid w:val="00D96B44"/>
    <w:rsid w:val="00DA183B"/>
    <w:rsid w:val="00DA18D6"/>
    <w:rsid w:val="00DA2A01"/>
    <w:rsid w:val="00DA3778"/>
    <w:rsid w:val="00DA3B5E"/>
    <w:rsid w:val="00DA61D6"/>
    <w:rsid w:val="00DA794A"/>
    <w:rsid w:val="00DB1E47"/>
    <w:rsid w:val="00DD16E1"/>
    <w:rsid w:val="00DD1DD2"/>
    <w:rsid w:val="00DD1DDB"/>
    <w:rsid w:val="00DD7CCD"/>
    <w:rsid w:val="00DE0F5D"/>
    <w:rsid w:val="00DF1B5C"/>
    <w:rsid w:val="00DF5BF2"/>
    <w:rsid w:val="00E0021D"/>
    <w:rsid w:val="00E0227E"/>
    <w:rsid w:val="00E07A1A"/>
    <w:rsid w:val="00E133ED"/>
    <w:rsid w:val="00E2008C"/>
    <w:rsid w:val="00E2146E"/>
    <w:rsid w:val="00E479E6"/>
    <w:rsid w:val="00E50D70"/>
    <w:rsid w:val="00E744FA"/>
    <w:rsid w:val="00E75844"/>
    <w:rsid w:val="00E83003"/>
    <w:rsid w:val="00EA0E8C"/>
    <w:rsid w:val="00EA330B"/>
    <w:rsid w:val="00EB08B4"/>
    <w:rsid w:val="00EB16EA"/>
    <w:rsid w:val="00EB26B8"/>
    <w:rsid w:val="00EC1993"/>
    <w:rsid w:val="00EC2EB8"/>
    <w:rsid w:val="00ED2842"/>
    <w:rsid w:val="00ED3957"/>
    <w:rsid w:val="00ED543E"/>
    <w:rsid w:val="00ED5E16"/>
    <w:rsid w:val="00EE0595"/>
    <w:rsid w:val="00EE42F9"/>
    <w:rsid w:val="00EF0BE4"/>
    <w:rsid w:val="00EF2726"/>
    <w:rsid w:val="00F007B7"/>
    <w:rsid w:val="00F01113"/>
    <w:rsid w:val="00F02D3F"/>
    <w:rsid w:val="00F04027"/>
    <w:rsid w:val="00F04510"/>
    <w:rsid w:val="00F10E18"/>
    <w:rsid w:val="00F24349"/>
    <w:rsid w:val="00F25B0D"/>
    <w:rsid w:val="00F26930"/>
    <w:rsid w:val="00F32DCB"/>
    <w:rsid w:val="00F33A0E"/>
    <w:rsid w:val="00F412D6"/>
    <w:rsid w:val="00F41585"/>
    <w:rsid w:val="00F420B1"/>
    <w:rsid w:val="00F474B1"/>
    <w:rsid w:val="00F47700"/>
    <w:rsid w:val="00F50422"/>
    <w:rsid w:val="00F527C3"/>
    <w:rsid w:val="00F532E0"/>
    <w:rsid w:val="00F54F93"/>
    <w:rsid w:val="00F66F3A"/>
    <w:rsid w:val="00F67813"/>
    <w:rsid w:val="00F715AB"/>
    <w:rsid w:val="00F81B4B"/>
    <w:rsid w:val="00F86291"/>
    <w:rsid w:val="00F90CFE"/>
    <w:rsid w:val="00F94EED"/>
    <w:rsid w:val="00FA1335"/>
    <w:rsid w:val="00FA2077"/>
    <w:rsid w:val="00FA3956"/>
    <w:rsid w:val="00FA658D"/>
    <w:rsid w:val="00FC2EAB"/>
    <w:rsid w:val="00FD0E28"/>
    <w:rsid w:val="00FD0EDC"/>
    <w:rsid w:val="00FD7F21"/>
    <w:rsid w:val="00FE10A6"/>
    <w:rsid w:val="00FE1E46"/>
    <w:rsid w:val="00FE751D"/>
    <w:rsid w:val="00FF0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6E83FAFB"/>
  <w15:chartTrackingRefBased/>
  <w15:docId w15:val="{DF7CE632-20F1-084D-B0DD-25CD9495A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92C"/>
    <w:pPr>
      <w:spacing w:after="200" w:line="276" w:lineRule="auto"/>
    </w:pPr>
    <w:rPr>
      <w:rFonts w:ascii="Arial" w:hAnsi="Arial"/>
    </w:rPr>
  </w:style>
  <w:style w:type="paragraph" w:styleId="Heading1">
    <w:name w:val="heading 1"/>
    <w:basedOn w:val="Normal"/>
    <w:next w:val="Normal"/>
    <w:link w:val="Heading1Char"/>
    <w:uiPriority w:val="9"/>
    <w:rsid w:val="00667EEC"/>
    <w:pPr>
      <w:keepNext/>
      <w:keepLines/>
      <w:spacing w:before="240" w:after="0"/>
      <w:outlineLvl w:val="0"/>
    </w:pPr>
    <w:rPr>
      <w:rFonts w:asciiTheme="majorHAnsi" w:eastAsiaTheme="majorEastAsia" w:hAnsiTheme="majorHAnsi" w:cstheme="majorBidi"/>
      <w:color w:val="4E8E1E" w:themeColor="accent1" w:themeShade="BF"/>
      <w:sz w:val="32"/>
      <w:szCs w:val="32"/>
    </w:rPr>
  </w:style>
  <w:style w:type="paragraph" w:styleId="Heading2">
    <w:name w:val="heading 2"/>
    <w:basedOn w:val="Normal"/>
    <w:next w:val="Normal"/>
    <w:link w:val="Heading2Char"/>
    <w:autoRedefine/>
    <w:uiPriority w:val="9"/>
    <w:unhideWhenUsed/>
    <w:rsid w:val="00047EA8"/>
    <w:pPr>
      <w:keepNext/>
      <w:keepLines/>
      <w:spacing w:after="60" w:line="240" w:lineRule="auto"/>
      <w:outlineLvl w:val="1"/>
    </w:pPr>
    <w:rPr>
      <w:rFonts w:asciiTheme="majorHAnsi" w:eastAsiaTheme="majorEastAsia" w:hAnsiTheme="majorHAnsi" w:cstheme="majorBidi"/>
      <w:color w:val="4E8E1E" w:themeColor="accent1" w:themeShade="BF"/>
      <w:sz w:val="26"/>
      <w:szCs w:val="26"/>
    </w:rPr>
  </w:style>
  <w:style w:type="paragraph" w:styleId="Heading3">
    <w:name w:val="heading 3"/>
    <w:basedOn w:val="Normal"/>
    <w:next w:val="Normal"/>
    <w:link w:val="Heading3Char"/>
    <w:uiPriority w:val="9"/>
    <w:semiHidden/>
    <w:unhideWhenUsed/>
    <w:rsid w:val="00D94AA5"/>
    <w:pPr>
      <w:keepNext/>
      <w:keepLines/>
      <w:spacing w:before="40" w:after="0"/>
      <w:outlineLvl w:val="2"/>
    </w:pPr>
    <w:rPr>
      <w:rFonts w:asciiTheme="majorHAnsi" w:eastAsiaTheme="majorEastAsia" w:hAnsiTheme="majorHAnsi" w:cstheme="majorBidi"/>
      <w:color w:val="345E14" w:themeColor="accent1" w:themeShade="7F"/>
    </w:rPr>
  </w:style>
  <w:style w:type="paragraph" w:styleId="Heading8">
    <w:name w:val="heading 8"/>
    <w:basedOn w:val="Normal"/>
    <w:next w:val="Normal"/>
    <w:link w:val="Heading8Char"/>
    <w:uiPriority w:val="9"/>
    <w:unhideWhenUsed/>
    <w:rsid w:val="00667EE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uiPriority w:val="9"/>
    <w:rsid w:val="00667EEC"/>
    <w:rPr>
      <w:rFonts w:asciiTheme="majorHAnsi" w:eastAsiaTheme="majorEastAsia" w:hAnsiTheme="majorHAnsi" w:cstheme="majorBidi"/>
      <w:color w:val="272727" w:themeColor="text1" w:themeTint="D8"/>
      <w:sz w:val="21"/>
      <w:szCs w:val="21"/>
    </w:rPr>
  </w:style>
  <w:style w:type="character" w:customStyle="1" w:styleId="Heading1Char">
    <w:name w:val="Heading 1 Char"/>
    <w:basedOn w:val="DefaultParagraphFont"/>
    <w:link w:val="Heading1"/>
    <w:uiPriority w:val="9"/>
    <w:rsid w:val="00667EEC"/>
    <w:rPr>
      <w:rFonts w:asciiTheme="majorHAnsi" w:eastAsiaTheme="majorEastAsia" w:hAnsiTheme="majorHAnsi" w:cstheme="majorBidi"/>
      <w:color w:val="4E8E1E" w:themeColor="accent1" w:themeShade="BF"/>
      <w:sz w:val="32"/>
      <w:szCs w:val="32"/>
    </w:rPr>
  </w:style>
  <w:style w:type="paragraph" w:customStyle="1" w:styleId="C2CBullet01">
    <w:name w:val="C2C_Bullet_01"/>
    <w:qFormat/>
    <w:rsid w:val="00B51B1F"/>
    <w:pPr>
      <w:numPr>
        <w:numId w:val="1"/>
      </w:numPr>
      <w:spacing w:after="60" w:line="276" w:lineRule="auto"/>
      <w:ind w:hanging="288"/>
    </w:pPr>
    <w:rPr>
      <w:rFonts w:ascii="Arial" w:eastAsia="Times" w:hAnsi="Arial"/>
      <w:sz w:val="21"/>
    </w:rPr>
  </w:style>
  <w:style w:type="paragraph" w:customStyle="1" w:styleId="C2CBullet02">
    <w:name w:val="C2C_Bullet_02"/>
    <w:link w:val="C2CBullet02Char"/>
    <w:qFormat/>
    <w:rsid w:val="00B51B1F"/>
    <w:pPr>
      <w:numPr>
        <w:numId w:val="2"/>
      </w:numPr>
      <w:spacing w:after="60" w:line="276" w:lineRule="auto"/>
      <w:ind w:left="720"/>
    </w:pPr>
    <w:rPr>
      <w:rFonts w:ascii="Arial" w:eastAsia="Times" w:hAnsi="Arial"/>
      <w:sz w:val="21"/>
    </w:rPr>
  </w:style>
  <w:style w:type="character" w:customStyle="1" w:styleId="C2CBullet02Char">
    <w:name w:val="C2C_Bullet_02 Char"/>
    <w:basedOn w:val="DefaultParagraphFont"/>
    <w:link w:val="C2CBullet02"/>
    <w:rsid w:val="00B51B1F"/>
    <w:rPr>
      <w:rFonts w:ascii="Arial" w:eastAsia="Times" w:hAnsi="Arial"/>
      <w:sz w:val="21"/>
    </w:rPr>
  </w:style>
  <w:style w:type="paragraph" w:customStyle="1" w:styleId="C2CBullet03">
    <w:name w:val="C2C_Bullet_03"/>
    <w:qFormat/>
    <w:rsid w:val="001B4F87"/>
    <w:pPr>
      <w:numPr>
        <w:numId w:val="3"/>
      </w:numPr>
      <w:spacing w:after="120" w:line="276" w:lineRule="auto"/>
      <w:ind w:left="1613"/>
    </w:pPr>
    <w:rPr>
      <w:rFonts w:ascii="Arial" w:eastAsia="Times" w:hAnsi="Arial"/>
    </w:rPr>
  </w:style>
  <w:style w:type="character" w:customStyle="1" w:styleId="Heading2Char">
    <w:name w:val="Heading 2 Char"/>
    <w:basedOn w:val="DefaultParagraphFont"/>
    <w:link w:val="Heading2"/>
    <w:uiPriority w:val="9"/>
    <w:rsid w:val="00047EA8"/>
    <w:rPr>
      <w:rFonts w:asciiTheme="majorHAnsi" w:eastAsiaTheme="majorEastAsia" w:hAnsiTheme="majorHAnsi" w:cstheme="majorBidi"/>
      <w:color w:val="4E8E1E" w:themeColor="accent1" w:themeShade="BF"/>
      <w:sz w:val="26"/>
      <w:szCs w:val="26"/>
    </w:rPr>
  </w:style>
  <w:style w:type="paragraph" w:customStyle="1" w:styleId="C2CEquation">
    <w:name w:val="C2C_Equation"/>
    <w:next w:val="Normal"/>
    <w:qFormat/>
    <w:rsid w:val="00940E7B"/>
    <w:pPr>
      <w:spacing w:after="240" w:line="240" w:lineRule="auto"/>
      <w:ind w:left="720"/>
    </w:pPr>
    <w:rPr>
      <w:rFonts w:ascii="Franklin Gothic Book" w:eastAsia="Times New Roman" w:hAnsi="Franklin Gothic Book"/>
    </w:rPr>
  </w:style>
  <w:style w:type="paragraph" w:customStyle="1" w:styleId="C2CFigureCaption">
    <w:name w:val="C2C_Figure_Caption"/>
    <w:next w:val="Normal"/>
    <w:qFormat/>
    <w:rsid w:val="000D2209"/>
    <w:pPr>
      <w:spacing w:after="60" w:line="240" w:lineRule="auto"/>
    </w:pPr>
    <w:rPr>
      <w:rFonts w:ascii="Arial" w:eastAsia="Times New Roman" w:hAnsi="Arial"/>
      <w:sz w:val="20"/>
    </w:rPr>
  </w:style>
  <w:style w:type="paragraph" w:customStyle="1" w:styleId="C2CDraftReport">
    <w:name w:val="C2C_Draft Report"/>
    <w:basedOn w:val="Normal"/>
    <w:qFormat/>
    <w:rsid w:val="00521164"/>
    <w:rPr>
      <w:b/>
      <w:color w:val="000000" w:themeColor="text1"/>
      <w:sz w:val="22"/>
      <w:szCs w:val="22"/>
    </w:rPr>
  </w:style>
  <w:style w:type="paragraph" w:customStyle="1" w:styleId="C2CFooter">
    <w:name w:val="C2C_Footer"/>
    <w:basedOn w:val="Normal"/>
    <w:qFormat/>
    <w:rsid w:val="001B4F87"/>
    <w:pPr>
      <w:spacing w:after="0" w:line="220" w:lineRule="exact"/>
    </w:pPr>
    <w:rPr>
      <w:rFonts w:eastAsia="Times New Roman" w:cs="Arial"/>
      <w:color w:val="4C4C4C"/>
      <w:sz w:val="20"/>
    </w:rPr>
  </w:style>
  <w:style w:type="paragraph" w:customStyle="1" w:styleId="C2CFootnoteEndnote">
    <w:name w:val="C2C_Footnote_Endnote"/>
    <w:qFormat/>
    <w:rsid w:val="001B4F87"/>
    <w:pPr>
      <w:spacing w:after="0" w:line="240" w:lineRule="auto"/>
    </w:pPr>
    <w:rPr>
      <w:rFonts w:ascii="Arial" w:eastAsia="Times New Roman" w:hAnsi="Arial"/>
      <w:sz w:val="20"/>
    </w:rPr>
  </w:style>
  <w:style w:type="paragraph" w:customStyle="1" w:styleId="C2CHead01">
    <w:name w:val="C2C_Head_01"/>
    <w:next w:val="Normal"/>
    <w:qFormat/>
    <w:rsid w:val="000F0DAC"/>
    <w:pPr>
      <w:keepNext/>
      <w:spacing w:before="240" w:after="60" w:line="240" w:lineRule="auto"/>
    </w:pPr>
    <w:rPr>
      <w:rFonts w:ascii="Arial" w:eastAsia="Times" w:hAnsi="Arial" w:cs="Arial"/>
      <w:b/>
      <w:color w:val="000000" w:themeColor="text1"/>
      <w:kern w:val="24"/>
      <w:sz w:val="28"/>
    </w:rPr>
  </w:style>
  <w:style w:type="paragraph" w:customStyle="1" w:styleId="C2CHead01NotinTOC">
    <w:name w:val="C2C_Head_01_Not_in_TOC"/>
    <w:basedOn w:val="C2CHead01"/>
    <w:next w:val="Normal"/>
    <w:qFormat/>
    <w:rsid w:val="00C10251"/>
  </w:style>
  <w:style w:type="paragraph" w:customStyle="1" w:styleId="C2CHead01Numbered">
    <w:name w:val="C2C_Head_01_Numbered"/>
    <w:next w:val="Normal"/>
    <w:qFormat/>
    <w:rsid w:val="00123A87"/>
    <w:pPr>
      <w:keepNext/>
      <w:numPr>
        <w:numId w:val="4"/>
      </w:numPr>
      <w:spacing w:before="240" w:after="60" w:line="240" w:lineRule="auto"/>
    </w:pPr>
    <w:rPr>
      <w:rFonts w:ascii="Arial" w:eastAsia="Times" w:hAnsi="Arial" w:cs="Arial"/>
      <w:b/>
      <w:color w:val="000000" w:themeColor="text1"/>
      <w:kern w:val="24"/>
      <w:sz w:val="40"/>
    </w:rPr>
  </w:style>
  <w:style w:type="paragraph" w:customStyle="1" w:styleId="C2CHead02">
    <w:name w:val="C2C_Head_02"/>
    <w:next w:val="Normal"/>
    <w:autoRedefine/>
    <w:qFormat/>
    <w:rsid w:val="00E133ED"/>
    <w:pPr>
      <w:keepNext/>
      <w:spacing w:before="240" w:after="80" w:line="240" w:lineRule="auto"/>
    </w:pPr>
    <w:rPr>
      <w:rFonts w:ascii="Franklin Gothic Medium" w:eastAsia="Times" w:hAnsi="Franklin Gothic Medium" w:cs="Arial"/>
      <w:color w:val="017A3E"/>
      <w:sz w:val="28"/>
    </w:rPr>
  </w:style>
  <w:style w:type="paragraph" w:customStyle="1" w:styleId="C2CHead02Numbered">
    <w:name w:val="C2C_Head_02_Numbered"/>
    <w:next w:val="Normal"/>
    <w:qFormat/>
    <w:rsid w:val="001B4F87"/>
    <w:pPr>
      <w:keepNext/>
      <w:numPr>
        <w:ilvl w:val="1"/>
        <w:numId w:val="4"/>
      </w:numPr>
      <w:spacing w:before="240" w:after="80" w:line="300" w:lineRule="exact"/>
    </w:pPr>
    <w:rPr>
      <w:rFonts w:ascii="Arial" w:eastAsia="Times" w:hAnsi="Arial" w:cs="Arial"/>
      <w:color w:val="017A3E"/>
      <w:sz w:val="28"/>
    </w:rPr>
  </w:style>
  <w:style w:type="paragraph" w:customStyle="1" w:styleId="C2CHead03">
    <w:name w:val="C2C_Head_03"/>
    <w:next w:val="Normal"/>
    <w:autoRedefine/>
    <w:qFormat/>
    <w:rsid w:val="003F5AB5"/>
    <w:pPr>
      <w:keepNext/>
      <w:spacing w:before="120" w:after="80" w:line="240" w:lineRule="exact"/>
    </w:pPr>
    <w:rPr>
      <w:rFonts w:ascii="Arial" w:eastAsia="Times" w:hAnsi="Arial"/>
    </w:rPr>
  </w:style>
  <w:style w:type="paragraph" w:customStyle="1" w:styleId="C2CHead03Numbered">
    <w:name w:val="C2C_Head_03_Numbered"/>
    <w:next w:val="Normal"/>
    <w:qFormat/>
    <w:rsid w:val="001B4F87"/>
    <w:pPr>
      <w:keepNext/>
      <w:numPr>
        <w:ilvl w:val="2"/>
        <w:numId w:val="4"/>
      </w:numPr>
      <w:spacing w:after="80" w:line="240" w:lineRule="auto"/>
    </w:pPr>
    <w:rPr>
      <w:rFonts w:ascii="Arial" w:eastAsia="Times" w:hAnsi="Arial"/>
    </w:rPr>
  </w:style>
  <w:style w:type="paragraph" w:customStyle="1" w:styleId="C2CHead04">
    <w:name w:val="C2C_Head_04"/>
    <w:next w:val="Normal"/>
    <w:autoRedefine/>
    <w:qFormat/>
    <w:rsid w:val="00047EA8"/>
    <w:pPr>
      <w:keepNext/>
      <w:spacing w:after="60" w:line="240" w:lineRule="auto"/>
    </w:pPr>
    <w:rPr>
      <w:rFonts w:ascii="Franklin Gothic Medium" w:eastAsia="Times New Roman" w:hAnsi="Franklin Gothic Medium" w:cs="Tahoma"/>
      <w:b/>
      <w:i/>
      <w:szCs w:val="16"/>
    </w:rPr>
  </w:style>
  <w:style w:type="paragraph" w:customStyle="1" w:styleId="C2CHead04Numbered">
    <w:name w:val="C2C_Head_04_Numbered"/>
    <w:next w:val="Normal"/>
    <w:qFormat/>
    <w:rsid w:val="001B4F87"/>
    <w:pPr>
      <w:keepNext/>
      <w:numPr>
        <w:ilvl w:val="3"/>
        <w:numId w:val="4"/>
      </w:numPr>
      <w:spacing w:after="80" w:line="240" w:lineRule="auto"/>
    </w:pPr>
    <w:rPr>
      <w:rFonts w:ascii="Arial" w:eastAsia="Times" w:hAnsi="Arial"/>
      <w:b/>
      <w:bCs/>
      <w:i/>
    </w:rPr>
  </w:style>
  <w:style w:type="paragraph" w:customStyle="1" w:styleId="C2CHead05">
    <w:name w:val="C2C_Head_05"/>
    <w:next w:val="Normal"/>
    <w:autoRedefine/>
    <w:qFormat/>
    <w:rsid w:val="00047EA8"/>
    <w:pPr>
      <w:keepNext/>
      <w:spacing w:after="60" w:line="240" w:lineRule="auto"/>
    </w:pPr>
    <w:rPr>
      <w:rFonts w:ascii="Franklin Gothic Book" w:eastAsia="Times" w:hAnsi="Franklin Gothic Book"/>
    </w:rPr>
  </w:style>
  <w:style w:type="paragraph" w:customStyle="1" w:styleId="C2CHead05Numbered">
    <w:name w:val="C2C_Head_05_Numbered"/>
    <w:next w:val="Normal"/>
    <w:qFormat/>
    <w:rsid w:val="001B4F87"/>
    <w:pPr>
      <w:keepNext/>
      <w:numPr>
        <w:ilvl w:val="4"/>
        <w:numId w:val="4"/>
      </w:numPr>
      <w:spacing w:after="80" w:line="240" w:lineRule="auto"/>
    </w:pPr>
    <w:rPr>
      <w:rFonts w:ascii="Arial" w:eastAsia="Times" w:hAnsi="Arial"/>
    </w:rPr>
  </w:style>
  <w:style w:type="paragraph" w:customStyle="1" w:styleId="C2CHeader">
    <w:name w:val="C2C_Header"/>
    <w:basedOn w:val="Normal"/>
    <w:qFormat/>
    <w:rsid w:val="001B4F87"/>
    <w:pPr>
      <w:tabs>
        <w:tab w:val="center" w:pos="4680"/>
        <w:tab w:val="right" w:pos="9360"/>
      </w:tabs>
    </w:pPr>
    <w:rPr>
      <w:rFonts w:cs="Arial"/>
      <w:color w:val="4C4C4C"/>
      <w:sz w:val="20"/>
      <w:szCs w:val="19"/>
    </w:rPr>
  </w:style>
  <w:style w:type="paragraph" w:styleId="FootnoteText">
    <w:name w:val="footnote text"/>
    <w:basedOn w:val="Normal"/>
    <w:link w:val="FootnoteTextChar"/>
    <w:uiPriority w:val="99"/>
    <w:semiHidden/>
    <w:unhideWhenUsed/>
    <w:rsid w:val="002277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7739"/>
    <w:rPr>
      <w:sz w:val="20"/>
      <w:szCs w:val="20"/>
    </w:rPr>
  </w:style>
  <w:style w:type="paragraph" w:customStyle="1" w:styleId="C2CTableCaption">
    <w:name w:val="C2C_Table_Caption"/>
    <w:next w:val="Normal"/>
    <w:qFormat/>
    <w:rsid w:val="001B4F87"/>
    <w:pPr>
      <w:keepNext/>
      <w:autoSpaceDE w:val="0"/>
      <w:autoSpaceDN w:val="0"/>
      <w:adjustRightInd w:val="0"/>
      <w:spacing w:before="120" w:after="120" w:line="240" w:lineRule="exact"/>
      <w:jc w:val="center"/>
    </w:pPr>
    <w:rPr>
      <w:rFonts w:ascii="Arial" w:eastAsia="Times" w:hAnsi="Arial"/>
      <w:bCs/>
      <w:sz w:val="20"/>
    </w:rPr>
  </w:style>
  <w:style w:type="paragraph" w:customStyle="1" w:styleId="C2CTOC01">
    <w:name w:val="C2C_TOC_01"/>
    <w:basedOn w:val="Normal"/>
    <w:link w:val="C2CTOC01Char"/>
    <w:qFormat/>
    <w:rsid w:val="00AC5A7C"/>
    <w:pPr>
      <w:widowControl w:val="0"/>
      <w:tabs>
        <w:tab w:val="right" w:leader="dot" w:pos="9360"/>
      </w:tabs>
      <w:spacing w:before="160" w:after="40" w:line="260" w:lineRule="exact"/>
      <w:ind w:left="360" w:hanging="360"/>
      <w:outlineLvl w:val="0"/>
    </w:pPr>
    <w:rPr>
      <w:rFonts w:eastAsia="Times"/>
      <w:b/>
      <w:kern w:val="28"/>
    </w:rPr>
  </w:style>
  <w:style w:type="character" w:customStyle="1" w:styleId="C2CTOC01Char">
    <w:name w:val="C2C_TOC_01 Char"/>
    <w:basedOn w:val="DefaultParagraphFont"/>
    <w:link w:val="C2CTOC01"/>
    <w:rsid w:val="00AC5A7C"/>
    <w:rPr>
      <w:rFonts w:ascii="Arial" w:eastAsia="Times" w:hAnsi="Arial"/>
      <w:b/>
      <w:kern w:val="28"/>
    </w:rPr>
  </w:style>
  <w:style w:type="paragraph" w:customStyle="1" w:styleId="C2CTOC02">
    <w:name w:val="C2C_TOC_02"/>
    <w:link w:val="C2CTOC02Char"/>
    <w:qFormat/>
    <w:rsid w:val="00AC5A7C"/>
    <w:pPr>
      <w:widowControl w:val="0"/>
      <w:tabs>
        <w:tab w:val="right" w:leader="dot" w:pos="9360"/>
      </w:tabs>
      <w:spacing w:after="40" w:line="260" w:lineRule="exact"/>
      <w:ind w:left="792" w:hanging="432"/>
    </w:pPr>
    <w:rPr>
      <w:rFonts w:ascii="Arial" w:eastAsia="Times" w:hAnsi="Arial"/>
      <w:b/>
      <w:kern w:val="28"/>
      <w:sz w:val="22"/>
    </w:rPr>
  </w:style>
  <w:style w:type="character" w:customStyle="1" w:styleId="C2CTOC02Char">
    <w:name w:val="C2C_TOC_02 Char"/>
    <w:basedOn w:val="DefaultParagraphFont"/>
    <w:link w:val="C2CTOC02"/>
    <w:rsid w:val="00AC5A7C"/>
    <w:rPr>
      <w:rFonts w:ascii="Arial" w:eastAsia="Times" w:hAnsi="Arial"/>
      <w:b/>
      <w:kern w:val="28"/>
      <w:sz w:val="22"/>
    </w:rPr>
  </w:style>
  <w:style w:type="paragraph" w:customStyle="1" w:styleId="C2CTOC03">
    <w:name w:val="C2C_TOC_03"/>
    <w:link w:val="C2CTOC03Char"/>
    <w:qFormat/>
    <w:rsid w:val="00AC5A7C"/>
    <w:pPr>
      <w:tabs>
        <w:tab w:val="right" w:leader="dot" w:pos="9360"/>
      </w:tabs>
      <w:spacing w:after="40" w:line="250" w:lineRule="exact"/>
      <w:ind w:left="1728" w:hanging="936"/>
    </w:pPr>
    <w:rPr>
      <w:rFonts w:ascii="Arial" w:eastAsia="Times New Roman" w:hAnsi="Arial"/>
      <w:sz w:val="20"/>
    </w:rPr>
  </w:style>
  <w:style w:type="character" w:customStyle="1" w:styleId="C2CTOC03Char">
    <w:name w:val="C2C_TOC_03 Char"/>
    <w:basedOn w:val="DefaultParagraphFont"/>
    <w:link w:val="C2CTOC03"/>
    <w:rsid w:val="00AC5A7C"/>
    <w:rPr>
      <w:rFonts w:ascii="Arial" w:eastAsia="Times New Roman" w:hAnsi="Arial"/>
      <w:sz w:val="20"/>
    </w:rPr>
  </w:style>
  <w:style w:type="paragraph" w:styleId="BalloonText">
    <w:name w:val="Balloon Text"/>
    <w:basedOn w:val="Normal"/>
    <w:link w:val="BalloonTextChar"/>
    <w:uiPriority w:val="99"/>
    <w:semiHidden/>
    <w:unhideWhenUsed/>
    <w:rsid w:val="000904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0465"/>
    <w:rPr>
      <w:rFonts w:ascii="Segoe UI" w:hAnsi="Segoe UI" w:cs="Segoe UI"/>
      <w:sz w:val="18"/>
      <w:szCs w:val="18"/>
    </w:rPr>
  </w:style>
  <w:style w:type="paragraph" w:customStyle="1" w:styleId="C2CTitle">
    <w:name w:val="C2C_Title"/>
    <w:qFormat/>
    <w:rsid w:val="00041ED3"/>
    <w:pPr>
      <w:spacing w:after="240" w:line="720" w:lineRule="exact"/>
      <w:ind w:right="360"/>
    </w:pPr>
    <w:rPr>
      <w:rFonts w:ascii="Arial" w:eastAsia="Times New Roman" w:hAnsi="Arial" w:cs="Arial"/>
      <w:b/>
      <w:spacing w:val="-10"/>
      <w:sz w:val="72"/>
      <w:szCs w:val="52"/>
    </w:rPr>
  </w:style>
  <w:style w:type="paragraph" w:customStyle="1" w:styleId="C2CSubtitle">
    <w:name w:val="C2C_Subtitle"/>
    <w:qFormat/>
    <w:rsid w:val="00041ED3"/>
    <w:pPr>
      <w:spacing w:after="240" w:line="440" w:lineRule="exact"/>
      <w:ind w:right="360"/>
    </w:pPr>
    <w:rPr>
      <w:rFonts w:ascii="Arial" w:eastAsia="Times New Roman" w:hAnsi="Arial" w:cs="Arial"/>
      <w:color w:val="000000" w:themeColor="text1"/>
      <w:spacing w:val="-10"/>
      <w:sz w:val="44"/>
      <w:szCs w:val="32"/>
    </w:rPr>
  </w:style>
  <w:style w:type="paragraph" w:customStyle="1" w:styleId="C2CMonthYear">
    <w:name w:val="C2C_Month Year"/>
    <w:qFormat/>
    <w:rsid w:val="001B4F87"/>
    <w:pPr>
      <w:spacing w:after="0" w:line="280" w:lineRule="exact"/>
    </w:pPr>
    <w:rPr>
      <w:rFonts w:ascii="Arial" w:eastAsia="Times New Roman" w:hAnsi="Arial" w:cs="Arial"/>
      <w:b/>
      <w:color w:val="000000" w:themeColor="text1"/>
      <w:spacing w:val="-10"/>
      <w:sz w:val="28"/>
    </w:rPr>
  </w:style>
  <w:style w:type="paragraph" w:customStyle="1" w:styleId="C2CFigureSource">
    <w:name w:val="C2C_Figure_Source"/>
    <w:basedOn w:val="Normal"/>
    <w:qFormat/>
    <w:rsid w:val="000D2209"/>
    <w:pPr>
      <w:spacing w:after="0" w:line="240" w:lineRule="auto"/>
    </w:pPr>
    <w:rPr>
      <w:i/>
      <w:iCs/>
      <w:sz w:val="16"/>
      <w:szCs w:val="18"/>
    </w:rPr>
  </w:style>
  <w:style w:type="table" w:styleId="LightShading-Accent1">
    <w:name w:val="Light Shading Accent 1"/>
    <w:basedOn w:val="TableNormal"/>
    <w:uiPriority w:val="60"/>
    <w:rsid w:val="00D01EBA"/>
    <w:pPr>
      <w:spacing w:after="0" w:line="240" w:lineRule="auto"/>
    </w:pPr>
    <w:rPr>
      <w:rFonts w:asciiTheme="minorHAnsi" w:eastAsiaTheme="minorEastAsia" w:hAnsiTheme="minorHAnsi" w:cstheme="minorBidi"/>
      <w:color w:val="4E8E1E" w:themeColor="accent1" w:themeShade="BF"/>
      <w:sz w:val="22"/>
      <w:szCs w:val="22"/>
    </w:rPr>
    <w:tblPr>
      <w:tblStyleRowBandSize w:val="1"/>
      <w:tblStyleColBandSize w:val="1"/>
      <w:tblBorders>
        <w:top w:val="single" w:sz="8" w:space="0" w:color="69BE28" w:themeColor="accent1"/>
        <w:bottom w:val="single" w:sz="8" w:space="0" w:color="69BE28" w:themeColor="accent1"/>
      </w:tblBorders>
    </w:tblPr>
    <w:tblStylePr w:type="firstRow">
      <w:pPr>
        <w:spacing w:before="0" w:after="0" w:line="240" w:lineRule="auto"/>
      </w:pPr>
      <w:rPr>
        <w:b/>
        <w:bCs/>
      </w:rPr>
      <w:tblPr/>
      <w:tcPr>
        <w:tcBorders>
          <w:top w:val="single" w:sz="8" w:space="0" w:color="69BE28" w:themeColor="accent1"/>
          <w:left w:val="nil"/>
          <w:bottom w:val="single" w:sz="8" w:space="0" w:color="69BE28" w:themeColor="accent1"/>
          <w:right w:val="nil"/>
          <w:insideH w:val="nil"/>
          <w:insideV w:val="nil"/>
        </w:tcBorders>
      </w:tcPr>
    </w:tblStylePr>
    <w:tblStylePr w:type="lastRow">
      <w:pPr>
        <w:spacing w:before="0" w:after="0" w:line="240" w:lineRule="auto"/>
      </w:pPr>
      <w:rPr>
        <w:b/>
        <w:bCs/>
      </w:rPr>
      <w:tblPr/>
      <w:tcPr>
        <w:tcBorders>
          <w:top w:val="single" w:sz="8" w:space="0" w:color="69BE28" w:themeColor="accent1"/>
          <w:left w:val="nil"/>
          <w:bottom w:val="single" w:sz="8" w:space="0" w:color="69BE2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F3C5" w:themeFill="accent1" w:themeFillTint="3F"/>
      </w:tcPr>
    </w:tblStylePr>
    <w:tblStylePr w:type="band1Horz">
      <w:tblPr/>
      <w:tcPr>
        <w:tcBorders>
          <w:left w:val="nil"/>
          <w:right w:val="nil"/>
          <w:insideH w:val="nil"/>
          <w:insideV w:val="nil"/>
        </w:tcBorders>
        <w:shd w:val="clear" w:color="auto" w:fill="D9F3C5" w:themeFill="accent1" w:themeFillTint="3F"/>
      </w:tcPr>
    </w:tblStylePr>
  </w:style>
  <w:style w:type="character" w:customStyle="1" w:styleId="Heading3Char">
    <w:name w:val="Heading 3 Char"/>
    <w:basedOn w:val="DefaultParagraphFont"/>
    <w:link w:val="Heading3"/>
    <w:uiPriority w:val="9"/>
    <w:semiHidden/>
    <w:rsid w:val="00D94AA5"/>
    <w:rPr>
      <w:rFonts w:asciiTheme="majorHAnsi" w:eastAsiaTheme="majorEastAsia" w:hAnsiTheme="majorHAnsi" w:cstheme="majorBidi"/>
      <w:color w:val="345E14" w:themeColor="accent1" w:themeShade="7F"/>
      <w:szCs w:val="24"/>
    </w:rPr>
  </w:style>
  <w:style w:type="character" w:styleId="UnresolvedMention">
    <w:name w:val="Unresolved Mention"/>
    <w:basedOn w:val="DefaultParagraphFont"/>
    <w:uiPriority w:val="99"/>
    <w:semiHidden/>
    <w:unhideWhenUsed/>
    <w:rsid w:val="00172513"/>
    <w:rPr>
      <w:color w:val="605E5C"/>
      <w:shd w:val="clear" w:color="auto" w:fill="E1DFDD"/>
    </w:rPr>
  </w:style>
  <w:style w:type="character" w:styleId="FootnoteReference">
    <w:name w:val="footnote reference"/>
    <w:basedOn w:val="DefaultParagraphFont"/>
    <w:uiPriority w:val="99"/>
    <w:semiHidden/>
    <w:unhideWhenUsed/>
    <w:rsid w:val="0018363C"/>
    <w:rPr>
      <w:vertAlign w:val="superscript"/>
    </w:rPr>
  </w:style>
  <w:style w:type="paragraph" w:styleId="TableofFigures">
    <w:name w:val="table of figures"/>
    <w:basedOn w:val="Normal"/>
    <w:next w:val="Normal"/>
    <w:uiPriority w:val="99"/>
    <w:unhideWhenUsed/>
    <w:qFormat/>
    <w:rsid w:val="00F26930"/>
    <w:pPr>
      <w:spacing w:after="0"/>
    </w:pPr>
  </w:style>
  <w:style w:type="character" w:styleId="CommentReference">
    <w:name w:val="annotation reference"/>
    <w:basedOn w:val="DefaultParagraphFont"/>
    <w:uiPriority w:val="99"/>
    <w:semiHidden/>
    <w:unhideWhenUsed/>
    <w:rsid w:val="00090465"/>
    <w:rPr>
      <w:sz w:val="16"/>
      <w:szCs w:val="16"/>
    </w:rPr>
  </w:style>
  <w:style w:type="paragraph" w:styleId="CommentText">
    <w:name w:val="annotation text"/>
    <w:basedOn w:val="Normal"/>
    <w:link w:val="CommentTextChar"/>
    <w:uiPriority w:val="99"/>
    <w:unhideWhenUsed/>
    <w:rsid w:val="00090465"/>
    <w:pPr>
      <w:spacing w:line="240" w:lineRule="auto"/>
    </w:pPr>
    <w:rPr>
      <w:sz w:val="20"/>
    </w:rPr>
  </w:style>
  <w:style w:type="character" w:customStyle="1" w:styleId="CommentTextChar">
    <w:name w:val="Comment Text Char"/>
    <w:basedOn w:val="DefaultParagraphFont"/>
    <w:link w:val="CommentText"/>
    <w:uiPriority w:val="99"/>
    <w:semiHidden/>
    <w:rsid w:val="00090465"/>
    <w:rPr>
      <w:sz w:val="20"/>
    </w:rPr>
  </w:style>
  <w:style w:type="paragraph" w:styleId="CommentSubject">
    <w:name w:val="annotation subject"/>
    <w:basedOn w:val="CommentText"/>
    <w:next w:val="CommentText"/>
    <w:link w:val="CommentSubjectChar"/>
    <w:uiPriority w:val="99"/>
    <w:semiHidden/>
    <w:unhideWhenUsed/>
    <w:rsid w:val="00090465"/>
    <w:rPr>
      <w:b/>
      <w:bCs/>
    </w:rPr>
  </w:style>
  <w:style w:type="character" w:customStyle="1" w:styleId="CommentSubjectChar">
    <w:name w:val="Comment Subject Char"/>
    <w:basedOn w:val="CommentTextChar"/>
    <w:link w:val="CommentSubject"/>
    <w:uiPriority w:val="99"/>
    <w:semiHidden/>
    <w:rsid w:val="00090465"/>
    <w:rPr>
      <w:b/>
      <w:bCs/>
      <w:sz w:val="20"/>
    </w:rPr>
  </w:style>
  <w:style w:type="character" w:styleId="Hyperlink">
    <w:name w:val="Hyperlink"/>
    <w:basedOn w:val="DefaultParagraphFont"/>
    <w:uiPriority w:val="99"/>
    <w:unhideWhenUsed/>
    <w:rsid w:val="004F492C"/>
    <w:rPr>
      <w:rFonts w:ascii="Arial" w:hAnsi="Arial"/>
      <w:color w:val="0563C1" w:themeColor="hyperlink"/>
      <w:u w:val="single"/>
    </w:rPr>
  </w:style>
  <w:style w:type="paragraph" w:styleId="Header">
    <w:name w:val="header"/>
    <w:basedOn w:val="Normal"/>
    <w:link w:val="HeaderChar"/>
    <w:uiPriority w:val="99"/>
    <w:unhideWhenUsed/>
    <w:rsid w:val="00E50D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D70"/>
  </w:style>
  <w:style w:type="paragraph" w:styleId="Footer">
    <w:name w:val="footer"/>
    <w:basedOn w:val="Normal"/>
    <w:link w:val="FooterChar"/>
    <w:uiPriority w:val="99"/>
    <w:unhideWhenUsed/>
    <w:rsid w:val="00E50D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D70"/>
  </w:style>
  <w:style w:type="paragraph" w:styleId="TOC1">
    <w:name w:val="toc 1"/>
    <w:basedOn w:val="Normal"/>
    <w:next w:val="Normal"/>
    <w:uiPriority w:val="39"/>
    <w:unhideWhenUsed/>
    <w:qFormat/>
    <w:rsid w:val="001B4F87"/>
    <w:pPr>
      <w:spacing w:after="100"/>
    </w:pPr>
  </w:style>
  <w:style w:type="paragraph" w:styleId="TOC2">
    <w:name w:val="toc 2"/>
    <w:basedOn w:val="Normal"/>
    <w:next w:val="Normal"/>
    <w:uiPriority w:val="39"/>
    <w:unhideWhenUsed/>
    <w:qFormat/>
    <w:rsid w:val="00F26930"/>
    <w:pPr>
      <w:spacing w:after="100"/>
      <w:ind w:left="240"/>
    </w:pPr>
  </w:style>
  <w:style w:type="paragraph" w:styleId="TOC3">
    <w:name w:val="toc 3"/>
    <w:basedOn w:val="Normal"/>
    <w:next w:val="Normal"/>
    <w:uiPriority w:val="39"/>
    <w:unhideWhenUsed/>
    <w:qFormat/>
    <w:rsid w:val="00F26930"/>
    <w:pPr>
      <w:spacing w:after="100"/>
      <w:ind w:left="480"/>
    </w:pPr>
  </w:style>
  <w:style w:type="paragraph" w:styleId="ListParagraph">
    <w:name w:val="List Paragraph"/>
    <w:basedOn w:val="Normal"/>
    <w:uiPriority w:val="34"/>
    <w:qFormat/>
    <w:rsid w:val="00F474B1"/>
    <w:pPr>
      <w:spacing w:after="0" w:line="240" w:lineRule="auto"/>
      <w:ind w:left="720"/>
    </w:pPr>
    <w:rPr>
      <w:rFonts w:ascii="Calibri" w:hAnsi="Calibri" w:cs="Calibri"/>
      <w:sz w:val="22"/>
      <w:szCs w:val="22"/>
    </w:rPr>
  </w:style>
  <w:style w:type="character" w:styleId="FollowedHyperlink">
    <w:name w:val="FollowedHyperlink"/>
    <w:basedOn w:val="DefaultParagraphFont"/>
    <w:uiPriority w:val="99"/>
    <w:semiHidden/>
    <w:unhideWhenUsed/>
    <w:rsid w:val="00683B63"/>
    <w:rPr>
      <w:color w:val="0563C1" w:themeColor="followedHyperlink"/>
      <w:u w:val="single"/>
    </w:rPr>
  </w:style>
  <w:style w:type="paragraph" w:customStyle="1" w:styleId="C2CSectionTitle">
    <w:name w:val="C2C_Section_Title"/>
    <w:basedOn w:val="Normal"/>
    <w:qFormat/>
    <w:rsid w:val="00512374"/>
    <w:rPr>
      <w:b/>
      <w:color w:val="000000" w:themeColor="text1"/>
      <w:sz w:val="48"/>
      <w:szCs w:val="52"/>
    </w:rPr>
  </w:style>
  <w:style w:type="paragraph" w:customStyle="1" w:styleId="C2CSectionSubtitle">
    <w:name w:val="C2C_Section_Subtitle"/>
    <w:basedOn w:val="Normal"/>
    <w:qFormat/>
    <w:rsid w:val="00512374"/>
    <w:pPr>
      <w:spacing w:line="240" w:lineRule="auto"/>
    </w:pPr>
    <w:rPr>
      <w:color w:val="000000" w:themeColor="text1"/>
      <w:sz w:val="32"/>
      <w:szCs w:val="32"/>
    </w:rPr>
  </w:style>
  <w:style w:type="paragraph" w:customStyle="1" w:styleId="SectionNumber">
    <w:name w:val="Section Number"/>
    <w:basedOn w:val="Normal"/>
    <w:qFormat/>
    <w:rsid w:val="006122D6"/>
    <w:pPr>
      <w:spacing w:after="0" w:line="192" w:lineRule="auto"/>
      <w:jc w:val="center"/>
    </w:pPr>
    <w:rPr>
      <w:rFonts w:ascii="Franklin Gothic Medium Cond" w:hAnsi="Franklin Gothic Medium Cond"/>
      <w:color w:val="FFFFFF" w:themeColor="background1"/>
      <w:sz w:val="600"/>
      <w:szCs w:val="600"/>
    </w:rPr>
  </w:style>
  <w:style w:type="paragraph" w:customStyle="1" w:styleId="Sectiondividertext">
    <w:name w:val="Section divider text"/>
    <w:basedOn w:val="Normal"/>
    <w:qFormat/>
    <w:rsid w:val="006122D6"/>
    <w:pPr>
      <w:spacing w:after="0" w:line="192" w:lineRule="auto"/>
      <w:jc w:val="center"/>
    </w:pPr>
    <w:rPr>
      <w:rFonts w:ascii="Franklin Gothic Demi" w:hAnsi="Franklin Gothic Demi"/>
      <w:b/>
      <w:bCs/>
      <w:color w:val="FFFFFF" w:themeColor="background1"/>
      <w:spacing w:val="60"/>
      <w:sz w:val="50"/>
      <w:szCs w:val="50"/>
    </w:rPr>
  </w:style>
  <w:style w:type="paragraph" w:customStyle="1" w:styleId="TOCtext">
    <w:name w:val="TOC text"/>
    <w:basedOn w:val="Normal"/>
    <w:uiPriority w:val="99"/>
    <w:qFormat/>
    <w:rsid w:val="00F26930"/>
    <w:pPr>
      <w:tabs>
        <w:tab w:val="right" w:pos="9720"/>
      </w:tabs>
      <w:autoSpaceDE w:val="0"/>
      <w:autoSpaceDN w:val="0"/>
      <w:adjustRightInd w:val="0"/>
      <w:spacing w:after="270" w:line="300" w:lineRule="atLeast"/>
      <w:textAlignment w:val="center"/>
    </w:pPr>
    <w:rPr>
      <w:rFonts w:cs="ITC Franklin Gothic Std Book"/>
      <w:color w:val="000000"/>
    </w:rPr>
  </w:style>
  <w:style w:type="table" w:styleId="ListTable4-Accent6">
    <w:name w:val="List Table 4 Accent 6"/>
    <w:basedOn w:val="TableNormal"/>
    <w:uiPriority w:val="49"/>
    <w:rsid w:val="00B267A0"/>
    <w:pPr>
      <w:spacing w:after="0" w:line="240" w:lineRule="auto"/>
    </w:pPr>
    <w:tblPr>
      <w:tblStyleRowBandSize w:val="1"/>
      <w:tblStyleColBandSize w:val="1"/>
      <w:tblBorders>
        <w:top w:val="single" w:sz="4" w:space="0" w:color="FFDF65" w:themeColor="accent6" w:themeTint="99"/>
        <w:left w:val="single" w:sz="4" w:space="0" w:color="FFDF65" w:themeColor="accent6" w:themeTint="99"/>
        <w:bottom w:val="single" w:sz="4" w:space="0" w:color="FFDF65" w:themeColor="accent6" w:themeTint="99"/>
        <w:right w:val="single" w:sz="4" w:space="0" w:color="FFDF65" w:themeColor="accent6" w:themeTint="99"/>
        <w:insideH w:val="single" w:sz="4" w:space="0" w:color="FFDF65" w:themeColor="accent6" w:themeTint="99"/>
      </w:tblBorders>
    </w:tblPr>
    <w:tblStylePr w:type="firstRow">
      <w:rPr>
        <w:b/>
        <w:bCs/>
        <w:color w:val="FFFFFF" w:themeColor="background1"/>
      </w:rPr>
      <w:tblPr/>
      <w:tcPr>
        <w:tcBorders>
          <w:top w:val="single" w:sz="4" w:space="0" w:color="FECB00" w:themeColor="accent6"/>
          <w:left w:val="single" w:sz="4" w:space="0" w:color="FECB00" w:themeColor="accent6"/>
          <w:bottom w:val="single" w:sz="4" w:space="0" w:color="FECB00" w:themeColor="accent6"/>
          <w:right w:val="single" w:sz="4" w:space="0" w:color="FECB00" w:themeColor="accent6"/>
          <w:insideH w:val="nil"/>
        </w:tcBorders>
        <w:shd w:val="clear" w:color="auto" w:fill="FECB00" w:themeFill="accent6"/>
      </w:tcPr>
    </w:tblStylePr>
    <w:tblStylePr w:type="lastRow">
      <w:rPr>
        <w:b/>
        <w:bCs/>
      </w:rPr>
      <w:tblPr/>
      <w:tcPr>
        <w:tcBorders>
          <w:top w:val="double" w:sz="4" w:space="0" w:color="FFDF65" w:themeColor="accent6" w:themeTint="99"/>
        </w:tcBorders>
      </w:tcPr>
    </w:tblStylePr>
    <w:tblStylePr w:type="firstCol">
      <w:rPr>
        <w:b/>
        <w:bCs/>
      </w:rPr>
    </w:tblStylePr>
    <w:tblStylePr w:type="lastCol">
      <w:rPr>
        <w:b/>
        <w:bCs/>
      </w:rPr>
    </w:tblStylePr>
    <w:tblStylePr w:type="band1Vert">
      <w:tblPr/>
      <w:tcPr>
        <w:shd w:val="clear" w:color="auto" w:fill="FFF4CB" w:themeFill="accent6" w:themeFillTint="33"/>
      </w:tcPr>
    </w:tblStylePr>
    <w:tblStylePr w:type="band1Horz">
      <w:tblPr/>
      <w:tcPr>
        <w:shd w:val="clear" w:color="auto" w:fill="FFF4CB" w:themeFill="accent6" w:themeFillTint="33"/>
      </w:tcPr>
    </w:tblStylePr>
  </w:style>
  <w:style w:type="paragraph" w:customStyle="1" w:styleId="StyleC2CBodyTextBold">
    <w:name w:val="Style C2C_Body_Text + Bold"/>
    <w:basedOn w:val="Normal"/>
    <w:autoRedefine/>
    <w:qFormat/>
    <w:rsid w:val="000F0DAC"/>
    <w:pPr>
      <w:spacing w:before="120" w:after="240" w:line="240" w:lineRule="auto"/>
    </w:pPr>
    <w:rPr>
      <w:rFonts w:eastAsia="Times"/>
      <w:b/>
      <w:bCs/>
    </w:rPr>
  </w:style>
  <w:style w:type="paragraph" w:customStyle="1" w:styleId="StyleC2CBodyTextCustomColorRGB112262">
    <w:name w:val="Style C2C_Body_Text + Custom Color(RGB(112262))"/>
    <w:basedOn w:val="Normal"/>
    <w:rsid w:val="000F0DAC"/>
    <w:pPr>
      <w:spacing w:before="120" w:after="240" w:line="240" w:lineRule="auto"/>
    </w:pPr>
    <w:rPr>
      <w:rFonts w:eastAsia="Times"/>
      <w:color w:val="FF0000"/>
    </w:rPr>
  </w:style>
  <w:style w:type="paragraph" w:customStyle="1" w:styleId="StyleC2CBodyTextItalic">
    <w:name w:val="Style C2C_Body_Text + Italic"/>
    <w:basedOn w:val="Normal"/>
    <w:rsid w:val="000F0DAC"/>
    <w:pPr>
      <w:spacing w:before="120" w:after="240" w:line="240" w:lineRule="auto"/>
    </w:pPr>
    <w:rPr>
      <w:rFonts w:eastAsia="Times"/>
      <w:i/>
      <w:iCs/>
    </w:rPr>
  </w:style>
  <w:style w:type="paragraph" w:customStyle="1" w:styleId="StyleC2CBullet01Subscript">
    <w:name w:val="Style C2C_Bullet_01 + Subscript"/>
    <w:basedOn w:val="C2CBullet01"/>
    <w:autoRedefine/>
    <w:qFormat/>
    <w:rsid w:val="001B4F87"/>
    <w:rPr>
      <w:vertAlign w:val="subscript"/>
    </w:rPr>
  </w:style>
  <w:style w:type="paragraph" w:customStyle="1" w:styleId="Style10ptCenteredBefore3ptAfter3pt">
    <w:name w:val="Style 10 pt Centered Before:  3 pt After:  3 pt"/>
    <w:basedOn w:val="Normal"/>
    <w:qFormat/>
    <w:rsid w:val="001B4F87"/>
    <w:pPr>
      <w:spacing w:before="60" w:after="60"/>
      <w:jc w:val="center"/>
    </w:pPr>
    <w:rPr>
      <w:rFonts w:eastAsia="Times New Roman"/>
      <w:sz w:val="20"/>
      <w:szCs w:val="20"/>
    </w:rPr>
  </w:style>
  <w:style w:type="character" w:customStyle="1" w:styleId="Style8ptItalic">
    <w:name w:val="Style 8 pt Italic"/>
    <w:basedOn w:val="DefaultParagraphFont"/>
    <w:rsid w:val="001B4F87"/>
    <w:rPr>
      <w:i/>
      <w:iCs/>
      <w:sz w:val="16"/>
    </w:rPr>
  </w:style>
  <w:style w:type="paragraph" w:customStyle="1" w:styleId="StyleAfter8ptLinespacingMultiple108li">
    <w:name w:val="Style After:  8 pt Line spacing:  Multiple 1.08 li"/>
    <w:basedOn w:val="Normal"/>
    <w:rsid w:val="001B4F87"/>
    <w:pPr>
      <w:spacing w:after="160" w:line="259" w:lineRule="auto"/>
    </w:pPr>
    <w:rPr>
      <w:rFonts w:eastAsia="Times New Roman"/>
      <w:szCs w:val="20"/>
    </w:rPr>
  </w:style>
  <w:style w:type="character" w:customStyle="1" w:styleId="StyleBold">
    <w:name w:val="Style Bold"/>
    <w:basedOn w:val="DefaultParagraphFont"/>
    <w:rsid w:val="001B4F87"/>
    <w:rPr>
      <w:b/>
      <w:bCs/>
    </w:rPr>
  </w:style>
  <w:style w:type="paragraph" w:customStyle="1" w:styleId="StyleC2CBodyTextSubscript">
    <w:name w:val="Style C2C_Body_Text + Subscript"/>
    <w:basedOn w:val="Normal"/>
    <w:qFormat/>
    <w:rsid w:val="000F0DAC"/>
    <w:pPr>
      <w:spacing w:before="120" w:after="240" w:line="240" w:lineRule="auto"/>
    </w:pPr>
    <w:rPr>
      <w:rFonts w:eastAsia="Times"/>
      <w:vertAlign w:val="subscript"/>
    </w:rPr>
  </w:style>
  <w:style w:type="paragraph" w:customStyle="1" w:styleId="StyleItalicFirstline05After6pt">
    <w:name w:val="Style Italic First line:  0.5&quot; After:  6 pt"/>
    <w:basedOn w:val="Normal"/>
    <w:qFormat/>
    <w:rsid w:val="001B4F87"/>
    <w:pPr>
      <w:spacing w:after="120"/>
      <w:ind w:firstLine="720"/>
    </w:pPr>
    <w:rPr>
      <w:rFonts w:eastAsia="Times New Roman"/>
      <w:i/>
      <w:iCs/>
      <w:szCs w:val="20"/>
    </w:rPr>
  </w:style>
  <w:style w:type="paragraph" w:customStyle="1" w:styleId="StyleBoldBackground1Centered">
    <w:name w:val="Style Bold Background 1 Centered"/>
    <w:basedOn w:val="Normal"/>
    <w:qFormat/>
    <w:rsid w:val="00B267A0"/>
    <w:pPr>
      <w:spacing w:after="0" w:line="240" w:lineRule="auto"/>
      <w:jc w:val="center"/>
    </w:pPr>
    <w:rPr>
      <w:rFonts w:eastAsia="Times New Roman"/>
      <w:b/>
      <w:bCs/>
      <w:color w:val="000000" w:themeColor="text1"/>
      <w:szCs w:val="20"/>
    </w:rPr>
  </w:style>
  <w:style w:type="table" w:styleId="GridTable4-Accent1">
    <w:name w:val="Grid Table 4 Accent 1"/>
    <w:basedOn w:val="TableNormal"/>
    <w:uiPriority w:val="49"/>
    <w:rsid w:val="001E5830"/>
    <w:pPr>
      <w:spacing w:after="0" w:line="240" w:lineRule="auto"/>
    </w:pPr>
    <w:tblPr>
      <w:tblStyleRowBandSize w:val="1"/>
      <w:tblStyleColBandSize w:val="1"/>
      <w:tblBorders>
        <w:top w:val="single" w:sz="4" w:space="0" w:color="A3E174" w:themeColor="accent1" w:themeTint="99"/>
        <w:left w:val="single" w:sz="4" w:space="0" w:color="A3E174" w:themeColor="accent1" w:themeTint="99"/>
        <w:bottom w:val="single" w:sz="4" w:space="0" w:color="A3E174" w:themeColor="accent1" w:themeTint="99"/>
        <w:right w:val="single" w:sz="4" w:space="0" w:color="A3E174" w:themeColor="accent1" w:themeTint="99"/>
        <w:insideH w:val="single" w:sz="4" w:space="0" w:color="A3E174" w:themeColor="accent1" w:themeTint="99"/>
        <w:insideV w:val="single" w:sz="4" w:space="0" w:color="A3E174" w:themeColor="accent1" w:themeTint="99"/>
      </w:tblBorders>
    </w:tblPr>
    <w:tblStylePr w:type="firstRow">
      <w:rPr>
        <w:b/>
        <w:bCs/>
        <w:color w:val="FFFFFF" w:themeColor="background1"/>
      </w:rPr>
      <w:tblPr/>
      <w:tcPr>
        <w:tcBorders>
          <w:top w:val="single" w:sz="4" w:space="0" w:color="69BE28" w:themeColor="accent1"/>
          <w:left w:val="single" w:sz="4" w:space="0" w:color="69BE28" w:themeColor="accent1"/>
          <w:bottom w:val="single" w:sz="4" w:space="0" w:color="69BE28" w:themeColor="accent1"/>
          <w:right w:val="single" w:sz="4" w:space="0" w:color="69BE28" w:themeColor="accent1"/>
          <w:insideH w:val="nil"/>
          <w:insideV w:val="nil"/>
        </w:tcBorders>
        <w:shd w:val="clear" w:color="auto" w:fill="69BE28" w:themeFill="accent1"/>
      </w:tcPr>
    </w:tblStylePr>
    <w:tblStylePr w:type="lastRow">
      <w:rPr>
        <w:b/>
        <w:bCs/>
      </w:rPr>
      <w:tblPr/>
      <w:tcPr>
        <w:tcBorders>
          <w:top w:val="double" w:sz="4" w:space="0" w:color="69BE28" w:themeColor="accent1"/>
        </w:tcBorders>
      </w:tcPr>
    </w:tblStylePr>
    <w:tblStylePr w:type="firstCol">
      <w:rPr>
        <w:b/>
        <w:bCs/>
      </w:rPr>
    </w:tblStylePr>
    <w:tblStylePr w:type="lastCol">
      <w:rPr>
        <w:b/>
        <w:bCs/>
      </w:rPr>
    </w:tblStylePr>
    <w:tblStylePr w:type="band1Vert">
      <w:tblPr/>
      <w:tcPr>
        <w:shd w:val="clear" w:color="auto" w:fill="E0F5D0" w:themeFill="accent1" w:themeFillTint="33"/>
      </w:tcPr>
    </w:tblStylePr>
    <w:tblStylePr w:type="band1Horz">
      <w:tblPr/>
      <w:tcPr>
        <w:shd w:val="clear" w:color="auto" w:fill="E0F5D0" w:themeFill="accent1" w:themeFillTint="33"/>
      </w:tcPr>
    </w:tblStylePr>
  </w:style>
  <w:style w:type="table" w:styleId="GridTable5Dark-Accent1">
    <w:name w:val="Grid Table 5 Dark Accent 1"/>
    <w:basedOn w:val="TableNormal"/>
    <w:uiPriority w:val="50"/>
    <w:rsid w:val="003F5AB5"/>
    <w:pPr>
      <w:spacing w:after="0" w:line="240" w:lineRule="auto"/>
    </w:pPr>
    <w:rPr>
      <w:rFonts w:ascii="Arial" w:hAnsi="Ari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F5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9BE2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9BE2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9BE2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9BE28" w:themeFill="accent1"/>
      </w:tcPr>
    </w:tblStylePr>
    <w:tblStylePr w:type="band1Vert">
      <w:tblPr/>
      <w:tcPr>
        <w:shd w:val="clear" w:color="auto" w:fill="C1EBA2" w:themeFill="accent1" w:themeFillTint="66"/>
      </w:tcPr>
    </w:tblStylePr>
    <w:tblStylePr w:type="band1Horz">
      <w:tblPr/>
      <w:tcPr>
        <w:shd w:val="clear" w:color="auto" w:fill="C1EBA2" w:themeFill="accent1" w:themeFillTint="66"/>
      </w:tcPr>
    </w:tblStylePr>
  </w:style>
  <w:style w:type="table" w:styleId="GridTable5Dark-Accent4">
    <w:name w:val="Grid Table 5 Dark Accent 4"/>
    <w:basedOn w:val="TableNormal"/>
    <w:uiPriority w:val="50"/>
    <w:rsid w:val="002A58A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0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9E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9E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9E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9E0" w:themeFill="accent4"/>
      </w:tcPr>
    </w:tblStylePr>
    <w:tblStylePr w:type="band1Vert">
      <w:tblPr/>
      <w:tcPr>
        <w:shd w:val="clear" w:color="auto" w:fill="8CE2FF" w:themeFill="accent4" w:themeFillTint="66"/>
      </w:tcPr>
    </w:tblStylePr>
    <w:tblStylePr w:type="band1Horz">
      <w:tblPr/>
      <w:tcPr>
        <w:shd w:val="clear" w:color="auto" w:fill="8CE2FF" w:themeFill="accent4" w:themeFillTint="66"/>
      </w:tcPr>
    </w:tblStylePr>
  </w:style>
  <w:style w:type="paragraph" w:customStyle="1" w:styleId="StyleBoldCentered">
    <w:name w:val="Style Bold Centered"/>
    <w:basedOn w:val="Normal"/>
    <w:qFormat/>
    <w:rsid w:val="00123A87"/>
    <w:pPr>
      <w:spacing w:after="0" w:line="240" w:lineRule="auto"/>
      <w:jc w:val="center"/>
    </w:pPr>
    <w:rPr>
      <w:rFonts w:eastAsia="Times New Roman"/>
      <w:b/>
      <w:bCs/>
      <w:szCs w:val="20"/>
    </w:rPr>
  </w:style>
  <w:style w:type="table" w:styleId="TableGrid">
    <w:name w:val="Table Grid"/>
    <w:basedOn w:val="TableNormal"/>
    <w:uiPriority w:val="39"/>
    <w:rsid w:val="003F5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bullets">
    <w:name w:val="body text bullets"/>
    <w:basedOn w:val="BodyText"/>
    <w:uiPriority w:val="99"/>
    <w:rsid w:val="002B3DC0"/>
    <w:pPr>
      <w:suppressAutoHyphens/>
      <w:autoSpaceDE w:val="0"/>
      <w:autoSpaceDN w:val="0"/>
      <w:adjustRightInd w:val="0"/>
      <w:spacing w:before="90" w:after="90" w:line="275" w:lineRule="atLeast"/>
      <w:ind w:left="170" w:hanging="170"/>
      <w:textAlignment w:val="center"/>
    </w:pPr>
    <w:rPr>
      <w:rFonts w:ascii="ITC Franklin Gothic Std Book" w:hAnsi="ITC Franklin Gothic Std Book" w:cs="ITC Franklin Gothic Std Book"/>
      <w:color w:val="000000"/>
      <w:sz w:val="21"/>
      <w:szCs w:val="21"/>
    </w:rPr>
  </w:style>
  <w:style w:type="paragraph" w:styleId="BodyText">
    <w:name w:val="Body Text"/>
    <w:basedOn w:val="Normal"/>
    <w:link w:val="BodyTextChar"/>
    <w:uiPriority w:val="99"/>
    <w:semiHidden/>
    <w:unhideWhenUsed/>
    <w:rsid w:val="002B3DC0"/>
    <w:pPr>
      <w:spacing w:after="120"/>
    </w:pPr>
  </w:style>
  <w:style w:type="character" w:customStyle="1" w:styleId="BodyTextChar">
    <w:name w:val="Body Text Char"/>
    <w:basedOn w:val="DefaultParagraphFont"/>
    <w:link w:val="BodyText"/>
    <w:uiPriority w:val="99"/>
    <w:semiHidden/>
    <w:rsid w:val="002B3DC0"/>
    <w:rPr>
      <w:rFonts w:ascii="Arial" w:hAnsi="Arial"/>
    </w:rPr>
  </w:style>
  <w:style w:type="character" w:styleId="PageNumber">
    <w:name w:val="page number"/>
    <w:basedOn w:val="DefaultParagraphFont"/>
    <w:uiPriority w:val="99"/>
    <w:semiHidden/>
    <w:unhideWhenUsed/>
    <w:rsid w:val="00F33A0E"/>
  </w:style>
  <w:style w:type="paragraph" w:customStyle="1" w:styleId="BasicParagraph">
    <w:name w:val="[Basic Paragraph]"/>
    <w:basedOn w:val="Normal"/>
    <w:uiPriority w:val="99"/>
    <w:rsid w:val="00221E58"/>
    <w:pPr>
      <w:autoSpaceDE w:val="0"/>
      <w:autoSpaceDN w:val="0"/>
      <w:adjustRightInd w:val="0"/>
      <w:spacing w:after="0" w:line="288" w:lineRule="auto"/>
      <w:textAlignment w:val="center"/>
    </w:pPr>
    <w:rPr>
      <w:rFonts w:ascii="Times New Roman" w:hAnsi="Times New Roman"/>
      <w:color w:val="000000"/>
    </w:rPr>
  </w:style>
  <w:style w:type="paragraph" w:customStyle="1" w:styleId="Captioninspotlightcontent">
    <w:name w:val="Caption in spotlight (content)"/>
    <w:basedOn w:val="Normal"/>
    <w:uiPriority w:val="99"/>
    <w:rsid w:val="008B00A8"/>
    <w:pPr>
      <w:pBdr>
        <w:bottom w:val="single" w:sz="2" w:space="5" w:color="auto"/>
      </w:pBdr>
      <w:tabs>
        <w:tab w:val="center" w:pos="6726"/>
      </w:tabs>
      <w:suppressAutoHyphens/>
      <w:autoSpaceDE w:val="0"/>
      <w:autoSpaceDN w:val="0"/>
      <w:adjustRightInd w:val="0"/>
      <w:spacing w:before="171" w:after="0" w:line="210" w:lineRule="atLeast"/>
      <w:textAlignment w:val="center"/>
    </w:pPr>
    <w:rPr>
      <w:rFonts w:ascii="ITC Franklin Gothic Std Book" w:hAnsi="ITC Franklin Gothic Std Book" w:cs="ITC Franklin Gothic Std Book"/>
      <w:color w:val="000000"/>
      <w:sz w:val="18"/>
      <w:szCs w:val="18"/>
    </w:rPr>
  </w:style>
  <w:style w:type="character" w:customStyle="1" w:styleId="photocreditwithincaption">
    <w:name w:val="photo credit within caption"/>
    <w:uiPriority w:val="99"/>
    <w:rsid w:val="008B00A8"/>
    <w:rPr>
      <w:rFonts w:ascii="ITC Franklin Gothic Std Book" w:hAnsi="ITC Franklin Gothic Std Book" w:cs="ITC Franklin Gothic Std Book"/>
      <w:i/>
      <w:iCs/>
      <w:color w:val="000000"/>
      <w:w w:val="105"/>
      <w:sz w:val="16"/>
      <w:szCs w:val="16"/>
    </w:rPr>
  </w:style>
  <w:style w:type="paragraph" w:customStyle="1" w:styleId="NRELFigureCaption">
    <w:name w:val="NREL_Figure_Caption"/>
    <w:basedOn w:val="Caption"/>
    <w:next w:val="Normal"/>
    <w:qFormat/>
    <w:rsid w:val="0001563A"/>
    <w:pPr>
      <w:keepLines/>
      <w:spacing w:before="120" w:after="0"/>
    </w:pPr>
    <w:rPr>
      <w:rFonts w:asciiTheme="minorHAnsi" w:eastAsiaTheme="minorEastAsia" w:hAnsiTheme="minorHAnsi"/>
      <w:i w:val="0"/>
      <w:color w:val="404040" w:themeColor="text1" w:themeTint="BF"/>
      <w:szCs w:val="22"/>
    </w:rPr>
  </w:style>
  <w:style w:type="paragraph" w:styleId="Caption">
    <w:name w:val="caption"/>
    <w:basedOn w:val="Normal"/>
    <w:next w:val="Normal"/>
    <w:uiPriority w:val="35"/>
    <w:semiHidden/>
    <w:unhideWhenUsed/>
    <w:qFormat/>
    <w:rsid w:val="0001563A"/>
    <w:pPr>
      <w:spacing w:line="240" w:lineRule="auto"/>
    </w:pPr>
    <w:rPr>
      <w:i/>
      <w:iCs/>
      <w:color w:val="44546A" w:themeColor="text2"/>
      <w:sz w:val="18"/>
      <w:szCs w:val="18"/>
    </w:rPr>
  </w:style>
  <w:style w:type="paragraph" w:customStyle="1" w:styleId="C2CBodyText">
    <w:name w:val="C2C_Body_Text"/>
    <w:basedOn w:val="Normal"/>
    <w:qFormat/>
    <w:rsid w:val="0044288C"/>
    <w:pPr>
      <w:spacing w:after="60"/>
    </w:pPr>
    <w:rPr>
      <w:sz w:val="21"/>
      <w:szCs w:val="21"/>
    </w:rPr>
  </w:style>
  <w:style w:type="numbering" w:customStyle="1" w:styleId="CurrentList1">
    <w:name w:val="Current List1"/>
    <w:uiPriority w:val="99"/>
    <w:rsid w:val="000F0DAC"/>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2070003">
      <w:bodyDiv w:val="1"/>
      <w:marLeft w:val="0"/>
      <w:marRight w:val="0"/>
      <w:marTop w:val="0"/>
      <w:marBottom w:val="0"/>
      <w:divBdr>
        <w:top w:val="none" w:sz="0" w:space="0" w:color="auto"/>
        <w:left w:val="none" w:sz="0" w:space="0" w:color="auto"/>
        <w:bottom w:val="none" w:sz="0" w:space="0" w:color="auto"/>
        <w:right w:val="none" w:sz="0" w:space="0" w:color="auto"/>
      </w:divBdr>
    </w:div>
    <w:div w:id="1907690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sv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EERE">
      <a:dk1>
        <a:sysClr val="windowText" lastClr="000000"/>
      </a:dk1>
      <a:lt1>
        <a:sysClr val="window" lastClr="FFFFFF"/>
      </a:lt1>
      <a:dk2>
        <a:srgbClr val="44546A"/>
      </a:dk2>
      <a:lt2>
        <a:srgbClr val="E7E6E6"/>
      </a:lt2>
      <a:accent1>
        <a:srgbClr val="69BE28"/>
      </a:accent1>
      <a:accent2>
        <a:srgbClr val="005B82"/>
      </a:accent2>
      <a:accent3>
        <a:srgbClr val="007934"/>
      </a:accent3>
      <a:accent4>
        <a:srgbClr val="00A9E0"/>
      </a:accent4>
      <a:accent5>
        <a:srgbClr val="E37222"/>
      </a:accent5>
      <a:accent6>
        <a:srgbClr val="FECB00"/>
      </a:accent6>
      <a:hlink>
        <a:srgbClr val="0563C1"/>
      </a:hlink>
      <a:folHlink>
        <a:srgbClr val="0563C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adbeb21-d04d-4be9-8bf7-4fa837886feb">
      <Terms xmlns="http://schemas.microsoft.com/office/infopath/2007/PartnerControls"/>
    </lcf76f155ced4ddcb4097134ff3c332f>
    <TaxCatchAll xmlns="d78e19fb-9a57-4276-8397-1bb6a3d5979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E79A1891ECCA943BB794E40F5E9F0CD" ma:contentTypeVersion="16" ma:contentTypeDescription="Create a new document." ma:contentTypeScope="" ma:versionID="9c074fbde8ed7a992fcc53a0cd1e3185">
  <xsd:schema xmlns:xsd="http://www.w3.org/2001/XMLSchema" xmlns:xs="http://www.w3.org/2001/XMLSchema" xmlns:p="http://schemas.microsoft.com/office/2006/metadata/properties" xmlns:ns2="badbeb21-d04d-4be9-8bf7-4fa837886feb" xmlns:ns3="d78e19fb-9a57-4276-8397-1bb6a3d59799" targetNamespace="http://schemas.microsoft.com/office/2006/metadata/properties" ma:root="true" ma:fieldsID="a12c7a4646fab1c692cbb93c894b1661" ns2:_="" ns3:_="">
    <xsd:import namespace="badbeb21-d04d-4be9-8bf7-4fa837886feb"/>
    <xsd:import namespace="d78e19fb-9a57-4276-8397-1bb6a3d5979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dbeb21-d04d-4be9-8bf7-4fa837886f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834da80-57da-4863-8816-2e6886d1e86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78e19fb-9a57-4276-8397-1bb6a3d5979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37196714-c5d0-45ae-b0d5-22e557c7c598}" ma:internalName="TaxCatchAll" ma:showField="CatchAllData" ma:web="d78e19fb-9a57-4276-8397-1bb6a3d5979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F63B5B2-3E32-400D-AA95-1533D2D65C44}">
  <ds:schemaRefs>
    <ds:schemaRef ds:uri="http://schemas.openxmlformats.org/officeDocument/2006/bibliography"/>
  </ds:schemaRefs>
</ds:datastoreItem>
</file>

<file path=customXml/itemProps2.xml><?xml version="1.0" encoding="utf-8"?>
<ds:datastoreItem xmlns:ds="http://schemas.openxmlformats.org/officeDocument/2006/customXml" ds:itemID="{E528EADA-1D37-4237-B9E5-707ADCA01463}">
  <ds:schemaRefs>
    <ds:schemaRef ds:uri="http://schemas.microsoft.com/office/2006/metadata/properties"/>
    <ds:schemaRef ds:uri="http://schemas.microsoft.com/office/infopath/2007/PartnerControls"/>
    <ds:schemaRef ds:uri="badbeb21-d04d-4be9-8bf7-4fa837886feb"/>
    <ds:schemaRef ds:uri="d78e19fb-9a57-4276-8397-1bb6a3d59799"/>
  </ds:schemaRefs>
</ds:datastoreItem>
</file>

<file path=customXml/itemProps3.xml><?xml version="1.0" encoding="utf-8"?>
<ds:datastoreItem xmlns:ds="http://schemas.openxmlformats.org/officeDocument/2006/customXml" ds:itemID="{4BD90507-1DF4-445A-B2A2-AE12D5A885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dbeb21-d04d-4be9-8bf7-4fa837886feb"/>
    <ds:schemaRef ds:uri="d78e19fb-9a57-4276-8397-1bb6a3d597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993365-B187-4328-9158-F6D01EEA368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Pages>
  <Words>486</Words>
  <Characters>2774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Liz</dc:creator>
  <cp:keywords/>
  <dc:description/>
  <cp:lastModifiedBy>Meehan, Sarah</cp:lastModifiedBy>
  <cp:revision>42</cp:revision>
  <cp:lastPrinted>2024-07-15T22:32:00Z</cp:lastPrinted>
  <dcterms:created xsi:type="dcterms:W3CDTF">2024-08-01T15:49:00Z</dcterms:created>
  <dcterms:modified xsi:type="dcterms:W3CDTF">2024-08-15T23:18:00Z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5965d95-ecc0-4720-b759-1f33c42ed7da_Enabled">
    <vt:lpwstr>true</vt:lpwstr>
  </property>
  <property fmtid="{D5CDD505-2E9C-101B-9397-08002B2CF9AE}" pid="3" name="MSIP_Label_95965d95-ecc0-4720-b759-1f33c42ed7da_SetDate">
    <vt:lpwstr>2024-03-06T12:38:25Z</vt:lpwstr>
  </property>
  <property fmtid="{D5CDD505-2E9C-101B-9397-08002B2CF9AE}" pid="4" name="MSIP_Label_95965d95-ecc0-4720-b759-1f33c42ed7da_Method">
    <vt:lpwstr>Standard</vt:lpwstr>
  </property>
  <property fmtid="{D5CDD505-2E9C-101B-9397-08002B2CF9AE}" pid="5" name="MSIP_Label_95965d95-ecc0-4720-b759-1f33c42ed7da_Name">
    <vt:lpwstr>General</vt:lpwstr>
  </property>
  <property fmtid="{D5CDD505-2E9C-101B-9397-08002B2CF9AE}" pid="6" name="MSIP_Label_95965d95-ecc0-4720-b759-1f33c42ed7da_SiteId">
    <vt:lpwstr>a0f29d7e-28cd-4f54-8442-7885aee7c080</vt:lpwstr>
  </property>
  <property fmtid="{D5CDD505-2E9C-101B-9397-08002B2CF9AE}" pid="7" name="MSIP_Label_95965d95-ecc0-4720-b759-1f33c42ed7da_ActionId">
    <vt:lpwstr>7efe72bf-530b-4a04-86ea-9fba92417238</vt:lpwstr>
  </property>
  <property fmtid="{D5CDD505-2E9C-101B-9397-08002B2CF9AE}" pid="8" name="MSIP_Label_95965d95-ecc0-4720-b759-1f33c42ed7da_ContentBits">
    <vt:lpwstr>0</vt:lpwstr>
  </property>
  <property fmtid="{D5CDD505-2E9C-101B-9397-08002B2CF9AE}" pid="9" name="ContentTypeId">
    <vt:lpwstr>0x010100AE79A1891ECCA943BB794E40F5E9F0CD</vt:lpwstr>
  </property>
  <property fmtid="{D5CDD505-2E9C-101B-9397-08002B2CF9AE}" pid="10" name="MediaServiceImageTags">
    <vt:lpwstr/>
  </property>
</Properties>
</file>