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1E8" w14:textId="77777777" w:rsidR="00535B34" w:rsidRDefault="00B118A9" w:rsidP="00B118A9">
      <w:pPr>
        <w:pStyle w:val="Tytu"/>
      </w:pPr>
      <w:r>
        <w:t>Zapytania SQL</w:t>
      </w:r>
    </w:p>
    <w:p w14:paraId="3DE5CBC1" w14:textId="15D320CA" w:rsidR="00B118A9" w:rsidRDefault="0055533E" w:rsidP="00B118A9">
      <w:pPr>
        <w:pStyle w:val="Podtytu"/>
      </w:pPr>
      <w:r>
        <w:t>Jan Bobrowski Gr1</w:t>
      </w:r>
    </w:p>
    <w:p w14:paraId="33C6894D" w14:textId="77777777" w:rsidR="00B118A9" w:rsidRDefault="00B118A9" w:rsidP="00B118A9">
      <w:pPr>
        <w:rPr>
          <w:rFonts w:ascii="Calibri" w:eastAsiaTheme="minorEastAsia" w:hAnsi="Calibri"/>
          <w:color w:val="5A5A5A" w:themeColor="text1" w:themeTint="A5"/>
          <w:spacing w:val="15"/>
          <w:sz w:val="48"/>
        </w:rPr>
      </w:pPr>
      <w:r>
        <w:br w:type="page"/>
      </w:r>
    </w:p>
    <w:p w14:paraId="628E0ECF" w14:textId="77777777" w:rsidR="00B118A9" w:rsidRPr="00C04B47" w:rsidRDefault="00B118A9" w:rsidP="00B118A9">
      <w:pPr>
        <w:rPr>
          <w:b/>
          <w:sz w:val="32"/>
        </w:rPr>
      </w:pPr>
      <w:r w:rsidRPr="00C04B47">
        <w:rPr>
          <w:b/>
          <w:sz w:val="32"/>
        </w:rPr>
        <w:lastRenderedPageBreak/>
        <w:t>Spis treści</w:t>
      </w:r>
    </w:p>
    <w:p w14:paraId="7EDB121B" w14:textId="77777777" w:rsidR="00B118A9" w:rsidRDefault="00B118A9" w:rsidP="00B118A9"/>
    <w:p w14:paraId="3552A021" w14:textId="77777777" w:rsidR="0098010F" w:rsidRDefault="0098010F">
      <w:pPr>
        <w:pStyle w:val="Spistreci1"/>
        <w:tabs>
          <w:tab w:val="left" w:pos="440"/>
          <w:tab w:val="right" w:leader="dot" w:pos="9062"/>
        </w:tabs>
        <w:rPr>
          <w:rFonts w:eastAsiaTheme="minorEastAsia"/>
          <w:b w:val="0"/>
          <w:noProof/>
          <w:sz w:val="22"/>
          <w:lang w:eastAsia="pl-P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87351042" w:history="1">
        <w:r w:rsidRPr="00EB6131">
          <w:rPr>
            <w:rStyle w:val="Hipercze"/>
            <w:noProof/>
          </w:rPr>
          <w:t>1</w:t>
        </w:r>
        <w:r>
          <w:rPr>
            <w:rFonts w:eastAsiaTheme="minorEastAsia"/>
            <w:b w:val="0"/>
            <w:noProof/>
            <w:sz w:val="22"/>
            <w:lang w:eastAsia="pl-PL"/>
          </w:rPr>
          <w:tab/>
        </w:r>
        <w:r w:rsidRPr="00EB6131">
          <w:rPr>
            <w:rStyle w:val="Hipercze"/>
            <w:noProof/>
          </w:rPr>
          <w:t>Zapytania manipulacyjne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_Toc87351042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D5D174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43" w:history="1">
        <w:r w:rsidR="0098010F" w:rsidRPr="00EB6131">
          <w:rPr>
            <w:rStyle w:val="Hipercze"/>
            <w:noProof/>
          </w:rPr>
          <w:t>1.1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Instrukcja CREATE TABLE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_Toc87351043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4</w:t>
        </w:r>
        <w:r w:rsidR="0098010F">
          <w:rPr>
            <w:noProof/>
            <w:webHidden/>
          </w:rPr>
          <w:fldChar w:fldCharType="end"/>
        </w:r>
      </w:hyperlink>
    </w:p>
    <w:p w14:paraId="4ED12336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44" w:history="1">
        <w:r w:rsidR="0098010F" w:rsidRPr="00EB6131">
          <w:rPr>
            <w:rStyle w:val="Hipercze"/>
            <w:noProof/>
          </w:rPr>
          <w:t>1.2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Instrukcja INSERT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_Toc87351044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4</w:t>
        </w:r>
        <w:r w:rsidR="0098010F">
          <w:rPr>
            <w:noProof/>
            <w:webHidden/>
          </w:rPr>
          <w:fldChar w:fldCharType="end"/>
        </w:r>
      </w:hyperlink>
    </w:p>
    <w:p w14:paraId="4840A0D0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45" w:history="1">
        <w:r w:rsidR="0098010F" w:rsidRPr="00EB6131">
          <w:rPr>
            <w:rStyle w:val="Hipercze"/>
            <w:noProof/>
          </w:rPr>
          <w:t>1.3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Instrukcja UPDATE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_Toc87351045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4</w:t>
        </w:r>
        <w:r w:rsidR="0098010F">
          <w:rPr>
            <w:noProof/>
            <w:webHidden/>
          </w:rPr>
          <w:fldChar w:fldCharType="end"/>
        </w:r>
      </w:hyperlink>
    </w:p>
    <w:p w14:paraId="72662F5D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46" w:history="1">
        <w:r w:rsidR="0098010F" w:rsidRPr="00EB6131">
          <w:rPr>
            <w:rStyle w:val="Hipercze"/>
            <w:noProof/>
          </w:rPr>
          <w:t>1.4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Instrukcja ALTER TABLE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_Toc87351046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4</w:t>
        </w:r>
        <w:r w:rsidR="0098010F">
          <w:rPr>
            <w:noProof/>
            <w:webHidden/>
          </w:rPr>
          <w:fldChar w:fldCharType="end"/>
        </w:r>
      </w:hyperlink>
    </w:p>
    <w:p w14:paraId="553400E3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47" w:history="1">
        <w:r w:rsidR="0098010F" w:rsidRPr="00EB6131">
          <w:rPr>
            <w:rStyle w:val="Hipercze"/>
            <w:noProof/>
          </w:rPr>
          <w:t>1.5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Instrukcja DELETE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_Toc87351047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4</w:t>
        </w:r>
        <w:r w:rsidR="0098010F">
          <w:rPr>
            <w:noProof/>
            <w:webHidden/>
          </w:rPr>
          <w:fldChar w:fldCharType="end"/>
        </w:r>
      </w:hyperlink>
    </w:p>
    <w:p w14:paraId="4712F947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48" w:history="1">
        <w:r w:rsidR="0098010F" w:rsidRPr="00EB6131">
          <w:rPr>
            <w:rStyle w:val="Hipercze"/>
            <w:noProof/>
          </w:rPr>
          <w:t>1.6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Ograniczenia na wartości w kolumnach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_Toc87351048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4</w:t>
        </w:r>
        <w:r w:rsidR="0098010F">
          <w:rPr>
            <w:noProof/>
            <w:webHidden/>
          </w:rPr>
          <w:fldChar w:fldCharType="end"/>
        </w:r>
      </w:hyperlink>
    </w:p>
    <w:p w14:paraId="3DF1F973" w14:textId="77777777" w:rsidR="0098010F" w:rsidRDefault="00EB4BA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b w:val="0"/>
          <w:noProof/>
          <w:sz w:val="22"/>
          <w:lang w:eastAsia="pl-PL"/>
        </w:rPr>
      </w:pPr>
      <w:hyperlink w:anchor="_Toc87351049" w:history="1">
        <w:r w:rsidR="0098010F" w:rsidRPr="00EB6131">
          <w:rPr>
            <w:rStyle w:val="Hipercze"/>
            <w:noProof/>
          </w:rPr>
          <w:t>2</w:t>
        </w:r>
        <w:r w:rsidR="0098010F">
          <w:rPr>
            <w:rFonts w:eastAsiaTheme="minorEastAsia"/>
            <w:b w:val="0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Kwerendy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_Toc87351049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6</w:t>
        </w:r>
        <w:r w:rsidR="0098010F">
          <w:rPr>
            <w:noProof/>
            <w:webHidden/>
          </w:rPr>
          <w:fldChar w:fldCharType="end"/>
        </w:r>
      </w:hyperlink>
    </w:p>
    <w:p w14:paraId="06FB96C2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0" w:history="1">
        <w:r w:rsidR="0098010F" w:rsidRPr="00EB6131">
          <w:rPr>
            <w:rStyle w:val="Hipercze"/>
            <w:noProof/>
          </w:rPr>
          <w:t>2.1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Instrukcja SELECT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_Toc87351050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6</w:t>
        </w:r>
        <w:r w:rsidR="0098010F">
          <w:rPr>
            <w:noProof/>
            <w:webHidden/>
          </w:rPr>
          <w:fldChar w:fldCharType="end"/>
        </w:r>
      </w:hyperlink>
    </w:p>
    <w:p w14:paraId="7CD34C1E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1" w:history="1">
        <w:r w:rsidR="0098010F" w:rsidRPr="00EB6131">
          <w:rPr>
            <w:rStyle w:val="Hipercze"/>
            <w:noProof/>
          </w:rPr>
          <w:t>2.2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AS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_Toc87351051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6</w:t>
        </w:r>
        <w:r w:rsidR="0098010F">
          <w:rPr>
            <w:noProof/>
            <w:webHidden/>
          </w:rPr>
          <w:fldChar w:fldCharType="end"/>
        </w:r>
      </w:hyperlink>
    </w:p>
    <w:p w14:paraId="511C0B37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2" w:history="1">
        <w:r w:rsidR="0098010F" w:rsidRPr="00EB6131">
          <w:rPr>
            <w:rStyle w:val="Hipercze"/>
            <w:noProof/>
          </w:rPr>
          <w:t>2.3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DISTINCT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_Toc87351052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6</w:t>
        </w:r>
        <w:r w:rsidR="0098010F">
          <w:rPr>
            <w:noProof/>
            <w:webHidden/>
          </w:rPr>
          <w:fldChar w:fldCharType="end"/>
        </w:r>
      </w:hyperlink>
    </w:p>
    <w:p w14:paraId="3BE7219C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3" w:history="1">
        <w:r w:rsidR="0098010F" w:rsidRPr="00EB6131">
          <w:rPr>
            <w:rStyle w:val="Hipercze"/>
            <w:noProof/>
          </w:rPr>
          <w:t>2.4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WHERE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_Toc87351053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6</w:t>
        </w:r>
        <w:r w:rsidR="0098010F">
          <w:rPr>
            <w:noProof/>
            <w:webHidden/>
          </w:rPr>
          <w:fldChar w:fldCharType="end"/>
        </w:r>
      </w:hyperlink>
    </w:p>
    <w:p w14:paraId="2D013557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4" w:history="1">
        <w:r w:rsidR="0098010F" w:rsidRPr="00EB6131">
          <w:rPr>
            <w:rStyle w:val="Hipercze"/>
            <w:noProof/>
          </w:rPr>
          <w:t>2.5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Operator LIKE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_Toc87351054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6</w:t>
        </w:r>
        <w:r w:rsidR="0098010F">
          <w:rPr>
            <w:noProof/>
            <w:webHidden/>
          </w:rPr>
          <w:fldChar w:fldCharType="end"/>
        </w:r>
      </w:hyperlink>
    </w:p>
    <w:p w14:paraId="22681204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5" w:history="1">
        <w:r w:rsidR="0098010F" w:rsidRPr="00EB6131">
          <w:rPr>
            <w:rStyle w:val="Hipercze"/>
            <w:noProof/>
          </w:rPr>
          <w:t>2.6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_ Wildcard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_Toc87351055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6</w:t>
        </w:r>
        <w:r w:rsidR="0098010F">
          <w:rPr>
            <w:noProof/>
            <w:webHidden/>
          </w:rPr>
          <w:fldChar w:fldCharType="end"/>
        </w:r>
      </w:hyperlink>
    </w:p>
    <w:p w14:paraId="0D87DAE7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6" w:history="1">
        <w:r w:rsidR="0098010F" w:rsidRPr="00EB6131">
          <w:rPr>
            <w:rStyle w:val="Hipercze"/>
            <w:noProof/>
          </w:rPr>
          <w:t>2.7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% Wildcard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_Toc87351056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7</w:t>
        </w:r>
        <w:r w:rsidR="0098010F">
          <w:rPr>
            <w:noProof/>
            <w:webHidden/>
          </w:rPr>
          <w:fldChar w:fldCharType="end"/>
        </w:r>
      </w:hyperlink>
    </w:p>
    <w:p w14:paraId="2FE59348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7" w:history="1">
        <w:r w:rsidR="0098010F" w:rsidRPr="00EB6131">
          <w:rPr>
            <w:rStyle w:val="Hipercze"/>
            <w:noProof/>
          </w:rPr>
          <w:t>2.8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Wartości NULL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_Toc87351057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7</w:t>
        </w:r>
        <w:r w:rsidR="0098010F">
          <w:rPr>
            <w:noProof/>
            <w:webHidden/>
          </w:rPr>
          <w:fldChar w:fldCharType="end"/>
        </w:r>
      </w:hyperlink>
    </w:p>
    <w:p w14:paraId="154FEFF3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8" w:history="1">
        <w:r w:rsidR="0098010F" w:rsidRPr="00EB6131">
          <w:rPr>
            <w:rStyle w:val="Hipercze"/>
            <w:noProof/>
          </w:rPr>
          <w:t>2.9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Operator BETWEEN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_Toc87351058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7</w:t>
        </w:r>
        <w:r w:rsidR="0098010F">
          <w:rPr>
            <w:noProof/>
            <w:webHidden/>
          </w:rPr>
          <w:fldChar w:fldCharType="end"/>
        </w:r>
      </w:hyperlink>
    </w:p>
    <w:p w14:paraId="36B4F8FF" w14:textId="77777777" w:rsidR="0098010F" w:rsidRDefault="00EB4BA0">
      <w:pPr>
        <w:pStyle w:val="Spistreci2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59" w:history="1">
        <w:r w:rsidR="0098010F" w:rsidRPr="00EB6131">
          <w:rPr>
            <w:rStyle w:val="Hipercze"/>
            <w:noProof/>
          </w:rPr>
          <w:t>2.10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Operator AND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_Toc87351059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7</w:t>
        </w:r>
        <w:r w:rsidR="0098010F">
          <w:rPr>
            <w:noProof/>
            <w:webHidden/>
          </w:rPr>
          <w:fldChar w:fldCharType="end"/>
        </w:r>
      </w:hyperlink>
    </w:p>
    <w:p w14:paraId="57C11F8F" w14:textId="77777777" w:rsidR="0098010F" w:rsidRDefault="00EB4BA0">
      <w:pPr>
        <w:pStyle w:val="Spistreci2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0" w:history="1">
        <w:r w:rsidR="0098010F" w:rsidRPr="00EB6131">
          <w:rPr>
            <w:rStyle w:val="Hipercze"/>
            <w:noProof/>
          </w:rPr>
          <w:t>2.11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Operator OR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_Toc87351060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7</w:t>
        </w:r>
        <w:r w:rsidR="0098010F">
          <w:rPr>
            <w:noProof/>
            <w:webHidden/>
          </w:rPr>
          <w:fldChar w:fldCharType="end"/>
        </w:r>
      </w:hyperlink>
    </w:p>
    <w:p w14:paraId="26E49162" w14:textId="77777777" w:rsidR="0098010F" w:rsidRDefault="00EB4BA0">
      <w:pPr>
        <w:pStyle w:val="Spistreci2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1" w:history="1">
        <w:r w:rsidR="0098010F" w:rsidRPr="00EB6131">
          <w:rPr>
            <w:rStyle w:val="Hipercze"/>
            <w:noProof/>
          </w:rPr>
          <w:t>2.12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ORDER BY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_Toc87351061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7</w:t>
        </w:r>
        <w:r w:rsidR="0098010F">
          <w:rPr>
            <w:noProof/>
            <w:webHidden/>
          </w:rPr>
          <w:fldChar w:fldCharType="end"/>
        </w:r>
      </w:hyperlink>
    </w:p>
    <w:p w14:paraId="29AA2DAD" w14:textId="77777777" w:rsidR="0098010F" w:rsidRDefault="00EB4BA0">
      <w:pPr>
        <w:pStyle w:val="Spistreci2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2" w:history="1">
        <w:r w:rsidR="0098010F" w:rsidRPr="00EB6131">
          <w:rPr>
            <w:rStyle w:val="Hipercze"/>
            <w:noProof/>
          </w:rPr>
          <w:t>2.13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LIMIT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_Toc87351062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8</w:t>
        </w:r>
        <w:r w:rsidR="0098010F">
          <w:rPr>
            <w:noProof/>
            <w:webHidden/>
          </w:rPr>
          <w:fldChar w:fldCharType="end"/>
        </w:r>
      </w:hyperlink>
    </w:p>
    <w:p w14:paraId="00A70DDC" w14:textId="77777777" w:rsidR="0098010F" w:rsidRDefault="00EB4BA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b w:val="0"/>
          <w:noProof/>
          <w:sz w:val="22"/>
          <w:lang w:eastAsia="pl-PL"/>
        </w:rPr>
      </w:pPr>
      <w:hyperlink w:anchor="_Toc87351063" w:history="1">
        <w:r w:rsidR="0098010F" w:rsidRPr="00EB6131">
          <w:rPr>
            <w:rStyle w:val="Hipercze"/>
            <w:noProof/>
          </w:rPr>
          <w:t>3</w:t>
        </w:r>
        <w:r w:rsidR="0098010F">
          <w:rPr>
            <w:rFonts w:eastAsiaTheme="minorEastAsia"/>
            <w:b w:val="0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Funkcje zagregowane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_Toc87351063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9</w:t>
        </w:r>
        <w:r w:rsidR="0098010F">
          <w:rPr>
            <w:noProof/>
            <w:webHidden/>
          </w:rPr>
          <w:fldChar w:fldCharType="end"/>
        </w:r>
      </w:hyperlink>
    </w:p>
    <w:p w14:paraId="23CB5364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4" w:history="1">
        <w:r w:rsidR="0098010F" w:rsidRPr="00EB6131">
          <w:rPr>
            <w:rStyle w:val="Hipercze"/>
            <w:noProof/>
          </w:rPr>
          <w:t>3.1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Funkcja agregująca COUNT()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_Toc87351064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9</w:t>
        </w:r>
        <w:r w:rsidR="0098010F">
          <w:rPr>
            <w:noProof/>
            <w:webHidden/>
          </w:rPr>
          <w:fldChar w:fldCharType="end"/>
        </w:r>
      </w:hyperlink>
    </w:p>
    <w:p w14:paraId="4A4AEC16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5" w:history="1">
        <w:r w:rsidR="0098010F" w:rsidRPr="00EB6131">
          <w:rPr>
            <w:rStyle w:val="Hipercze"/>
            <w:noProof/>
          </w:rPr>
          <w:t>3.2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Funkcja agregująca SUM()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_Toc87351065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9</w:t>
        </w:r>
        <w:r w:rsidR="0098010F">
          <w:rPr>
            <w:noProof/>
            <w:webHidden/>
          </w:rPr>
          <w:fldChar w:fldCharType="end"/>
        </w:r>
      </w:hyperlink>
    </w:p>
    <w:p w14:paraId="374FD548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6" w:history="1">
        <w:r w:rsidR="0098010F" w:rsidRPr="00EB6131">
          <w:rPr>
            <w:rStyle w:val="Hipercze"/>
            <w:noProof/>
          </w:rPr>
          <w:t>3.3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Funkcja agregująca AVG()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_Toc87351066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9</w:t>
        </w:r>
        <w:r w:rsidR="0098010F">
          <w:rPr>
            <w:noProof/>
            <w:webHidden/>
          </w:rPr>
          <w:fldChar w:fldCharType="end"/>
        </w:r>
      </w:hyperlink>
    </w:p>
    <w:p w14:paraId="0CB5FFAE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7" w:history="1">
        <w:r w:rsidR="0098010F" w:rsidRPr="00EB6131">
          <w:rPr>
            <w:rStyle w:val="Hipercze"/>
            <w:noProof/>
          </w:rPr>
          <w:t>3.4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Funkcja ROUND()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_Toc87351067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9</w:t>
        </w:r>
        <w:r w:rsidR="0098010F">
          <w:rPr>
            <w:noProof/>
            <w:webHidden/>
          </w:rPr>
          <w:fldChar w:fldCharType="end"/>
        </w:r>
      </w:hyperlink>
    </w:p>
    <w:p w14:paraId="3D1E657E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8" w:history="1">
        <w:r w:rsidR="0098010F" w:rsidRPr="00EB6131">
          <w:rPr>
            <w:rStyle w:val="Hipercze"/>
            <w:noProof/>
          </w:rPr>
          <w:t>3.5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GROUP BY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_Toc87351068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9</w:t>
        </w:r>
        <w:r w:rsidR="0098010F">
          <w:rPr>
            <w:noProof/>
            <w:webHidden/>
          </w:rPr>
          <w:fldChar w:fldCharType="end"/>
        </w:r>
      </w:hyperlink>
    </w:p>
    <w:p w14:paraId="52285DDA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69" w:history="1">
        <w:r w:rsidR="0098010F" w:rsidRPr="00EB6131">
          <w:rPr>
            <w:rStyle w:val="Hipercze"/>
            <w:noProof/>
          </w:rPr>
          <w:t>3.6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Odwołania do kolumn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_Toc87351069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9</w:t>
        </w:r>
        <w:r w:rsidR="0098010F">
          <w:rPr>
            <w:noProof/>
            <w:webHidden/>
          </w:rPr>
          <w:fldChar w:fldCharType="end"/>
        </w:r>
      </w:hyperlink>
    </w:p>
    <w:p w14:paraId="71A54E2E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0" w:history="1">
        <w:r w:rsidR="0098010F" w:rsidRPr="00EB6131">
          <w:rPr>
            <w:rStyle w:val="Hipercze"/>
            <w:noProof/>
          </w:rPr>
          <w:t>3.7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HAVING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_Toc87351070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10</w:t>
        </w:r>
        <w:r w:rsidR="0098010F">
          <w:rPr>
            <w:noProof/>
            <w:webHidden/>
          </w:rPr>
          <w:fldChar w:fldCharType="end"/>
        </w:r>
      </w:hyperlink>
    </w:p>
    <w:p w14:paraId="6DB540AE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1" w:history="1">
        <w:r w:rsidR="0098010F" w:rsidRPr="00EB6131">
          <w:rPr>
            <w:rStyle w:val="Hipercze"/>
            <w:noProof/>
          </w:rPr>
          <w:t>3.8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Funkcja agregująca MAX()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_Toc87351071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10</w:t>
        </w:r>
        <w:r w:rsidR="0098010F">
          <w:rPr>
            <w:noProof/>
            <w:webHidden/>
          </w:rPr>
          <w:fldChar w:fldCharType="end"/>
        </w:r>
      </w:hyperlink>
    </w:p>
    <w:p w14:paraId="5D7F4AB8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2" w:history="1">
        <w:r w:rsidR="0098010F" w:rsidRPr="00EB6131">
          <w:rPr>
            <w:rStyle w:val="Hipercze"/>
            <w:noProof/>
          </w:rPr>
          <w:t>3.9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Funkcja agregująca MIN()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_Toc87351072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10</w:t>
        </w:r>
        <w:r w:rsidR="0098010F">
          <w:rPr>
            <w:noProof/>
            <w:webHidden/>
          </w:rPr>
          <w:fldChar w:fldCharType="end"/>
        </w:r>
      </w:hyperlink>
    </w:p>
    <w:p w14:paraId="77626A41" w14:textId="77777777" w:rsidR="0098010F" w:rsidRDefault="00EB4BA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b w:val="0"/>
          <w:noProof/>
          <w:sz w:val="22"/>
          <w:lang w:eastAsia="pl-PL"/>
        </w:rPr>
      </w:pPr>
      <w:hyperlink w:anchor="_Toc87351073" w:history="1">
        <w:r w:rsidR="0098010F" w:rsidRPr="00EB6131">
          <w:rPr>
            <w:rStyle w:val="Hipercze"/>
            <w:noProof/>
          </w:rPr>
          <w:t>4</w:t>
        </w:r>
        <w:r w:rsidR="0098010F">
          <w:rPr>
            <w:rFonts w:eastAsiaTheme="minorEastAsia"/>
            <w:b w:val="0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Zapytania złożone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_Toc87351073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11</w:t>
        </w:r>
        <w:r w:rsidR="0098010F">
          <w:rPr>
            <w:noProof/>
            <w:webHidden/>
          </w:rPr>
          <w:fldChar w:fldCharType="end"/>
        </w:r>
      </w:hyperlink>
    </w:p>
    <w:p w14:paraId="159331A8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4" w:history="1">
        <w:r w:rsidR="0098010F" w:rsidRPr="00EB6131">
          <w:rPr>
            <w:rStyle w:val="Hipercze"/>
            <w:noProof/>
          </w:rPr>
          <w:t>4.1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Inner Join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_Toc87351074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11</w:t>
        </w:r>
        <w:r w:rsidR="0098010F">
          <w:rPr>
            <w:noProof/>
            <w:webHidden/>
          </w:rPr>
          <w:fldChar w:fldCharType="end"/>
        </w:r>
      </w:hyperlink>
    </w:p>
    <w:p w14:paraId="4AE4BF31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5" w:history="1">
        <w:r w:rsidR="0098010F" w:rsidRPr="00EB6131">
          <w:rPr>
            <w:rStyle w:val="Hipercze"/>
            <w:noProof/>
          </w:rPr>
          <w:t>4.2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Outer Join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_Toc87351075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11</w:t>
        </w:r>
        <w:r w:rsidR="0098010F">
          <w:rPr>
            <w:noProof/>
            <w:webHidden/>
          </w:rPr>
          <w:fldChar w:fldCharType="end"/>
        </w:r>
      </w:hyperlink>
    </w:p>
    <w:p w14:paraId="44878761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6" w:history="1">
        <w:r w:rsidR="0098010F" w:rsidRPr="00EB6131">
          <w:rPr>
            <w:rStyle w:val="Hipercze"/>
            <w:noProof/>
          </w:rPr>
          <w:t>4.3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Primary Key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_Toc87351076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11</w:t>
        </w:r>
        <w:r w:rsidR="0098010F">
          <w:rPr>
            <w:noProof/>
            <w:webHidden/>
          </w:rPr>
          <w:fldChar w:fldCharType="end"/>
        </w:r>
      </w:hyperlink>
    </w:p>
    <w:p w14:paraId="1E616025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7" w:history="1">
        <w:r w:rsidR="0098010F" w:rsidRPr="00EB6131">
          <w:rPr>
            <w:rStyle w:val="Hipercze"/>
            <w:noProof/>
          </w:rPr>
          <w:t>4.4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Foreign Key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_Toc87351077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11</w:t>
        </w:r>
        <w:r w:rsidR="0098010F">
          <w:rPr>
            <w:noProof/>
            <w:webHidden/>
          </w:rPr>
          <w:fldChar w:fldCharType="end"/>
        </w:r>
      </w:hyperlink>
    </w:p>
    <w:p w14:paraId="18B21EFF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8" w:history="1">
        <w:r w:rsidR="0098010F" w:rsidRPr="00EB6131">
          <w:rPr>
            <w:rStyle w:val="Hipercze"/>
            <w:noProof/>
          </w:rPr>
          <w:t>4.5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CROSS JOIN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_Toc87351078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11</w:t>
        </w:r>
        <w:r w:rsidR="0098010F">
          <w:rPr>
            <w:noProof/>
            <w:webHidden/>
          </w:rPr>
          <w:fldChar w:fldCharType="end"/>
        </w:r>
      </w:hyperlink>
    </w:p>
    <w:p w14:paraId="045BCEEB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79" w:history="1">
        <w:r w:rsidR="0098010F" w:rsidRPr="00EB6131">
          <w:rPr>
            <w:rStyle w:val="Hipercze"/>
            <w:noProof/>
          </w:rPr>
          <w:t>4.6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UNION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_Toc87351079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11</w:t>
        </w:r>
        <w:r w:rsidR="0098010F">
          <w:rPr>
            <w:noProof/>
            <w:webHidden/>
          </w:rPr>
          <w:fldChar w:fldCharType="end"/>
        </w:r>
      </w:hyperlink>
    </w:p>
    <w:p w14:paraId="511DBC47" w14:textId="77777777" w:rsidR="0098010F" w:rsidRDefault="00EB4BA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pl-PL"/>
        </w:rPr>
      </w:pPr>
      <w:hyperlink w:anchor="_Toc87351080" w:history="1">
        <w:r w:rsidR="0098010F" w:rsidRPr="00EB6131">
          <w:rPr>
            <w:rStyle w:val="Hipercze"/>
            <w:noProof/>
          </w:rPr>
          <w:t>4.7</w:t>
        </w:r>
        <w:r w:rsidR="0098010F">
          <w:rPr>
            <w:rFonts w:eastAsiaTheme="minorEastAsia"/>
            <w:noProof/>
            <w:sz w:val="22"/>
            <w:lang w:eastAsia="pl-PL"/>
          </w:rPr>
          <w:tab/>
        </w:r>
        <w:r w:rsidR="0098010F" w:rsidRPr="00EB6131">
          <w:rPr>
            <w:rStyle w:val="Hipercze"/>
            <w:noProof/>
          </w:rPr>
          <w:t>Klauzula WITH</w:t>
        </w:r>
        <w:r w:rsidR="0098010F">
          <w:rPr>
            <w:noProof/>
            <w:webHidden/>
          </w:rPr>
          <w:tab/>
        </w:r>
        <w:r w:rsidR="0098010F">
          <w:rPr>
            <w:noProof/>
            <w:webHidden/>
          </w:rPr>
          <w:fldChar w:fldCharType="begin"/>
        </w:r>
        <w:r w:rsidR="0098010F">
          <w:rPr>
            <w:noProof/>
            <w:webHidden/>
          </w:rPr>
          <w:instrText xml:space="preserve"> PAGEREF _Toc87351080 \h </w:instrText>
        </w:r>
        <w:r w:rsidR="0098010F">
          <w:rPr>
            <w:noProof/>
            <w:webHidden/>
          </w:rPr>
        </w:r>
        <w:r w:rsidR="0098010F">
          <w:rPr>
            <w:noProof/>
            <w:webHidden/>
          </w:rPr>
          <w:fldChar w:fldCharType="separate"/>
        </w:r>
        <w:r w:rsidR="0098010F">
          <w:rPr>
            <w:noProof/>
            <w:webHidden/>
          </w:rPr>
          <w:t>12</w:t>
        </w:r>
        <w:r w:rsidR="0098010F">
          <w:rPr>
            <w:noProof/>
            <w:webHidden/>
          </w:rPr>
          <w:fldChar w:fldCharType="end"/>
        </w:r>
      </w:hyperlink>
    </w:p>
    <w:p w14:paraId="7CCCBE64" w14:textId="77777777" w:rsidR="00B118A9" w:rsidRDefault="0098010F" w:rsidP="00B118A9">
      <w:r>
        <w:rPr>
          <w:b/>
        </w:rPr>
        <w:fldChar w:fldCharType="end"/>
      </w:r>
    </w:p>
    <w:p w14:paraId="55B0F0EC" w14:textId="77777777" w:rsidR="00B118A9" w:rsidRDefault="00B118A9">
      <w:r>
        <w:br w:type="page"/>
      </w:r>
    </w:p>
    <w:p w14:paraId="00176B79" w14:textId="77777777" w:rsidR="00B118A9" w:rsidRDefault="00B118A9" w:rsidP="00B118A9">
      <w:pPr>
        <w:pStyle w:val="Nagwek1"/>
      </w:pPr>
      <w:bookmarkStart w:id="0" w:name="_Toc87351042"/>
      <w:r>
        <w:lastRenderedPageBreak/>
        <w:t>Zapytania manipulacyjne</w:t>
      </w:r>
      <w:bookmarkEnd w:id="0"/>
    </w:p>
    <w:p w14:paraId="1D82BD5A" w14:textId="77777777" w:rsidR="00B118A9" w:rsidRDefault="00B118A9" w:rsidP="00B118A9">
      <w:pPr>
        <w:pStyle w:val="Nagwek2"/>
      </w:pPr>
      <w:bookmarkStart w:id="1" w:name="_Toc87351043"/>
      <w:r>
        <w:t>Instrukcja CREATE TABLE</w:t>
      </w:r>
      <w:bookmarkEnd w:id="1"/>
    </w:p>
    <w:p w14:paraId="3BA6E89C" w14:textId="1D82BBDA" w:rsidR="003A717C" w:rsidRDefault="003A717C" w:rsidP="003A717C">
      <w:r>
        <w:t>Opis i przykład użycia</w:t>
      </w:r>
      <w:r w:rsidR="00ED1A8F">
        <w:t>:</w:t>
      </w:r>
      <w:r w:rsidR="0055533E">
        <w:t xml:space="preserve"> Instrukcja ta tworzy tabelę</w:t>
      </w:r>
    </w:p>
    <w:p w14:paraId="0D3671A8" w14:textId="23D4CC47" w:rsidR="00ED1A8F" w:rsidRDefault="00ED1A8F" w:rsidP="003A717C"/>
    <w:p w14:paraId="7CB2EA5B" w14:textId="77777777" w:rsidR="00B118A9" w:rsidRDefault="00C04B47" w:rsidP="000B7E3E">
      <w:pPr>
        <w:pStyle w:val="Nagwek2"/>
      </w:pPr>
      <w:bookmarkStart w:id="2" w:name="_Toc87351044"/>
      <w:r>
        <w:t>Instrukcja INSERT</w:t>
      </w:r>
      <w:bookmarkEnd w:id="2"/>
    </w:p>
    <w:p w14:paraId="76D5AB54" w14:textId="347201FE" w:rsidR="003A717C" w:rsidRDefault="003A717C" w:rsidP="003A717C">
      <w:r>
        <w:t>Opis i przykład użycia</w:t>
      </w:r>
      <w:r w:rsidR="00ED1A8F">
        <w:t>:</w:t>
      </w:r>
      <w:r w:rsidR="0055533E">
        <w:t xml:space="preserve"> Instrukcja ta selekcjonuje nam tabele i kolumny do których będziemy wprowadzać dane</w:t>
      </w:r>
    </w:p>
    <w:p w14:paraId="7E1AA288" w14:textId="6F2AEEB9" w:rsidR="00ED1A8F" w:rsidRDefault="00ED1A8F" w:rsidP="003A717C"/>
    <w:p w14:paraId="5EDA46B2" w14:textId="77777777" w:rsidR="00C04B47" w:rsidRDefault="000B7E3E" w:rsidP="000B7E3E">
      <w:pPr>
        <w:pStyle w:val="Nagwek2"/>
      </w:pPr>
      <w:bookmarkStart w:id="3" w:name="_Toc87351045"/>
      <w:r>
        <w:t>Instrukcja UPDATE</w:t>
      </w:r>
      <w:bookmarkEnd w:id="3"/>
    </w:p>
    <w:p w14:paraId="76D70E47" w14:textId="0A1F8031" w:rsidR="003A717C" w:rsidRDefault="003A717C" w:rsidP="003A717C">
      <w:r>
        <w:t>Opis i przykład użycia</w:t>
      </w:r>
      <w:r w:rsidR="00ED1A8F">
        <w:t>:</w:t>
      </w:r>
      <w:r w:rsidR="00AE4948">
        <w:t xml:space="preserve"> Zmienia dane w tabeli</w:t>
      </w:r>
    </w:p>
    <w:p w14:paraId="79FD3CFC" w14:textId="77777777" w:rsidR="00BD79F4" w:rsidRDefault="00BD79F4" w:rsidP="00BD79F4">
      <w:r>
        <w:t>Instrukcja UPDATE służy do edycji rekordów (wierszy)</w:t>
      </w:r>
    </w:p>
    <w:p w14:paraId="0319796D" w14:textId="77777777" w:rsidR="00BD79F4" w:rsidRDefault="00BD79F4" w:rsidP="00BD79F4">
      <w:r>
        <w:t>w tabeli. Zawiera klauzulę SET, która wskazuje</w:t>
      </w:r>
    </w:p>
    <w:p w14:paraId="0353F10A" w14:textId="77777777" w:rsidR="00BD79F4" w:rsidRDefault="00BD79F4" w:rsidP="00BD79F4">
      <w:r>
        <w:t>kolumna do edycji i klauzula WHERE do określenia</w:t>
      </w:r>
    </w:p>
    <w:p w14:paraId="334B9E0C" w14:textId="70AC2ED0" w:rsidR="00ED1A8F" w:rsidRDefault="00BD79F4" w:rsidP="00BD79F4">
      <w:r>
        <w:t>dokumentacja.</w:t>
      </w:r>
    </w:p>
    <w:p w14:paraId="76FB0DB2" w14:textId="77777777" w:rsidR="000B7E3E" w:rsidRDefault="000B7E3E" w:rsidP="000B7E3E">
      <w:pPr>
        <w:pStyle w:val="Nagwek2"/>
      </w:pPr>
      <w:bookmarkStart w:id="4" w:name="_Toc87351046"/>
      <w:r>
        <w:t>Instrukcja ALTER TABLE</w:t>
      </w:r>
      <w:bookmarkEnd w:id="4"/>
    </w:p>
    <w:p w14:paraId="18494F9E" w14:textId="53E25AC4" w:rsidR="003A717C" w:rsidRDefault="003A717C" w:rsidP="003A717C">
      <w:r>
        <w:t>Opis i przykład użyci</w:t>
      </w:r>
      <w:r w:rsidR="00ED1A8F">
        <w:t>a:</w:t>
      </w:r>
    </w:p>
    <w:p w14:paraId="6C3CAFBD" w14:textId="77777777" w:rsidR="00532504" w:rsidRPr="00532504" w:rsidRDefault="00532504" w:rsidP="00532504">
      <w:r w:rsidRPr="00532504">
        <w:t>Instrukcja ALTER TABLE służy do modyfikacji tabeli</w:t>
      </w:r>
    </w:p>
    <w:p w14:paraId="6F2ED141" w14:textId="77777777" w:rsidR="00532504" w:rsidRPr="00532504" w:rsidRDefault="00532504" w:rsidP="00532504">
      <w:r w:rsidRPr="00532504">
        <w:t>kolumny istniejącej tabeli. W połączeniu z</w:t>
      </w:r>
    </w:p>
    <w:p w14:paraId="721EA485" w14:textId="77777777" w:rsidR="00532504" w:rsidRPr="00532504" w:rsidRDefault="00532504" w:rsidP="00532504">
      <w:r w:rsidRPr="00532504">
        <w:t>Klauzula ADD COLUMN, służy do dodania nowej</w:t>
      </w:r>
    </w:p>
    <w:p w14:paraId="4F800DE1" w14:textId="1C9A708A" w:rsidR="00ED1A8F" w:rsidRDefault="00532504" w:rsidP="00532504">
      <w:r w:rsidRPr="00532504">
        <w:t>kolumna.</w:t>
      </w:r>
    </w:p>
    <w:p w14:paraId="7EA15464" w14:textId="77777777" w:rsidR="000B7E3E" w:rsidRDefault="000B7E3E" w:rsidP="000B7E3E">
      <w:pPr>
        <w:pStyle w:val="Nagwek2"/>
      </w:pPr>
      <w:bookmarkStart w:id="5" w:name="_Toc87351047"/>
      <w:r>
        <w:lastRenderedPageBreak/>
        <w:t>Instrukcja DELETE</w:t>
      </w:r>
      <w:bookmarkEnd w:id="5"/>
    </w:p>
    <w:p w14:paraId="5A50925E" w14:textId="77777777" w:rsidR="00532504" w:rsidRDefault="003A717C" w:rsidP="00532504">
      <w:r>
        <w:t>Opis i przykład użycia</w:t>
      </w:r>
      <w:r w:rsidR="00ED1A8F">
        <w:t>:</w:t>
      </w:r>
      <w:r w:rsidR="00AE4948">
        <w:t xml:space="preserve"> </w:t>
      </w:r>
      <w:r w:rsidR="00532504">
        <w:t>Instrukcja DELETE służy do usuwania rekordów</w:t>
      </w:r>
    </w:p>
    <w:p w14:paraId="0E2F7080" w14:textId="600C0287" w:rsidR="003A717C" w:rsidRDefault="00532504" w:rsidP="00532504">
      <w:r>
        <w:t>(wiersze) w tabeli. Specyfikacja klauzuli WHERE</w:t>
      </w:r>
    </w:p>
    <w:p w14:paraId="4CFB8ED4" w14:textId="77777777" w:rsidR="00ED1A8F" w:rsidRDefault="00ED1A8F" w:rsidP="003A717C"/>
    <w:p w14:paraId="69A33AEC" w14:textId="77777777" w:rsidR="000B7E3E" w:rsidRDefault="000B7E3E" w:rsidP="000B7E3E">
      <w:pPr>
        <w:pStyle w:val="Nagwek2"/>
      </w:pPr>
      <w:bookmarkStart w:id="6" w:name="_Toc87351048"/>
      <w:r>
        <w:t>Ograniczenia na wartości w kolumnach</w:t>
      </w:r>
      <w:bookmarkEnd w:id="6"/>
    </w:p>
    <w:p w14:paraId="36185CC2" w14:textId="77777777" w:rsidR="003A717C" w:rsidRPr="003A717C" w:rsidRDefault="003A717C" w:rsidP="000B7E3E">
      <w:pPr>
        <w:rPr>
          <w:b/>
        </w:rPr>
      </w:pPr>
      <w:r w:rsidRPr="003A717C">
        <w:rPr>
          <w:b/>
        </w:rPr>
        <w:t>PRIMARY KEY, UNIQUE, NOT NULL, DEFAULT</w:t>
      </w:r>
    </w:p>
    <w:p w14:paraId="2653E037" w14:textId="77777777" w:rsidR="00532504" w:rsidRDefault="000B7E3E" w:rsidP="00532504">
      <w:r>
        <w:t>Opis i przykład</w:t>
      </w:r>
      <w:r w:rsidR="003A717C">
        <w:t xml:space="preserve"> użycia</w:t>
      </w:r>
      <w:r w:rsidR="00ED1A8F">
        <w:t>:</w:t>
      </w:r>
      <w:r w:rsidR="00532504">
        <w:t xml:space="preserve"> </w:t>
      </w:r>
      <w:r w:rsidR="00532504">
        <w:t>Ograniczenia kolumn to reguły stosowane do wartości</w:t>
      </w:r>
    </w:p>
    <w:p w14:paraId="7ACD623D" w14:textId="77777777" w:rsidR="00532504" w:rsidRDefault="00532504" w:rsidP="00532504">
      <w:r>
        <w:t>poszczególnych kolumn:</w:t>
      </w:r>
    </w:p>
    <w:p w14:paraId="343EAA35" w14:textId="77777777" w:rsidR="00532504" w:rsidRDefault="00532504" w:rsidP="00532504">
      <w:r>
        <w:t>Może istnieć tylko jedna kolumna PRIMARY KEY na</w:t>
      </w:r>
    </w:p>
    <w:p w14:paraId="63148A65" w14:textId="77777777" w:rsidR="00532504" w:rsidRDefault="00532504" w:rsidP="00532504">
      <w:proofErr w:type="spellStart"/>
      <w:r>
        <w:t>table</w:t>
      </w:r>
      <w:proofErr w:type="spellEnd"/>
      <w:r>
        <w:t xml:space="preserve"> i wiele UNIKALNYCH kolumn.</w:t>
      </w:r>
    </w:p>
    <w:p w14:paraId="260E280C" w14:textId="77777777" w:rsidR="00532504" w:rsidRDefault="00532504" w:rsidP="00532504">
      <w:r>
        <w:t>Ograniczenia kolumn</w:t>
      </w:r>
    </w:p>
    <w:p w14:paraId="082328A8" w14:textId="77777777" w:rsidR="00532504" w:rsidRDefault="00532504" w:rsidP="00532504">
      <w:r>
        <w:t>Można użyć ograniczenia KLUCZ PODSTAWOWY</w:t>
      </w:r>
    </w:p>
    <w:p w14:paraId="5FAB3CF7" w14:textId="47DB75C5" w:rsidR="000B7E3E" w:rsidRDefault="00532504" w:rsidP="00532504">
      <w:r>
        <w:t>jednoznacznie zidentyfikować wiersz.</w:t>
      </w:r>
    </w:p>
    <w:p w14:paraId="474EBC4D" w14:textId="77777777" w:rsidR="000B7E3E" w:rsidRDefault="000B7E3E" w:rsidP="000B7E3E"/>
    <w:p w14:paraId="7479E32B" w14:textId="54056CC7" w:rsidR="000B7E3E" w:rsidRDefault="000B7E3E" w:rsidP="0053640D">
      <w:r>
        <w:br w:type="page"/>
      </w:r>
      <w:bookmarkStart w:id="7" w:name="_Toc87351049"/>
      <w:r w:rsidR="002442CA">
        <w:lastRenderedPageBreak/>
        <w:t>Kwerendy</w:t>
      </w:r>
      <w:bookmarkEnd w:id="7"/>
    </w:p>
    <w:p w14:paraId="030CEE26" w14:textId="77777777" w:rsidR="000B7E3E" w:rsidRDefault="000B7E3E" w:rsidP="002442CA">
      <w:pPr>
        <w:pStyle w:val="Nagwek2"/>
      </w:pPr>
      <w:bookmarkStart w:id="8" w:name="_Toc87351050"/>
      <w:r>
        <w:t xml:space="preserve">Instrukcja </w:t>
      </w:r>
      <w:r w:rsidR="002442CA">
        <w:t>SELECT</w:t>
      </w:r>
      <w:bookmarkEnd w:id="8"/>
    </w:p>
    <w:p w14:paraId="6736BCA5" w14:textId="77777777" w:rsidR="00AB07CE" w:rsidRDefault="000B7E3E" w:rsidP="00AB07CE">
      <w:r>
        <w:t xml:space="preserve">Opis </w:t>
      </w:r>
      <w:r w:rsidR="00ED1A8F">
        <w:t xml:space="preserve">i przykład </w:t>
      </w:r>
      <w:r>
        <w:t>użycia</w:t>
      </w:r>
      <w:r w:rsidR="00ED1A8F">
        <w:t>:</w:t>
      </w:r>
      <w:r w:rsidR="00AB07CE">
        <w:t xml:space="preserve"> </w:t>
      </w:r>
      <w:r w:rsidR="00AB07CE">
        <w:t>Instrukcja SELECT * zwraca wszystkie kolumny z</w:t>
      </w:r>
    </w:p>
    <w:p w14:paraId="39EFE76C" w14:textId="77777777" w:rsidR="00AB07CE" w:rsidRDefault="00AB07CE" w:rsidP="00AB07CE">
      <w:r>
        <w:t>podana tabela w zestawie wyników. Podane zapytanie będzie</w:t>
      </w:r>
    </w:p>
    <w:p w14:paraId="438E0023" w14:textId="77777777" w:rsidR="00AB07CE" w:rsidRDefault="00AB07CE" w:rsidP="00AB07CE">
      <w:r>
        <w:t>pobierz wszystkie kolumny i rekordy (wiersze) z pliku</w:t>
      </w:r>
    </w:p>
    <w:p w14:paraId="2218CF4B" w14:textId="39A819C1" w:rsidR="000B7E3E" w:rsidRDefault="00AB07CE" w:rsidP="00AB07CE">
      <w:r>
        <w:t>stolik z filmami.</w:t>
      </w:r>
    </w:p>
    <w:p w14:paraId="2CD53F86" w14:textId="77777777" w:rsidR="00ED1A8F" w:rsidRDefault="00ED1A8F" w:rsidP="000B7E3E"/>
    <w:p w14:paraId="0BF2C8E8" w14:textId="77777777" w:rsidR="000B7E3E" w:rsidRDefault="002442CA" w:rsidP="002442CA">
      <w:pPr>
        <w:pStyle w:val="Nagwek2"/>
      </w:pPr>
      <w:bookmarkStart w:id="9" w:name="_Toc87351051"/>
      <w:r>
        <w:t>Klauzula AS</w:t>
      </w:r>
      <w:bookmarkEnd w:id="9"/>
    </w:p>
    <w:p w14:paraId="23E2BFF0" w14:textId="77777777" w:rsidR="00AB07CE" w:rsidRDefault="00ED1A8F" w:rsidP="00AB07CE">
      <w:r>
        <w:t>Opis i przykład użycia:</w:t>
      </w:r>
      <w:r w:rsidR="00AB07CE">
        <w:t xml:space="preserve"> </w:t>
      </w:r>
      <w:r w:rsidR="00AB07CE">
        <w:t xml:space="preserve">Kolumny lub tabele mogą być </w:t>
      </w:r>
      <w:proofErr w:type="spellStart"/>
      <w:r w:rsidR="00AB07CE">
        <w:t>aliasowane</w:t>
      </w:r>
      <w:proofErr w:type="spellEnd"/>
      <w:r w:rsidR="00AB07CE">
        <w:t xml:space="preserve"> za pomocą klauzuli AS.</w:t>
      </w:r>
    </w:p>
    <w:p w14:paraId="4CEA2C4F" w14:textId="77777777" w:rsidR="00AB07CE" w:rsidRDefault="00AB07CE" w:rsidP="00AB07CE">
      <w:r>
        <w:t>Pozwala to na zmianę nazw kolumn lub tabel w zwróconym zestawie wyników. Podane zapytanie będzie</w:t>
      </w:r>
    </w:p>
    <w:p w14:paraId="4EB2AF89" w14:textId="77777777" w:rsidR="00AB07CE" w:rsidRDefault="00AB07CE" w:rsidP="00AB07CE">
      <w:r>
        <w:t>zwróć zestaw wyników z kolumną dla nazwy</w:t>
      </w:r>
    </w:p>
    <w:p w14:paraId="7C121BDB" w14:textId="3804F6A2" w:rsidR="00ED1A8F" w:rsidRDefault="00AB07CE" w:rsidP="00AB07CE">
      <w:r>
        <w:t xml:space="preserve">zmieniono nazwę na </w:t>
      </w:r>
      <w:proofErr w:type="spellStart"/>
      <w:r>
        <w:t>movie_title</w:t>
      </w:r>
      <w:proofErr w:type="spellEnd"/>
      <w:r>
        <w:t xml:space="preserve"> .</w:t>
      </w:r>
    </w:p>
    <w:p w14:paraId="5DC3ADDF" w14:textId="77777777" w:rsidR="00ED1A8F" w:rsidRDefault="00ED1A8F" w:rsidP="00ED1A8F"/>
    <w:p w14:paraId="36F23408" w14:textId="77777777" w:rsidR="002442CA" w:rsidRDefault="00EF1591" w:rsidP="00EF1591">
      <w:pPr>
        <w:pStyle w:val="Nagwek2"/>
      </w:pPr>
      <w:bookmarkStart w:id="10" w:name="_Toc87351052"/>
      <w:r>
        <w:t>Klauzula DISTINCT</w:t>
      </w:r>
      <w:bookmarkEnd w:id="10"/>
    </w:p>
    <w:p w14:paraId="04C2DF97" w14:textId="317672DA" w:rsidR="00ED1A8F" w:rsidRDefault="00ED1A8F" w:rsidP="00ED1A8F">
      <w:r>
        <w:t>Opis i przykład użycia:</w:t>
      </w:r>
    </w:p>
    <w:p w14:paraId="2E7B9F21" w14:textId="77777777" w:rsidR="00AB07CE" w:rsidRDefault="00AB07CE" w:rsidP="00AB07CE">
      <w:r>
        <w:t>Unikalne wartości kolumny można wybrać za pomocą a</w:t>
      </w:r>
    </w:p>
    <w:p w14:paraId="57947713" w14:textId="77777777" w:rsidR="00AB07CE" w:rsidRDefault="00AB07CE" w:rsidP="00AB07CE">
      <w:r>
        <w:t>zapytanie DISTINCT. Na stół</w:t>
      </w:r>
    </w:p>
    <w:p w14:paraId="2820F268" w14:textId="75A8F5AE" w:rsidR="00AB07CE" w:rsidRDefault="00AB07CE" w:rsidP="00AB07CE">
      <w:proofErr w:type="spellStart"/>
      <w:r>
        <w:t>contact_details</w:t>
      </w:r>
      <w:proofErr w:type="spellEnd"/>
      <w:r>
        <w:t xml:space="preserve"> mając</w:t>
      </w:r>
    </w:p>
    <w:p w14:paraId="43085EAD" w14:textId="77777777" w:rsidR="00ED1A8F" w:rsidRDefault="00ED1A8F" w:rsidP="00ED1A8F"/>
    <w:p w14:paraId="3324DCE1" w14:textId="77777777" w:rsidR="002442CA" w:rsidRDefault="00EF1591" w:rsidP="00EF1591">
      <w:pPr>
        <w:pStyle w:val="Nagwek2"/>
      </w:pPr>
      <w:bookmarkStart w:id="11" w:name="_Toc87351053"/>
      <w:r>
        <w:lastRenderedPageBreak/>
        <w:t>Klauzula WHERE</w:t>
      </w:r>
      <w:bookmarkEnd w:id="11"/>
    </w:p>
    <w:p w14:paraId="0A47C137" w14:textId="77777777" w:rsidR="00AB07CE" w:rsidRDefault="00ED1A8F" w:rsidP="00AB07CE">
      <w:r>
        <w:t>Opis i przykład użycia:</w:t>
      </w:r>
      <w:r w:rsidR="00AB07CE">
        <w:t xml:space="preserve"> </w:t>
      </w:r>
      <w:r w:rsidR="00AB07CE">
        <w:t>Klauzula WHERE służy do filtrowania</w:t>
      </w:r>
    </w:p>
    <w:p w14:paraId="7DCC0264" w14:textId="77777777" w:rsidR="00AB07CE" w:rsidRDefault="00AB07CE" w:rsidP="00AB07CE">
      <w:r>
        <w:t>zapisuje (wiersze), że</w:t>
      </w:r>
    </w:p>
    <w:p w14:paraId="1684A500" w14:textId="77777777" w:rsidR="00AB07CE" w:rsidRDefault="00AB07CE" w:rsidP="00AB07CE">
      <w:r>
        <w:t>spełnić określony warunek. Podane zapytanie zostanie wybrane</w:t>
      </w:r>
    </w:p>
    <w:p w14:paraId="283A68E6" w14:textId="79BAAF69" w:rsidR="00ED1A8F" w:rsidRDefault="00AB07CE" w:rsidP="00AB07CE">
      <w:r>
        <w:t xml:space="preserve">wszystkie rekordy, w których </w:t>
      </w:r>
      <w:proofErr w:type="spellStart"/>
      <w:r>
        <w:t>pub_year</w:t>
      </w:r>
      <w:proofErr w:type="spellEnd"/>
      <w:r>
        <w:t xml:space="preserve"> równa się 2017 .</w:t>
      </w:r>
    </w:p>
    <w:p w14:paraId="63D70C21" w14:textId="77777777" w:rsidR="00ED1A8F" w:rsidRDefault="00ED1A8F" w:rsidP="00ED1A8F"/>
    <w:p w14:paraId="4BF94041" w14:textId="77777777" w:rsidR="002442CA" w:rsidRDefault="00EF1591" w:rsidP="00EF1591">
      <w:pPr>
        <w:pStyle w:val="Nagwek2"/>
      </w:pPr>
      <w:bookmarkStart w:id="12" w:name="_Toc87351054"/>
      <w:r>
        <w:t>Operator LIKE</w:t>
      </w:r>
      <w:bookmarkEnd w:id="12"/>
    </w:p>
    <w:p w14:paraId="6FF32CE7" w14:textId="77777777" w:rsidR="00DC6D72" w:rsidRDefault="00ED1A8F" w:rsidP="00DC6D72">
      <w:r>
        <w:t>Opis i przykład użycia:</w:t>
      </w:r>
      <w:r w:rsidR="00DC6D72">
        <w:t xml:space="preserve"> </w:t>
      </w:r>
      <w:r w:rsidR="00DC6D72">
        <w:t>Operator LIKE może być używany wewnątrz WHERE</w:t>
      </w:r>
    </w:p>
    <w:p w14:paraId="5F0E87FC" w14:textId="77777777" w:rsidR="00DC6D72" w:rsidRDefault="00DC6D72" w:rsidP="00DC6D72">
      <w:r>
        <w:t>klauzula pasująca do określonego wzorca. Podane zapytanie</w:t>
      </w:r>
    </w:p>
    <w:p w14:paraId="4B83C84E" w14:textId="77777777" w:rsidR="00DC6D72" w:rsidRDefault="00DC6D72" w:rsidP="00DC6D72">
      <w:r>
        <w:t>dopasuje każdy film, który zaczyna się od Star w swoim</w:t>
      </w:r>
    </w:p>
    <w:p w14:paraId="37B32EAF" w14:textId="658E0F06" w:rsidR="00ED1A8F" w:rsidRDefault="00DC6D72" w:rsidP="00ED1A8F">
      <w:r>
        <w:t>tytuł.</w:t>
      </w:r>
    </w:p>
    <w:p w14:paraId="7012C4D7" w14:textId="77777777" w:rsidR="002442CA" w:rsidRDefault="00FD67C2" w:rsidP="00FD67C2">
      <w:pPr>
        <w:pStyle w:val="Nagwek2"/>
      </w:pPr>
      <w:bookmarkStart w:id="13" w:name="_Toc87351055"/>
      <w:r w:rsidRPr="00FD67C2">
        <w:t xml:space="preserve">_ </w:t>
      </w:r>
      <w:proofErr w:type="spellStart"/>
      <w:r w:rsidRPr="00FD67C2">
        <w:t>Wildcard</w:t>
      </w:r>
      <w:bookmarkEnd w:id="13"/>
      <w:proofErr w:type="spellEnd"/>
    </w:p>
    <w:p w14:paraId="10F2A8A1" w14:textId="77777777" w:rsidR="00650CC3" w:rsidRDefault="00ED1A8F" w:rsidP="00650CC3">
      <w:r>
        <w:t>Opis i przykład użycia:</w:t>
      </w:r>
      <w:r w:rsidR="00650CC3">
        <w:t xml:space="preserve"> </w:t>
      </w:r>
      <w:r w:rsidR="00650CC3">
        <w:t>Symbol wieloznaczny _ może być używany w operatorze LIKE</w:t>
      </w:r>
    </w:p>
    <w:p w14:paraId="483BEDF2" w14:textId="77777777" w:rsidR="00650CC3" w:rsidRDefault="00650CC3" w:rsidP="00650CC3">
      <w:r>
        <w:t>wzorzec pasujący do dowolnego pojedynczego nieokreślonego znaku. The</w:t>
      </w:r>
    </w:p>
    <w:p w14:paraId="3E24455D" w14:textId="77777777" w:rsidR="00650CC3" w:rsidRDefault="00650CC3" w:rsidP="00650CC3">
      <w:r>
        <w:t>podane zapytanie będzie pasować do każdego filmu, który zaczyna się od a</w:t>
      </w:r>
    </w:p>
    <w:p w14:paraId="1B166112" w14:textId="1085E292" w:rsidR="00ED1A8F" w:rsidRDefault="00650CC3" w:rsidP="00650CC3">
      <w:r>
        <w:t xml:space="preserve">pojedynczy znak, po którym następuje </w:t>
      </w:r>
      <w:proofErr w:type="spellStart"/>
      <w:r>
        <w:t>ove</w:t>
      </w:r>
      <w:proofErr w:type="spellEnd"/>
      <w:r>
        <w:t xml:space="preserve"> .</w:t>
      </w:r>
    </w:p>
    <w:p w14:paraId="4496B7D8" w14:textId="77777777" w:rsidR="00ED1A8F" w:rsidRDefault="00ED1A8F" w:rsidP="00ED1A8F"/>
    <w:p w14:paraId="6517BE2C" w14:textId="77777777" w:rsidR="00FD67C2" w:rsidRDefault="00FD67C2" w:rsidP="00FD67C2">
      <w:pPr>
        <w:pStyle w:val="Nagwek2"/>
      </w:pPr>
      <w:bookmarkStart w:id="14" w:name="_Toc87351056"/>
      <w:r w:rsidRPr="00FD67C2">
        <w:t xml:space="preserve">% </w:t>
      </w:r>
      <w:proofErr w:type="spellStart"/>
      <w:r w:rsidRPr="00FD67C2">
        <w:t>Wildcard</w:t>
      </w:r>
      <w:bookmarkEnd w:id="14"/>
      <w:proofErr w:type="spellEnd"/>
    </w:p>
    <w:p w14:paraId="0E80EDC1" w14:textId="77777777" w:rsidR="00650CC3" w:rsidRDefault="00ED1A8F" w:rsidP="00650CC3">
      <w:r>
        <w:t>Opis i przykład użycia:</w:t>
      </w:r>
      <w:r w:rsidR="00650CC3">
        <w:t xml:space="preserve"> </w:t>
      </w:r>
      <w:r w:rsidR="00650CC3">
        <w:t>Symbol wieloznaczny % może być użyty w operatorze LIKE</w:t>
      </w:r>
    </w:p>
    <w:p w14:paraId="032DAC88" w14:textId="77777777" w:rsidR="00650CC3" w:rsidRDefault="00650CC3" w:rsidP="00650CC3">
      <w:r>
        <w:t>wzorzec, aby dopasować zero lub więcej nieokreślonych znaków.</w:t>
      </w:r>
    </w:p>
    <w:p w14:paraId="0A407F5A" w14:textId="77777777" w:rsidR="00650CC3" w:rsidRDefault="00650CC3" w:rsidP="00650CC3">
      <w:r>
        <w:lastRenderedPageBreak/>
        <w:t>Podane zapytanie będzie pasować do każdego filmu, którego nazwa zaczyna się od</w:t>
      </w:r>
    </w:p>
    <w:p w14:paraId="5AE77C9E" w14:textId="67625E09" w:rsidR="00ED1A8F" w:rsidRDefault="00650CC3" w:rsidP="00650CC3">
      <w:r>
        <w:t>The , po którym następuje zero lub więcej dowolnych znaków.</w:t>
      </w:r>
    </w:p>
    <w:p w14:paraId="7DA4A30B" w14:textId="77777777" w:rsidR="00ED1A8F" w:rsidRDefault="00ED1A8F" w:rsidP="00ED1A8F"/>
    <w:p w14:paraId="300FE18C" w14:textId="77777777" w:rsidR="002442CA" w:rsidRDefault="00D875A3" w:rsidP="00D875A3">
      <w:pPr>
        <w:pStyle w:val="Nagwek2"/>
      </w:pPr>
      <w:bookmarkStart w:id="15" w:name="_Toc87351057"/>
      <w:r>
        <w:t>Wartości NULL</w:t>
      </w:r>
      <w:bookmarkEnd w:id="15"/>
    </w:p>
    <w:p w14:paraId="04B87E48" w14:textId="77777777" w:rsidR="00650CC3" w:rsidRDefault="00ED1A8F" w:rsidP="00650CC3">
      <w:r>
        <w:t>Opis i przykład użycia:</w:t>
      </w:r>
      <w:r w:rsidR="00650CC3">
        <w:t xml:space="preserve">  </w:t>
      </w:r>
      <w:r w:rsidR="00650CC3">
        <w:t>Wartości kolumn mogą być NULL lub nie mieć żadnej wartości. Te</w:t>
      </w:r>
    </w:p>
    <w:p w14:paraId="34D1395E" w14:textId="77777777" w:rsidR="00650CC3" w:rsidRDefault="00650CC3" w:rsidP="00650CC3">
      <w:r>
        <w:t>rekordy można dopasować (lub nie dopasować) za pomocą</w:t>
      </w:r>
    </w:p>
    <w:p w14:paraId="5992A13D" w14:textId="77777777" w:rsidR="00650CC3" w:rsidRDefault="00650CC3" w:rsidP="00650CC3">
      <w:r>
        <w:t>Operatory IS NULL i IS NOT NULL w</w:t>
      </w:r>
    </w:p>
    <w:p w14:paraId="6940960C" w14:textId="77777777" w:rsidR="00650CC3" w:rsidRDefault="00650CC3" w:rsidP="00650CC3">
      <w:r>
        <w:t>połączeniu z klauzulą ​​WHERE. Podane zapytanie</w:t>
      </w:r>
    </w:p>
    <w:p w14:paraId="6DC931FC" w14:textId="77777777" w:rsidR="00650CC3" w:rsidRDefault="00650CC3" w:rsidP="00650CC3">
      <w:r>
        <w:t>dopasuje wszystkie adresy, w których adres ma wartość</w:t>
      </w:r>
    </w:p>
    <w:p w14:paraId="6C4C77C5" w14:textId="5A8F7267" w:rsidR="00ED1A8F" w:rsidRDefault="00650CC3" w:rsidP="00650CC3">
      <w:r>
        <w:t>lub nie jest NULL .</w:t>
      </w:r>
    </w:p>
    <w:p w14:paraId="4C9BBE72" w14:textId="77777777" w:rsidR="00ED1A8F" w:rsidRDefault="00ED1A8F" w:rsidP="00ED1A8F"/>
    <w:p w14:paraId="0DE5FB40" w14:textId="77777777" w:rsidR="00D875A3" w:rsidRDefault="00D875A3" w:rsidP="00D875A3">
      <w:pPr>
        <w:pStyle w:val="Nagwek2"/>
      </w:pPr>
      <w:bookmarkStart w:id="16" w:name="_Toc87351058"/>
      <w:r>
        <w:t>Operator BETWEEN</w:t>
      </w:r>
      <w:bookmarkEnd w:id="16"/>
    </w:p>
    <w:p w14:paraId="4AE485F0" w14:textId="4C24BBF3" w:rsidR="00ED1A8F" w:rsidRDefault="00ED1A8F" w:rsidP="00ED1A8F">
      <w:r>
        <w:t>Opis i przykład użycia:</w:t>
      </w:r>
    </w:p>
    <w:p w14:paraId="2269517B" w14:textId="77777777" w:rsidR="00650CC3" w:rsidRDefault="00650CC3" w:rsidP="00650CC3">
      <w:r>
        <w:t>Operator BETWEEN może być użyty do filtrowania według a</w:t>
      </w:r>
    </w:p>
    <w:p w14:paraId="3D67B30D" w14:textId="77777777" w:rsidR="00650CC3" w:rsidRDefault="00650CC3" w:rsidP="00650CC3">
      <w:r>
        <w:t>Zakres wartości. Zakres wartości może być tekstowy,</w:t>
      </w:r>
    </w:p>
    <w:p w14:paraId="4E4CCB9E" w14:textId="77777777" w:rsidR="00650CC3" w:rsidRDefault="00650CC3" w:rsidP="00650CC3">
      <w:r>
        <w:t>liczby lub daty. Podane zapytanie będzie pasować do dowolnego</w:t>
      </w:r>
    </w:p>
    <w:p w14:paraId="732C5AB1" w14:textId="77777777" w:rsidR="00650CC3" w:rsidRDefault="00650CC3" w:rsidP="00650CC3">
      <w:r>
        <w:t>film zrealizowany w latach 1980-1990,</w:t>
      </w:r>
    </w:p>
    <w:p w14:paraId="384B2DA6" w14:textId="07A02088" w:rsidR="00650CC3" w:rsidRDefault="00650CC3" w:rsidP="00650CC3">
      <w:r>
        <w:t>włącznie.</w:t>
      </w:r>
    </w:p>
    <w:p w14:paraId="3BF3312A" w14:textId="77777777" w:rsidR="00ED1A8F" w:rsidRDefault="00ED1A8F" w:rsidP="00ED1A8F"/>
    <w:p w14:paraId="7BB1DE16" w14:textId="77777777" w:rsidR="00D875A3" w:rsidRDefault="00D875A3" w:rsidP="00D875A3">
      <w:pPr>
        <w:pStyle w:val="Nagwek2"/>
      </w:pPr>
      <w:bookmarkStart w:id="17" w:name="_Toc87351059"/>
      <w:r>
        <w:t>Operator AND</w:t>
      </w:r>
      <w:bookmarkEnd w:id="17"/>
    </w:p>
    <w:p w14:paraId="0AE56A8B" w14:textId="77777777" w:rsidR="00650CC3" w:rsidRDefault="00ED1A8F" w:rsidP="00650CC3">
      <w:r>
        <w:t>Opis i przykład użycia:</w:t>
      </w:r>
      <w:r w:rsidR="00650CC3">
        <w:t xml:space="preserve"> </w:t>
      </w:r>
      <w:r w:rsidR="00650CC3">
        <w:t>Operator AND pozwala na istnienie wielu warunków</w:t>
      </w:r>
    </w:p>
    <w:p w14:paraId="1E351450" w14:textId="77777777" w:rsidR="00650CC3" w:rsidRDefault="00650CC3" w:rsidP="00650CC3">
      <w:r>
        <w:lastRenderedPageBreak/>
        <w:t>łączny. Rekordy muszą spełniać oba warunki, które</w:t>
      </w:r>
    </w:p>
    <w:p w14:paraId="75591547" w14:textId="77777777" w:rsidR="00650CC3" w:rsidRDefault="00650CC3" w:rsidP="00650CC3">
      <w:r>
        <w:t>są łączone przez AND, aby zostały uwzględnione w zestawie wyników.</w:t>
      </w:r>
    </w:p>
    <w:p w14:paraId="75924B49" w14:textId="77777777" w:rsidR="00650CC3" w:rsidRDefault="00650CC3" w:rsidP="00650CC3">
      <w:r>
        <w:t>Podane zapytanie będzie pasować do każdego samochodu, który jest niebieski i</w:t>
      </w:r>
    </w:p>
    <w:p w14:paraId="71A1FD48" w14:textId="085F3186" w:rsidR="00ED1A8F" w:rsidRDefault="00650CC3" w:rsidP="00650CC3">
      <w:r>
        <w:t>wykonane po 2014 r.</w:t>
      </w:r>
    </w:p>
    <w:p w14:paraId="6E7EA6C5" w14:textId="77777777" w:rsidR="00ED1A8F" w:rsidRDefault="00ED1A8F" w:rsidP="00ED1A8F"/>
    <w:p w14:paraId="0BD0B7E6" w14:textId="77777777" w:rsidR="00D875A3" w:rsidRDefault="00D875A3" w:rsidP="00D875A3">
      <w:pPr>
        <w:pStyle w:val="Nagwek2"/>
      </w:pPr>
      <w:bookmarkStart w:id="18" w:name="_Toc87351060"/>
      <w:r>
        <w:t>Operator OR</w:t>
      </w:r>
      <w:bookmarkEnd w:id="18"/>
    </w:p>
    <w:p w14:paraId="612BAE6C" w14:textId="46FB9ADA" w:rsidR="00ED1A8F" w:rsidRDefault="00ED1A8F" w:rsidP="00ED1A8F">
      <w:r>
        <w:t>Opis i przykład użycia:</w:t>
      </w:r>
    </w:p>
    <w:p w14:paraId="46998B37" w14:textId="77777777" w:rsidR="00650CC3" w:rsidRDefault="00650CC3" w:rsidP="00650CC3">
      <w:r>
        <w:t>Operator OR dopuszcza istnienie wielu warunków</w:t>
      </w:r>
    </w:p>
    <w:p w14:paraId="0B7E9D57" w14:textId="77777777" w:rsidR="00650CC3" w:rsidRDefault="00650CC3" w:rsidP="00650CC3">
      <w:r>
        <w:t>łączny. Rekordy pasujące do dowolnego warunku połączone przez</w:t>
      </w:r>
    </w:p>
    <w:p w14:paraId="1366DCB6" w14:textId="77777777" w:rsidR="00650CC3" w:rsidRDefault="00650CC3" w:rsidP="00650CC3">
      <w:r>
        <w:t>LUB są zawarte w zestawie wyników. Podane zapytanie</w:t>
      </w:r>
    </w:p>
    <w:p w14:paraId="6C2DFE3E" w14:textId="77777777" w:rsidR="00650CC3" w:rsidRDefault="00650CC3" w:rsidP="00650CC3">
      <w:r>
        <w:t>będzie pasować do klientów, których stan to „CA” lub</w:t>
      </w:r>
    </w:p>
    <w:p w14:paraId="3D706760" w14:textId="3B7F7F58" w:rsidR="00650CC3" w:rsidRDefault="00650CC3" w:rsidP="00650CC3">
      <w:r>
        <w:t>„NY” .</w:t>
      </w:r>
    </w:p>
    <w:p w14:paraId="63CF4417" w14:textId="77777777" w:rsidR="00ED1A8F" w:rsidRDefault="00ED1A8F" w:rsidP="00ED1A8F"/>
    <w:p w14:paraId="217424E9" w14:textId="77777777" w:rsidR="00D875A3" w:rsidRDefault="00D875A3" w:rsidP="00D875A3">
      <w:pPr>
        <w:pStyle w:val="Nagwek2"/>
      </w:pPr>
      <w:bookmarkStart w:id="19" w:name="_Toc87351061"/>
      <w:r>
        <w:t>Klauzula ORDER BY</w:t>
      </w:r>
      <w:bookmarkEnd w:id="19"/>
    </w:p>
    <w:p w14:paraId="7FB8D076" w14:textId="77777777" w:rsidR="00D875A3" w:rsidRDefault="00D875A3" w:rsidP="00D875A3">
      <w:r>
        <w:t xml:space="preserve">Słowo kluczowe </w:t>
      </w:r>
      <w:r w:rsidRPr="00D875A3">
        <w:rPr>
          <w:b/>
        </w:rPr>
        <w:t>DESC</w:t>
      </w:r>
      <w:r>
        <w:t xml:space="preserve">, </w:t>
      </w:r>
      <w:r w:rsidRPr="00D875A3">
        <w:rPr>
          <w:b/>
        </w:rPr>
        <w:t>ASC</w:t>
      </w:r>
    </w:p>
    <w:p w14:paraId="1BBED68B" w14:textId="77777777" w:rsidR="00650CC3" w:rsidRDefault="00ED1A8F" w:rsidP="00650CC3">
      <w:r>
        <w:t>Opis i przykład użycia:</w:t>
      </w:r>
      <w:r w:rsidR="00650CC3">
        <w:t xml:space="preserve"> </w:t>
      </w:r>
      <w:r w:rsidR="00650CC3">
        <w:t>Klauzula ORDER BY może służyć do sortowania wyniku</w:t>
      </w:r>
    </w:p>
    <w:p w14:paraId="03394D52" w14:textId="77777777" w:rsidR="00650CC3" w:rsidRDefault="00650CC3" w:rsidP="00650CC3">
      <w:r>
        <w:t>ustawione według określonej kolumny alfabetycznie lub</w:t>
      </w:r>
    </w:p>
    <w:p w14:paraId="4857E674" w14:textId="77777777" w:rsidR="00650CC3" w:rsidRDefault="00650CC3" w:rsidP="00650CC3">
      <w:r>
        <w:t>liczebnie. Można go zamówić na dwa sposoby:</w:t>
      </w:r>
    </w:p>
    <w:p w14:paraId="6F30DBAA" w14:textId="77777777" w:rsidR="00650CC3" w:rsidRDefault="00650CC3" w:rsidP="00650CC3">
      <w:r>
        <w:t>DESC to słowo kluczowe używane do sortowania wyników</w:t>
      </w:r>
    </w:p>
    <w:p w14:paraId="6DE28884" w14:textId="6F7DE9DA" w:rsidR="00650CC3" w:rsidRDefault="00650CC3" w:rsidP="00650CC3">
      <w:r>
        <w:t>Kolejność malejąca.</w:t>
      </w:r>
    </w:p>
    <w:p w14:paraId="269C11A9" w14:textId="77777777" w:rsidR="00650CC3" w:rsidRDefault="00650CC3" w:rsidP="00650CC3">
      <w:r>
        <w:t>ASC to słowo kluczowe używane do sortowania wyników</w:t>
      </w:r>
    </w:p>
    <w:p w14:paraId="70224C8E" w14:textId="4C5E54D7" w:rsidR="00ED1A8F" w:rsidRDefault="00650CC3" w:rsidP="00650CC3">
      <w:r>
        <w:t>porządku rosnącym (domyślnie).</w:t>
      </w:r>
    </w:p>
    <w:p w14:paraId="6EDFD001" w14:textId="77777777" w:rsidR="00ED1A8F" w:rsidRDefault="00ED1A8F" w:rsidP="00ED1A8F"/>
    <w:p w14:paraId="1B3BB046" w14:textId="77777777" w:rsidR="00D875A3" w:rsidRDefault="005E3E67" w:rsidP="005E3E67">
      <w:pPr>
        <w:pStyle w:val="Nagwek2"/>
      </w:pPr>
      <w:bookmarkStart w:id="20" w:name="_Toc87351062"/>
      <w:r>
        <w:lastRenderedPageBreak/>
        <w:t>Klauzula LIMIT</w:t>
      </w:r>
      <w:bookmarkEnd w:id="20"/>
    </w:p>
    <w:p w14:paraId="302C3901" w14:textId="0F5C7331" w:rsidR="00650CC3" w:rsidRDefault="00ED1A8F" w:rsidP="00650CC3">
      <w:r>
        <w:t>Opis i przykład użycia:</w:t>
      </w:r>
    </w:p>
    <w:p w14:paraId="2B93B32E" w14:textId="77777777" w:rsidR="00650CC3" w:rsidRDefault="00650CC3" w:rsidP="00650CC3">
      <w:r>
        <w:t>Klauzula LIMIT służy do zawężenia lub ograniczenia wyniku</w:t>
      </w:r>
    </w:p>
    <w:p w14:paraId="5C4DC10E" w14:textId="77777777" w:rsidR="00650CC3" w:rsidRDefault="00650CC3" w:rsidP="00650CC3">
      <w:r>
        <w:t>ustaw określoną liczbę wierszy. Podane zapytanie</w:t>
      </w:r>
    </w:p>
    <w:p w14:paraId="17ED8B1E" w14:textId="2DF40BA8" w:rsidR="00650CC3" w:rsidRDefault="00650CC3" w:rsidP="00650CC3">
      <w:r>
        <w:t>ograniczy zestaw wyników do 5 wierszy.</w:t>
      </w:r>
    </w:p>
    <w:p w14:paraId="299712C7" w14:textId="77777777" w:rsidR="00ED1A8F" w:rsidRDefault="00ED1A8F" w:rsidP="00ED1A8F"/>
    <w:p w14:paraId="23B82D4B" w14:textId="77777777" w:rsidR="00EC4972" w:rsidRDefault="00EC4972" w:rsidP="00EC4972">
      <w:r>
        <w:br w:type="page"/>
      </w:r>
    </w:p>
    <w:p w14:paraId="6BAE5748" w14:textId="77777777" w:rsidR="005E3E67" w:rsidRDefault="00EC4972" w:rsidP="00EC4972">
      <w:pPr>
        <w:pStyle w:val="Nagwek1"/>
      </w:pPr>
      <w:bookmarkStart w:id="21" w:name="_Toc87351063"/>
      <w:r>
        <w:lastRenderedPageBreak/>
        <w:t>Funkcje zagregowane</w:t>
      </w:r>
      <w:bookmarkEnd w:id="21"/>
    </w:p>
    <w:p w14:paraId="1A575879" w14:textId="77777777" w:rsidR="00EC4972" w:rsidRDefault="00EC4972" w:rsidP="00EC4972">
      <w:pPr>
        <w:pStyle w:val="Nagwek2"/>
      </w:pPr>
      <w:bookmarkStart w:id="22" w:name="_Toc87351064"/>
      <w:r>
        <w:t>Funkcja agregująca COUNT()</w:t>
      </w:r>
      <w:bookmarkEnd w:id="22"/>
    </w:p>
    <w:p w14:paraId="23E9E26A" w14:textId="68BBD7AB" w:rsidR="00ED1A8F" w:rsidRDefault="00ED1A8F" w:rsidP="00ED1A8F">
      <w:r>
        <w:t>Opis i przykład użycia:</w:t>
      </w:r>
    </w:p>
    <w:p w14:paraId="0AE99454" w14:textId="77777777" w:rsidR="00650CC3" w:rsidRDefault="00650CC3" w:rsidP="00650CC3">
      <w:r>
        <w:t>Funkcja agregująca COUNT() zwraca sumę</w:t>
      </w:r>
    </w:p>
    <w:p w14:paraId="3DEC1EC7" w14:textId="77777777" w:rsidR="00650CC3" w:rsidRDefault="00650CC3" w:rsidP="00650CC3">
      <w:r>
        <w:t>liczbę wierszy spełniających określone kryteria. Do</w:t>
      </w:r>
    </w:p>
    <w:p w14:paraId="26657DFA" w14:textId="77777777" w:rsidR="00650CC3" w:rsidRDefault="00650CC3" w:rsidP="00650CC3">
      <w:r>
        <w:t>na przykład, aby znaleźć całkowitą liczbę pracowników, którzy</w:t>
      </w:r>
    </w:p>
    <w:p w14:paraId="1E9EB6D0" w14:textId="77777777" w:rsidR="00650CC3" w:rsidRDefault="00650CC3" w:rsidP="00650CC3">
      <w:r>
        <w:t>mają mniej niż 5 lat doświadczenia, podane zapytanie</w:t>
      </w:r>
    </w:p>
    <w:p w14:paraId="49D81EFB" w14:textId="77777777" w:rsidR="00650CC3" w:rsidRDefault="00650CC3" w:rsidP="00650CC3">
      <w:r>
        <w:t>może być użyte.</w:t>
      </w:r>
    </w:p>
    <w:p w14:paraId="03295FB9" w14:textId="77777777" w:rsidR="00650CC3" w:rsidRDefault="00650CC3" w:rsidP="00650CC3">
      <w:r>
        <w:t>Uwaga: Można również użyć nazwy kolumny tabeli</w:t>
      </w:r>
    </w:p>
    <w:p w14:paraId="6549FC32" w14:textId="77777777" w:rsidR="00650CC3" w:rsidRDefault="00650CC3" w:rsidP="00650CC3">
      <w:r>
        <w:t>zamiast * . W przeciwieństwie do COUNT(*) ta odmiana</w:t>
      </w:r>
    </w:p>
    <w:p w14:paraId="625CE8A6" w14:textId="77777777" w:rsidR="00650CC3" w:rsidRDefault="00650CC3" w:rsidP="00650CC3">
      <w:r>
        <w:t>LICZBA(kolumna) nie zlicza wartości NULL</w:t>
      </w:r>
    </w:p>
    <w:p w14:paraId="094DB628" w14:textId="21561B06" w:rsidR="00650CC3" w:rsidRDefault="00650CC3" w:rsidP="00650CC3">
      <w:r>
        <w:t>ta kolumna.</w:t>
      </w:r>
    </w:p>
    <w:p w14:paraId="5E9FC8C9" w14:textId="77777777" w:rsidR="00A979CF" w:rsidRDefault="00A979CF" w:rsidP="00ED1A8F"/>
    <w:p w14:paraId="32E69D6A" w14:textId="77777777" w:rsidR="00ED1A8F" w:rsidRDefault="00A979CF" w:rsidP="00A979CF">
      <w:pPr>
        <w:pStyle w:val="Nagwek2"/>
      </w:pPr>
      <w:bookmarkStart w:id="23" w:name="_Toc87351065"/>
      <w:r>
        <w:t>Funkcja agregująca SUM()</w:t>
      </w:r>
      <w:bookmarkEnd w:id="23"/>
    </w:p>
    <w:p w14:paraId="5431AF8B" w14:textId="7F576C2C" w:rsidR="00ED1A8F" w:rsidRDefault="00ED1A8F" w:rsidP="00ED1A8F">
      <w:r>
        <w:t>Opis i przykład użycia:</w:t>
      </w:r>
    </w:p>
    <w:p w14:paraId="7F1CDF47" w14:textId="77777777" w:rsidR="00650CC3" w:rsidRDefault="00650CC3" w:rsidP="00650CC3">
      <w:r>
        <w:t>Funkcja agregująca SUM() przyjmuje nazwę a</w:t>
      </w:r>
    </w:p>
    <w:p w14:paraId="11AE9D7C" w14:textId="77777777" w:rsidR="00650CC3" w:rsidRDefault="00650CC3" w:rsidP="00650CC3">
      <w:proofErr w:type="spellStart"/>
      <w:r>
        <w:t>column</w:t>
      </w:r>
      <w:proofErr w:type="spellEnd"/>
      <w:r>
        <w:t xml:space="preserve"> jako argument i zwraca sumę wszystkich</w:t>
      </w:r>
    </w:p>
    <w:p w14:paraId="57DDE0A0" w14:textId="72DC46BB" w:rsidR="00650CC3" w:rsidRDefault="00650CC3" w:rsidP="00650CC3">
      <w:r>
        <w:t>wartość w tej kolumnie.</w:t>
      </w:r>
    </w:p>
    <w:p w14:paraId="11283EA4" w14:textId="77777777" w:rsidR="00A979CF" w:rsidRDefault="00A979CF" w:rsidP="00ED1A8F"/>
    <w:p w14:paraId="4FF7D692" w14:textId="77777777" w:rsidR="00ED1A8F" w:rsidRDefault="00A979CF" w:rsidP="00A979CF">
      <w:pPr>
        <w:pStyle w:val="Nagwek2"/>
      </w:pPr>
      <w:bookmarkStart w:id="24" w:name="_Toc87351066"/>
      <w:r>
        <w:t>Funkcja agregująca AVG()</w:t>
      </w:r>
      <w:bookmarkEnd w:id="24"/>
    </w:p>
    <w:p w14:paraId="54267848" w14:textId="77777777" w:rsidR="00650CC3" w:rsidRDefault="00ED1A8F" w:rsidP="00650CC3">
      <w:r>
        <w:t>Opis i przykład użycia:</w:t>
      </w:r>
      <w:r w:rsidR="00650CC3">
        <w:t xml:space="preserve"> </w:t>
      </w:r>
      <w:r w:rsidR="00650CC3">
        <w:t>Funkcja agregująca AVG() zwraca średnią</w:t>
      </w:r>
    </w:p>
    <w:p w14:paraId="62E1571E" w14:textId="77777777" w:rsidR="00650CC3" w:rsidRDefault="00650CC3" w:rsidP="00650CC3">
      <w:r>
        <w:t>wartość w kolumnie. Na przykład, aby znaleźć średnią</w:t>
      </w:r>
    </w:p>
    <w:p w14:paraId="79D8087D" w14:textId="77777777" w:rsidR="00650CC3" w:rsidRDefault="00650CC3" w:rsidP="00650CC3">
      <w:r>
        <w:lastRenderedPageBreak/>
        <w:t>wynagrodzenia dla pracowników, którzy mają mniej niż 5 lat</w:t>
      </w:r>
    </w:p>
    <w:p w14:paraId="71EF7355" w14:textId="6FCAA782" w:rsidR="00ED1A8F" w:rsidRDefault="00650CC3" w:rsidP="00650CC3">
      <w:r>
        <w:t>lat doświadczenia, podane zapytanie może być użyte.</w:t>
      </w:r>
    </w:p>
    <w:p w14:paraId="0A286AFC" w14:textId="77777777" w:rsidR="00A979CF" w:rsidRDefault="00A979CF" w:rsidP="00ED1A8F"/>
    <w:p w14:paraId="4B9CF6A0" w14:textId="77777777" w:rsidR="00ED1A8F" w:rsidRDefault="00A979CF" w:rsidP="00A979CF">
      <w:pPr>
        <w:pStyle w:val="Nagwek2"/>
      </w:pPr>
      <w:bookmarkStart w:id="25" w:name="_Toc87351067"/>
      <w:r>
        <w:t>Funkcja ROUND()</w:t>
      </w:r>
      <w:bookmarkEnd w:id="25"/>
    </w:p>
    <w:p w14:paraId="40476044" w14:textId="77777777" w:rsidR="003D0694" w:rsidRDefault="00ED1A8F" w:rsidP="003D0694">
      <w:r>
        <w:t>Opis i przykład użycia:</w:t>
      </w:r>
      <w:r w:rsidR="003D0694">
        <w:t xml:space="preserve"> </w:t>
      </w:r>
      <w:r w:rsidR="003D0694">
        <w:t>Funkcja ROUND() zaokrągli wartość liczbową do</w:t>
      </w:r>
    </w:p>
    <w:p w14:paraId="0D44EE24" w14:textId="77777777" w:rsidR="003D0694" w:rsidRDefault="003D0694" w:rsidP="003D0694">
      <w:r>
        <w:t>określoną liczbę miejsc. Przyjmuje dwa argumenty: a</w:t>
      </w:r>
    </w:p>
    <w:p w14:paraId="2870A1F6" w14:textId="77777777" w:rsidR="003D0694" w:rsidRDefault="003D0694" w:rsidP="003D0694">
      <w:r>
        <w:t>liczbę i liczbę miejsc po przecinku. To może być</w:t>
      </w:r>
    </w:p>
    <w:p w14:paraId="04022DC4" w14:textId="77777777" w:rsidR="003D0694" w:rsidRDefault="003D0694" w:rsidP="003D0694">
      <w:r>
        <w:t>w połączeniu z innymi funkcjami agregującymi, jak pokazano w</w:t>
      </w:r>
    </w:p>
    <w:p w14:paraId="62A2720C" w14:textId="77777777" w:rsidR="003D0694" w:rsidRDefault="003D0694" w:rsidP="003D0694">
      <w:r>
        <w:t>dane zapytanie. To zapytanie obliczy średnią</w:t>
      </w:r>
    </w:p>
    <w:p w14:paraId="0CFE18E5" w14:textId="77777777" w:rsidR="003D0694" w:rsidRDefault="003D0694" w:rsidP="003D0694">
      <w:r>
        <w:t>ocena filmów z 2015 roku, zaokrąglona do 2 miejsc po przecinku</w:t>
      </w:r>
    </w:p>
    <w:p w14:paraId="5FAE30FD" w14:textId="0B0DB733" w:rsidR="00ED1A8F" w:rsidRDefault="003D0694" w:rsidP="003D0694">
      <w:r>
        <w:t>miejsca.</w:t>
      </w:r>
    </w:p>
    <w:p w14:paraId="389A4416" w14:textId="77777777" w:rsidR="00A979CF" w:rsidRDefault="00A979CF" w:rsidP="00ED1A8F"/>
    <w:p w14:paraId="1132C23B" w14:textId="77777777" w:rsidR="00ED1A8F" w:rsidRDefault="00A979CF" w:rsidP="00A979CF">
      <w:pPr>
        <w:pStyle w:val="Nagwek2"/>
      </w:pPr>
      <w:bookmarkStart w:id="26" w:name="_Toc87351068"/>
      <w:r>
        <w:t>Klauzula GROUP BY</w:t>
      </w:r>
      <w:bookmarkEnd w:id="26"/>
    </w:p>
    <w:p w14:paraId="171ED1CE" w14:textId="77777777" w:rsidR="003D0694" w:rsidRDefault="00A979CF" w:rsidP="003D0694">
      <w:r>
        <w:t>Opis i przykład użycia:</w:t>
      </w:r>
      <w:r w:rsidR="003D0694">
        <w:t xml:space="preserve"> </w:t>
      </w:r>
      <w:r w:rsidR="003D0694">
        <w:t>Klauzula GROUP BY zgrupuje rekordy w wyniku</w:t>
      </w:r>
    </w:p>
    <w:p w14:paraId="1463781F" w14:textId="77777777" w:rsidR="003D0694" w:rsidRDefault="003D0694" w:rsidP="003D0694">
      <w:r>
        <w:t>ustawione przez identyczne wartości w jednej lub kilku kolumnach. To jest</w:t>
      </w:r>
    </w:p>
    <w:p w14:paraId="4703FE26" w14:textId="77777777" w:rsidR="003D0694" w:rsidRDefault="003D0694" w:rsidP="003D0694">
      <w:r>
        <w:t>często używane w połączeniu z funkcjami agregującymi do</w:t>
      </w:r>
    </w:p>
    <w:p w14:paraId="7F39DD2E" w14:textId="77777777" w:rsidR="003D0694" w:rsidRDefault="003D0694" w:rsidP="003D0694">
      <w:r>
        <w:t>zapytanie o informacje o podobnych rekordach. GRUPA WEDŁUG</w:t>
      </w:r>
    </w:p>
    <w:p w14:paraId="69E724B2" w14:textId="77777777" w:rsidR="003D0694" w:rsidRDefault="003D0694" w:rsidP="003D0694">
      <w:r>
        <w:t>klauzula może wystąpić po FROM lub WHERE, ale musi</w:t>
      </w:r>
    </w:p>
    <w:p w14:paraId="6377AB96" w14:textId="77777777" w:rsidR="003D0694" w:rsidRDefault="003D0694" w:rsidP="003D0694">
      <w:r>
        <w:t>przed jakąkolwiek klauzulą ​​ORDER BY lub LIMIT.</w:t>
      </w:r>
    </w:p>
    <w:p w14:paraId="00FE7B0E" w14:textId="77777777" w:rsidR="003D0694" w:rsidRDefault="003D0694" w:rsidP="003D0694">
      <w:r>
        <w:t>Podane zapytanie policzy liczbę filmów na</w:t>
      </w:r>
    </w:p>
    <w:p w14:paraId="63521AC9" w14:textId="3DC3683B" w:rsidR="00A979CF" w:rsidRDefault="003D0694" w:rsidP="003D0694">
      <w:r>
        <w:t>ocena.</w:t>
      </w:r>
    </w:p>
    <w:p w14:paraId="5FDA8A8D" w14:textId="77777777" w:rsidR="00A979CF" w:rsidRPr="00A979CF" w:rsidRDefault="00A979CF" w:rsidP="00A979CF"/>
    <w:p w14:paraId="5E0234E3" w14:textId="77777777" w:rsidR="00A979CF" w:rsidRDefault="00A979CF" w:rsidP="00A979CF">
      <w:pPr>
        <w:pStyle w:val="Nagwek2"/>
      </w:pPr>
      <w:bookmarkStart w:id="27" w:name="_Toc87351069"/>
      <w:r>
        <w:lastRenderedPageBreak/>
        <w:t>Odwołania do kolumn</w:t>
      </w:r>
      <w:bookmarkEnd w:id="27"/>
    </w:p>
    <w:p w14:paraId="4FA3EC71" w14:textId="77777777" w:rsidR="00FB7D67" w:rsidRDefault="00A979CF" w:rsidP="00FB7D67">
      <w:r>
        <w:t>Opis i przykład użycia:</w:t>
      </w:r>
      <w:r w:rsidR="00FB7D67">
        <w:t xml:space="preserve"> </w:t>
      </w:r>
      <w:r w:rsidR="00FB7D67">
        <w:t>Klauzule GROUP BY i ORDER BY mogą</w:t>
      </w:r>
    </w:p>
    <w:p w14:paraId="5EB28929" w14:textId="77777777" w:rsidR="00FB7D67" w:rsidRDefault="00FB7D67" w:rsidP="00FB7D67">
      <w:r>
        <w:t>odwołaj się do wybranych kolumn według numeru, w którym</w:t>
      </w:r>
    </w:p>
    <w:p w14:paraId="0244C922" w14:textId="77777777" w:rsidR="00FB7D67" w:rsidRDefault="00FB7D67" w:rsidP="00FB7D67">
      <w:r>
        <w:t>pojawiają się w instrukcji SELECT. Przykład</w:t>
      </w:r>
    </w:p>
    <w:p w14:paraId="23E4CBA9" w14:textId="77777777" w:rsidR="00FB7D67" w:rsidRDefault="00FB7D67" w:rsidP="00FB7D67">
      <w:r>
        <w:t>zapytanie policzy liczbę filmów na ocenę i</w:t>
      </w:r>
    </w:p>
    <w:p w14:paraId="7D5A4934" w14:textId="77777777" w:rsidR="00FB7D67" w:rsidRPr="00333076" w:rsidRDefault="00FB7D67" w:rsidP="00333076">
      <w:r>
        <w:t>będzie:</w:t>
      </w:r>
      <w:r>
        <w:t xml:space="preserve">  </w:t>
      </w:r>
      <w:r w:rsidRPr="00333076">
        <w:t>GROUP BY ● kolumna 2 ( ocena )</w:t>
      </w:r>
    </w:p>
    <w:p w14:paraId="0BB73EA3" w14:textId="77777777" w:rsidR="00FB7D67" w:rsidRPr="00FB7D67" w:rsidRDefault="00FB7D67" w:rsidP="00333076">
      <w:r w:rsidRPr="00FB7D67">
        <w:t xml:space="preserve">● ORDER BY kolumna 1 ( </w:t>
      </w:r>
      <w:proofErr w:type="spellStart"/>
      <w:r w:rsidRPr="00FB7D67">
        <w:t>total_movies</w:t>
      </w:r>
      <w:proofErr w:type="spellEnd"/>
      <w:r w:rsidRPr="00FB7D67">
        <w:t xml:space="preserve"> )</w:t>
      </w:r>
    </w:p>
    <w:p w14:paraId="15B3D75D" w14:textId="0FEAB8AD" w:rsidR="00A979CF" w:rsidRDefault="00A979CF" w:rsidP="00FB7D67"/>
    <w:p w14:paraId="2F59B7AB" w14:textId="77777777" w:rsidR="00A979CF" w:rsidRDefault="00A979CF" w:rsidP="00A979CF"/>
    <w:p w14:paraId="1FE7ED65" w14:textId="77777777" w:rsidR="00A979CF" w:rsidRDefault="00A979CF" w:rsidP="00A979CF">
      <w:pPr>
        <w:pStyle w:val="Nagwek2"/>
      </w:pPr>
      <w:bookmarkStart w:id="28" w:name="_Toc87351070"/>
      <w:r>
        <w:t>Klauzula HAVING</w:t>
      </w:r>
      <w:bookmarkEnd w:id="28"/>
    </w:p>
    <w:p w14:paraId="71199F49" w14:textId="77777777" w:rsidR="00FB7D67" w:rsidRDefault="00A979CF" w:rsidP="00FB7D67">
      <w:r>
        <w:t>Opis i przykład użycia:</w:t>
      </w:r>
      <w:r w:rsidR="00FB7D67">
        <w:t xml:space="preserve"> </w:t>
      </w:r>
      <w:r w:rsidR="00FB7D67">
        <w:t>Klauzula HAVING służy do dalszego filtrowania wyniku</w:t>
      </w:r>
    </w:p>
    <w:p w14:paraId="7F0097EB" w14:textId="77777777" w:rsidR="00FB7D67" w:rsidRDefault="00FB7D67" w:rsidP="00FB7D67">
      <w:r>
        <w:t>zestaw grup dostarczonych przez klauzulę GROUP BY.</w:t>
      </w:r>
    </w:p>
    <w:p w14:paraId="54D121DC" w14:textId="77777777" w:rsidR="00FB7D67" w:rsidRDefault="00FB7D67" w:rsidP="00FB7D67">
      <w:r>
        <w:t>HAVING jest często używany z funkcjami agregującymi do filtrowania grup zestawów wyników na podstawie agregacji</w:t>
      </w:r>
    </w:p>
    <w:p w14:paraId="760CC8C3" w14:textId="77777777" w:rsidR="00FB7D67" w:rsidRDefault="00FB7D67" w:rsidP="00FB7D67">
      <w:r>
        <w:t>własność. Podane zapytanie wybierze tylko rekordy</w:t>
      </w:r>
    </w:p>
    <w:p w14:paraId="637EEADB" w14:textId="77777777" w:rsidR="00FB7D67" w:rsidRDefault="00FB7D67" w:rsidP="00FB7D67">
      <w:r>
        <w:t>(rzędy) tylko z lat, w których było więcej niż 5 filmów</w:t>
      </w:r>
    </w:p>
    <w:p w14:paraId="1F8B001A" w14:textId="1704C3E1" w:rsidR="00A979CF" w:rsidRPr="00A979CF" w:rsidRDefault="00FB7D67" w:rsidP="00FB7D67">
      <w:r>
        <w:t>wydany rocznie.</w:t>
      </w:r>
    </w:p>
    <w:p w14:paraId="328FB911" w14:textId="77777777" w:rsidR="00A979CF" w:rsidRDefault="00A979CF" w:rsidP="00ED1A8F"/>
    <w:p w14:paraId="4EBB8FED" w14:textId="77777777" w:rsidR="00ED1A8F" w:rsidRDefault="005A47DE" w:rsidP="005A47DE">
      <w:pPr>
        <w:pStyle w:val="Nagwek2"/>
      </w:pPr>
      <w:bookmarkStart w:id="29" w:name="_Toc87351071"/>
      <w:r>
        <w:t>Funkcja agregująca MAX()</w:t>
      </w:r>
      <w:bookmarkEnd w:id="29"/>
    </w:p>
    <w:p w14:paraId="0C8D4D45" w14:textId="2CDB4CEE" w:rsidR="005A47DE" w:rsidRDefault="005A47DE" w:rsidP="005A47DE">
      <w:r>
        <w:t>Opis i przykład użycia:</w:t>
      </w:r>
    </w:p>
    <w:p w14:paraId="256332E1" w14:textId="77777777" w:rsidR="00FB7D67" w:rsidRDefault="00FB7D67" w:rsidP="00FB7D67">
      <w:r>
        <w:t>Funkcja agregująca MAX() przyjmuje nazwę a</w:t>
      </w:r>
    </w:p>
    <w:p w14:paraId="69A3B8BA" w14:textId="77777777" w:rsidR="00FB7D67" w:rsidRDefault="00FB7D67" w:rsidP="00FB7D67">
      <w:proofErr w:type="spellStart"/>
      <w:r>
        <w:t>column</w:t>
      </w:r>
      <w:proofErr w:type="spellEnd"/>
      <w:r>
        <w:t xml:space="preserve"> jako argument i zwraca największą wartość w</w:t>
      </w:r>
    </w:p>
    <w:p w14:paraId="48F2B35A" w14:textId="77777777" w:rsidR="00FB7D67" w:rsidRDefault="00FB7D67" w:rsidP="00FB7D67">
      <w:r>
        <w:t>kolumna. Podane zapytanie zwróci największą wartość</w:t>
      </w:r>
    </w:p>
    <w:p w14:paraId="74231728" w14:textId="21D7603C" w:rsidR="00FB7D67" w:rsidRPr="00A979CF" w:rsidRDefault="00FB7D67" w:rsidP="00FB7D67">
      <w:r>
        <w:t>z kolumny kwoty.</w:t>
      </w:r>
    </w:p>
    <w:p w14:paraId="23D9FF33" w14:textId="77777777" w:rsidR="005A47DE" w:rsidRDefault="005A47DE" w:rsidP="005A47DE"/>
    <w:p w14:paraId="7D2004AA" w14:textId="77777777" w:rsidR="005A47DE" w:rsidRDefault="005A47DE" w:rsidP="005A47DE">
      <w:pPr>
        <w:pStyle w:val="Nagwek2"/>
      </w:pPr>
      <w:bookmarkStart w:id="30" w:name="_Toc87351072"/>
      <w:r>
        <w:t>Funkcja agregująca MIN()</w:t>
      </w:r>
      <w:bookmarkEnd w:id="30"/>
    </w:p>
    <w:p w14:paraId="505FF65A" w14:textId="5E939DC9" w:rsidR="005A47DE" w:rsidRDefault="005A47DE" w:rsidP="005A47DE">
      <w:r>
        <w:t>Opis i przykład użycia:</w:t>
      </w:r>
    </w:p>
    <w:p w14:paraId="7619804E" w14:textId="77777777" w:rsidR="00FB7D67" w:rsidRDefault="00FB7D67" w:rsidP="00FB7D67">
      <w:r>
        <w:t>Funkcja agregująca MIN() zwraca najmniejszą</w:t>
      </w:r>
    </w:p>
    <w:p w14:paraId="4B5C19AF" w14:textId="77777777" w:rsidR="00FB7D67" w:rsidRDefault="00FB7D67" w:rsidP="00FB7D67">
      <w:r>
        <w:t>wartość w kolumnie. Na przykład, aby znaleźć najmniejszy</w:t>
      </w:r>
    </w:p>
    <w:p w14:paraId="27523767" w14:textId="77777777" w:rsidR="00FB7D67" w:rsidRDefault="00FB7D67" w:rsidP="00FB7D67">
      <w:r>
        <w:t>wartość kolumny kwota z tabeli o nazwie</w:t>
      </w:r>
    </w:p>
    <w:p w14:paraId="60190681" w14:textId="18242251" w:rsidR="00FB7D67" w:rsidRDefault="00FB7D67" w:rsidP="00FB7D67">
      <w:r>
        <w:t>transakcji , podane zapytanie może być użyte.</w:t>
      </w:r>
    </w:p>
    <w:p w14:paraId="0C7AB9A2" w14:textId="77777777" w:rsidR="00AD3EEE" w:rsidRPr="00A979CF" w:rsidRDefault="00AD3EEE" w:rsidP="005A47DE"/>
    <w:p w14:paraId="5B3034A5" w14:textId="77777777" w:rsidR="00AD3EEE" w:rsidRDefault="00AD3EEE">
      <w:r>
        <w:br w:type="page"/>
      </w:r>
    </w:p>
    <w:p w14:paraId="63609201" w14:textId="77777777" w:rsidR="005A47DE" w:rsidRDefault="00AD3EEE" w:rsidP="00AD3EEE">
      <w:pPr>
        <w:pStyle w:val="Nagwek1"/>
      </w:pPr>
      <w:bookmarkStart w:id="31" w:name="_Toc87351073"/>
      <w:r>
        <w:lastRenderedPageBreak/>
        <w:t>Zapytania złożone</w:t>
      </w:r>
      <w:bookmarkEnd w:id="31"/>
    </w:p>
    <w:p w14:paraId="0ACE1811" w14:textId="77777777" w:rsidR="00AD3EEE" w:rsidRDefault="00AD3EEE" w:rsidP="00AD3EEE">
      <w:pPr>
        <w:pStyle w:val="Nagwek2"/>
      </w:pPr>
      <w:bookmarkStart w:id="32" w:name="_Toc87351074"/>
      <w:r>
        <w:t xml:space="preserve">Inner </w:t>
      </w:r>
      <w:proofErr w:type="spellStart"/>
      <w:r>
        <w:t>Join</w:t>
      </w:r>
      <w:bookmarkEnd w:id="32"/>
      <w:proofErr w:type="spellEnd"/>
    </w:p>
    <w:p w14:paraId="1F7E06A4" w14:textId="77777777" w:rsidR="00AD3EEE" w:rsidRDefault="00AD3EEE" w:rsidP="00AD3EEE">
      <w:r>
        <w:t>Opis i przykład użycia:</w:t>
      </w:r>
    </w:p>
    <w:p w14:paraId="3A7491AF" w14:textId="77777777" w:rsidR="00473C0C" w:rsidRDefault="00473C0C" w:rsidP="00473C0C">
      <w:r>
        <w:t>Klauzula JOIN pozwala na zwrócenie wyników z</w:t>
      </w:r>
    </w:p>
    <w:p w14:paraId="2505B34E" w14:textId="77777777" w:rsidR="00473C0C" w:rsidRDefault="00473C0C" w:rsidP="00473C0C">
      <w:r>
        <w:t>więcej niż jeden stół, łącząc je ze sobą</w:t>
      </w:r>
    </w:p>
    <w:p w14:paraId="66BC6ACF" w14:textId="77777777" w:rsidR="00473C0C" w:rsidRDefault="00473C0C" w:rsidP="00473C0C">
      <w:r>
        <w:t>inne wyniki oparte na typowych wartościach kolumn</w:t>
      </w:r>
    </w:p>
    <w:p w14:paraId="655A7F3B" w14:textId="77777777" w:rsidR="00473C0C" w:rsidRDefault="00473C0C" w:rsidP="00473C0C">
      <w:r>
        <w:t>określone za pomocą klauzuli ON. WEWNĘTRZNE DOŁĄCZENIE jest</w:t>
      </w:r>
    </w:p>
    <w:p w14:paraId="5BCFFA2F" w14:textId="77777777" w:rsidR="00473C0C" w:rsidRDefault="00473C0C" w:rsidP="00473C0C">
      <w:proofErr w:type="spellStart"/>
      <w:r>
        <w:t>default</w:t>
      </w:r>
      <w:proofErr w:type="spellEnd"/>
      <w:r>
        <w:t xml:space="preserve"> JOIN i zwróci tylko pasujące wyniki</w:t>
      </w:r>
    </w:p>
    <w:p w14:paraId="40D1797A" w14:textId="54BDD1A9" w:rsidR="00AD3EEE" w:rsidRPr="00A979CF" w:rsidRDefault="00473C0C" w:rsidP="00473C0C">
      <w:r>
        <w:t>warunek określony przez ON.</w:t>
      </w:r>
    </w:p>
    <w:p w14:paraId="3F2E0421" w14:textId="77777777" w:rsidR="00AD3EEE" w:rsidRDefault="00AD3EEE" w:rsidP="00AD3EEE">
      <w:pPr>
        <w:pStyle w:val="Nagwek2"/>
      </w:pPr>
      <w:bookmarkStart w:id="33" w:name="_Toc87351075"/>
      <w:r>
        <w:t xml:space="preserve">Outer </w:t>
      </w:r>
      <w:proofErr w:type="spellStart"/>
      <w:r>
        <w:t>Join</w:t>
      </w:r>
      <w:bookmarkEnd w:id="33"/>
      <w:proofErr w:type="spellEnd"/>
    </w:p>
    <w:p w14:paraId="6361326A" w14:textId="77777777" w:rsidR="00AD3EEE" w:rsidRDefault="00AD3EEE" w:rsidP="00AD3EEE">
      <w:r>
        <w:t>Opis i przykład użycia:</w:t>
      </w:r>
    </w:p>
    <w:p w14:paraId="74CE8A25" w14:textId="77777777" w:rsidR="00473C0C" w:rsidRDefault="00473C0C" w:rsidP="00473C0C">
      <w:r>
        <w:t>Łączenie zewnętrzne połączy wiersze z różnych tabel</w:t>
      </w:r>
    </w:p>
    <w:p w14:paraId="3296B36A" w14:textId="77777777" w:rsidR="00473C0C" w:rsidRDefault="00473C0C" w:rsidP="00473C0C">
      <w:r>
        <w:t>nawet jeśli warunek łączenia nie jest spełniony. W LEWEJ</w:t>
      </w:r>
    </w:p>
    <w:p w14:paraId="5A6DBAA7" w14:textId="77777777" w:rsidR="00473C0C" w:rsidRDefault="00473C0C" w:rsidP="00473C0C">
      <w:r>
        <w:t>JOIN , każdy wiersz w lewej tabeli jest zwracany w</w:t>
      </w:r>
    </w:p>
    <w:p w14:paraId="3E9E8E02" w14:textId="77777777" w:rsidR="00473C0C" w:rsidRDefault="00473C0C" w:rsidP="00473C0C">
      <w:r>
        <w:t>zestaw wyników, a jeśli warunek łączenia nie jest spełniony, to</w:t>
      </w:r>
    </w:p>
    <w:p w14:paraId="22D7F0D7" w14:textId="63BAA76F" w:rsidR="00AD3EEE" w:rsidRPr="00A979CF" w:rsidRDefault="00473C0C" w:rsidP="00473C0C">
      <w:r>
        <w:t>Używane są wartości NULL</w:t>
      </w:r>
    </w:p>
    <w:p w14:paraId="513F23E6" w14:textId="77777777" w:rsidR="00AD3EEE" w:rsidRDefault="00AD3EEE" w:rsidP="00AD3EEE">
      <w:pPr>
        <w:pStyle w:val="Nagwek2"/>
      </w:pPr>
      <w:bookmarkStart w:id="34" w:name="_Toc87351076"/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bookmarkEnd w:id="34"/>
      <w:proofErr w:type="spellEnd"/>
    </w:p>
    <w:p w14:paraId="7E510671" w14:textId="77777777" w:rsidR="00AD3EEE" w:rsidRDefault="00AD3EEE" w:rsidP="00AD3EEE">
      <w:r>
        <w:t>Opis i przykład użycia:</w:t>
      </w:r>
    </w:p>
    <w:p w14:paraId="1EB6FD9A" w14:textId="77777777" w:rsidR="00473C0C" w:rsidRDefault="00473C0C" w:rsidP="00473C0C">
      <w:r>
        <w:t>Kolumna klucza podstawowego w tabeli SQL służy do unikatowości</w:t>
      </w:r>
    </w:p>
    <w:p w14:paraId="6D2BC134" w14:textId="77777777" w:rsidR="00473C0C" w:rsidRDefault="00473C0C" w:rsidP="00473C0C">
      <w:r>
        <w:t>zidentyfikować każdy rekord w tej tabeli. Klucz podstawowy nie może</w:t>
      </w:r>
    </w:p>
    <w:p w14:paraId="429FD3F0" w14:textId="77777777" w:rsidR="00473C0C" w:rsidRDefault="00473C0C" w:rsidP="00473C0C">
      <w:r>
        <w:t xml:space="preserve">być NULL . W przykładzie </w:t>
      </w:r>
      <w:proofErr w:type="spellStart"/>
      <w:r>
        <w:t>identyfikator_klienta</w:t>
      </w:r>
      <w:proofErr w:type="spellEnd"/>
      <w:r>
        <w:t xml:space="preserve"> to</w:t>
      </w:r>
    </w:p>
    <w:p w14:paraId="08927555" w14:textId="77777777" w:rsidR="00473C0C" w:rsidRDefault="00473C0C" w:rsidP="00473C0C">
      <w:r>
        <w:t>główny klucz. Ta sama wartość nie może ponownie wystąpić w a</w:t>
      </w:r>
    </w:p>
    <w:p w14:paraId="75ABFADE" w14:textId="77777777" w:rsidR="00473C0C" w:rsidRDefault="00473C0C" w:rsidP="00473C0C">
      <w:r>
        <w:lastRenderedPageBreak/>
        <w:t>kolumna klucza podstawowego. Klucze podstawowe są często używane w</w:t>
      </w:r>
    </w:p>
    <w:p w14:paraId="05711FBB" w14:textId="61C4114E" w:rsidR="00AD3EEE" w:rsidRPr="00A979CF" w:rsidRDefault="00473C0C" w:rsidP="00473C0C">
      <w:r>
        <w:t>DOŁĄCZ do operacji.</w:t>
      </w:r>
    </w:p>
    <w:p w14:paraId="5FDAF404" w14:textId="77777777" w:rsidR="00AD3EEE" w:rsidRDefault="00AD3EEE" w:rsidP="00AD3EEE">
      <w:pPr>
        <w:pStyle w:val="Nagwek2"/>
      </w:pPr>
      <w:bookmarkStart w:id="35" w:name="_Toc87351077"/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bookmarkEnd w:id="35"/>
      <w:proofErr w:type="spellEnd"/>
    </w:p>
    <w:p w14:paraId="5B558F63" w14:textId="77777777" w:rsidR="001D5F4B" w:rsidRDefault="00AD3EEE" w:rsidP="001D5F4B">
      <w:r>
        <w:t>Opis i przykład użycia:</w:t>
      </w:r>
      <w:r w:rsidR="001D5F4B">
        <w:t xml:space="preserve"> </w:t>
      </w:r>
      <w:r w:rsidR="001D5F4B">
        <w:t>Klucz obcy to odwołanie w rekordach jednej tabeli do pliku</w:t>
      </w:r>
    </w:p>
    <w:p w14:paraId="7C6AB815" w14:textId="77777777" w:rsidR="001D5F4B" w:rsidRDefault="001D5F4B" w:rsidP="001D5F4B">
      <w:r>
        <w:t>klucz podstawowy innej tabeli. Aby utrzymać wiele</w:t>
      </w:r>
    </w:p>
    <w:p w14:paraId="2524E5C8" w14:textId="77777777" w:rsidR="001D5F4B" w:rsidRDefault="001D5F4B" w:rsidP="001D5F4B">
      <w:r>
        <w:t>rekordy dla określonego wiersza, użycie klucza obcego odgrywa</w:t>
      </w:r>
    </w:p>
    <w:p w14:paraId="138FEFB8" w14:textId="77777777" w:rsidR="001D5F4B" w:rsidRDefault="001D5F4B" w:rsidP="001D5F4B">
      <w:r>
        <w:t>Istotną rolę. Na przykład, aby śledzić wszystkie zamówienia a</w:t>
      </w:r>
    </w:p>
    <w:p w14:paraId="13EC12F4" w14:textId="77777777" w:rsidR="001D5F4B" w:rsidRDefault="001D5F4B" w:rsidP="001D5F4B">
      <w:r>
        <w:t>konkretnego klienta, kolejność na stole (zilustrowana na</w:t>
      </w:r>
    </w:p>
    <w:p w14:paraId="6DD0284C" w14:textId="629FDB74" w:rsidR="00AD3EEE" w:rsidRDefault="001D5F4B" w:rsidP="001D5F4B">
      <w:r>
        <w:t>dole obrazu) może zawierać klucz obcy.</w:t>
      </w:r>
    </w:p>
    <w:p w14:paraId="65A6EC8F" w14:textId="77777777" w:rsidR="00AD3EEE" w:rsidRPr="00A979CF" w:rsidRDefault="00AD3EEE" w:rsidP="00AD3EEE"/>
    <w:p w14:paraId="4FCE1B04" w14:textId="77777777" w:rsidR="00AD3EEE" w:rsidRDefault="00AD3EEE" w:rsidP="00AD3EEE">
      <w:pPr>
        <w:pStyle w:val="Nagwek2"/>
      </w:pPr>
      <w:bookmarkStart w:id="36" w:name="_Toc87351078"/>
      <w:r>
        <w:t>Klauzula CROSS JOIN</w:t>
      </w:r>
      <w:bookmarkEnd w:id="36"/>
    </w:p>
    <w:p w14:paraId="30EF45F7" w14:textId="77777777" w:rsidR="00AD3EEE" w:rsidRDefault="00AD3EEE" w:rsidP="00AD3EEE">
      <w:r>
        <w:t>Opis i przykład użycia:</w:t>
      </w:r>
    </w:p>
    <w:p w14:paraId="4673AD13" w14:textId="77777777" w:rsidR="001D5F4B" w:rsidRDefault="001D5F4B" w:rsidP="001D5F4B">
      <w:r>
        <w:t>Klauzula CROSS JOIN służy do łączenia każdego z nich</w:t>
      </w:r>
    </w:p>
    <w:p w14:paraId="5EC3873E" w14:textId="77777777" w:rsidR="001D5F4B" w:rsidRDefault="001D5F4B" w:rsidP="001D5F4B">
      <w:r>
        <w:t>wiersz z jednej tabeli z każdym wierszem z innego w</w:t>
      </w:r>
    </w:p>
    <w:p w14:paraId="0E285175" w14:textId="77777777" w:rsidR="001D5F4B" w:rsidRDefault="001D5F4B" w:rsidP="001D5F4B">
      <w:r>
        <w:t>zestaw wyników. To JOIN jest pomocne przy tworzeniu wszystkich</w:t>
      </w:r>
    </w:p>
    <w:p w14:paraId="3BC9B99D" w14:textId="77777777" w:rsidR="001D5F4B" w:rsidRDefault="001D5F4B" w:rsidP="001D5F4B">
      <w:r>
        <w:t>możliwe kombinacje rekordów (wierszy) na dwie części</w:t>
      </w:r>
    </w:p>
    <w:p w14:paraId="44E29A25" w14:textId="77777777" w:rsidR="001D5F4B" w:rsidRDefault="001D5F4B" w:rsidP="001D5F4B">
      <w:r>
        <w:t>stoły.</w:t>
      </w:r>
    </w:p>
    <w:p w14:paraId="44405CAD" w14:textId="77777777" w:rsidR="001D5F4B" w:rsidRDefault="001D5F4B" w:rsidP="001D5F4B">
      <w:r>
        <w:t xml:space="preserve">Podane zapytanie wybierze </w:t>
      </w:r>
      <w:proofErr w:type="spellStart"/>
      <w:r>
        <w:t>shirt_color</w:t>
      </w:r>
      <w:proofErr w:type="spellEnd"/>
      <w:r>
        <w:t xml:space="preserve"> i</w:t>
      </w:r>
    </w:p>
    <w:p w14:paraId="74302D84" w14:textId="77777777" w:rsidR="001D5F4B" w:rsidRDefault="001D5F4B" w:rsidP="001D5F4B">
      <w:r>
        <w:t xml:space="preserve">kolumny </w:t>
      </w:r>
      <w:proofErr w:type="spellStart"/>
      <w:r>
        <w:t>pants_color</w:t>
      </w:r>
      <w:proofErr w:type="spellEnd"/>
      <w:r>
        <w:t xml:space="preserve"> z zestawu wyników, które</w:t>
      </w:r>
    </w:p>
    <w:p w14:paraId="774F0488" w14:textId="77777777" w:rsidR="001D5F4B" w:rsidRDefault="001D5F4B" w:rsidP="001D5F4B">
      <w:r>
        <w:t>będzie zawierał wszystkie kombinacje łączenia wierszy w</w:t>
      </w:r>
    </w:p>
    <w:p w14:paraId="2D6DBEAF" w14:textId="77777777" w:rsidR="001D5F4B" w:rsidRDefault="001D5F4B" w:rsidP="001D5F4B">
      <w:r>
        <w:t>stoliki z koszulkami i spodniami. Jeśli są 3</w:t>
      </w:r>
    </w:p>
    <w:p w14:paraId="6638FAFE" w14:textId="77777777" w:rsidR="001D5F4B" w:rsidRDefault="001D5F4B" w:rsidP="001D5F4B">
      <w:r>
        <w:t>różne kolory koszul w tabeli koszulek i 5</w:t>
      </w:r>
    </w:p>
    <w:p w14:paraId="3301BDB0" w14:textId="77777777" w:rsidR="001D5F4B" w:rsidRDefault="001D5F4B" w:rsidP="001D5F4B">
      <w:r>
        <w:t>różne kolory spodni w tabeli spodni, a następnie</w:t>
      </w:r>
    </w:p>
    <w:p w14:paraId="665BE294" w14:textId="64D6D37D" w:rsidR="00AD3EEE" w:rsidRPr="00A979CF" w:rsidRDefault="001D5F4B" w:rsidP="001D5F4B">
      <w:r>
        <w:lastRenderedPageBreak/>
        <w:t>zestaw wyników będzie zawierał 3 x 5 = 15 wierszy.</w:t>
      </w:r>
    </w:p>
    <w:p w14:paraId="6E103D67" w14:textId="77777777" w:rsidR="00AD3EEE" w:rsidRDefault="00AD3EEE" w:rsidP="00AD3EEE">
      <w:pPr>
        <w:pStyle w:val="Nagwek2"/>
      </w:pPr>
      <w:bookmarkStart w:id="37" w:name="_Toc87351079"/>
      <w:r>
        <w:t>Klauzula UNION</w:t>
      </w:r>
      <w:bookmarkEnd w:id="37"/>
    </w:p>
    <w:p w14:paraId="00107901" w14:textId="207C5859" w:rsidR="00AD3EEE" w:rsidRDefault="00AD3EEE" w:rsidP="00AD3EEE">
      <w:r>
        <w:t>Opis i przykład użycia:</w:t>
      </w:r>
    </w:p>
    <w:p w14:paraId="772A1493" w14:textId="77777777" w:rsidR="001D5F4B" w:rsidRDefault="001D5F4B" w:rsidP="001D5F4B">
      <w:r>
        <w:t>Klauzula UNION służy do łączenia wyników, które</w:t>
      </w:r>
    </w:p>
    <w:p w14:paraId="246434C1" w14:textId="77777777" w:rsidR="001D5F4B" w:rsidRDefault="001D5F4B" w:rsidP="001D5F4B">
      <w:r>
        <w:t>pojawiają się z wielu instrukcji SELECT i filtrują duplikaty.</w:t>
      </w:r>
    </w:p>
    <w:p w14:paraId="33489293" w14:textId="77777777" w:rsidR="001D5F4B" w:rsidRDefault="001D5F4B" w:rsidP="001D5F4B">
      <w:r>
        <w:t xml:space="preserve">Na przykład, biorąc pod uwagę tabelę </w:t>
      </w:r>
      <w:proofErr w:type="spellStart"/>
      <w:r>
        <w:t>first_names</w:t>
      </w:r>
      <w:proofErr w:type="spellEnd"/>
      <w:r>
        <w:t xml:space="preserve"> z a</w:t>
      </w:r>
    </w:p>
    <w:p w14:paraId="022BEFAB" w14:textId="77777777" w:rsidR="001D5F4B" w:rsidRDefault="001D5F4B" w:rsidP="001D5F4B">
      <w:r>
        <w:t>nazwa kolumny zawierającej wiersze danych „James” i</w:t>
      </w:r>
    </w:p>
    <w:p w14:paraId="6A961390" w14:textId="77777777" w:rsidR="001D5F4B" w:rsidRDefault="001D5F4B" w:rsidP="001D5F4B">
      <w:r>
        <w:t>„</w:t>
      </w:r>
      <w:proofErr w:type="spellStart"/>
      <w:r>
        <w:t>Hermiona</w:t>
      </w:r>
      <w:proofErr w:type="spellEnd"/>
      <w:r>
        <w:t xml:space="preserve">” i tabela </w:t>
      </w:r>
      <w:proofErr w:type="spellStart"/>
      <w:r>
        <w:t>last_names</w:t>
      </w:r>
      <w:proofErr w:type="spellEnd"/>
      <w:r>
        <w:t xml:space="preserve"> z a</w:t>
      </w:r>
    </w:p>
    <w:p w14:paraId="1A796E1C" w14:textId="77777777" w:rsidR="001D5F4B" w:rsidRDefault="001D5F4B" w:rsidP="001D5F4B">
      <w:r>
        <w:t>nazwa kolumny zawierającej wiersze danych „James”,</w:t>
      </w:r>
    </w:p>
    <w:p w14:paraId="3F81D6C7" w14:textId="77777777" w:rsidR="001D5F4B" w:rsidRDefault="001D5F4B" w:rsidP="001D5F4B">
      <w:r>
        <w:t>„</w:t>
      </w:r>
      <w:proofErr w:type="spellStart"/>
      <w:r>
        <w:t>Hermiona</w:t>
      </w:r>
      <w:proofErr w:type="spellEnd"/>
      <w:r>
        <w:t>” i „</w:t>
      </w:r>
      <w:proofErr w:type="spellStart"/>
      <w:r>
        <w:t>Cassidy</w:t>
      </w:r>
      <w:proofErr w:type="spellEnd"/>
      <w:r>
        <w:t>”, wynik tego zapytania</w:t>
      </w:r>
    </w:p>
    <w:p w14:paraId="73196961" w14:textId="77777777" w:rsidR="001D5F4B" w:rsidRDefault="001D5F4B" w:rsidP="001D5F4B">
      <w:r>
        <w:t>zawierałoby trzy imiona: „</w:t>
      </w:r>
      <w:proofErr w:type="spellStart"/>
      <w:r>
        <w:t>Cassidy</w:t>
      </w:r>
      <w:proofErr w:type="spellEnd"/>
      <w:r>
        <w:t>”, „James” i</w:t>
      </w:r>
    </w:p>
    <w:p w14:paraId="5D56246C" w14:textId="30ECAD51" w:rsidR="001D5F4B" w:rsidRDefault="001D5F4B" w:rsidP="001D5F4B">
      <w:r>
        <w:t>„</w:t>
      </w:r>
      <w:proofErr w:type="spellStart"/>
      <w:r>
        <w:t>Hermiona</w:t>
      </w:r>
      <w:proofErr w:type="spellEnd"/>
      <w:r>
        <w:t>”.</w:t>
      </w:r>
    </w:p>
    <w:p w14:paraId="12FED416" w14:textId="77777777" w:rsidR="00AD3EEE" w:rsidRPr="00A979CF" w:rsidRDefault="00AD3EEE" w:rsidP="00AD3EEE"/>
    <w:p w14:paraId="551B16BA" w14:textId="77777777" w:rsidR="00AD3EEE" w:rsidRDefault="00AD3EEE" w:rsidP="00AD3EEE">
      <w:pPr>
        <w:pStyle w:val="Nagwek2"/>
      </w:pPr>
      <w:bookmarkStart w:id="38" w:name="_Toc87351080"/>
      <w:r>
        <w:t>Klauzula WITH</w:t>
      </w:r>
      <w:bookmarkEnd w:id="38"/>
    </w:p>
    <w:p w14:paraId="3FD080C0" w14:textId="77777777" w:rsidR="001D5F4B" w:rsidRDefault="00AD3EEE" w:rsidP="001D5F4B">
      <w:r>
        <w:t>Opis i przykład użycia:</w:t>
      </w:r>
      <w:r w:rsidR="001D5F4B">
        <w:t xml:space="preserve"> </w:t>
      </w:r>
      <w:r w:rsidR="001D5F4B">
        <w:t>Klauzula WITH przechowuje wynik zapytania w pliku a</w:t>
      </w:r>
    </w:p>
    <w:p w14:paraId="3CE824C2" w14:textId="77777777" w:rsidR="001D5F4B" w:rsidRDefault="001D5F4B" w:rsidP="001D5F4B">
      <w:r>
        <w:t xml:space="preserve">tabela tymczasowa ( </w:t>
      </w:r>
      <w:proofErr w:type="spellStart"/>
      <w:r>
        <w:t>tymczasowe_filmy</w:t>
      </w:r>
      <w:proofErr w:type="spellEnd"/>
      <w:r>
        <w:t xml:space="preserve"> ) przy użyciu pliku</w:t>
      </w:r>
    </w:p>
    <w:p w14:paraId="30D70C9B" w14:textId="77777777" w:rsidR="001D5F4B" w:rsidRDefault="001D5F4B" w:rsidP="001D5F4B">
      <w:r>
        <w:t>Alias.</w:t>
      </w:r>
    </w:p>
    <w:p w14:paraId="450B5FE3" w14:textId="77777777" w:rsidR="001D5F4B" w:rsidRDefault="001D5F4B" w:rsidP="001D5F4B">
      <w:r>
        <w:t>Za pomocą jednej można zdefiniować wiele tabel tymczasowych</w:t>
      </w:r>
    </w:p>
    <w:p w14:paraId="0B43B0B0" w14:textId="606A6F8A" w:rsidR="00AD3EEE" w:rsidRDefault="001D5F4B" w:rsidP="001D5F4B">
      <w:r>
        <w:t>wystąpienie słowa kluczowego WITH.</w:t>
      </w:r>
    </w:p>
    <w:p w14:paraId="3EDE0C68" w14:textId="77777777" w:rsidR="00AD3EEE" w:rsidRPr="00AD3EEE" w:rsidRDefault="00AD3EEE" w:rsidP="00AD3EEE"/>
    <w:sectPr w:rsidR="00AD3EEE" w:rsidRPr="00AD3EE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52E9" w14:textId="77777777" w:rsidR="009005FA" w:rsidRDefault="009005FA" w:rsidP="002442CA">
      <w:pPr>
        <w:spacing w:after="0" w:line="240" w:lineRule="auto"/>
      </w:pPr>
      <w:r>
        <w:separator/>
      </w:r>
    </w:p>
  </w:endnote>
  <w:endnote w:type="continuationSeparator" w:id="0">
    <w:p w14:paraId="6392F99D" w14:textId="77777777" w:rsidR="009005FA" w:rsidRDefault="009005FA" w:rsidP="0024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68E3" w14:textId="77777777" w:rsidR="00645D9B" w:rsidRDefault="00645D9B" w:rsidP="002442CA">
    <w:pPr>
      <w:pStyle w:val="Stopka"/>
      <w:jc w:val="center"/>
    </w:pPr>
  </w:p>
  <w:p w14:paraId="1D33B6CA" w14:textId="77777777" w:rsidR="00645D9B" w:rsidRDefault="00645D9B" w:rsidP="002442CA">
    <w:pPr>
      <w:pStyle w:val="Stopka"/>
      <w:pBdr>
        <w:top w:val="single" w:sz="4" w:space="1" w:color="auto"/>
      </w:pBdr>
      <w:jc w:val="center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BBA9" w14:textId="77777777" w:rsidR="009005FA" w:rsidRDefault="009005FA" w:rsidP="002442CA">
      <w:pPr>
        <w:spacing w:after="0" w:line="240" w:lineRule="auto"/>
      </w:pPr>
      <w:r>
        <w:separator/>
      </w:r>
    </w:p>
  </w:footnote>
  <w:footnote w:type="continuationSeparator" w:id="0">
    <w:p w14:paraId="5751B500" w14:textId="77777777" w:rsidR="009005FA" w:rsidRDefault="009005FA" w:rsidP="00244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27A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4545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7875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A9"/>
    <w:rsid w:val="000B7E3E"/>
    <w:rsid w:val="001D5F4B"/>
    <w:rsid w:val="002442CA"/>
    <w:rsid w:val="002D6954"/>
    <w:rsid w:val="00333076"/>
    <w:rsid w:val="00362E15"/>
    <w:rsid w:val="003A717C"/>
    <w:rsid w:val="003D0694"/>
    <w:rsid w:val="003F24D6"/>
    <w:rsid w:val="00426F2A"/>
    <w:rsid w:val="00451C7E"/>
    <w:rsid w:val="00473C0C"/>
    <w:rsid w:val="00532504"/>
    <w:rsid w:val="00535B34"/>
    <w:rsid w:val="0053640D"/>
    <w:rsid w:val="0055533E"/>
    <w:rsid w:val="005920AA"/>
    <w:rsid w:val="005A47DE"/>
    <w:rsid w:val="005E3E67"/>
    <w:rsid w:val="006015C2"/>
    <w:rsid w:val="00645D9B"/>
    <w:rsid w:val="00650CC3"/>
    <w:rsid w:val="0066070B"/>
    <w:rsid w:val="00836FE4"/>
    <w:rsid w:val="009005FA"/>
    <w:rsid w:val="00947986"/>
    <w:rsid w:val="0098010F"/>
    <w:rsid w:val="009F5326"/>
    <w:rsid w:val="00A979CF"/>
    <w:rsid w:val="00AB07CE"/>
    <w:rsid w:val="00AD3EEE"/>
    <w:rsid w:val="00AE4948"/>
    <w:rsid w:val="00B118A9"/>
    <w:rsid w:val="00BD79F4"/>
    <w:rsid w:val="00C04B47"/>
    <w:rsid w:val="00D875A3"/>
    <w:rsid w:val="00DC6D72"/>
    <w:rsid w:val="00EB4BA0"/>
    <w:rsid w:val="00EC4972"/>
    <w:rsid w:val="00ED1A8F"/>
    <w:rsid w:val="00EF1591"/>
    <w:rsid w:val="00F672BE"/>
    <w:rsid w:val="00FB7D67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8B8F"/>
  <w15:chartTrackingRefBased/>
  <w15:docId w15:val="{CA77F846-A77A-4865-BA04-C23A8967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18A9"/>
    <w:rPr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118A9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ascii="Calibri" w:eastAsiaTheme="majorEastAsia" w:hAnsi="Calibri" w:cstheme="majorBidi"/>
      <w:b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717C"/>
    <w:pPr>
      <w:keepNext/>
      <w:keepLines/>
      <w:numPr>
        <w:ilvl w:val="1"/>
        <w:numId w:val="1"/>
      </w:numPr>
      <w:spacing w:before="600" w:after="240"/>
      <w:ind w:left="578" w:hanging="578"/>
      <w:outlineLvl w:val="1"/>
    </w:pPr>
    <w:rPr>
      <w:rFonts w:ascii="Calibri" w:eastAsiaTheme="majorEastAsia" w:hAnsi="Calibri" w:cstheme="majorBidi"/>
      <w:b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118A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18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18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18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18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18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18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18A9"/>
    <w:pPr>
      <w:spacing w:before="3000" w:after="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11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18A9"/>
    <w:rPr>
      <w:rFonts w:ascii="Calibri" w:eastAsiaTheme="majorEastAsia" w:hAnsi="Calibri" w:cstheme="majorBidi"/>
      <w:b/>
      <w:spacing w:val="-10"/>
      <w:kern w:val="28"/>
      <w:sz w:val="110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18A9"/>
    <w:pPr>
      <w:numPr>
        <w:ilvl w:val="1"/>
      </w:numPr>
      <w:jc w:val="center"/>
    </w:pPr>
    <w:rPr>
      <w:rFonts w:ascii="Calibri" w:eastAsiaTheme="minorEastAsia" w:hAnsi="Calibri"/>
      <w:color w:val="5A5A5A" w:themeColor="text1" w:themeTint="A5"/>
      <w:spacing w:val="15"/>
      <w:sz w:val="48"/>
    </w:rPr>
  </w:style>
  <w:style w:type="character" w:customStyle="1" w:styleId="PodtytuZnak">
    <w:name w:val="Podtytuł Znak"/>
    <w:basedOn w:val="Domylnaczcionkaakapitu"/>
    <w:link w:val="Podtytu"/>
    <w:uiPriority w:val="11"/>
    <w:rsid w:val="00B118A9"/>
    <w:rPr>
      <w:rFonts w:ascii="Calibri" w:eastAsiaTheme="minorEastAsia" w:hAnsi="Calibri"/>
      <w:color w:val="5A5A5A" w:themeColor="text1" w:themeTint="A5"/>
      <w:spacing w:val="15"/>
      <w:sz w:val="48"/>
    </w:rPr>
  </w:style>
  <w:style w:type="character" w:customStyle="1" w:styleId="Nagwek1Znak">
    <w:name w:val="Nagłówek 1 Znak"/>
    <w:basedOn w:val="Domylnaczcionkaakapitu"/>
    <w:link w:val="Nagwek1"/>
    <w:uiPriority w:val="9"/>
    <w:rsid w:val="00B118A9"/>
    <w:rPr>
      <w:rFonts w:ascii="Calibri" w:eastAsiaTheme="majorEastAsia" w:hAnsi="Calibri" w:cstheme="majorBidi"/>
      <w:b/>
      <w:sz w:val="4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A717C"/>
    <w:rPr>
      <w:rFonts w:ascii="Calibri" w:eastAsiaTheme="majorEastAsia" w:hAnsi="Calibri" w:cstheme="majorBidi"/>
      <w:b/>
      <w:sz w:val="4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11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18A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18A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18A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18A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18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18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8010F"/>
    <w:pPr>
      <w:spacing w:before="200" w:after="10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C04B47"/>
    <w:pPr>
      <w:spacing w:after="100"/>
      <w:ind w:left="280"/>
    </w:pPr>
  </w:style>
  <w:style w:type="character" w:styleId="Hipercze">
    <w:name w:val="Hyperlink"/>
    <w:basedOn w:val="Domylnaczcionkaakapitu"/>
    <w:uiPriority w:val="99"/>
    <w:unhideWhenUsed/>
    <w:rsid w:val="00C04B4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44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42CA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244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42CA"/>
    <w:rPr>
      <w:sz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B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B7D6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FB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BCA1C-A92A-46D8-9DCE-F5039F03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17</Pages>
  <Words>1889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Sniper</dc:creator>
  <cp:keywords/>
  <dc:description/>
  <cp:lastModifiedBy>Jan Bobrowski</cp:lastModifiedBy>
  <cp:revision>21</cp:revision>
  <dcterms:created xsi:type="dcterms:W3CDTF">2021-11-09T09:22:00Z</dcterms:created>
  <dcterms:modified xsi:type="dcterms:W3CDTF">2022-12-06T01:00:00Z</dcterms:modified>
</cp:coreProperties>
</file>