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my project, I continued the planning of Project Playground, or ProjPlay. I have no idea what type of coding or features of this app would require, so I made it up and did my best. </w:t>
        <w:br w:type="textWrapping"/>
        <w:br w:type="textWrapping"/>
        <w:br w:type="textWrapping"/>
        <w:t xml:space="preserve">The first sprint is located in the To Do. It has User Stories with values of 1, 2, 2, 13, 8, 3, and 5, totalling 36. </w:t>
      </w:r>
      <w:r w:rsidDel="00000000" w:rsidR="00000000" w:rsidRPr="00000000">
        <w:rPr/>
        <w:drawing>
          <wp:inline distB="114300" distT="114300" distL="114300" distR="114300">
            <wp:extent cx="6858000" cy="6731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  <w:sectPr>
          <w:pgSz w:h="15840" w:w="12240" w:orient="portrait"/>
          <w:pgMar w:bottom="720" w:top="720" w:left="72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  <w:sectPr>
          <w:type w:val="continuous"/>
          <w:pgSz w:h="15840" w:w="12240" w:orient="portrait"/>
          <w:pgMar w:bottom="720" w:top="720" w:left="720" w:right="720" w:header="72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7896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5100" cy="788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88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