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0CCFB" w14:textId="14ABA6C3" w:rsidR="00A50735" w:rsidRDefault="007B7B78">
      <w:r>
        <w:rPr>
          <w:noProof/>
        </w:rPr>
        <w:drawing>
          <wp:inline distT="0" distB="0" distL="0" distR="0" wp14:anchorId="7003E556" wp14:editId="590AEE26">
            <wp:extent cx="6059637" cy="33997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118" cy="35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415D" w14:textId="01BD3AF2" w:rsidR="007B7B78" w:rsidRDefault="007B7B78"/>
    <w:p w14:paraId="4358A6DC" w14:textId="77777777" w:rsidR="007B7B78" w:rsidRPr="007B7B78" w:rsidRDefault="007B7B78" w:rsidP="007B7B78">
      <w:pPr>
        <w:rPr>
          <w:sz w:val="30"/>
          <w:szCs w:val="30"/>
        </w:rPr>
      </w:pPr>
      <w:r w:rsidRPr="007B7B78">
        <w:rPr>
          <w:sz w:val="30"/>
          <w:szCs w:val="30"/>
        </w:rPr>
        <w:t># 给路由添加正则表达式的原因：在实际开发时，</w:t>
      </w:r>
      <w:proofErr w:type="spellStart"/>
      <w:r w:rsidRPr="007B7B78">
        <w:rPr>
          <w:sz w:val="30"/>
          <w:szCs w:val="30"/>
        </w:rPr>
        <w:t>url</w:t>
      </w:r>
      <w:proofErr w:type="spellEnd"/>
      <w:r w:rsidRPr="007B7B78">
        <w:rPr>
          <w:sz w:val="30"/>
          <w:szCs w:val="30"/>
        </w:rPr>
        <w:t>中往往会带有很多参数，例如/add/000007.html中000007就是参数，</w:t>
      </w:r>
    </w:p>
    <w:p w14:paraId="3B0616C5" w14:textId="77777777" w:rsidR="007B7B78" w:rsidRPr="007B7B78" w:rsidRDefault="007B7B78" w:rsidP="007B7B78">
      <w:pPr>
        <w:rPr>
          <w:sz w:val="30"/>
          <w:szCs w:val="30"/>
        </w:rPr>
      </w:pPr>
      <w:r w:rsidRPr="007B7B78">
        <w:rPr>
          <w:sz w:val="30"/>
          <w:szCs w:val="30"/>
        </w:rPr>
        <w:t xml:space="preserve"># 如果没有正则的话，那么就需要编写N次@route来进行添加 </w:t>
      </w:r>
      <w:proofErr w:type="spellStart"/>
      <w:r w:rsidRPr="007B7B78">
        <w:rPr>
          <w:sz w:val="30"/>
          <w:szCs w:val="30"/>
        </w:rPr>
        <w:t>url</w:t>
      </w:r>
      <w:proofErr w:type="spellEnd"/>
      <w:r w:rsidRPr="007B7B78">
        <w:rPr>
          <w:sz w:val="30"/>
          <w:szCs w:val="30"/>
        </w:rPr>
        <w:t>对应的函数 到字典中，此时字典中的键值对有N</w:t>
      </w:r>
      <w:proofErr w:type="gramStart"/>
      <w:r w:rsidRPr="007B7B78">
        <w:rPr>
          <w:sz w:val="30"/>
          <w:szCs w:val="30"/>
        </w:rPr>
        <w:t>个</w:t>
      </w:r>
      <w:proofErr w:type="gramEnd"/>
      <w:r w:rsidRPr="007B7B78">
        <w:rPr>
          <w:sz w:val="30"/>
          <w:szCs w:val="30"/>
        </w:rPr>
        <w:t>，浪费空间</w:t>
      </w:r>
    </w:p>
    <w:p w14:paraId="538B0531" w14:textId="0391D11B" w:rsidR="007B7B78" w:rsidRDefault="007B7B78" w:rsidP="007B7B78">
      <w:pPr>
        <w:rPr>
          <w:sz w:val="30"/>
          <w:szCs w:val="30"/>
        </w:rPr>
      </w:pPr>
      <w:r w:rsidRPr="007B7B78">
        <w:rPr>
          <w:sz w:val="30"/>
          <w:szCs w:val="30"/>
        </w:rPr>
        <w:t xml:space="preserve"># 而采用了正则的话，那么只要编写1次@route就可以完成多个 </w:t>
      </w:r>
      <w:proofErr w:type="spellStart"/>
      <w:r w:rsidRPr="007B7B78">
        <w:rPr>
          <w:sz w:val="30"/>
          <w:szCs w:val="30"/>
        </w:rPr>
        <w:t>url</w:t>
      </w:r>
      <w:proofErr w:type="spellEnd"/>
      <w:r w:rsidRPr="007B7B78">
        <w:rPr>
          <w:sz w:val="30"/>
          <w:szCs w:val="30"/>
        </w:rPr>
        <w:t>例如/add/00007.html /add/000036.html等对应同一个函数，此时字典中的键值对个数会少很多</w:t>
      </w:r>
    </w:p>
    <w:p w14:paraId="0C0F9A28" w14:textId="4D999D7D" w:rsidR="007B7B78" w:rsidRDefault="007B7B78" w:rsidP="007B7B78">
      <w:pPr>
        <w:rPr>
          <w:sz w:val="30"/>
          <w:szCs w:val="30"/>
        </w:rPr>
      </w:pPr>
    </w:p>
    <w:p w14:paraId="193B9DA7" w14:textId="635565ED" w:rsidR="007B7B78" w:rsidRDefault="007B7B78" w:rsidP="007B7B78">
      <w:pPr>
        <w:rPr>
          <w:sz w:val="30"/>
          <w:szCs w:val="30"/>
        </w:rPr>
      </w:pPr>
    </w:p>
    <w:p w14:paraId="5E3413E1" w14:textId="0EEB9654" w:rsidR="003B4EE8" w:rsidRDefault="003B4EE8" w:rsidP="007B7B78">
      <w:pPr>
        <w:rPr>
          <w:sz w:val="30"/>
          <w:szCs w:val="30"/>
        </w:rPr>
      </w:pPr>
    </w:p>
    <w:p w14:paraId="7EF2C417" w14:textId="1D111B1F" w:rsidR="003B4EE8" w:rsidRDefault="003B4EE8" w:rsidP="007B7B7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注意理解</w:t>
      </w:r>
      <w:proofErr w:type="spellStart"/>
      <w:r>
        <w:rPr>
          <w:rFonts w:hint="eastAsia"/>
          <w:sz w:val="30"/>
          <w:szCs w:val="30"/>
        </w:rPr>
        <w:t>url</w:t>
      </w:r>
      <w:proofErr w:type="spellEnd"/>
      <w:r>
        <w:rPr>
          <w:rFonts w:hint="eastAsia"/>
          <w:sz w:val="30"/>
          <w:szCs w:val="30"/>
        </w:rPr>
        <w:t>编码(百度</w:t>
      </w:r>
      <w:r>
        <w:rPr>
          <w:sz w:val="30"/>
          <w:szCs w:val="30"/>
        </w:rPr>
        <w:t>)</w:t>
      </w:r>
    </w:p>
    <w:p w14:paraId="344A4004" w14:textId="057CB20E" w:rsidR="003B4EE8" w:rsidRDefault="003B4EE8" w:rsidP="007B7B7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4857334" wp14:editId="5935F173">
            <wp:extent cx="5274310" cy="1651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7E6F" w14:textId="32C53D3C" w:rsidR="003B4EE8" w:rsidRDefault="003B4EE8" w:rsidP="007B7B78">
      <w:pPr>
        <w:rPr>
          <w:sz w:val="30"/>
          <w:szCs w:val="30"/>
        </w:rPr>
      </w:pPr>
    </w:p>
    <w:p w14:paraId="53CB025C" w14:textId="41FBC97E" w:rsidR="00931DAA" w:rsidRDefault="00A22E9D" w:rsidP="007B7B78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所以：为了给传入数据库的内容是正确的，那么就要在框架中对其进行解码</w:t>
      </w:r>
    </w:p>
    <w:p w14:paraId="10A0E758" w14:textId="07D7CB73" w:rsidR="00931DAA" w:rsidRDefault="00931DAA" w:rsidP="007B7B78">
      <w:pPr>
        <w:rPr>
          <w:sz w:val="30"/>
          <w:szCs w:val="30"/>
        </w:rPr>
      </w:pPr>
    </w:p>
    <w:p w14:paraId="7CA4C241" w14:textId="77777777" w:rsidR="00931DAA" w:rsidRDefault="00931DAA" w:rsidP="007B7B78">
      <w:pPr>
        <w:rPr>
          <w:rFonts w:hint="eastAsia"/>
          <w:sz w:val="30"/>
          <w:szCs w:val="30"/>
        </w:rPr>
      </w:pPr>
    </w:p>
    <w:p w14:paraId="67E7E97E" w14:textId="3A129D31" w:rsidR="003B4EE8" w:rsidRDefault="003B4EE8" w:rsidP="007B7B7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在python中有一个</w:t>
      </w:r>
      <w:proofErr w:type="spellStart"/>
      <w:r>
        <w:rPr>
          <w:rFonts w:hint="eastAsia"/>
          <w:sz w:val="30"/>
          <w:szCs w:val="30"/>
        </w:rPr>
        <w:t>urllib.</w:t>
      </w:r>
      <w:r>
        <w:rPr>
          <w:sz w:val="30"/>
          <w:szCs w:val="30"/>
        </w:rPr>
        <w:t>parse</w:t>
      </w:r>
      <w:proofErr w:type="spellEnd"/>
      <w:r>
        <w:rPr>
          <w:rFonts w:hint="eastAsia"/>
          <w:sz w:val="30"/>
          <w:szCs w:val="30"/>
        </w:rPr>
        <w:t>模块</w:t>
      </w:r>
    </w:p>
    <w:p w14:paraId="772522BC" w14:textId="5EB469C5" w:rsidR="003B4EE8" w:rsidRDefault="003B4EE8" w:rsidP="007B7B7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</w:t>
      </w:r>
      <w:proofErr w:type="spellStart"/>
      <w:r>
        <w:rPr>
          <w:rFonts w:hint="eastAsia"/>
          <w:sz w:val="30"/>
          <w:szCs w:val="30"/>
        </w:rPr>
        <w:t>urllib</w:t>
      </w:r>
      <w:r>
        <w:rPr>
          <w:sz w:val="30"/>
          <w:szCs w:val="30"/>
        </w:rPr>
        <w:t>.parse.quote</w:t>
      </w:r>
      <w:proofErr w:type="spellEnd"/>
      <w:r>
        <w:rPr>
          <w:sz w:val="30"/>
          <w:szCs w:val="30"/>
        </w:rPr>
        <w:t>(‘</w:t>
      </w:r>
      <w:r>
        <w:rPr>
          <w:rFonts w:hint="eastAsia"/>
          <w:sz w:val="30"/>
          <w:szCs w:val="30"/>
        </w:rPr>
        <w:t>中国</w:t>
      </w:r>
      <w:r>
        <w:rPr>
          <w:sz w:val="30"/>
          <w:szCs w:val="30"/>
        </w:rPr>
        <w:t>’)</w:t>
      </w:r>
      <w:r>
        <w:rPr>
          <w:rFonts w:hint="eastAsia"/>
          <w:sz w:val="30"/>
          <w:szCs w:val="30"/>
        </w:rPr>
        <w:t>这个方法就可以得到</w:t>
      </w:r>
      <w:proofErr w:type="spellStart"/>
      <w:r>
        <w:rPr>
          <w:rFonts w:hint="eastAsia"/>
          <w:sz w:val="30"/>
          <w:szCs w:val="30"/>
        </w:rPr>
        <w:t>url</w:t>
      </w:r>
      <w:proofErr w:type="spellEnd"/>
      <w:r>
        <w:rPr>
          <w:rFonts w:hint="eastAsia"/>
          <w:sz w:val="30"/>
          <w:szCs w:val="30"/>
        </w:rPr>
        <w:t>编码后的内容</w:t>
      </w:r>
      <w:r w:rsidR="00931DAA">
        <w:rPr>
          <w:rFonts w:hint="eastAsia"/>
          <w:sz w:val="30"/>
          <w:szCs w:val="30"/>
        </w:rPr>
        <w:t>，得到的编码为以</w:t>
      </w:r>
      <w:proofErr w:type="spellStart"/>
      <w:r w:rsidR="00931DAA">
        <w:rPr>
          <w:rFonts w:hint="eastAsia"/>
          <w:sz w:val="30"/>
          <w:szCs w:val="30"/>
        </w:rPr>
        <w:t>xxxxxxxxx</w:t>
      </w:r>
      <w:proofErr w:type="spellEnd"/>
      <w:r w:rsidR="00931DAA">
        <w:rPr>
          <w:rFonts w:hint="eastAsia"/>
          <w:sz w:val="30"/>
          <w:szCs w:val="30"/>
        </w:rPr>
        <w:t>为例</w:t>
      </w:r>
    </w:p>
    <w:p w14:paraId="4A4A9D82" w14:textId="06409E8A" w:rsidR="00931DAA" w:rsidRDefault="00931DAA" w:rsidP="007B7B7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</w:t>
      </w:r>
      <w:proofErr w:type="spellStart"/>
      <w:r>
        <w:rPr>
          <w:rFonts w:hint="eastAsia"/>
          <w:sz w:val="30"/>
          <w:szCs w:val="30"/>
        </w:rPr>
        <w:t>urllib</w:t>
      </w:r>
      <w:r>
        <w:rPr>
          <w:sz w:val="30"/>
          <w:szCs w:val="30"/>
        </w:rPr>
        <w:t>.unquote</w:t>
      </w:r>
      <w:proofErr w:type="spellEnd"/>
      <w:r>
        <w:rPr>
          <w:sz w:val="30"/>
          <w:szCs w:val="30"/>
        </w:rPr>
        <w:t>(‘</w:t>
      </w:r>
      <w:proofErr w:type="spellStart"/>
      <w:r>
        <w:rPr>
          <w:rFonts w:hint="eastAsia"/>
          <w:sz w:val="30"/>
          <w:szCs w:val="30"/>
        </w:rPr>
        <w:t>xxxxxxxxx</w:t>
      </w:r>
      <w:proofErr w:type="spellEnd"/>
      <w:r>
        <w:rPr>
          <w:sz w:val="30"/>
          <w:szCs w:val="30"/>
        </w:rPr>
        <w:t>’)</w:t>
      </w:r>
      <w:r>
        <w:rPr>
          <w:rFonts w:hint="eastAsia"/>
          <w:sz w:val="30"/>
          <w:szCs w:val="30"/>
        </w:rPr>
        <w:t>这个方法可以得到解码后的内容，此处可以得到“中国”这个字符串</w:t>
      </w:r>
    </w:p>
    <w:p w14:paraId="780EBB3E" w14:textId="683232AE" w:rsidR="00A22E9D" w:rsidRDefault="00A22E9D" w:rsidP="007B7B78">
      <w:pPr>
        <w:rPr>
          <w:sz w:val="30"/>
          <w:szCs w:val="30"/>
        </w:rPr>
      </w:pPr>
    </w:p>
    <w:p w14:paraId="68CF3279" w14:textId="5EA551AB" w:rsidR="00A22E9D" w:rsidRDefault="00A22E9D" w:rsidP="007B7B78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注意：浏览器中遇到多个空格按一个空格来解析，即使有一万个空格，只显示一个</w:t>
      </w:r>
    </w:p>
    <w:p w14:paraId="12B6CBCB" w14:textId="77777777" w:rsidR="00931DAA" w:rsidRDefault="00931DAA" w:rsidP="007B7B78">
      <w:pPr>
        <w:rPr>
          <w:rFonts w:hint="eastAsia"/>
          <w:sz w:val="30"/>
          <w:szCs w:val="30"/>
        </w:rPr>
      </w:pPr>
    </w:p>
    <w:p w14:paraId="26AAB4EA" w14:textId="3FF3EB4E" w:rsidR="003B4EE8" w:rsidRDefault="00A22E9D" w:rsidP="007B7B7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21B1F79" wp14:editId="63BF60DD">
            <wp:extent cx="5274310" cy="4043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F431" w14:textId="27EFD0F5" w:rsidR="00A22E9D" w:rsidRDefault="00A22E9D" w:rsidP="007B7B7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B1F92E6" wp14:editId="14129521">
            <wp:extent cx="5274310" cy="880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02CC" w14:textId="0799B76B" w:rsidR="00A22E9D" w:rsidRDefault="00A22E9D" w:rsidP="007B7B78">
      <w:pPr>
        <w:rPr>
          <w:sz w:val="30"/>
          <w:szCs w:val="30"/>
        </w:rPr>
      </w:pPr>
    </w:p>
    <w:p w14:paraId="2F1E3361" w14:textId="760F8CAC" w:rsidR="00EB1677" w:rsidRDefault="00EB1677" w:rsidP="007B7B78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D9491D4" wp14:editId="255D46C5">
            <wp:extent cx="5274310" cy="1287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A823" w14:textId="7833C697" w:rsidR="00A22E9D" w:rsidRDefault="00EB1677" w:rsidP="007B7B7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AAFD36C" wp14:editId="420941F2">
            <wp:extent cx="5274310" cy="2660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B59" w14:textId="11C70623" w:rsidR="00EB1677" w:rsidRDefault="00EB1677" w:rsidP="007B7B78">
      <w:pPr>
        <w:rPr>
          <w:sz w:val="30"/>
          <w:szCs w:val="30"/>
        </w:rPr>
      </w:pPr>
    </w:p>
    <w:p w14:paraId="1B43297C" w14:textId="7E9DDAEB" w:rsidR="00EB1677" w:rsidRDefault="00EB1677" w:rsidP="007B7B7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EC0CBB2" wp14:editId="2D82665D">
            <wp:extent cx="5274310" cy="912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611C" w14:textId="7EAB7B60" w:rsidR="00EB1677" w:rsidRDefault="00EB1677" w:rsidP="007B7B7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599594D" wp14:editId="54FCBB54">
            <wp:extent cx="5274310" cy="5487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075E" w14:textId="77777777" w:rsidR="00EB1677" w:rsidRDefault="00EB1677" w:rsidP="007B7B78">
      <w:pPr>
        <w:rPr>
          <w:rFonts w:hint="eastAsia"/>
          <w:sz w:val="30"/>
          <w:szCs w:val="30"/>
        </w:rPr>
      </w:pPr>
      <w:bookmarkStart w:id="0" w:name="_GoBack"/>
      <w:bookmarkEnd w:id="0"/>
    </w:p>
    <w:p w14:paraId="10D572AF" w14:textId="77777777" w:rsidR="00A22E9D" w:rsidRPr="003B4EE8" w:rsidRDefault="00A22E9D" w:rsidP="007B7B78">
      <w:pPr>
        <w:rPr>
          <w:rFonts w:hint="eastAsia"/>
          <w:sz w:val="30"/>
          <w:szCs w:val="30"/>
        </w:rPr>
      </w:pPr>
    </w:p>
    <w:sectPr w:rsidR="00A22E9D" w:rsidRPr="003B4E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42"/>
    <w:rsid w:val="003B4EE8"/>
    <w:rsid w:val="007B7B78"/>
    <w:rsid w:val="00840242"/>
    <w:rsid w:val="00931DAA"/>
    <w:rsid w:val="00A22E9D"/>
    <w:rsid w:val="00A50735"/>
    <w:rsid w:val="00D273A0"/>
    <w:rsid w:val="00EB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F01A6"/>
  <w15:chartTrackingRefBased/>
  <w15:docId w15:val="{EE9856B4-DE7A-464E-9FB6-54637CD2A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4</cp:revision>
  <dcterms:created xsi:type="dcterms:W3CDTF">2020-04-02T03:04:00Z</dcterms:created>
  <dcterms:modified xsi:type="dcterms:W3CDTF">2020-04-04T11:25:00Z</dcterms:modified>
</cp:coreProperties>
</file>