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33003" w14:textId="599065FE" w:rsidR="0022740A" w:rsidRDefault="007022E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3A5B44B" wp14:editId="292B485C">
            <wp:extent cx="5274310" cy="1885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3074" w14:textId="463E998A" w:rsidR="007022E1" w:rsidRDefault="007022E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一般我们只用jquery</w:t>
      </w:r>
      <w:r>
        <w:rPr>
          <w:sz w:val="30"/>
          <w:szCs w:val="30"/>
        </w:rPr>
        <w:t>UI</w:t>
      </w:r>
      <w:r>
        <w:rPr>
          <w:rFonts w:hint="eastAsia"/>
          <w:sz w:val="30"/>
          <w:szCs w:val="30"/>
        </w:rPr>
        <w:t>里面的拖拽功能</w:t>
      </w:r>
    </w:p>
    <w:p w14:paraId="6A9529EF" w14:textId="5A1F55DA" w:rsidR="007022E1" w:rsidRDefault="007022E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可以直接给一个对应的元素draggable，就有拖拽功能了，还可以在里面通过字典的形式给它对应的参数</w:t>
      </w:r>
      <w:r w:rsidR="00445409">
        <w:rPr>
          <w:rFonts w:hint="eastAsia"/>
          <w:sz w:val="30"/>
          <w:szCs w:val="30"/>
        </w:rPr>
        <w:t>属性</w:t>
      </w:r>
    </w:p>
    <w:p w14:paraId="2E818EE2" w14:textId="33487C91" w:rsidR="00445409" w:rsidRDefault="007022E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49DF3D8" wp14:editId="0AA06490">
            <wp:extent cx="2423370" cy="5410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2BAE" w14:textId="64D1820F" w:rsidR="00445409" w:rsidRDefault="0044540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4776ABD" wp14:editId="0446C714">
            <wp:extent cx="4519052" cy="124978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F38F" w14:textId="6CAF7D5A" w:rsidR="007022E1" w:rsidRDefault="00445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通过drag事件来表示拖动事件</w:t>
      </w:r>
    </w:p>
    <w:p w14:paraId="2368D737" w14:textId="0044DD7E" w:rsidR="00445409" w:rsidRDefault="00445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然后通过function可以返回两个值，第一个是event事件值，第二个是返回拖拽事件的一些值，具体的看下面解释</w:t>
      </w:r>
    </w:p>
    <w:p w14:paraId="7994CA62" w14:textId="77777777" w:rsidR="00445409" w:rsidRPr="00445409" w:rsidRDefault="00445409" w:rsidP="00445409">
      <w:pPr>
        <w:rPr>
          <w:sz w:val="30"/>
          <w:szCs w:val="30"/>
        </w:rPr>
      </w:pPr>
      <w:r w:rsidRPr="00445409">
        <w:rPr>
          <w:sz w:val="30"/>
          <w:szCs w:val="30"/>
        </w:rPr>
        <w:t>event: 浏览器原生的事件</w:t>
      </w:r>
    </w:p>
    <w:p w14:paraId="11A805EF" w14:textId="63BBB62B" w:rsidR="00445409" w:rsidRPr="00445409" w:rsidRDefault="00445409" w:rsidP="00445409">
      <w:pPr>
        <w:rPr>
          <w:szCs w:val="21"/>
        </w:rPr>
      </w:pPr>
      <w:r w:rsidRPr="00445409">
        <w:rPr>
          <w:rFonts w:hint="eastAsia"/>
          <w:szCs w:val="21"/>
        </w:rPr>
        <w:t>   </w:t>
      </w:r>
      <w:r w:rsidRPr="00445409">
        <w:rPr>
          <w:szCs w:val="21"/>
        </w:rPr>
        <w:t xml:space="preserve"> ui: 一个JQuery的ui对象, 其中有以下主要属性</w:t>
      </w:r>
    </w:p>
    <w:p w14:paraId="75F86F99" w14:textId="77777777" w:rsidR="00445409" w:rsidRPr="00445409" w:rsidRDefault="00445409" w:rsidP="00445409">
      <w:pPr>
        <w:rPr>
          <w:szCs w:val="21"/>
        </w:rPr>
      </w:pPr>
      <w:r w:rsidRPr="00445409">
        <w:rPr>
          <w:rFonts w:hint="eastAsia"/>
          <w:szCs w:val="21"/>
        </w:rPr>
        <w:t>   </w:t>
      </w:r>
      <w:r w:rsidRPr="00445409">
        <w:rPr>
          <w:szCs w:val="21"/>
        </w:rPr>
        <w:t xml:space="preserve"> ui.helper: 正在拖动的元素的JQuery包装对象, ui.helper.context可以获取到原生的DOM元素.</w:t>
      </w:r>
    </w:p>
    <w:p w14:paraId="56DE2F40" w14:textId="77777777" w:rsidR="00445409" w:rsidRPr="00445409" w:rsidRDefault="00445409" w:rsidP="00445409">
      <w:pPr>
        <w:rPr>
          <w:szCs w:val="21"/>
        </w:rPr>
      </w:pPr>
      <w:r w:rsidRPr="00445409">
        <w:rPr>
          <w:rFonts w:hint="eastAsia"/>
          <w:szCs w:val="21"/>
        </w:rPr>
        <w:t>   </w:t>
      </w:r>
      <w:r w:rsidRPr="00445409">
        <w:rPr>
          <w:szCs w:val="21"/>
        </w:rPr>
        <w:t xml:space="preserve"> ui.position: ui.helper(也就是我们要拖动的元素)相对于父元素(包含自己的元素, 如果是顶层, 对应body)的偏移, 值是一个对象{top, left}----也就是可以用ui.position.top获取到该元素与父元素的top当前偏移</w:t>
      </w:r>
    </w:p>
    <w:p w14:paraId="24C78F08" w14:textId="77777777" w:rsidR="00445409" w:rsidRPr="00445409" w:rsidRDefault="00445409" w:rsidP="00445409">
      <w:pPr>
        <w:rPr>
          <w:szCs w:val="21"/>
        </w:rPr>
      </w:pPr>
      <w:r w:rsidRPr="00445409">
        <w:rPr>
          <w:rFonts w:hint="eastAsia"/>
          <w:szCs w:val="21"/>
        </w:rPr>
        <w:t>   </w:t>
      </w:r>
      <w:r w:rsidRPr="00445409">
        <w:rPr>
          <w:szCs w:val="21"/>
        </w:rPr>
        <w:t xml:space="preserve"> ui.offset: 与ui.position同意, 这里表示的是和浏览器内容区域左上边界的偏移(注意, 是内容区域, 而不是html的body区域.   html的body在默认情况下, 各种浏览器中都会相对offset有偏移的.)</w:t>
      </w:r>
    </w:p>
    <w:p w14:paraId="1C52363B" w14:textId="18F73AD2" w:rsidR="00445409" w:rsidRDefault="00445409">
      <w:pPr>
        <w:rPr>
          <w:sz w:val="30"/>
          <w:szCs w:val="30"/>
        </w:rPr>
      </w:pPr>
    </w:p>
    <w:p w14:paraId="5F984568" w14:textId="6FAB8CAE" w:rsidR="00445409" w:rsidRDefault="00445409">
      <w:pPr>
        <w:rPr>
          <w:sz w:val="30"/>
          <w:szCs w:val="30"/>
        </w:rPr>
      </w:pPr>
    </w:p>
    <w:p w14:paraId="2340F09D" w14:textId="0D5B8530" w:rsidR="00445409" w:rsidRDefault="00445409">
      <w:pPr>
        <w:rPr>
          <w:sz w:val="30"/>
          <w:szCs w:val="30"/>
        </w:rPr>
      </w:pPr>
    </w:p>
    <w:p w14:paraId="469ACFC7" w14:textId="3C21D8D7" w:rsidR="00445409" w:rsidRDefault="00445409">
      <w:pPr>
        <w:rPr>
          <w:sz w:val="30"/>
          <w:szCs w:val="30"/>
        </w:rPr>
      </w:pPr>
    </w:p>
    <w:p w14:paraId="798877E2" w14:textId="6524D64E" w:rsidR="00445409" w:rsidRDefault="00445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具体参数如下所示，</w:t>
      </w:r>
    </w:p>
    <w:p w14:paraId="54938DF6" w14:textId="236E1249" w:rsidR="007022E1" w:rsidRDefault="0044540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0C04DC4" wp14:editId="2FB76CF0">
            <wp:extent cx="2717225" cy="71628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8430" cy="716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A420" w14:textId="5160BFFA" w:rsidR="007022E1" w:rsidRDefault="0015582F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7B1C20D" wp14:editId="01F28186">
            <wp:extent cx="5274310" cy="1067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A9AC" w14:textId="1AC9C005" w:rsidR="007022E1" w:rsidRDefault="0015582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8D838C3" wp14:editId="1036C5DE">
            <wp:extent cx="5274310" cy="1423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5F62" w14:textId="3E6E8A46" w:rsidR="007022E1" w:rsidRDefault="0015582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注意：设置cookie也需要服务器环境</w:t>
      </w:r>
      <w:r w:rsidR="004D3C94">
        <w:rPr>
          <w:sz w:val="30"/>
          <w:szCs w:val="30"/>
        </w:rPr>
        <w:tab/>
      </w:r>
    </w:p>
    <w:p w14:paraId="31BB87F5" w14:textId="025B8465" w:rsidR="004D3C94" w:rsidRDefault="004D3C94">
      <w:pPr>
        <w:rPr>
          <w:sz w:val="30"/>
          <w:szCs w:val="30"/>
        </w:rPr>
      </w:pPr>
    </w:p>
    <w:p w14:paraId="0BF2C7A0" w14:textId="7D9756E1" w:rsidR="004D3C94" w:rsidRDefault="004D3C9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设置cookie的时候，第一个是cookie的名字，第二个是cookie对应的值，第三个开始是以字典的形式来写，expires是</w:t>
      </w:r>
      <w:r w:rsidR="003970A8">
        <w:rPr>
          <w:rFonts w:hint="eastAsia"/>
          <w:sz w:val="30"/>
          <w:szCs w:val="30"/>
        </w:rPr>
        <w:t>cookie保留的天数，也就是多少天后删除，path是存储的路径</w:t>
      </w:r>
      <w:r w:rsidR="00A32555">
        <w:rPr>
          <w:rFonts w:hint="eastAsia"/>
          <w:sz w:val="30"/>
          <w:szCs w:val="30"/>
        </w:rPr>
        <w:t>，“/”表示存在网站根目录下</w:t>
      </w:r>
    </w:p>
    <w:p w14:paraId="3CF8B62F" w14:textId="2C720204" w:rsidR="007022E1" w:rsidRDefault="007022E1">
      <w:pPr>
        <w:rPr>
          <w:sz w:val="30"/>
          <w:szCs w:val="30"/>
        </w:rPr>
      </w:pPr>
    </w:p>
    <w:p w14:paraId="2CC41E3C" w14:textId="23519673" w:rsidR="007022E1" w:rsidRDefault="000F2A0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C05853C" wp14:editId="4964DDD8">
            <wp:extent cx="5274310" cy="2374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57BC" w14:textId="3B4ABD4F" w:rsidR="007022E1" w:rsidRDefault="007022E1">
      <w:pPr>
        <w:rPr>
          <w:sz w:val="30"/>
          <w:szCs w:val="30"/>
        </w:rPr>
      </w:pPr>
    </w:p>
    <w:p w14:paraId="3D4D5CD6" w14:textId="5BEF4F1D" w:rsidR="007022E1" w:rsidRDefault="007022E1">
      <w:pPr>
        <w:rPr>
          <w:sz w:val="30"/>
          <w:szCs w:val="30"/>
        </w:rPr>
      </w:pPr>
    </w:p>
    <w:p w14:paraId="06BAEF6B" w14:textId="4C7F9437" w:rsidR="007022E1" w:rsidRDefault="007022E1">
      <w:pPr>
        <w:rPr>
          <w:sz w:val="30"/>
          <w:szCs w:val="30"/>
        </w:rPr>
      </w:pPr>
    </w:p>
    <w:p w14:paraId="5565F299" w14:textId="4318B1A5" w:rsidR="007022E1" w:rsidRDefault="007022E1">
      <w:pPr>
        <w:rPr>
          <w:sz w:val="30"/>
          <w:szCs w:val="30"/>
        </w:rPr>
      </w:pPr>
    </w:p>
    <w:p w14:paraId="2563ED85" w14:textId="059BD459" w:rsidR="007022E1" w:rsidRDefault="007022E1">
      <w:pPr>
        <w:rPr>
          <w:sz w:val="30"/>
          <w:szCs w:val="30"/>
        </w:rPr>
      </w:pPr>
    </w:p>
    <w:p w14:paraId="462E0351" w14:textId="6E4221F9" w:rsidR="007022E1" w:rsidRDefault="007022E1">
      <w:pPr>
        <w:rPr>
          <w:sz w:val="30"/>
          <w:szCs w:val="30"/>
        </w:rPr>
      </w:pPr>
    </w:p>
    <w:p w14:paraId="7A1E4EB5" w14:textId="77BE5C54" w:rsidR="007022E1" w:rsidRDefault="007022E1">
      <w:pPr>
        <w:rPr>
          <w:sz w:val="30"/>
          <w:szCs w:val="30"/>
        </w:rPr>
      </w:pPr>
    </w:p>
    <w:p w14:paraId="5CE8F5FB" w14:textId="70317493" w:rsidR="007022E1" w:rsidRDefault="007022E1">
      <w:pPr>
        <w:rPr>
          <w:sz w:val="30"/>
          <w:szCs w:val="30"/>
        </w:rPr>
      </w:pPr>
    </w:p>
    <w:p w14:paraId="345215CD" w14:textId="4C1B309D" w:rsidR="007022E1" w:rsidRDefault="007022E1">
      <w:pPr>
        <w:rPr>
          <w:sz w:val="30"/>
          <w:szCs w:val="30"/>
        </w:rPr>
      </w:pPr>
    </w:p>
    <w:p w14:paraId="4A24DA64" w14:textId="02DB02A0" w:rsidR="007022E1" w:rsidRDefault="007022E1">
      <w:pPr>
        <w:rPr>
          <w:sz w:val="30"/>
          <w:szCs w:val="30"/>
        </w:rPr>
      </w:pPr>
    </w:p>
    <w:p w14:paraId="270074DD" w14:textId="579019BA" w:rsidR="007022E1" w:rsidRDefault="007022E1">
      <w:pPr>
        <w:rPr>
          <w:sz w:val="30"/>
          <w:szCs w:val="30"/>
        </w:rPr>
      </w:pPr>
    </w:p>
    <w:p w14:paraId="4E37E470" w14:textId="51437DCB" w:rsidR="007022E1" w:rsidRDefault="007022E1">
      <w:pPr>
        <w:rPr>
          <w:sz w:val="30"/>
          <w:szCs w:val="30"/>
        </w:rPr>
      </w:pPr>
    </w:p>
    <w:p w14:paraId="253DBE2C" w14:textId="4CB56744" w:rsidR="007022E1" w:rsidRDefault="007022E1">
      <w:pPr>
        <w:rPr>
          <w:sz w:val="30"/>
          <w:szCs w:val="30"/>
        </w:rPr>
      </w:pPr>
    </w:p>
    <w:p w14:paraId="664767E7" w14:textId="5C69FEB4" w:rsidR="007022E1" w:rsidRDefault="007022E1">
      <w:pPr>
        <w:rPr>
          <w:sz w:val="30"/>
          <w:szCs w:val="30"/>
        </w:rPr>
      </w:pPr>
    </w:p>
    <w:p w14:paraId="695D2DE8" w14:textId="36B71A6A" w:rsidR="007022E1" w:rsidRDefault="007022E1">
      <w:pPr>
        <w:rPr>
          <w:sz w:val="30"/>
          <w:szCs w:val="30"/>
        </w:rPr>
      </w:pPr>
    </w:p>
    <w:p w14:paraId="297D1506" w14:textId="3E9C49B7" w:rsidR="007022E1" w:rsidRDefault="007022E1">
      <w:pPr>
        <w:rPr>
          <w:sz w:val="30"/>
          <w:szCs w:val="30"/>
        </w:rPr>
      </w:pPr>
    </w:p>
    <w:p w14:paraId="0CC4D6B6" w14:textId="766DC6CD" w:rsidR="007022E1" w:rsidRDefault="007022E1">
      <w:pPr>
        <w:rPr>
          <w:sz w:val="30"/>
          <w:szCs w:val="30"/>
        </w:rPr>
      </w:pPr>
    </w:p>
    <w:p w14:paraId="6C7099A3" w14:textId="36C2E319" w:rsidR="007022E1" w:rsidRDefault="007022E1">
      <w:pPr>
        <w:rPr>
          <w:sz w:val="30"/>
          <w:szCs w:val="30"/>
        </w:rPr>
      </w:pPr>
    </w:p>
    <w:p w14:paraId="6D8F0AAC" w14:textId="23996B76" w:rsidR="007022E1" w:rsidRDefault="007022E1">
      <w:pPr>
        <w:rPr>
          <w:sz w:val="30"/>
          <w:szCs w:val="30"/>
        </w:rPr>
      </w:pPr>
    </w:p>
    <w:p w14:paraId="4FBC54D3" w14:textId="070EFD05" w:rsidR="007022E1" w:rsidRDefault="007022E1">
      <w:pPr>
        <w:rPr>
          <w:sz w:val="30"/>
          <w:szCs w:val="30"/>
        </w:rPr>
      </w:pPr>
    </w:p>
    <w:p w14:paraId="650D5E8A" w14:textId="4CF0B70A" w:rsidR="007022E1" w:rsidRDefault="007022E1">
      <w:pPr>
        <w:rPr>
          <w:sz w:val="30"/>
          <w:szCs w:val="30"/>
        </w:rPr>
      </w:pPr>
    </w:p>
    <w:p w14:paraId="49AACB7B" w14:textId="384D0726" w:rsidR="007022E1" w:rsidRDefault="007022E1">
      <w:pPr>
        <w:rPr>
          <w:sz w:val="30"/>
          <w:szCs w:val="30"/>
        </w:rPr>
      </w:pPr>
    </w:p>
    <w:p w14:paraId="7E1811FF" w14:textId="7C7751A1" w:rsidR="007022E1" w:rsidRDefault="007022E1">
      <w:pPr>
        <w:rPr>
          <w:sz w:val="30"/>
          <w:szCs w:val="30"/>
        </w:rPr>
      </w:pPr>
    </w:p>
    <w:p w14:paraId="08838035" w14:textId="37DA2854" w:rsidR="007022E1" w:rsidRDefault="007022E1">
      <w:pPr>
        <w:rPr>
          <w:sz w:val="30"/>
          <w:szCs w:val="30"/>
        </w:rPr>
      </w:pPr>
    </w:p>
    <w:p w14:paraId="4749E566" w14:textId="78F24D72" w:rsidR="007022E1" w:rsidRDefault="007022E1">
      <w:pPr>
        <w:rPr>
          <w:sz w:val="30"/>
          <w:szCs w:val="30"/>
        </w:rPr>
      </w:pPr>
    </w:p>
    <w:p w14:paraId="029214FD" w14:textId="393BEA14" w:rsidR="007022E1" w:rsidRDefault="007022E1">
      <w:pPr>
        <w:rPr>
          <w:sz w:val="30"/>
          <w:szCs w:val="30"/>
        </w:rPr>
      </w:pPr>
    </w:p>
    <w:p w14:paraId="4A8FD5A3" w14:textId="0B03ACEE" w:rsidR="007022E1" w:rsidRDefault="007022E1">
      <w:pPr>
        <w:rPr>
          <w:sz w:val="30"/>
          <w:szCs w:val="30"/>
        </w:rPr>
      </w:pPr>
    </w:p>
    <w:p w14:paraId="270DCA5A" w14:textId="5718B8C2" w:rsidR="007022E1" w:rsidRDefault="007022E1">
      <w:pPr>
        <w:rPr>
          <w:sz w:val="30"/>
          <w:szCs w:val="30"/>
        </w:rPr>
      </w:pPr>
    </w:p>
    <w:p w14:paraId="6A74D10D" w14:textId="1E84D31D" w:rsidR="007022E1" w:rsidRDefault="007022E1">
      <w:pPr>
        <w:rPr>
          <w:sz w:val="30"/>
          <w:szCs w:val="30"/>
        </w:rPr>
      </w:pPr>
    </w:p>
    <w:p w14:paraId="68A3CEE2" w14:textId="6F449BA6" w:rsidR="007022E1" w:rsidRDefault="007022E1">
      <w:pPr>
        <w:rPr>
          <w:sz w:val="30"/>
          <w:szCs w:val="30"/>
        </w:rPr>
      </w:pPr>
    </w:p>
    <w:p w14:paraId="3614308F" w14:textId="3F979E2A" w:rsidR="007022E1" w:rsidRDefault="007022E1">
      <w:pPr>
        <w:rPr>
          <w:sz w:val="30"/>
          <w:szCs w:val="30"/>
        </w:rPr>
      </w:pPr>
    </w:p>
    <w:p w14:paraId="369B7E49" w14:textId="064885DF" w:rsidR="007022E1" w:rsidRDefault="007022E1">
      <w:pPr>
        <w:rPr>
          <w:sz w:val="30"/>
          <w:szCs w:val="30"/>
        </w:rPr>
      </w:pPr>
    </w:p>
    <w:p w14:paraId="27447D33" w14:textId="0983E86B" w:rsidR="007022E1" w:rsidRDefault="007022E1">
      <w:pPr>
        <w:rPr>
          <w:sz w:val="30"/>
          <w:szCs w:val="30"/>
        </w:rPr>
      </w:pPr>
    </w:p>
    <w:p w14:paraId="24781103" w14:textId="2D316626" w:rsidR="007022E1" w:rsidRDefault="007022E1">
      <w:pPr>
        <w:rPr>
          <w:sz w:val="30"/>
          <w:szCs w:val="30"/>
        </w:rPr>
      </w:pPr>
    </w:p>
    <w:p w14:paraId="5B289346" w14:textId="3EA6CB9B" w:rsidR="007022E1" w:rsidRDefault="007022E1">
      <w:pPr>
        <w:rPr>
          <w:sz w:val="30"/>
          <w:szCs w:val="30"/>
        </w:rPr>
      </w:pPr>
    </w:p>
    <w:p w14:paraId="1FDDD7B8" w14:textId="1CA98297" w:rsidR="007022E1" w:rsidRDefault="007022E1">
      <w:pPr>
        <w:rPr>
          <w:sz w:val="30"/>
          <w:szCs w:val="30"/>
        </w:rPr>
      </w:pPr>
    </w:p>
    <w:p w14:paraId="2E039F0B" w14:textId="5BF927B6" w:rsidR="007022E1" w:rsidRDefault="007022E1">
      <w:pPr>
        <w:rPr>
          <w:sz w:val="30"/>
          <w:szCs w:val="30"/>
        </w:rPr>
      </w:pPr>
    </w:p>
    <w:p w14:paraId="00754C3C" w14:textId="2EFA487B" w:rsidR="007022E1" w:rsidRDefault="007022E1">
      <w:pPr>
        <w:rPr>
          <w:sz w:val="30"/>
          <w:szCs w:val="30"/>
        </w:rPr>
      </w:pPr>
    </w:p>
    <w:p w14:paraId="52BB5061" w14:textId="77077955" w:rsidR="007022E1" w:rsidRDefault="007022E1">
      <w:pPr>
        <w:rPr>
          <w:sz w:val="30"/>
          <w:szCs w:val="30"/>
        </w:rPr>
      </w:pPr>
    </w:p>
    <w:p w14:paraId="74C69D2C" w14:textId="0288A563" w:rsidR="007022E1" w:rsidRDefault="007022E1">
      <w:pPr>
        <w:rPr>
          <w:sz w:val="30"/>
          <w:szCs w:val="30"/>
        </w:rPr>
      </w:pPr>
    </w:p>
    <w:p w14:paraId="4F3D78F1" w14:textId="77777777" w:rsidR="007022E1" w:rsidRPr="007022E1" w:rsidRDefault="007022E1">
      <w:pPr>
        <w:rPr>
          <w:sz w:val="30"/>
          <w:szCs w:val="30"/>
        </w:rPr>
      </w:pPr>
    </w:p>
    <w:sectPr w:rsidR="007022E1" w:rsidRPr="00702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B5"/>
    <w:rsid w:val="000570B5"/>
    <w:rsid w:val="000F2A01"/>
    <w:rsid w:val="0015582F"/>
    <w:rsid w:val="0022740A"/>
    <w:rsid w:val="003970A8"/>
    <w:rsid w:val="00445409"/>
    <w:rsid w:val="004D3C94"/>
    <w:rsid w:val="007022E1"/>
    <w:rsid w:val="00A32555"/>
    <w:rsid w:val="00A5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D6D5"/>
  <w15:chartTrackingRefBased/>
  <w15:docId w15:val="{59D84493-D26A-4366-B358-EDC753CB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8</cp:revision>
  <dcterms:created xsi:type="dcterms:W3CDTF">2020-05-29T09:04:00Z</dcterms:created>
  <dcterms:modified xsi:type="dcterms:W3CDTF">2020-05-29T11:19:00Z</dcterms:modified>
</cp:coreProperties>
</file>