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60" w:lineRule="auto"/>
        <w:jc w:val="left"/>
        <w:rPr>
          <w:rFonts w:hint="default"/>
          <w:b/>
          <w:szCs w:val="24"/>
        </w:rPr>
      </w:pPr>
      <w:r>
        <w:rPr>
          <w:b/>
          <w:position w:val="-4"/>
          <w:szCs w:val="24"/>
        </w:rPr>
        <w:object>
          <v:shape id="_x0000_i1025" o:spt="75" type="#_x0000_t75" style="height:13.9pt;width:9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b/>
          <w:position w:val="-4"/>
          <w:szCs w:val="24"/>
        </w:rPr>
        <w:object>
          <v:shape id="_x0000_i1026" o:spt="75" type="#_x0000_t75" style="height:15.75pt;width:72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p>
    <w:p>
      <w:pPr>
        <w:pStyle w:val="3"/>
        <w:spacing w:line="360" w:lineRule="auto"/>
        <w:jc w:val="left"/>
        <w:rPr>
          <w:rFonts w:hint="default"/>
          <w:b/>
          <w:szCs w:val="24"/>
        </w:rPr>
      </w:pPr>
    </w:p>
    <w:p>
      <w:pPr>
        <w:jc w:val="left"/>
        <w:rPr>
          <w:rFonts w:ascii="华文新魏" w:eastAsia="华文新魏"/>
          <w:b/>
          <w:bCs/>
          <w:sz w:val="84"/>
          <w:szCs w:val="72"/>
        </w:rPr>
      </w:pPr>
    </w:p>
    <w:p>
      <w:pPr>
        <w:snapToGrid w:val="0"/>
        <w:jc w:val="center"/>
        <w:rPr>
          <w:rFonts w:ascii="华文新魏" w:eastAsia="华文新魏"/>
          <w:b/>
          <w:bCs/>
          <w:sz w:val="84"/>
          <w:szCs w:val="72"/>
        </w:rPr>
      </w:pPr>
      <w:r>
        <w:rPr>
          <w:rFonts w:hint="eastAsia" w:ascii="华文新魏" w:eastAsia="华文新魏"/>
          <w:b/>
          <w:bCs/>
          <w:sz w:val="84"/>
          <w:szCs w:val="72"/>
        </w:rPr>
        <w:t>闽 江 学</w:t>
      </w:r>
      <w:r>
        <w:rPr>
          <w:rFonts w:ascii="华文新魏" w:eastAsia="华文新魏"/>
          <w:b/>
          <w:bCs/>
          <w:sz w:val="84"/>
          <w:szCs w:val="72"/>
        </w:rPr>
        <w:t xml:space="preserve"> </w:t>
      </w:r>
      <w:r>
        <w:rPr>
          <w:rFonts w:hint="eastAsia" w:ascii="华文新魏" w:eastAsia="华文新魏"/>
          <w:b/>
          <w:bCs/>
          <w:sz w:val="84"/>
          <w:szCs w:val="72"/>
        </w:rPr>
        <w:t>院</w:t>
      </w:r>
    </w:p>
    <w:p>
      <w:pPr>
        <w:snapToGrid w:val="0"/>
        <w:spacing w:line="720" w:lineRule="auto"/>
        <w:jc w:val="center"/>
        <w:rPr>
          <w:rFonts w:ascii="宋体" w:hAnsi="宋体"/>
          <w:b/>
          <w:sz w:val="44"/>
        </w:rPr>
      </w:pPr>
    </w:p>
    <w:p>
      <w:pPr>
        <w:snapToGrid w:val="0"/>
        <w:spacing w:line="720" w:lineRule="auto"/>
        <w:jc w:val="center"/>
        <w:rPr>
          <w:rFonts w:ascii="宋体" w:hAnsi="宋体"/>
          <w:b/>
          <w:sz w:val="44"/>
        </w:rPr>
      </w:pPr>
      <w:r>
        <w:rPr>
          <w:rFonts w:hint="eastAsia" w:ascii="宋体" w:hAnsi="宋体"/>
          <w:b/>
          <w:sz w:val="44"/>
        </w:rPr>
        <w:t>本科毕业论文（设计）文献综述</w:t>
      </w:r>
    </w:p>
    <w:p>
      <w:pPr>
        <w:snapToGrid w:val="0"/>
        <w:jc w:val="center"/>
        <w:rPr>
          <w:rFonts w:ascii="宋体" w:hAnsi="宋体"/>
          <w:b/>
          <w:sz w:val="44"/>
        </w:rPr>
      </w:pPr>
      <w:r>
        <w:rPr>
          <w:rFonts w:ascii="宋体" w:hAnsi="宋体"/>
          <w:b/>
          <w:sz w:val="44"/>
        </w:rPr>
        <w:t>  </w:t>
      </w:r>
    </w:p>
    <w:p>
      <w:pPr>
        <w:snapToGrid w:val="0"/>
        <w:spacing w:line="360" w:lineRule="auto"/>
        <w:ind w:firstLine="1200" w:firstLineChars="400"/>
        <w:rPr>
          <w:rFonts w:ascii="宋体" w:hAnsi="宋体"/>
          <w:bCs/>
          <w:sz w:val="24"/>
          <w:szCs w:val="21"/>
          <w:u w:val="single"/>
        </w:rPr>
      </w:pPr>
      <w:r>
        <w:rPr>
          <w:rFonts w:hint="eastAsia"/>
          <w:sz w:val="30"/>
        </w:rPr>
        <w:t>题    目</w:t>
      </w:r>
      <w:r>
        <w:rPr>
          <w:rFonts w:hint="eastAsia" w:ascii="宋体" w:hAnsi="宋体"/>
          <w:bCs/>
          <w:sz w:val="30"/>
          <w:u w:val="single"/>
        </w:rPr>
        <w:tab/>
      </w:r>
      <w:r>
        <w:rPr>
          <w:rFonts w:hint="eastAsia" w:ascii="宋体" w:hAnsi="宋体"/>
          <w:bCs/>
          <w:sz w:val="24"/>
          <w:szCs w:val="21"/>
          <w:u w:val="single"/>
        </w:rPr>
        <w:t>基于</w:t>
      </w:r>
      <w:r>
        <w:rPr>
          <w:rFonts w:hint="default" w:ascii="Times New Roman" w:hAnsi="Times New Roman" w:cs="Times New Roman"/>
          <w:bCs/>
          <w:sz w:val="24"/>
          <w:szCs w:val="21"/>
          <w:u w:val="single"/>
        </w:rPr>
        <w:t>Spring</w:t>
      </w:r>
      <w:r>
        <w:rPr>
          <w:rFonts w:hint="eastAsia" w:cs="Times New Roman"/>
          <w:bCs/>
          <w:sz w:val="24"/>
          <w:szCs w:val="21"/>
          <w:u w:val="single"/>
          <w:lang w:val="en-US" w:eastAsia="zh-CN"/>
        </w:rPr>
        <w:t>B</w:t>
      </w:r>
      <w:r>
        <w:rPr>
          <w:rFonts w:hint="default" w:ascii="Times New Roman" w:hAnsi="Times New Roman" w:cs="Times New Roman"/>
          <w:bCs/>
          <w:sz w:val="24"/>
          <w:szCs w:val="21"/>
          <w:u w:val="single"/>
        </w:rPr>
        <w:t>oot</w:t>
      </w:r>
      <w:r>
        <w:rPr>
          <w:rFonts w:hint="eastAsia" w:ascii="宋体" w:hAnsi="宋体"/>
          <w:bCs/>
          <w:sz w:val="24"/>
          <w:szCs w:val="21"/>
          <w:u w:val="single"/>
        </w:rPr>
        <w:t>的闽江学院校园论坛的设计与实现</w:t>
      </w:r>
    </w:p>
    <w:p>
      <w:pPr>
        <w:snapToGrid w:val="0"/>
        <w:spacing w:line="360" w:lineRule="auto"/>
        <w:ind w:firstLine="1200" w:firstLineChars="400"/>
        <w:rPr>
          <w:rFonts w:ascii="宋体" w:hAnsi="宋体"/>
          <w:bCs/>
          <w:sz w:val="30"/>
        </w:rPr>
      </w:pPr>
      <w:r>
        <w:rPr>
          <w:rFonts w:hint="eastAsia"/>
          <w:sz w:val="30"/>
        </w:rPr>
        <w:t>学    院</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    </w:t>
      </w:r>
      <w:r>
        <w:rPr>
          <w:rFonts w:hint="eastAsia" w:ascii="宋体" w:hAnsi="宋体"/>
          <w:bCs/>
          <w:sz w:val="24"/>
          <w:szCs w:val="21"/>
          <w:u w:val="single"/>
        </w:rPr>
        <w:t>数学与数据科学学院(软件学院)</w:t>
      </w:r>
      <w:r>
        <w:rPr>
          <w:rFonts w:hint="eastAsia" w:ascii="宋体" w:hAnsi="宋体"/>
          <w:bCs/>
          <w:sz w:val="30"/>
          <w:u w:val="single"/>
        </w:rPr>
        <w:t xml:space="preserve">  </w:t>
      </w:r>
      <w:r>
        <w:rPr>
          <w:rFonts w:hint="eastAsia" w:ascii="宋体" w:hAnsi="宋体"/>
          <w:bCs/>
          <w:sz w:val="30"/>
          <w:u w:val="single"/>
        </w:rPr>
        <w:tab/>
      </w:r>
      <w:r>
        <w:rPr>
          <w:rFonts w:hint="eastAsia" w:ascii="宋体" w:hAnsi="宋体"/>
          <w:bCs/>
          <w:sz w:val="30"/>
          <w:u w:val="single"/>
        </w:rPr>
        <w:t xml:space="preserve">   </w:t>
      </w:r>
    </w:p>
    <w:p>
      <w:pPr>
        <w:snapToGrid w:val="0"/>
        <w:spacing w:line="360" w:lineRule="auto"/>
        <w:ind w:firstLine="1200" w:firstLineChars="400"/>
        <w:rPr>
          <w:rFonts w:ascii="宋体" w:hAnsi="宋体"/>
          <w:bCs/>
          <w:sz w:val="30"/>
          <w:u w:val="single"/>
        </w:rPr>
      </w:pPr>
      <w:r>
        <w:rPr>
          <w:rFonts w:hint="eastAsia" w:ascii="宋体" w:hAnsi="宋体"/>
          <w:bCs/>
          <w:sz w:val="30"/>
        </w:rPr>
        <w:t>年</w:t>
      </w:r>
      <w:r>
        <w:rPr>
          <w:rFonts w:ascii="宋体" w:hAnsi="宋体"/>
          <w:bCs/>
          <w:sz w:val="30"/>
        </w:rPr>
        <w:t xml:space="preserve">  </w:t>
      </w:r>
      <w:r>
        <w:rPr>
          <w:rFonts w:hint="eastAsia" w:ascii="宋体" w:hAnsi="宋体"/>
          <w:bCs/>
          <w:sz w:val="30"/>
        </w:rPr>
        <w:t xml:space="preserve">  级</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2018级       </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p>
    <w:p>
      <w:pPr>
        <w:snapToGrid w:val="0"/>
        <w:spacing w:line="360" w:lineRule="auto"/>
        <w:ind w:firstLine="1200" w:firstLineChars="400"/>
        <w:rPr>
          <w:rFonts w:ascii="宋体" w:hAnsi="宋体"/>
          <w:bCs/>
          <w:sz w:val="30"/>
          <w:u w:val="single"/>
        </w:rPr>
      </w:pPr>
      <w:r>
        <w:rPr>
          <w:rFonts w:hint="eastAsia" w:ascii="宋体" w:hAnsi="宋体"/>
          <w:bCs/>
          <w:sz w:val="30"/>
        </w:rPr>
        <w:t>专</w:t>
      </w:r>
      <w:r>
        <w:rPr>
          <w:rFonts w:ascii="宋体" w:hAnsi="宋体"/>
          <w:bCs/>
          <w:sz w:val="30"/>
        </w:rPr>
        <w:t xml:space="preserve">    </w:t>
      </w:r>
      <w:r>
        <w:rPr>
          <w:rFonts w:hint="eastAsia" w:ascii="宋体" w:hAnsi="宋体"/>
          <w:bCs/>
          <w:sz w:val="30"/>
        </w:rPr>
        <w:t>业</w:t>
      </w:r>
      <w:r>
        <w:rPr>
          <w:rFonts w:hint="eastAsia" w:ascii="宋体" w:hAnsi="宋体"/>
          <w:bCs/>
          <w:sz w:val="30"/>
          <w:u w:val="single"/>
        </w:rPr>
        <w:t xml:space="preserve">     </w:t>
      </w:r>
      <w:r>
        <w:rPr>
          <w:rFonts w:hint="eastAsia" w:ascii="宋体" w:hAnsi="宋体"/>
          <w:bCs/>
          <w:sz w:val="30"/>
          <w:u w:val="single"/>
        </w:rPr>
        <w:tab/>
      </w:r>
      <w:r>
        <w:rPr>
          <w:rFonts w:hint="eastAsia" w:ascii="宋体" w:hAnsi="宋体"/>
          <w:bCs/>
          <w:sz w:val="30"/>
          <w:u w:val="single"/>
        </w:rPr>
        <w:t xml:space="preserve"> 数据科学与大数据技术</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p>
    <w:p>
      <w:pPr>
        <w:snapToGrid w:val="0"/>
        <w:spacing w:line="360" w:lineRule="auto"/>
        <w:ind w:firstLine="1200" w:firstLineChars="400"/>
        <w:rPr>
          <w:rFonts w:ascii="宋体" w:hAnsi="宋体"/>
          <w:bCs/>
          <w:sz w:val="30"/>
          <w:u w:val="single"/>
        </w:rPr>
      </w:pPr>
      <w:r>
        <w:rPr>
          <w:rFonts w:hint="eastAsia" w:ascii="宋体" w:hAnsi="宋体"/>
          <w:bCs/>
          <w:sz w:val="30"/>
        </w:rPr>
        <w:t>学生姓名</w:t>
      </w:r>
      <w:r>
        <w:rPr>
          <w:rFonts w:hint="eastAsia" w:ascii="宋体" w:hAnsi="宋体"/>
          <w:bCs/>
          <w:sz w:val="30"/>
          <w:u w:val="single"/>
        </w:rPr>
        <w:t xml:space="preserve">               谢荣臻  </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         </w:t>
      </w:r>
      <w:r>
        <w:rPr>
          <w:rFonts w:hint="eastAsia" w:ascii="宋体" w:hAnsi="宋体"/>
          <w:bCs/>
          <w:sz w:val="30"/>
          <w:u w:val="single"/>
        </w:rPr>
        <w:tab/>
      </w:r>
    </w:p>
    <w:p>
      <w:pPr>
        <w:snapToGrid w:val="0"/>
        <w:spacing w:line="360" w:lineRule="auto"/>
        <w:ind w:firstLine="1200" w:firstLineChars="400"/>
        <w:rPr>
          <w:rFonts w:ascii="宋体" w:hAnsi="宋体"/>
          <w:bCs/>
          <w:sz w:val="30"/>
          <w:u w:val="single"/>
        </w:rPr>
      </w:pPr>
      <w:r>
        <w:rPr>
          <w:rFonts w:hint="eastAsia" w:ascii="宋体" w:hAnsi="宋体"/>
          <w:bCs/>
          <w:sz w:val="30"/>
        </w:rPr>
        <w:t>学    号</w:t>
      </w:r>
      <w:r>
        <w:rPr>
          <w:rFonts w:hint="eastAsia" w:ascii="宋体" w:hAnsi="宋体"/>
          <w:bCs/>
          <w:sz w:val="30"/>
          <w:u w:val="single"/>
        </w:rPr>
        <w:t xml:space="preserve">             3182308205      </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p>
    <w:p>
      <w:pPr>
        <w:snapToGrid w:val="0"/>
        <w:spacing w:line="360" w:lineRule="auto"/>
        <w:ind w:firstLine="1200" w:firstLineChars="400"/>
        <w:rPr>
          <w:rFonts w:ascii="宋体" w:hAnsi="宋体"/>
          <w:bCs/>
          <w:sz w:val="30"/>
        </w:rPr>
      </w:pPr>
      <w:r>
        <w:rPr>
          <w:rFonts w:hint="eastAsia"/>
          <w:sz w:val="30"/>
        </w:rPr>
        <w:t>指导教师</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 林苗</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         </w:t>
      </w:r>
      <w:r>
        <w:rPr>
          <w:rFonts w:hint="eastAsia" w:ascii="宋体" w:hAnsi="宋体"/>
          <w:bCs/>
          <w:sz w:val="30"/>
          <w:u w:val="single"/>
        </w:rPr>
        <w:tab/>
      </w:r>
      <w:r>
        <w:rPr>
          <w:rFonts w:hint="eastAsia" w:ascii="宋体" w:hAnsi="宋体"/>
          <w:bCs/>
          <w:sz w:val="30"/>
        </w:rPr>
        <w:t xml:space="preserve"> </w:t>
      </w:r>
    </w:p>
    <w:p>
      <w:pPr>
        <w:snapToGrid w:val="0"/>
        <w:spacing w:line="360" w:lineRule="auto"/>
        <w:ind w:firstLine="1200" w:firstLineChars="400"/>
        <w:rPr>
          <w:rFonts w:ascii="宋体" w:hAnsi="宋体"/>
          <w:bCs/>
          <w:sz w:val="30"/>
        </w:rPr>
      </w:pPr>
      <w:r>
        <w:rPr>
          <w:rFonts w:hint="eastAsia"/>
          <w:sz w:val="30"/>
        </w:rPr>
        <w:t>职    称</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 xml:space="preserve"> 讲师          </w:t>
      </w:r>
      <w:r>
        <w:rPr>
          <w:rFonts w:hint="eastAsia" w:ascii="宋体" w:hAnsi="宋体"/>
          <w:bCs/>
          <w:sz w:val="30"/>
          <w:u w:val="single"/>
        </w:rPr>
        <w:tab/>
      </w:r>
      <w:r>
        <w:rPr>
          <w:rFonts w:hint="eastAsia" w:ascii="宋体" w:hAnsi="宋体"/>
          <w:bCs/>
          <w:sz w:val="30"/>
          <w:u w:val="single"/>
        </w:rPr>
        <w:tab/>
      </w:r>
      <w:r>
        <w:rPr>
          <w:rFonts w:hint="eastAsia" w:ascii="宋体" w:hAnsi="宋体"/>
          <w:bCs/>
          <w:sz w:val="30"/>
          <w:u w:val="single"/>
        </w:rPr>
        <w:tab/>
      </w:r>
      <w:r>
        <w:rPr>
          <w:rFonts w:hint="eastAsia" w:ascii="宋体" w:hAnsi="宋体"/>
          <w:bCs/>
          <w:sz w:val="30"/>
        </w:rPr>
        <w:t xml:space="preserve"> </w:t>
      </w:r>
    </w:p>
    <w:p>
      <w:pPr>
        <w:snapToGrid w:val="0"/>
        <w:rPr>
          <w:rFonts w:ascii="宋体" w:hAnsi="宋体"/>
          <w:b/>
          <w:sz w:val="30"/>
        </w:rPr>
      </w:pPr>
      <w:r>
        <w:rPr>
          <w:rFonts w:ascii="宋体" w:hAnsi="宋体"/>
          <w:bCs/>
          <w:sz w:val="30"/>
        </w:rPr>
        <w:t> </w:t>
      </w:r>
      <w:r>
        <w:rPr>
          <w:rFonts w:ascii="宋体" w:hAnsi="宋体"/>
          <w:b/>
          <w:sz w:val="30"/>
        </w:rPr>
        <w:t xml:space="preserve">                    </w:t>
      </w:r>
    </w:p>
    <w:p>
      <w:pPr>
        <w:snapToGrid w:val="0"/>
        <w:rPr>
          <w:rFonts w:ascii="宋体" w:hAnsi="宋体"/>
          <w:b/>
          <w:sz w:val="30"/>
        </w:rPr>
      </w:pPr>
    </w:p>
    <w:p>
      <w:pPr>
        <w:snapToGrid w:val="0"/>
        <w:rPr>
          <w:rFonts w:ascii="宋体" w:hAnsi="宋体"/>
          <w:b/>
          <w:sz w:val="30"/>
        </w:rPr>
      </w:pPr>
    </w:p>
    <w:p>
      <w:pPr>
        <w:snapToGrid w:val="0"/>
        <w:rPr>
          <w:rFonts w:ascii="宋体" w:hAnsi="宋体"/>
          <w:b/>
          <w:sz w:val="30"/>
        </w:rPr>
      </w:pPr>
    </w:p>
    <w:p>
      <w:pPr>
        <w:snapToGrid w:val="0"/>
        <w:rPr>
          <w:rFonts w:ascii="宋体" w:hAnsi="宋体"/>
          <w:szCs w:val="21"/>
        </w:rPr>
      </w:pPr>
    </w:p>
    <w:p>
      <w:pPr>
        <w:adjustRightInd w:val="0"/>
        <w:spacing w:line="360" w:lineRule="auto"/>
        <w:jc w:val="center"/>
        <w:rPr>
          <w:rFonts w:ascii="宋体" w:hAnsi="宋体"/>
          <w:b/>
          <w:bCs/>
          <w:i/>
          <w:sz w:val="32"/>
          <w:szCs w:val="32"/>
        </w:rPr>
      </w:pPr>
      <w:r>
        <w:rPr>
          <w:rFonts w:hint="eastAsia" w:ascii="宋体" w:hAnsi="宋体"/>
          <w:b/>
          <w:bCs/>
          <w:sz w:val="32"/>
          <w:szCs w:val="32"/>
        </w:rPr>
        <w:t>基于</w:t>
      </w:r>
      <w:r>
        <w:rPr>
          <w:rFonts w:hint="default" w:ascii="Times New Roman" w:hAnsi="Times New Roman" w:cs="Times New Roman"/>
          <w:b/>
          <w:bCs/>
          <w:sz w:val="32"/>
          <w:szCs w:val="32"/>
        </w:rPr>
        <w:t>Spring</w:t>
      </w:r>
      <w:r>
        <w:rPr>
          <w:rFonts w:hint="eastAsia" w:cs="Times New Roman"/>
          <w:b/>
          <w:bCs/>
          <w:sz w:val="32"/>
          <w:szCs w:val="32"/>
          <w:lang w:val="en-US" w:eastAsia="zh-CN"/>
        </w:rPr>
        <w:t>B</w:t>
      </w:r>
      <w:bookmarkStart w:id="31" w:name="_GoBack"/>
      <w:bookmarkEnd w:id="31"/>
      <w:r>
        <w:rPr>
          <w:rFonts w:hint="default" w:ascii="Times New Roman" w:hAnsi="Times New Roman" w:cs="Times New Roman"/>
          <w:b/>
          <w:bCs/>
          <w:sz w:val="32"/>
          <w:szCs w:val="32"/>
        </w:rPr>
        <w:t>oot</w:t>
      </w:r>
      <w:r>
        <w:rPr>
          <w:rFonts w:hint="eastAsia" w:ascii="宋体" w:hAnsi="宋体"/>
          <w:b/>
          <w:bCs/>
          <w:sz w:val="32"/>
          <w:szCs w:val="32"/>
        </w:rPr>
        <w:t>的闽江学院校园论坛的设计与实现</w:t>
      </w:r>
      <w:r>
        <w:rPr>
          <w:rFonts w:ascii="宋体" w:hAnsi="宋体"/>
          <w:b/>
          <w:bCs/>
          <w:sz w:val="32"/>
          <w:szCs w:val="32"/>
        </w:rPr>
        <w:t>文献综述</w:t>
      </w:r>
    </w:p>
    <w:p>
      <w:pPr>
        <w:keepNext w:val="0"/>
        <w:keepLines w:val="0"/>
        <w:pageBreakBefore w:val="0"/>
        <w:numPr>
          <w:ilvl w:val="0"/>
          <w:numId w:val="1"/>
        </w:numPr>
        <w:kinsoku/>
        <w:wordWrap/>
        <w:overflowPunct/>
        <w:topLinePunct w:val="0"/>
        <w:autoSpaceDE/>
        <w:autoSpaceDN/>
        <w:bidi w:val="0"/>
        <w:adjustRightInd w:val="0"/>
        <w:snapToGrid/>
        <w:spacing w:line="440" w:lineRule="exact"/>
        <w:textAlignment w:val="auto"/>
        <w:rPr>
          <w:rFonts w:ascii="宋体"/>
          <w:b/>
          <w:sz w:val="30"/>
          <w:szCs w:val="30"/>
        </w:rPr>
      </w:pPr>
      <w:r>
        <w:rPr>
          <w:rFonts w:hint="eastAsia" w:ascii="宋体"/>
          <w:b/>
          <w:sz w:val="30"/>
          <w:szCs w:val="30"/>
        </w:rPr>
        <w:t>前言</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十一世纪是信息化的时代，办公自动化已成为高等院校日常工作必不可少的一部分。随着作者所在单位闽江学院对信息化的高度重视，学院近年来正在积极建设和完善校园计算机网络；作为校园网重要应用系统之一的校园论坛</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_Ref102919109 \r \h  \* MERGEFORMAT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，不仅提供了一个师生交流、讨论和获取信息的平台，而且也提供了一个发布校内新闻和公告、刊登信息的平台。因此，研究和开发校园论坛系统有重要的现实意义</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_Ref102922618 \r \h  \* MERGEFORMAT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本文从开发闽江学院校园论坛系统的实际需求和可行性分析切入，研究了校园论坛的特点和业务流程，以</w:t>
      </w:r>
      <w:r>
        <w:rPr>
          <w:rFonts w:hint="default" w:ascii="宋体" w:hAnsi="宋体" w:eastAsia="宋体" w:cs="宋体"/>
          <w:sz w:val="24"/>
          <w:szCs w:val="24"/>
          <w:lang w:val="en-US" w:eastAsia="zh-CN"/>
        </w:rPr>
        <w:t>Springboot</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_Ref102922715 \r \h  \* MERGEFORMAT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Mybatis</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_Ref102922751 \r \h  \* MERGEFORMAT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等几个关键技术作为主要技术研究对象，通过开发实践，设计和实现了一个基于</w:t>
      </w:r>
      <w:r>
        <w:rPr>
          <w:rFonts w:hint="default" w:ascii="宋体" w:hAnsi="宋体" w:eastAsia="宋体" w:cs="宋体"/>
          <w:sz w:val="24"/>
          <w:szCs w:val="24"/>
          <w:lang w:val="en-US" w:eastAsia="zh-CN"/>
        </w:rPr>
        <w:t>Springboot</w:t>
      </w:r>
      <w:r>
        <w:rPr>
          <w:rFonts w:hint="eastAsia" w:ascii="宋体" w:hAnsi="宋体" w:eastAsia="宋体" w:cs="宋体"/>
          <w:sz w:val="24"/>
          <w:szCs w:val="24"/>
          <w:lang w:val="en-US" w:eastAsia="zh-CN"/>
        </w:rPr>
        <w:t>技术的闽江学院校园论坛系统。</w:t>
      </w:r>
    </w:p>
    <w:p>
      <w:pPr>
        <w:keepNext w:val="0"/>
        <w:keepLines w:val="0"/>
        <w:pageBreakBefore w:val="0"/>
        <w:numPr>
          <w:ilvl w:val="0"/>
          <w:numId w:val="2"/>
        </w:numPr>
        <w:kinsoku/>
        <w:wordWrap/>
        <w:overflowPunct/>
        <w:topLinePunct w:val="0"/>
        <w:autoSpaceDE/>
        <w:autoSpaceDN/>
        <w:bidi w:val="0"/>
        <w:adjustRightInd w:val="0"/>
        <w:snapToGrid/>
        <w:spacing w:line="440" w:lineRule="exact"/>
        <w:ind w:right="191" w:rightChars="0"/>
        <w:jc w:val="left"/>
        <w:textAlignment w:val="auto"/>
        <w:rPr>
          <w:rFonts w:ascii="宋体" w:hAnsi="宋体"/>
          <w:b/>
          <w:bCs/>
          <w:sz w:val="30"/>
          <w:szCs w:val="30"/>
        </w:rPr>
      </w:pPr>
      <w:bookmarkStart w:id="0" w:name="_Ref1667"/>
      <w:r>
        <w:rPr>
          <w:rFonts w:hint="eastAsia" w:ascii="宋体" w:hAnsi="宋体"/>
          <w:b/>
          <w:bCs/>
          <w:sz w:val="30"/>
          <w:szCs w:val="30"/>
        </w:rPr>
        <w:t>研究背景及意义</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论坛是继</w:t>
      </w:r>
      <w:r>
        <w:rPr>
          <w:rFonts w:hint="default" w:ascii="宋体" w:hAnsi="宋体" w:eastAsia="宋体" w:cs="宋体"/>
          <w:sz w:val="24"/>
          <w:szCs w:val="24"/>
          <w:lang w:val="en-US" w:eastAsia="zh-CN"/>
        </w:rPr>
        <w:t>Email</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_Ref31428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BBS</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_Ref31569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ICQ</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_Ref31686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 xml:space="preserve"> 之后出现的第四种网络交流方式，是网络时代的个人“读者文摘”，是以超级链接为武器的网络日记，是代表着新的生活方式和新的工作方式，更代表着新的学习方式。作为潮流风头的网络新兴文化，论坛已经引起各高校莘莘学子的强烈关注，</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始冲击着大学生传统的学习模式。“论坛已被大学生放入书架”，大学生们对论坛的热情也激发了教师将论坛运用到日常教学中，作为教学和科研成果发布的平台。于是，以大学生为主体，一个集教师学生知识交流、资源共享和反映成长的校园论坛一跃成为一个备受关注的校园新焦点。</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校园论坛</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_Ref31921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已成为当代大学生常见的网络交流方式</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_Ref32130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之一, 针对在校学生，记录各人的所想所思, 点点滴滴, 从而实现同伴交流, 群体共生，记录反思, 知识管理, 交流分享, 平等对话等。论坛</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_Ref32352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为在校大学生的专业成长提供了新的方法和新的平台。</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本文中讨论了基于</w:t>
      </w:r>
      <w:r>
        <w:rPr>
          <w:rFonts w:hint="default" w:ascii="宋体" w:hAnsi="宋体" w:eastAsia="宋体" w:cs="宋体"/>
          <w:sz w:val="24"/>
          <w:szCs w:val="24"/>
          <w:lang w:val="en-US" w:eastAsia="zh-CN"/>
        </w:rPr>
        <w:t>Springboot</w:t>
      </w:r>
      <w:r>
        <w:rPr>
          <w:rFonts w:hint="eastAsia" w:ascii="宋体" w:hAnsi="宋体" w:eastAsia="宋体" w:cs="宋体"/>
          <w:sz w:val="24"/>
          <w:szCs w:val="24"/>
          <w:lang w:val="en-US" w:eastAsia="zh-CN"/>
        </w:rPr>
        <w:t>的校园论坛系统的设计与实现.该论坛系统的数据库设计使用了</w:t>
      </w:r>
      <w:r>
        <w:rPr>
          <w:rFonts w:hint="default" w:ascii="宋体" w:hAnsi="宋体" w:eastAsia="宋体" w:cs="宋体"/>
          <w:sz w:val="24"/>
          <w:szCs w:val="24"/>
          <w:lang w:val="en-US" w:eastAsia="zh-CN"/>
        </w:rPr>
        <w:t>MySQL</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_Ref32519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建立了</w:t>
      </w:r>
      <w:r>
        <w:rPr>
          <w:rFonts w:hint="default" w:ascii="宋体" w:hAnsi="宋体" w:eastAsia="宋体" w:cs="宋体"/>
          <w:sz w:val="24"/>
          <w:szCs w:val="24"/>
          <w:lang w:val="en-US" w:eastAsia="zh-CN"/>
        </w:rPr>
        <w:t>MyBBS</w:t>
      </w:r>
      <w:r>
        <w:rPr>
          <w:rFonts w:hint="eastAsia" w:ascii="宋体" w:hAnsi="宋体" w:eastAsia="宋体" w:cs="宋体"/>
          <w:sz w:val="24"/>
          <w:szCs w:val="24"/>
          <w:lang w:val="en-US" w:eastAsia="zh-CN"/>
        </w:rPr>
        <w:t>数据库, 该数据库共包含分类目录表,相关用户表、用户收藏表、相关帖子表、用户评论表等5张表，在设计数据库时体现了数据的一致性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_Ref32627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 完整性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_Ref32718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和安全性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_Ref172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本文中设计了基于</w:t>
      </w:r>
      <w:r>
        <w:rPr>
          <w:rFonts w:hint="default" w:ascii="宋体" w:hAnsi="宋体" w:eastAsia="宋体" w:cs="宋体"/>
          <w:sz w:val="24"/>
          <w:szCs w:val="24"/>
          <w:lang w:val="en-US" w:eastAsia="zh-CN"/>
        </w:rPr>
        <w:t>Springboot</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的校园论坛网站的设计与实现，其所要实现的功能如下：帖子发布及修改、编辑个人信息、帖子评论、版权管理等模块。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该系统基本上拥有的校园论坛的全部功能。操作简单，适用于不同水平的使用者，包括有基础和零基础的人士。</w:t>
      </w:r>
    </w:p>
    <w:p>
      <w:pPr>
        <w:keepNext w:val="0"/>
        <w:keepLines w:val="0"/>
        <w:pageBreakBefore w:val="0"/>
        <w:numPr>
          <w:ilvl w:val="0"/>
          <w:numId w:val="0"/>
        </w:numPr>
        <w:kinsoku/>
        <w:wordWrap/>
        <w:overflowPunct/>
        <w:topLinePunct w:val="0"/>
        <w:autoSpaceDE/>
        <w:autoSpaceDN/>
        <w:bidi w:val="0"/>
        <w:adjustRightInd w:val="0"/>
        <w:snapToGrid/>
        <w:spacing w:line="440" w:lineRule="exact"/>
        <w:ind w:right="193" w:rightChars="0"/>
        <w:jc w:val="left"/>
        <w:textAlignment w:val="auto"/>
        <w:rPr>
          <w:rFonts w:hint="eastAsia" w:ascii="宋体" w:hAnsi="宋体"/>
          <w:b/>
          <w:bCs/>
          <w:sz w:val="30"/>
          <w:szCs w:val="30"/>
        </w:rPr>
      </w:pPr>
      <w:r>
        <w:rPr>
          <w:rFonts w:hint="eastAsia" w:ascii="宋体" w:hAnsi="宋体"/>
          <w:b/>
          <w:bCs/>
          <w:sz w:val="30"/>
          <w:szCs w:val="30"/>
          <w:lang w:val="en-US" w:eastAsia="zh-CN"/>
        </w:rPr>
        <w:t xml:space="preserve">3. </w:t>
      </w:r>
      <w:r>
        <w:rPr>
          <w:rFonts w:hint="eastAsia" w:ascii="宋体" w:hAnsi="宋体"/>
          <w:b/>
          <w:bCs/>
          <w:sz w:val="30"/>
          <w:szCs w:val="30"/>
        </w:rPr>
        <w:t>开发平台的比较与分析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Visual</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Basic</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_Ref554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作为一种较早出现的开发程序以其容易学习，开发效率较高，具有完善的帮助系统等</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_Ref757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优点。</w:t>
      </w:r>
      <w:r>
        <w:rPr>
          <w:rFonts w:hint="default" w:ascii="宋体" w:hAnsi="宋体" w:eastAsia="宋体" w:cs="宋体"/>
          <w:sz w:val="24"/>
          <w:szCs w:val="24"/>
          <w:lang w:val="en-US" w:eastAsia="zh-CN"/>
        </w:rPr>
        <w:t>Visual</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_Ref855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是基于</w:t>
      </w:r>
      <w:r>
        <w:rPr>
          <w:rFonts w:hint="default" w:ascii="宋体" w:hAnsi="宋体" w:eastAsia="宋体" w:cs="宋体"/>
          <w:sz w:val="24"/>
          <w:szCs w:val="24"/>
          <w:lang w:val="en-US" w:eastAsia="zh-CN"/>
        </w:rPr>
        <w:t>MFC</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_Ref1002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库的可视化的开发工具，从总体上说它是一个功能强大但是不便使用的一种工具。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Java</w:t>
      </w:r>
      <w:r>
        <w:rPr>
          <w:rFonts w:hint="eastAsia" w:ascii="宋体" w:hAnsi="宋体" w:eastAsia="宋体" w:cs="宋体"/>
          <w:sz w:val="24"/>
          <w:szCs w:val="24"/>
          <w:lang w:val="en-US" w:eastAsia="zh-CN"/>
        </w:rPr>
        <w:t>语言</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_Ref1139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是面向对象的静态编程语言。在优化</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++语言概念模糊后，</w:t>
      </w:r>
      <w:r>
        <w:rPr>
          <w:rFonts w:hint="default" w:ascii="宋体" w:hAnsi="宋体" w:eastAsia="宋体" w:cs="宋体"/>
          <w:sz w:val="24"/>
          <w:szCs w:val="24"/>
          <w:lang w:val="en-US" w:eastAsia="zh-CN"/>
        </w:rPr>
        <w:t>Java</w:t>
      </w:r>
      <w:r>
        <w:rPr>
          <w:rFonts w:hint="eastAsia" w:ascii="宋体" w:hAnsi="宋体" w:eastAsia="宋体" w:cs="宋体"/>
          <w:sz w:val="24"/>
          <w:szCs w:val="24"/>
          <w:lang w:val="en-US" w:eastAsia="zh-CN"/>
        </w:rPr>
        <w:t>语言相对而言操作更加简单方便，系统更加多样化</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_Ref1485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。因此，</w:t>
      </w:r>
      <w:r>
        <w:rPr>
          <w:rFonts w:hint="default" w:ascii="宋体" w:hAnsi="宋体" w:eastAsia="宋体" w:cs="宋体"/>
          <w:sz w:val="24"/>
          <w:szCs w:val="24"/>
          <w:lang w:val="en-US" w:eastAsia="zh-CN"/>
        </w:rPr>
        <w:t>Java</w:t>
      </w:r>
      <w:r>
        <w:rPr>
          <w:rFonts w:hint="eastAsia" w:ascii="宋体" w:hAnsi="宋体" w:eastAsia="宋体" w:cs="宋体"/>
          <w:sz w:val="24"/>
          <w:szCs w:val="24"/>
          <w:lang w:val="en-US" w:eastAsia="zh-CN"/>
        </w:rPr>
        <w:t>被广泛用于计算机软件编程。随着中国信息技术领域的快速发展，借助</w:t>
      </w:r>
      <w:r>
        <w:rPr>
          <w:rFonts w:hint="default" w:ascii="宋体" w:hAnsi="宋体" w:eastAsia="宋体" w:cs="宋体"/>
          <w:sz w:val="24"/>
          <w:szCs w:val="24"/>
          <w:lang w:val="en-US" w:eastAsia="zh-CN"/>
        </w:rPr>
        <w:t>Java</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_Ref1753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语言的帮助，计算机软件编程程序简单，具有较高的执行权，它遵循着计算机软件多样化的开发速度。因此，</w:t>
      </w:r>
      <w:r>
        <w:rPr>
          <w:rFonts w:hint="default" w:ascii="宋体" w:hAnsi="宋体" w:eastAsia="宋体" w:cs="宋体"/>
          <w:sz w:val="24"/>
          <w:szCs w:val="24"/>
          <w:lang w:val="en-US" w:eastAsia="zh-CN"/>
        </w:rPr>
        <w:t>Java</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_Ref1874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编程语言对于改进在中国的计算机软件编程应用具有很高的实用价值。</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本系统将采用</w:t>
      </w:r>
      <w:r>
        <w:rPr>
          <w:rFonts w:hint="default" w:ascii="宋体" w:hAnsi="宋体" w:eastAsia="宋体" w:cs="宋体"/>
          <w:sz w:val="24"/>
          <w:szCs w:val="24"/>
          <w:lang w:val="en-US" w:eastAsia="zh-CN"/>
        </w:rPr>
        <w:t>Idea</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_Ref2017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作为系统开发平台，</w:t>
      </w:r>
      <w:r>
        <w:rPr>
          <w:rFonts w:hint="default" w:ascii="宋体" w:hAnsi="宋体" w:eastAsia="宋体" w:cs="宋体"/>
          <w:sz w:val="24"/>
          <w:szCs w:val="24"/>
          <w:lang w:val="en-US" w:eastAsia="zh-CN"/>
        </w:rPr>
        <w:t>Java</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_Ref2318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为系统开发语言，</w:t>
      </w:r>
      <w:r>
        <w:rPr>
          <w:rFonts w:hint="default" w:ascii="宋体" w:hAnsi="宋体" w:eastAsia="宋体" w:cs="宋体"/>
          <w:sz w:val="24"/>
          <w:szCs w:val="24"/>
          <w:lang w:val="en-US" w:eastAsia="zh-CN"/>
        </w:rPr>
        <w:t>MySQL</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_Ref2435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为数据库管理系统软件。</w:t>
      </w:r>
    </w:p>
    <w:p>
      <w:pPr>
        <w:keepNext w:val="0"/>
        <w:keepLines w:val="0"/>
        <w:pageBreakBefore w:val="0"/>
        <w:kinsoku/>
        <w:wordWrap/>
        <w:overflowPunct/>
        <w:topLinePunct w:val="0"/>
        <w:autoSpaceDE/>
        <w:autoSpaceDN/>
        <w:bidi w:val="0"/>
        <w:adjustRightInd w:val="0"/>
        <w:snapToGrid/>
        <w:spacing w:line="440" w:lineRule="exact"/>
        <w:ind w:right="193" w:firstLine="562" w:firstLineChars="200"/>
        <w:jc w:val="left"/>
        <w:textAlignment w:val="auto"/>
        <w:rPr>
          <w:rFonts w:ascii="宋体" w:hAnsi="宋体"/>
          <w:b/>
          <w:bCs/>
          <w:sz w:val="28"/>
          <w:szCs w:val="28"/>
        </w:rPr>
      </w:pPr>
      <w:r>
        <w:rPr>
          <w:rFonts w:hint="eastAsia" w:ascii="宋体" w:hAnsi="宋体"/>
          <w:b/>
          <w:bCs/>
          <w:sz w:val="28"/>
          <w:szCs w:val="28"/>
          <w:lang w:val="en-US" w:eastAsia="zh-CN"/>
        </w:rPr>
        <w:t>4</w:t>
      </w:r>
      <w:r>
        <w:rPr>
          <w:rFonts w:hint="eastAsia" w:ascii="宋体" w:hAnsi="宋体"/>
          <w:b/>
          <w:bCs/>
          <w:sz w:val="28"/>
          <w:szCs w:val="28"/>
        </w:rPr>
        <w:t>.总结</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论坛的出现，标志着以“信息共享”为特征的第一代门户之后，追求思想共享为特征的第二代门户</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_Ref2595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正在浮现，已经成为最强劲的互联网新兴媒体</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_Ref2732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的代表。由于具有丰富的娱乐形式和自由的个人表达方式，论坛也成为当代大学生最具影响力的交流互动平台，也给大学生思想政治教育的形式创新、手段创新带来了很多富有建设性的课题。而校园论坛正以其自身个性化, 开放化, 实时化和全球化的特点, 正在受到越来越多教育工作者的关注, 越来越多的师生从中受益, 只要我们扬长避短, 不断实践创新, 论坛就能更好地发挥其信息化的作用, 为师生的共同成长服务.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sz w:val="24"/>
        </w:rPr>
      </w:pPr>
      <w:r>
        <w:rPr>
          <w:rFonts w:hint="eastAsia" w:ascii="宋体" w:hAnsi="宋体" w:eastAsia="宋体" w:cs="宋体"/>
          <w:sz w:val="24"/>
          <w:szCs w:val="24"/>
          <w:lang w:val="en-US" w:eastAsia="zh-CN"/>
        </w:rPr>
        <w:t>经分析，计划使用</w:t>
      </w:r>
      <w:r>
        <w:rPr>
          <w:rFonts w:hint="default" w:ascii="宋体" w:hAnsi="宋体" w:eastAsia="宋体" w:cs="宋体"/>
          <w:sz w:val="24"/>
          <w:szCs w:val="24"/>
          <w:lang w:val="en-US" w:eastAsia="zh-CN"/>
        </w:rPr>
        <w:t>Java</w:t>
      </w:r>
      <w:r>
        <w:rPr>
          <w:rFonts w:hint="eastAsia" w:ascii="宋体" w:hAnsi="宋体" w:eastAsia="宋体" w:cs="宋体"/>
          <w:sz w:val="24"/>
          <w:szCs w:val="24"/>
          <w:lang w:val="en-US" w:eastAsia="zh-CN"/>
        </w:rPr>
        <w:t>开发语言，</w:t>
      </w:r>
      <w:r>
        <w:rPr>
          <w:rFonts w:hint="default" w:ascii="宋体" w:hAnsi="宋体" w:eastAsia="宋体" w:cs="宋体"/>
          <w:sz w:val="24"/>
          <w:szCs w:val="24"/>
          <w:lang w:val="en-US" w:eastAsia="zh-CN"/>
        </w:rPr>
        <w:t>Idea</w:t>
      </w:r>
      <w:r>
        <w:rPr>
          <w:rFonts w:hint="eastAsia" w:ascii="宋体" w:hAnsi="宋体" w:eastAsia="宋体" w:cs="宋体"/>
          <w:sz w:val="24"/>
          <w:szCs w:val="24"/>
          <w:lang w:val="en-US" w:eastAsia="zh-CN"/>
        </w:rPr>
        <w:t>作为系统开发平台，</w:t>
      </w:r>
      <w:r>
        <w:rPr>
          <w:rFonts w:hint="default" w:ascii="宋体" w:hAnsi="宋体" w:eastAsia="宋体" w:cs="宋体"/>
          <w:sz w:val="24"/>
          <w:szCs w:val="24"/>
          <w:lang w:val="en-US" w:eastAsia="zh-CN"/>
        </w:rPr>
        <w:t>MySQL</w:t>
      </w:r>
      <w:r>
        <w:rPr>
          <w:rFonts w:hint="eastAsia" w:ascii="宋体" w:hAnsi="宋体" w:eastAsia="宋体" w:cs="宋体"/>
          <w:sz w:val="24"/>
          <w:szCs w:val="24"/>
          <w:lang w:val="en-US" w:eastAsia="zh-CN"/>
        </w:rPr>
        <w:t>为数据库管理系统软件。开发一个界面友好</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_Ref2925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、程序设计风格朴素，使用起来美观大方、方便易用的系统</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。将进一步查阅、收集、整理相关的文献资料，完善建构思想和功能模块，通过对系统详细的前期策划和需求分析，为将来具体的系统设计和具体的实现做好充足的准备工作。</w:t>
      </w:r>
      <w:r>
        <w:rPr>
          <w:rFonts w:ascii="宋体"/>
          <w:sz w:val="24"/>
        </w:rPr>
        <w:br w:type="page"/>
      </w:r>
    </w:p>
    <w:p>
      <w:pPr>
        <w:adjustRightInd w:val="0"/>
        <w:spacing w:line="360" w:lineRule="auto"/>
        <w:ind w:hanging="1"/>
        <w:jc w:val="center"/>
        <w:rPr>
          <w:b/>
          <w:bCs/>
          <w:sz w:val="30"/>
          <w:szCs w:val="30"/>
        </w:rPr>
      </w:pPr>
      <w:r>
        <w:rPr>
          <w:rFonts w:hint="eastAsia"/>
          <w:b/>
          <w:bCs/>
          <w:sz w:val="30"/>
          <w:szCs w:val="30"/>
        </w:rPr>
        <w:t>参考文献</w:t>
      </w:r>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1" w:name="_Ref102919109"/>
      <w:r>
        <w:rPr>
          <w:rFonts w:hint="eastAsia" w:ascii="宋体" w:hAnsi="宋体" w:eastAsia="宋体" w:cs="Times New Roman"/>
          <w:kern w:val="2"/>
          <w:sz w:val="21"/>
          <w:szCs w:val="21"/>
          <w:lang w:val="en-US" w:eastAsia="zh-CN" w:bidi="ar-SA"/>
        </w:rPr>
        <w:t>俸学文.基于</w:t>
      </w:r>
      <w:r>
        <w:rPr>
          <w:rFonts w:hint="default" w:ascii="Times New Roman" w:hAnsi="Times New Roman" w:eastAsia="宋体" w:cs="Times New Roman"/>
          <w:kern w:val="2"/>
          <w:sz w:val="21"/>
          <w:szCs w:val="21"/>
          <w:lang w:val="en-US" w:eastAsia="zh-CN" w:bidi="ar-SA"/>
        </w:rPr>
        <w:t>MVC</w:t>
      </w:r>
      <w:r>
        <w:rPr>
          <w:rFonts w:hint="eastAsia" w:ascii="宋体" w:hAnsi="宋体" w:eastAsia="宋体" w:cs="Times New Roman"/>
          <w:kern w:val="2"/>
          <w:sz w:val="21"/>
          <w:szCs w:val="21"/>
          <w:lang w:val="en-US" w:eastAsia="zh-CN" w:bidi="ar-SA"/>
        </w:rPr>
        <w:t>的校园论坛系统的研究与实现[</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].电脑知识与技术,2011,7(17):4081-4082.</w:t>
      </w:r>
      <w:bookmarkEnd w:id="1"/>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2" w:name="_Ref102922618"/>
      <w:r>
        <w:rPr>
          <w:rFonts w:hint="eastAsia" w:ascii="宋体" w:hAnsi="宋体" w:eastAsia="宋体" w:cs="Times New Roman"/>
          <w:kern w:val="2"/>
          <w:sz w:val="21"/>
          <w:szCs w:val="21"/>
          <w:lang w:val="en-US" w:eastAsia="zh-CN" w:bidi="ar-SA"/>
        </w:rPr>
        <w:t>周青.基于</w:t>
      </w:r>
      <w:r>
        <w:rPr>
          <w:rFonts w:hint="default" w:ascii="Times New Roman" w:hAnsi="Times New Roman" w:eastAsia="宋体" w:cs="Times New Roman"/>
          <w:kern w:val="2"/>
          <w:sz w:val="21"/>
          <w:szCs w:val="21"/>
          <w:lang w:val="en-US" w:eastAsia="zh-CN" w:bidi="ar-SA"/>
        </w:rPr>
        <w:t>ASP</w:t>
      </w:r>
      <w:r>
        <w:rPr>
          <w:rFonts w:hint="eastAsia" w:ascii="宋体" w:hAnsi="宋体"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NET</w:t>
      </w:r>
      <w:r>
        <w:rPr>
          <w:rFonts w:hint="eastAsia" w:ascii="宋体" w:hAnsi="宋体" w:eastAsia="宋体" w:cs="Times New Roman"/>
          <w:kern w:val="2"/>
          <w:sz w:val="21"/>
          <w:szCs w:val="21"/>
          <w:lang w:val="en-US" w:eastAsia="zh-CN" w:bidi="ar-SA"/>
        </w:rPr>
        <w:t>的校园论坛设计[</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].电脑开发与应用,2012,25(03):28-30.</w:t>
      </w:r>
      <w:bookmarkEnd w:id="2"/>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3" w:name="_Ref102922715"/>
      <w:r>
        <w:rPr>
          <w:rFonts w:hint="eastAsia" w:ascii="宋体" w:hAnsi="宋体" w:eastAsia="宋体" w:cs="Times New Roman"/>
          <w:kern w:val="2"/>
          <w:sz w:val="21"/>
          <w:szCs w:val="21"/>
          <w:lang w:val="en-US" w:eastAsia="zh-CN" w:bidi="ar-SA"/>
        </w:rPr>
        <w:t>吕宇琛.</w:t>
      </w:r>
      <w:r>
        <w:rPr>
          <w:rFonts w:hint="default" w:ascii="Times New Roman" w:hAnsi="Times New Roman" w:eastAsia="宋体" w:cs="Times New Roman"/>
          <w:kern w:val="2"/>
          <w:sz w:val="21"/>
          <w:szCs w:val="21"/>
          <w:lang w:val="en-US" w:eastAsia="zh-CN" w:bidi="ar-SA"/>
        </w:rPr>
        <w:t>SpringBoot</w:t>
      </w:r>
      <w:r>
        <w:rPr>
          <w:rFonts w:hint="eastAsia" w:ascii="宋体" w:hAnsi="宋体" w:eastAsia="宋体" w:cs="Times New Roman"/>
          <w:kern w:val="2"/>
          <w:sz w:val="21"/>
          <w:szCs w:val="21"/>
          <w:lang w:val="en-US" w:eastAsia="zh-CN" w:bidi="ar-SA"/>
        </w:rPr>
        <w:t>框架在</w:t>
      </w:r>
      <w:r>
        <w:rPr>
          <w:rFonts w:hint="default" w:ascii="Times New Roman" w:hAnsi="Times New Roman" w:eastAsia="宋体" w:cs="Times New Roman"/>
          <w:kern w:val="2"/>
          <w:sz w:val="21"/>
          <w:szCs w:val="21"/>
          <w:lang w:val="en-US" w:eastAsia="zh-CN" w:bidi="ar-SA"/>
        </w:rPr>
        <w:t>web</w:t>
      </w:r>
      <w:r>
        <w:rPr>
          <w:rFonts w:hint="eastAsia" w:ascii="宋体" w:hAnsi="宋体" w:eastAsia="宋体" w:cs="Times New Roman"/>
          <w:kern w:val="2"/>
          <w:sz w:val="21"/>
          <w:szCs w:val="21"/>
          <w:lang w:val="en-US" w:eastAsia="zh-CN" w:bidi="ar-SA"/>
        </w:rPr>
        <w:t>应用开发中的探讨[</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].科技创新导报,2018,15(08):168+173.</w:t>
      </w:r>
      <w:bookmarkEnd w:id="3"/>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4" w:name="_Ref102922751"/>
      <w:r>
        <w:rPr>
          <w:rFonts w:hint="eastAsia" w:ascii="宋体" w:hAnsi="宋体" w:eastAsia="宋体" w:cs="Times New Roman"/>
          <w:kern w:val="2"/>
          <w:sz w:val="21"/>
          <w:szCs w:val="21"/>
          <w:lang w:val="en-US" w:eastAsia="zh-CN" w:bidi="ar-SA"/>
        </w:rPr>
        <w:t>荣艳冬.关于</w:t>
      </w:r>
      <w:r>
        <w:rPr>
          <w:rFonts w:hint="default" w:ascii="Times New Roman" w:hAnsi="Times New Roman" w:eastAsia="宋体" w:cs="Times New Roman"/>
          <w:kern w:val="2"/>
          <w:sz w:val="21"/>
          <w:szCs w:val="21"/>
          <w:lang w:val="en-US" w:eastAsia="zh-CN" w:bidi="ar-SA"/>
        </w:rPr>
        <w:t>Mybatis</w:t>
      </w:r>
      <w:r>
        <w:rPr>
          <w:rFonts w:hint="eastAsia" w:ascii="宋体" w:hAnsi="宋体" w:eastAsia="宋体" w:cs="Times New Roman"/>
          <w:kern w:val="2"/>
          <w:sz w:val="21"/>
          <w:szCs w:val="21"/>
          <w:lang w:val="en-US" w:eastAsia="zh-CN" w:bidi="ar-SA"/>
        </w:rPr>
        <w:t>持久层框架的应用研究[</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].信息安全与技术,2015,6(12):86-88.</w:t>
      </w:r>
      <w:bookmarkEnd w:id="4"/>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5" w:name="_Ref31428"/>
      <w:r>
        <w:rPr>
          <w:rFonts w:hint="eastAsia" w:ascii="宋体" w:hAnsi="宋体" w:eastAsia="宋体" w:cs="Times New Roman"/>
          <w:kern w:val="2"/>
          <w:sz w:val="21"/>
          <w:szCs w:val="21"/>
          <w:lang w:val="en-US" w:eastAsia="zh-CN" w:bidi="ar-SA"/>
        </w:rPr>
        <w:t>张建中,米凯利·洛克.新闻电子邮件与媒体创新[</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].青年记者,2021(23):94-95.</w:t>
      </w:r>
      <w:bookmarkEnd w:id="5"/>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6" w:name="_Ref31569"/>
      <w:r>
        <w:rPr>
          <w:rFonts w:hint="eastAsia" w:ascii="宋体" w:hAnsi="宋体" w:eastAsia="宋体" w:cs="Times New Roman"/>
          <w:kern w:val="2"/>
          <w:sz w:val="21"/>
          <w:szCs w:val="21"/>
          <w:lang w:val="en-US" w:eastAsia="zh-CN" w:bidi="ar-SA"/>
        </w:rPr>
        <w:t>毋世晓.基于</w:t>
      </w:r>
      <w:r>
        <w:rPr>
          <w:rFonts w:hint="default" w:ascii="Times New Roman" w:hAnsi="Times New Roman" w:eastAsia="宋体" w:cs="Times New Roman"/>
          <w:kern w:val="2"/>
          <w:sz w:val="21"/>
          <w:szCs w:val="21"/>
          <w:lang w:val="en-US" w:eastAsia="zh-CN" w:bidi="ar-SA"/>
        </w:rPr>
        <w:t>MVC</w:t>
      </w:r>
      <w:r>
        <w:rPr>
          <w:rFonts w:hint="eastAsia" w:ascii="宋体" w:hAnsi="宋体" w:eastAsia="宋体" w:cs="Times New Roman"/>
          <w:kern w:val="2"/>
          <w:sz w:val="21"/>
          <w:szCs w:val="21"/>
          <w:lang w:val="en-US" w:eastAsia="zh-CN" w:bidi="ar-SA"/>
        </w:rPr>
        <w:t>的</w:t>
      </w:r>
      <w:r>
        <w:rPr>
          <w:rFonts w:hint="default" w:ascii="Times New Roman" w:hAnsi="Times New Roman" w:eastAsia="宋体" w:cs="Times New Roman"/>
          <w:kern w:val="2"/>
          <w:sz w:val="21"/>
          <w:szCs w:val="21"/>
          <w:lang w:val="en-US" w:eastAsia="zh-CN" w:bidi="ar-SA"/>
        </w:rPr>
        <w:t>BBS</w:t>
      </w:r>
      <w:r>
        <w:rPr>
          <w:rFonts w:hint="eastAsia" w:ascii="宋体" w:hAnsi="宋体" w:eastAsia="宋体" w:cs="Times New Roman"/>
          <w:kern w:val="2"/>
          <w:sz w:val="21"/>
          <w:szCs w:val="21"/>
          <w:lang w:val="en-US" w:eastAsia="zh-CN" w:bidi="ar-SA"/>
        </w:rPr>
        <w:t>论坛创建与实现[</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].电脑编程技巧与维护,2019(12):21-23.</w:t>
      </w:r>
      <w:bookmarkEnd w:id="6"/>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7" w:name="_Ref31686"/>
      <w:r>
        <w:rPr>
          <w:rFonts w:hint="eastAsia" w:ascii="宋体" w:hAnsi="宋体" w:eastAsia="宋体" w:cs="Times New Roman"/>
          <w:kern w:val="2"/>
          <w:sz w:val="21"/>
          <w:szCs w:val="21"/>
          <w:lang w:val="en-US" w:eastAsia="zh-CN" w:bidi="ar-SA"/>
        </w:rPr>
        <w:t>杨敏.</w:t>
      </w:r>
      <w:r>
        <w:rPr>
          <w:rFonts w:hint="default" w:ascii="Times New Roman" w:hAnsi="Times New Roman" w:eastAsia="宋体" w:cs="Times New Roman"/>
          <w:kern w:val="2"/>
          <w:sz w:val="21"/>
          <w:szCs w:val="21"/>
          <w:lang w:val="en-US" w:eastAsia="zh-CN" w:bidi="ar-SA"/>
        </w:rPr>
        <w:t>Java</w:t>
      </w:r>
      <w:r>
        <w:rPr>
          <w:rFonts w:hint="eastAsia" w:ascii="宋体" w:hAnsi="宋体" w:eastAsia="宋体" w:cs="Times New Roman"/>
          <w:kern w:val="2"/>
          <w:sz w:val="21"/>
          <w:szCs w:val="21"/>
          <w:lang w:val="en-US" w:eastAsia="zh-CN" w:bidi="ar-SA"/>
        </w:rPr>
        <w:t>网络通信对</w:t>
      </w:r>
      <w:r>
        <w:rPr>
          <w:rFonts w:hint="default" w:ascii="Times New Roman" w:hAnsi="Times New Roman" w:eastAsia="宋体" w:cs="Times New Roman"/>
          <w:kern w:val="2"/>
          <w:sz w:val="21"/>
          <w:szCs w:val="21"/>
          <w:lang w:val="en-US" w:eastAsia="zh-CN" w:bidi="ar-SA"/>
        </w:rPr>
        <w:t>ICQ</w:t>
      </w:r>
      <w:r>
        <w:rPr>
          <w:rFonts w:hint="eastAsia" w:ascii="宋体" w:hAnsi="宋体" w:eastAsia="宋体" w:cs="Times New Roman"/>
          <w:kern w:val="2"/>
          <w:sz w:val="21"/>
          <w:szCs w:val="21"/>
          <w:lang w:val="en-US" w:eastAsia="zh-CN" w:bidi="ar-SA"/>
        </w:rPr>
        <w:t>的实现[</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].计算机光盘软件与应用,2013,16(06):147+149.</w:t>
      </w:r>
      <w:bookmarkEnd w:id="7"/>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8" w:name="_Ref31921"/>
      <w:r>
        <w:rPr>
          <w:rFonts w:hint="eastAsia" w:ascii="宋体" w:hAnsi="宋体" w:eastAsia="宋体" w:cs="Times New Roman"/>
          <w:kern w:val="2"/>
          <w:sz w:val="21"/>
          <w:szCs w:val="21"/>
          <w:lang w:val="en-US" w:eastAsia="zh-CN" w:bidi="ar-SA"/>
        </w:rPr>
        <w:t>杨莹仙.校园论坛创新初探——以“点亮人生青年论坛”为例[</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].知识文库,2018(08):73-74.</w:t>
      </w:r>
      <w:bookmarkEnd w:id="8"/>
    </w:p>
    <w:p>
      <w:pPr>
        <w:pStyle w:val="10"/>
        <w:numPr>
          <w:ilvl w:val="0"/>
          <w:numId w:val="3"/>
        </w:numPr>
        <w:ind w:left="420" w:leftChars="0" w:hanging="420" w:firstLineChars="0"/>
        <w:rPr>
          <w:rFonts w:hint="eastAsia" w:ascii="宋体" w:hAnsi="宋体" w:eastAsia="宋体" w:cs="Times New Roman"/>
          <w:kern w:val="2"/>
          <w:sz w:val="21"/>
          <w:szCs w:val="21"/>
          <w:lang w:val="en-US" w:eastAsia="zh-CN" w:bidi="ar-SA"/>
        </w:rPr>
      </w:pPr>
      <w:bookmarkStart w:id="9" w:name="_Ref32130"/>
      <w:r>
        <w:rPr>
          <w:rFonts w:hint="eastAsia" w:ascii="宋体" w:hAnsi="宋体" w:eastAsia="宋体" w:cs="Times New Roman"/>
          <w:kern w:val="2"/>
          <w:sz w:val="21"/>
          <w:szCs w:val="21"/>
          <w:lang w:val="en-US" w:eastAsia="zh-CN" w:bidi="ar-SA"/>
        </w:rPr>
        <w:t>王帅,抗雷,乔波,陈明艳.当代大学生网络交流方式及特点研究[</w:t>
      </w:r>
      <w:r>
        <w:rPr>
          <w:rFonts w:hint="default" w:ascii="Times New Roman" w:hAnsi="Times New Roman" w:eastAsia="宋体" w:cs="Times New Roman"/>
          <w:kern w:val="2"/>
          <w:sz w:val="21"/>
          <w:szCs w:val="21"/>
          <w:lang w:val="en-US" w:eastAsia="zh-CN" w:bidi="ar-SA"/>
        </w:rPr>
        <w:t>J</w:t>
      </w:r>
      <w:r>
        <w:rPr>
          <w:rFonts w:hint="eastAsia" w:ascii="宋体" w:hAnsi="宋体" w:eastAsia="宋体" w:cs="Times New Roman"/>
          <w:kern w:val="2"/>
          <w:sz w:val="21"/>
          <w:szCs w:val="21"/>
          <w:lang w:val="en-US" w:eastAsia="zh-CN" w:bidi="ar-SA"/>
        </w:rPr>
        <w:t>].现代交际,2014(04):213-214.</w:t>
      </w:r>
      <w:bookmarkEnd w:id="9"/>
    </w:p>
    <w:p>
      <w:pPr>
        <w:pStyle w:val="10"/>
        <w:numPr>
          <w:ilvl w:val="0"/>
          <w:numId w:val="3"/>
        </w:numPr>
        <w:ind w:left="420" w:leftChars="0" w:hanging="420" w:firstLineChars="0"/>
        <w:rPr>
          <w:rFonts w:hint="eastAsia" w:ascii="宋体" w:hAnsi="宋体" w:eastAsia="宋体" w:cs="宋体"/>
          <w:sz w:val="21"/>
          <w:szCs w:val="21"/>
        </w:rPr>
      </w:pPr>
      <w:bookmarkStart w:id="10" w:name="_Ref32352"/>
      <w:r>
        <w:rPr>
          <w:rFonts w:hint="eastAsia" w:ascii="宋体" w:hAnsi="宋体" w:eastAsia="宋体" w:cs="宋体"/>
          <w:i w:val="0"/>
          <w:iCs w:val="0"/>
          <w:caps w:val="0"/>
          <w:color w:val="333333"/>
          <w:spacing w:val="0"/>
          <w:sz w:val="21"/>
          <w:szCs w:val="21"/>
          <w:shd w:val="clear" w:fill="FFFFFF"/>
        </w:rPr>
        <w:t>王国军,刘秋然.中华民族共同体研究青年论坛[</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].西北民族研究,2021(03):2.</w:t>
      </w:r>
      <w:bookmarkEnd w:id="10"/>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1" w:name="_Ref32519"/>
      <w:r>
        <w:rPr>
          <w:rFonts w:hint="eastAsia" w:ascii="宋体" w:hAnsi="宋体" w:eastAsia="宋体" w:cs="宋体"/>
          <w:i w:val="0"/>
          <w:iCs w:val="0"/>
          <w:caps w:val="0"/>
          <w:color w:val="333333"/>
          <w:spacing w:val="0"/>
          <w:sz w:val="21"/>
          <w:szCs w:val="21"/>
          <w:shd w:val="clear" w:fill="FFFFFF"/>
        </w:rPr>
        <w:t>冯冬艳.</w:t>
      </w:r>
      <w:r>
        <w:rPr>
          <w:rFonts w:hint="default" w:ascii="Times New Roman" w:hAnsi="Times New Roman" w:eastAsia="宋体" w:cs="Times New Roman"/>
          <w:i w:val="0"/>
          <w:iCs w:val="0"/>
          <w:caps w:val="0"/>
          <w:color w:val="333333"/>
          <w:spacing w:val="0"/>
          <w:sz w:val="21"/>
          <w:szCs w:val="21"/>
          <w:shd w:val="clear" w:fill="FFFFFF"/>
        </w:rPr>
        <w:t>MySQL</w:t>
      </w:r>
      <w:r>
        <w:rPr>
          <w:rFonts w:hint="eastAsia" w:ascii="宋体" w:hAnsi="宋体" w:eastAsia="宋体" w:cs="宋体"/>
          <w:i w:val="0"/>
          <w:iCs w:val="0"/>
          <w:caps w:val="0"/>
          <w:color w:val="333333"/>
          <w:spacing w:val="0"/>
          <w:sz w:val="21"/>
          <w:szCs w:val="21"/>
          <w:shd w:val="clear" w:fill="FFFFFF"/>
        </w:rPr>
        <w:t>集群主从复制的原理、实现与常见故障排除[</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].山西电子技术,2021(06):47-48+57.</w:t>
      </w:r>
      <w:bookmarkEnd w:id="11"/>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2" w:name="_Ref32627"/>
      <w:r>
        <w:rPr>
          <w:rFonts w:hint="eastAsia" w:ascii="宋体" w:hAnsi="宋体" w:eastAsia="宋体" w:cs="宋体"/>
          <w:i w:val="0"/>
          <w:iCs w:val="0"/>
          <w:caps w:val="0"/>
          <w:color w:val="333333"/>
          <w:spacing w:val="0"/>
          <w:sz w:val="21"/>
          <w:szCs w:val="21"/>
          <w:shd w:val="clear" w:fill="FFFFFF"/>
        </w:rPr>
        <w:t>赵学作.</w:t>
      </w:r>
      <w:r>
        <w:rPr>
          <w:rFonts w:hint="default" w:ascii="Times New Roman" w:hAnsi="Times New Roman" w:eastAsia="宋体" w:cs="Times New Roman"/>
          <w:i w:val="0"/>
          <w:iCs w:val="0"/>
          <w:caps w:val="0"/>
          <w:color w:val="333333"/>
          <w:spacing w:val="0"/>
          <w:sz w:val="21"/>
          <w:szCs w:val="21"/>
          <w:shd w:val="clear" w:fill="FFFFFF"/>
        </w:rPr>
        <w:t>MySQL</w:t>
      </w:r>
      <w:r>
        <w:rPr>
          <w:rFonts w:hint="eastAsia" w:ascii="宋体" w:hAnsi="宋体" w:eastAsia="宋体" w:cs="宋体"/>
          <w:i w:val="0"/>
          <w:iCs w:val="0"/>
          <w:caps w:val="0"/>
          <w:color w:val="333333"/>
          <w:spacing w:val="0"/>
          <w:sz w:val="21"/>
          <w:szCs w:val="21"/>
          <w:shd w:val="clear" w:fill="FFFFFF"/>
        </w:rPr>
        <w:t>数据库主从数据同步的设置[</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].网络安全和信息化,2021(11):94-97.</w:t>
      </w:r>
      <w:bookmarkEnd w:id="12"/>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3" w:name="_Ref32718"/>
      <w:r>
        <w:rPr>
          <w:rFonts w:hint="eastAsia" w:ascii="宋体" w:hAnsi="宋体" w:eastAsia="宋体" w:cs="宋体"/>
          <w:i w:val="0"/>
          <w:iCs w:val="0"/>
          <w:caps w:val="0"/>
          <w:color w:val="333333"/>
          <w:spacing w:val="0"/>
          <w:sz w:val="21"/>
          <w:szCs w:val="21"/>
          <w:shd w:val="clear" w:fill="FFFFFF"/>
        </w:rPr>
        <w:t>王晓燕.</w:t>
      </w:r>
      <w:r>
        <w:rPr>
          <w:rFonts w:hint="default" w:ascii="Times New Roman" w:hAnsi="Times New Roman" w:eastAsia="宋体" w:cs="Times New Roman"/>
          <w:i w:val="0"/>
          <w:iCs w:val="0"/>
          <w:caps w:val="0"/>
          <w:color w:val="333333"/>
          <w:spacing w:val="0"/>
          <w:sz w:val="21"/>
          <w:szCs w:val="21"/>
          <w:shd w:val="clear" w:fill="FFFFFF"/>
        </w:rPr>
        <w:t>MySQL</w:t>
      </w:r>
      <w:r>
        <w:rPr>
          <w:rFonts w:hint="eastAsia" w:ascii="宋体" w:hAnsi="宋体" w:eastAsia="宋体" w:cs="宋体"/>
          <w:i w:val="0"/>
          <w:iCs w:val="0"/>
          <w:caps w:val="0"/>
          <w:color w:val="333333"/>
          <w:spacing w:val="0"/>
          <w:sz w:val="21"/>
          <w:szCs w:val="21"/>
          <w:shd w:val="clear" w:fill="FFFFFF"/>
        </w:rPr>
        <w:t>查询的基本原则[</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].办公自动化,2021,26(15):61-62+47.</w:t>
      </w:r>
      <w:bookmarkEnd w:id="13"/>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4" w:name="_Ref172"/>
      <w:r>
        <w:rPr>
          <w:rFonts w:hint="eastAsia" w:ascii="宋体" w:hAnsi="宋体" w:eastAsia="宋体" w:cs="宋体"/>
          <w:i w:val="0"/>
          <w:iCs w:val="0"/>
          <w:caps w:val="0"/>
          <w:color w:val="333333"/>
          <w:spacing w:val="0"/>
          <w:sz w:val="21"/>
          <w:szCs w:val="21"/>
          <w:shd w:val="clear" w:fill="FFFFFF"/>
        </w:rPr>
        <w:t>宋永鹏.基于</w:t>
      </w:r>
      <w:r>
        <w:rPr>
          <w:rFonts w:hint="default" w:ascii="Times New Roman" w:hAnsi="Times New Roman" w:eastAsia="宋体" w:cs="Times New Roman"/>
          <w:i w:val="0"/>
          <w:iCs w:val="0"/>
          <w:caps w:val="0"/>
          <w:color w:val="333333"/>
          <w:spacing w:val="0"/>
          <w:sz w:val="21"/>
          <w:szCs w:val="21"/>
          <w:shd w:val="clear" w:fill="FFFFFF"/>
        </w:rPr>
        <w:t>MySQL</w:t>
      </w:r>
      <w:r>
        <w:rPr>
          <w:rFonts w:hint="eastAsia" w:ascii="宋体" w:hAnsi="宋体" w:eastAsia="宋体" w:cs="宋体"/>
          <w:i w:val="0"/>
          <w:iCs w:val="0"/>
          <w:caps w:val="0"/>
          <w:color w:val="333333"/>
          <w:spacing w:val="0"/>
          <w:sz w:val="21"/>
          <w:szCs w:val="21"/>
          <w:shd w:val="clear" w:fill="FFFFFF"/>
        </w:rPr>
        <w:t>的数据库查询性能优化[</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].电子设计工程,2021,29(12):43-47.</w:t>
      </w:r>
      <w:bookmarkEnd w:id="14"/>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5" w:name="_Ref300"/>
      <w:r>
        <w:rPr>
          <w:rFonts w:hint="eastAsia" w:ascii="宋体" w:hAnsi="宋体" w:eastAsia="宋体" w:cs="宋体"/>
          <w:i w:val="0"/>
          <w:iCs w:val="0"/>
          <w:caps w:val="0"/>
          <w:color w:val="333333"/>
          <w:spacing w:val="0"/>
          <w:sz w:val="21"/>
          <w:szCs w:val="21"/>
          <w:shd w:val="clear" w:fill="FFFFFF"/>
        </w:rPr>
        <w:t>喻佳,吴丹新.基于</w:t>
      </w:r>
      <w:r>
        <w:rPr>
          <w:rFonts w:hint="default" w:ascii="Times New Roman" w:hAnsi="Times New Roman" w:eastAsia="宋体" w:cs="Times New Roman"/>
          <w:i w:val="0"/>
          <w:iCs w:val="0"/>
          <w:caps w:val="0"/>
          <w:color w:val="333333"/>
          <w:spacing w:val="0"/>
          <w:sz w:val="21"/>
          <w:szCs w:val="21"/>
          <w:shd w:val="clear" w:fill="FFFFFF"/>
        </w:rPr>
        <w:t>SpringBoot</w:t>
      </w:r>
      <w:r>
        <w:rPr>
          <w:rFonts w:hint="eastAsia" w:ascii="宋体" w:hAnsi="宋体" w:eastAsia="宋体" w:cs="宋体"/>
          <w:i w:val="0"/>
          <w:iCs w:val="0"/>
          <w:caps w:val="0"/>
          <w:color w:val="333333"/>
          <w:spacing w:val="0"/>
          <w:sz w:val="21"/>
          <w:szCs w:val="21"/>
          <w:shd w:val="clear" w:fill="FFFFFF"/>
        </w:rPr>
        <w:t>的</w:t>
      </w:r>
      <w:r>
        <w:rPr>
          <w:rFonts w:hint="default" w:ascii="Times New Roman" w:hAnsi="Times New Roman" w:eastAsia="宋体" w:cs="Times New Roman"/>
          <w:i w:val="0"/>
          <w:iCs w:val="0"/>
          <w:caps w:val="0"/>
          <w:color w:val="333333"/>
          <w:spacing w:val="0"/>
          <w:sz w:val="21"/>
          <w:szCs w:val="21"/>
          <w:shd w:val="clear" w:fill="FFFFFF"/>
        </w:rPr>
        <w:t>Web</w:t>
      </w:r>
      <w:r>
        <w:rPr>
          <w:rFonts w:hint="eastAsia" w:ascii="宋体" w:hAnsi="宋体" w:eastAsia="宋体" w:cs="宋体"/>
          <w:i w:val="0"/>
          <w:iCs w:val="0"/>
          <w:caps w:val="0"/>
          <w:color w:val="333333"/>
          <w:spacing w:val="0"/>
          <w:sz w:val="21"/>
          <w:szCs w:val="21"/>
          <w:shd w:val="clear" w:fill="FFFFFF"/>
        </w:rPr>
        <w:t>快速开发框架[</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].电脑编程技巧与维护,2021(09):31-33.</w:t>
      </w:r>
      <w:bookmarkEnd w:id="15"/>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6" w:name="_Ref554"/>
      <w:r>
        <w:rPr>
          <w:rFonts w:hint="eastAsia" w:ascii="宋体" w:hAnsi="宋体" w:eastAsia="宋体" w:cs="宋体"/>
          <w:i w:val="0"/>
          <w:iCs w:val="0"/>
          <w:caps w:val="0"/>
          <w:color w:val="333333"/>
          <w:spacing w:val="0"/>
          <w:sz w:val="21"/>
          <w:szCs w:val="21"/>
          <w:shd w:val="clear" w:fill="FFFFFF"/>
        </w:rPr>
        <w:t>王华.计算机编程语言的合理选用策略[</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].无线互联科技,2020,17(23):57-58.</w:t>
      </w:r>
      <w:bookmarkEnd w:id="16"/>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7" w:name="_Ref757"/>
      <w:r>
        <w:rPr>
          <w:rFonts w:hint="eastAsia" w:ascii="宋体" w:hAnsi="宋体" w:eastAsia="宋体" w:cs="宋体"/>
          <w:i w:val="0"/>
          <w:iCs w:val="0"/>
          <w:caps w:val="0"/>
          <w:color w:val="333333"/>
          <w:spacing w:val="0"/>
          <w:sz w:val="21"/>
          <w:szCs w:val="21"/>
          <w:shd w:val="clear" w:fill="FFFFFF"/>
        </w:rPr>
        <w:t>车艳鹏.浅谈</w:t>
      </w:r>
      <w:r>
        <w:rPr>
          <w:rFonts w:hint="default" w:ascii="Times New Roman" w:hAnsi="Times New Roman" w:eastAsia="宋体" w:cs="Times New Roman"/>
          <w:i w:val="0"/>
          <w:iCs w:val="0"/>
          <w:caps w:val="0"/>
          <w:color w:val="333333"/>
          <w:spacing w:val="0"/>
          <w:sz w:val="21"/>
          <w:szCs w:val="21"/>
          <w:shd w:val="clear" w:fill="FFFFFF"/>
        </w:rPr>
        <w:t>Visual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Basic</w:t>
      </w:r>
      <w:r>
        <w:rPr>
          <w:rFonts w:hint="eastAsia" w:ascii="宋体" w:hAnsi="宋体" w:eastAsia="宋体" w:cs="宋体"/>
          <w:i w:val="0"/>
          <w:iCs w:val="0"/>
          <w:caps w:val="0"/>
          <w:color w:val="333333"/>
          <w:spacing w:val="0"/>
          <w:sz w:val="21"/>
          <w:szCs w:val="21"/>
          <w:shd w:val="clear" w:fill="FFFFFF"/>
        </w:rPr>
        <w:t>的教学方法[</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].课程教育研究,2019(19):222.</w:t>
      </w:r>
      <w:bookmarkEnd w:id="17"/>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8" w:name="_Ref855"/>
      <w:r>
        <w:rPr>
          <w:rFonts w:hint="eastAsia" w:ascii="宋体" w:hAnsi="宋体" w:eastAsia="宋体" w:cs="宋体"/>
          <w:i w:val="0"/>
          <w:iCs w:val="0"/>
          <w:caps w:val="0"/>
          <w:color w:val="333333"/>
          <w:spacing w:val="0"/>
          <w:sz w:val="21"/>
          <w:szCs w:val="21"/>
          <w:shd w:val="clear" w:fill="FFFFFF"/>
        </w:rPr>
        <w:t>陈浩杰.</w:t>
      </w:r>
      <w:r>
        <w:rPr>
          <w:rFonts w:hint="default" w:ascii="Times New Roman" w:hAnsi="Times New Roman" w:eastAsia="宋体" w:cs="Times New Roman"/>
          <w:i w:val="0"/>
          <w:iCs w:val="0"/>
          <w:caps w:val="0"/>
          <w:color w:val="333333"/>
          <w:spacing w:val="0"/>
          <w:sz w:val="21"/>
          <w:szCs w:val="21"/>
          <w:shd w:val="clear" w:fill="FFFFFF"/>
        </w:rPr>
        <w:t>Visual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C</w:t>
      </w:r>
      <w:r>
        <w:rPr>
          <w:rFonts w:hint="eastAsia" w:ascii="宋体" w:hAnsi="宋体" w:eastAsia="宋体" w:cs="宋体"/>
          <w:i w:val="0"/>
          <w:iCs w:val="0"/>
          <w:caps w:val="0"/>
          <w:color w:val="333333"/>
          <w:spacing w:val="0"/>
          <w:sz w:val="21"/>
          <w:szCs w:val="21"/>
          <w:shd w:val="clear" w:fill="FFFFFF"/>
        </w:rPr>
        <w:t>++程序设计课程阶梯法教学实践[</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].电子技术,2021,50(08):44-45.</w:t>
      </w:r>
      <w:bookmarkEnd w:id="18"/>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19" w:name="_Ref1002"/>
      <w:r>
        <w:rPr>
          <w:rFonts w:hint="eastAsia" w:ascii="宋体" w:hAnsi="宋体" w:eastAsia="宋体" w:cs="宋体"/>
          <w:i w:val="0"/>
          <w:iCs w:val="0"/>
          <w:caps w:val="0"/>
          <w:color w:val="333333"/>
          <w:spacing w:val="0"/>
          <w:sz w:val="21"/>
          <w:szCs w:val="21"/>
          <w:shd w:val="clear" w:fill="FFFFFF"/>
        </w:rPr>
        <w:t>梁青,肖向军,陈德运.</w:t>
      </w:r>
      <w:r>
        <w:rPr>
          <w:rFonts w:hint="default" w:ascii="Times New Roman" w:hAnsi="Times New Roman" w:eastAsia="宋体" w:cs="Times New Roman"/>
          <w:i w:val="0"/>
          <w:iCs w:val="0"/>
          <w:caps w:val="0"/>
          <w:color w:val="333333"/>
          <w:spacing w:val="0"/>
          <w:sz w:val="21"/>
          <w:szCs w:val="21"/>
          <w:shd w:val="clear" w:fill="FFFFFF"/>
        </w:rPr>
        <w:t>Visual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C</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MFC</w:t>
      </w:r>
      <w:r>
        <w:rPr>
          <w:rFonts w:hint="eastAsia" w:ascii="宋体" w:hAnsi="宋体" w:eastAsia="宋体" w:cs="宋体"/>
          <w:i w:val="0"/>
          <w:iCs w:val="0"/>
          <w:caps w:val="0"/>
          <w:color w:val="333333"/>
          <w:spacing w:val="0"/>
          <w:sz w:val="21"/>
          <w:szCs w:val="21"/>
          <w:shd w:val="clear" w:fill="FFFFFF"/>
        </w:rPr>
        <w:t>下自定义控件的开发[</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].哈尔滨理工大学学报,2004(04):79-81.</w:t>
      </w:r>
      <w:bookmarkEnd w:id="19"/>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0" w:name="_Ref1139"/>
      <w:r>
        <w:rPr>
          <w:rFonts w:hint="eastAsia" w:ascii="宋体" w:hAnsi="宋体" w:eastAsia="宋体" w:cs="宋体"/>
          <w:i w:val="0"/>
          <w:iCs w:val="0"/>
          <w:caps w:val="0"/>
          <w:color w:val="333333"/>
          <w:spacing w:val="0"/>
          <w:sz w:val="21"/>
          <w:szCs w:val="21"/>
          <w:shd w:val="clear" w:fill="FFFFFF"/>
        </w:rPr>
        <w:t>镇鑫羽,景琴琴.</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语言程序设计的教学实践[</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].集成电路应用,2022,39(02):256-257.</w:t>
      </w:r>
      <w:bookmarkEnd w:id="20"/>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1" w:name="_Ref1485"/>
      <w:r>
        <w:rPr>
          <w:rFonts w:hint="eastAsia" w:ascii="宋体" w:hAnsi="宋体" w:eastAsia="宋体" w:cs="宋体"/>
          <w:i w:val="0"/>
          <w:iCs w:val="0"/>
          <w:caps w:val="0"/>
          <w:color w:val="333333"/>
          <w:spacing w:val="0"/>
          <w:sz w:val="21"/>
          <w:szCs w:val="21"/>
          <w:shd w:val="clear" w:fill="FFFFFF"/>
        </w:rPr>
        <w:t>余涛.计算机软件开发中</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编程语言的应用研究[</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].信息记录材料,2020,21(01):113-115.</w:t>
      </w:r>
      <w:bookmarkEnd w:id="21"/>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2" w:name="_Ref1753"/>
      <w:r>
        <w:rPr>
          <w:rFonts w:hint="default" w:ascii="Times New Roman" w:hAnsi="Times New Roman" w:eastAsia="宋体" w:cs="Times New Roman"/>
          <w:i w:val="0"/>
          <w:iCs w:val="0"/>
          <w:caps w:val="0"/>
          <w:color w:val="333333"/>
          <w:spacing w:val="0"/>
          <w:sz w:val="21"/>
          <w:szCs w:val="21"/>
          <w:shd w:val="clear" w:fill="FFFFFF"/>
        </w:rPr>
        <w:t>Paul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Krill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proposal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would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lower</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GC</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latency</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InfoWorld</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com</w:t>
      </w:r>
      <w:r>
        <w:rPr>
          <w:rFonts w:hint="eastAsia" w:ascii="宋体" w:hAnsi="宋体" w:eastAsia="宋体" w:cs="宋体"/>
          <w:i w:val="0"/>
          <w:iCs w:val="0"/>
          <w:caps w:val="0"/>
          <w:color w:val="333333"/>
          <w:spacing w:val="0"/>
          <w:sz w:val="21"/>
          <w:szCs w:val="21"/>
          <w:shd w:val="clear" w:fill="FFFFFF"/>
        </w:rPr>
        <w:t>,2022.</w:t>
      </w:r>
      <w:bookmarkEnd w:id="22"/>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3" w:name="_Ref1874"/>
      <w:r>
        <w:rPr>
          <w:rFonts w:hint="default" w:ascii="Times New Roman" w:hAnsi="Times New Roman" w:eastAsia="宋体" w:cs="Times New Roman"/>
          <w:i w:val="0"/>
          <w:iCs w:val="0"/>
          <w:caps w:val="0"/>
          <w:color w:val="333333"/>
          <w:spacing w:val="0"/>
          <w:sz w:val="21"/>
          <w:szCs w:val="21"/>
          <w:shd w:val="clear" w:fill="FFFFFF"/>
        </w:rPr>
        <w:t>Paul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Krill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could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get</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virtual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threads</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InfoWorld</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com</w:t>
      </w:r>
      <w:r>
        <w:rPr>
          <w:rFonts w:hint="eastAsia" w:ascii="宋体" w:hAnsi="宋体" w:eastAsia="宋体" w:cs="宋体"/>
          <w:i w:val="0"/>
          <w:iCs w:val="0"/>
          <w:caps w:val="0"/>
          <w:color w:val="333333"/>
          <w:spacing w:val="0"/>
          <w:sz w:val="21"/>
          <w:szCs w:val="21"/>
          <w:shd w:val="clear" w:fill="FFFFFF"/>
        </w:rPr>
        <w:t>,2021.</w:t>
      </w:r>
      <w:bookmarkEnd w:id="23"/>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4" w:name="_Ref2017"/>
      <w:r>
        <w:rPr>
          <w:rFonts w:hint="eastAsia" w:ascii="宋体" w:hAnsi="宋体" w:eastAsia="宋体" w:cs="宋体"/>
          <w:i w:val="0"/>
          <w:iCs w:val="0"/>
          <w:caps w:val="0"/>
          <w:color w:val="333333"/>
          <w:spacing w:val="0"/>
          <w:sz w:val="21"/>
          <w:szCs w:val="21"/>
          <w:shd w:val="clear" w:fill="FFFFFF"/>
        </w:rPr>
        <w:t>李可.</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开发利器——</w:t>
      </w:r>
      <w:r>
        <w:rPr>
          <w:rFonts w:hint="default" w:ascii="Times New Roman" w:hAnsi="Times New Roman" w:eastAsia="宋体" w:cs="Times New Roman"/>
          <w:i w:val="0"/>
          <w:iCs w:val="0"/>
          <w:caps w:val="0"/>
          <w:color w:val="333333"/>
          <w:spacing w:val="0"/>
          <w:sz w:val="21"/>
          <w:szCs w:val="21"/>
          <w:shd w:val="clear" w:fill="FFFFFF"/>
        </w:rPr>
        <w:t>IntelliJ</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IDEA</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].程序员,2003(02):107-108.</w:t>
      </w:r>
      <w:bookmarkEnd w:id="24"/>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5" w:name="_Ref2318"/>
      <w:r>
        <w:rPr>
          <w:rFonts w:hint="default" w:ascii="Times New Roman" w:hAnsi="Times New Roman" w:eastAsia="宋体" w:cs="Times New Roman"/>
          <w:i w:val="0"/>
          <w:iCs w:val="0"/>
          <w:caps w:val="0"/>
          <w:color w:val="333333"/>
          <w:spacing w:val="0"/>
          <w:sz w:val="21"/>
          <w:szCs w:val="21"/>
          <w:shd w:val="clear" w:fill="FFFFFF"/>
        </w:rPr>
        <w:t>Paul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Krill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Java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proposal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would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lower</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GC</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latency</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InfoWorld</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com</w:t>
      </w:r>
      <w:r>
        <w:rPr>
          <w:rFonts w:hint="eastAsia" w:ascii="宋体" w:hAnsi="宋体" w:eastAsia="宋体" w:cs="宋体"/>
          <w:i w:val="0"/>
          <w:iCs w:val="0"/>
          <w:caps w:val="0"/>
          <w:color w:val="333333"/>
          <w:spacing w:val="0"/>
          <w:sz w:val="21"/>
          <w:szCs w:val="21"/>
          <w:shd w:val="clear" w:fill="FFFFFF"/>
        </w:rPr>
        <w:t>,2022.</w:t>
      </w:r>
      <w:bookmarkEnd w:id="25"/>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6" w:name="_Ref2435"/>
      <w:r>
        <w:rPr>
          <w:rFonts w:hint="default" w:ascii="Times New Roman" w:hAnsi="Times New Roman" w:eastAsia="宋体" w:cs="Times New Roman"/>
          <w:i w:val="0"/>
          <w:iCs w:val="0"/>
          <w:caps w:val="0"/>
          <w:color w:val="333333"/>
          <w:spacing w:val="0"/>
          <w:sz w:val="21"/>
          <w:szCs w:val="21"/>
          <w:shd w:val="clear" w:fill="FFFFFF"/>
        </w:rPr>
        <w:t>Győrödi</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Cornelia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A</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DumşeBurescu</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Diana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V</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Győrödi</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Robert</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Ş</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Zmaranda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Doina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R</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Bandici</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Livia</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Popescu</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Daniela</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E</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Performance</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Impact</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of</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Optimization</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Methods</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on</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MySQL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Document</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Based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and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Relational</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Databases</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Applied</w:t>
      </w:r>
      <w:r>
        <w:rPr>
          <w:rFonts w:hint="eastAsia" w:ascii="宋体" w:hAnsi="宋体" w:eastAsia="宋体" w:cs="宋体"/>
          <w:i w:val="0"/>
          <w:iCs w:val="0"/>
          <w:caps w:val="0"/>
          <w:color w:val="333333"/>
          <w:spacing w:val="0"/>
          <w:sz w:val="21"/>
          <w:szCs w:val="21"/>
          <w:shd w:val="clear" w:fill="FFFFFF"/>
        </w:rPr>
        <w:t xml:space="preserve"> </w:t>
      </w:r>
      <w:r>
        <w:rPr>
          <w:rFonts w:hint="default" w:ascii="Times New Roman" w:hAnsi="Times New Roman" w:eastAsia="宋体" w:cs="Times New Roman"/>
          <w:i w:val="0"/>
          <w:iCs w:val="0"/>
          <w:caps w:val="0"/>
          <w:color w:val="333333"/>
          <w:spacing w:val="0"/>
          <w:sz w:val="21"/>
          <w:szCs w:val="21"/>
          <w:shd w:val="clear" w:fill="FFFFFF"/>
        </w:rPr>
        <w:t>Sciences</w:t>
      </w:r>
      <w:r>
        <w:rPr>
          <w:rFonts w:hint="eastAsia" w:ascii="宋体" w:hAnsi="宋体" w:eastAsia="宋体" w:cs="宋体"/>
          <w:i w:val="0"/>
          <w:iCs w:val="0"/>
          <w:caps w:val="0"/>
          <w:color w:val="333333"/>
          <w:spacing w:val="0"/>
          <w:sz w:val="21"/>
          <w:szCs w:val="21"/>
          <w:shd w:val="clear" w:fill="FFFFFF"/>
        </w:rPr>
        <w:t>,2021,11(15).</w:t>
      </w:r>
      <w:bookmarkEnd w:id="26"/>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7" w:name="_Ref2595"/>
      <w:r>
        <w:rPr>
          <w:rFonts w:hint="eastAsia" w:ascii="宋体" w:hAnsi="宋体" w:eastAsia="宋体" w:cs="宋体"/>
          <w:i w:val="0"/>
          <w:iCs w:val="0"/>
          <w:caps w:val="0"/>
          <w:color w:val="333333"/>
          <w:spacing w:val="0"/>
          <w:sz w:val="21"/>
          <w:szCs w:val="21"/>
          <w:shd w:val="clear" w:fill="FFFFFF"/>
        </w:rPr>
        <w:t>李世华.互联网第二代门户不欢迎鸵鸟[</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w:t>
      </w:r>
      <w:r>
        <w:rPr>
          <w:rFonts w:hint="default" w:ascii="Times New Roman" w:hAnsi="Times New Roman" w:eastAsia="宋体" w:cs="Times New Roman"/>
          <w:i w:val="0"/>
          <w:iCs w:val="0"/>
          <w:caps w:val="0"/>
          <w:color w:val="333333"/>
          <w:spacing w:val="0"/>
          <w:sz w:val="21"/>
          <w:szCs w:val="21"/>
          <w:shd w:val="clear" w:fill="FFFFFF"/>
        </w:rPr>
        <w:t>IT</w:t>
      </w:r>
      <w:r>
        <w:rPr>
          <w:rFonts w:hint="eastAsia" w:ascii="宋体" w:hAnsi="宋体" w:eastAsia="宋体" w:cs="宋体"/>
          <w:i w:val="0"/>
          <w:iCs w:val="0"/>
          <w:caps w:val="0"/>
          <w:color w:val="333333"/>
          <w:spacing w:val="0"/>
          <w:sz w:val="21"/>
          <w:szCs w:val="21"/>
          <w:shd w:val="clear" w:fill="FFFFFF"/>
        </w:rPr>
        <w:t>时代周刊,2005(21):53.</w:t>
      </w:r>
      <w:bookmarkEnd w:id="27"/>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8" w:name="_Ref2732"/>
      <w:r>
        <w:rPr>
          <w:rFonts w:hint="eastAsia" w:ascii="宋体" w:hAnsi="宋体" w:eastAsia="宋体" w:cs="宋体"/>
          <w:i w:val="0"/>
          <w:iCs w:val="0"/>
          <w:caps w:val="0"/>
          <w:color w:val="333333"/>
          <w:spacing w:val="0"/>
          <w:sz w:val="21"/>
          <w:szCs w:val="21"/>
          <w:shd w:val="clear" w:fill="FFFFFF"/>
        </w:rPr>
        <w:t>崔津铭.互联网时代新兴媒体运作下新闻总况的宏观变化[</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].新闻文化建设,2021(17):36-37.</w:t>
      </w:r>
      <w:bookmarkEnd w:id="28"/>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29" w:name="_Ref2925"/>
      <w:r>
        <w:rPr>
          <w:rFonts w:hint="eastAsia" w:ascii="宋体" w:hAnsi="宋体" w:eastAsia="宋体" w:cs="宋体"/>
          <w:i w:val="0"/>
          <w:iCs w:val="0"/>
          <w:caps w:val="0"/>
          <w:color w:val="333333"/>
          <w:spacing w:val="0"/>
          <w:sz w:val="21"/>
          <w:szCs w:val="21"/>
          <w:shd w:val="clear" w:fill="FFFFFF"/>
        </w:rPr>
        <w:t>刘川.用户界面友好与应用程序设计[</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].计算机产品与流通,2018(04):134.</w:t>
      </w:r>
      <w:bookmarkEnd w:id="29"/>
    </w:p>
    <w:p>
      <w:pPr>
        <w:pStyle w:val="10"/>
        <w:numPr>
          <w:ilvl w:val="0"/>
          <w:numId w:val="3"/>
        </w:numPr>
        <w:ind w:left="420" w:leftChars="0" w:hanging="420" w:firstLineChars="0"/>
        <w:rPr>
          <w:rFonts w:hint="eastAsia" w:ascii="宋体" w:hAnsi="宋体" w:eastAsia="宋体" w:cs="宋体"/>
          <w:i w:val="0"/>
          <w:iCs w:val="0"/>
          <w:caps w:val="0"/>
          <w:color w:val="333333"/>
          <w:spacing w:val="0"/>
          <w:sz w:val="21"/>
          <w:szCs w:val="21"/>
          <w:shd w:val="clear" w:fill="FFFFFF"/>
        </w:rPr>
      </w:pPr>
      <w:bookmarkStart w:id="30" w:name="_Ref3072"/>
      <w:r>
        <w:rPr>
          <w:rFonts w:hint="eastAsia" w:ascii="宋体" w:hAnsi="宋体" w:eastAsia="宋体" w:cs="宋体"/>
          <w:i w:val="0"/>
          <w:iCs w:val="0"/>
          <w:caps w:val="0"/>
          <w:color w:val="333333"/>
          <w:spacing w:val="0"/>
          <w:sz w:val="21"/>
          <w:szCs w:val="21"/>
          <w:shd w:val="clear" w:fill="FFFFFF"/>
        </w:rPr>
        <w:t>成小惠,费宁.大数据背景下软件工程专业人才培养研究[</w:t>
      </w:r>
      <w:r>
        <w:rPr>
          <w:rFonts w:hint="default" w:ascii="Times New Roman" w:hAnsi="Times New Roman" w:eastAsia="宋体" w:cs="Times New Roman"/>
          <w:i w:val="0"/>
          <w:iCs w:val="0"/>
          <w:caps w:val="0"/>
          <w:color w:val="333333"/>
          <w:spacing w:val="0"/>
          <w:sz w:val="21"/>
          <w:szCs w:val="21"/>
          <w:shd w:val="clear" w:fill="FFFFFF"/>
        </w:rPr>
        <w:t>J</w:t>
      </w:r>
      <w:r>
        <w:rPr>
          <w:rFonts w:hint="eastAsia" w:ascii="宋体" w:hAnsi="宋体" w:eastAsia="宋体" w:cs="宋体"/>
          <w:i w:val="0"/>
          <w:iCs w:val="0"/>
          <w:caps w:val="0"/>
          <w:color w:val="333333"/>
          <w:spacing w:val="0"/>
          <w:sz w:val="21"/>
          <w:szCs w:val="21"/>
          <w:shd w:val="clear" w:fill="FFFFFF"/>
        </w:rPr>
        <w:t>].福建电脑,2021,37(11):67-69.</w:t>
      </w:r>
      <w:bookmarkEnd w:id="30"/>
    </w:p>
    <w:sectPr>
      <w:headerReference r:id="rId3" w:type="default"/>
      <w:footerReference r:id="rId4" w:type="default"/>
      <w:footerReference r:id="rId5" w:type="even"/>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 PAGE   \* MERGEFORMAT </w:instrText>
    </w:r>
    <w:r>
      <w:fldChar w:fldCharType="separate"/>
    </w:r>
    <w:r>
      <w:rPr>
        <w:lang w:val="zh-CN"/>
      </w:rPr>
      <w:t>1</w:t>
    </w:r>
    <w: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8A77FC"/>
    <w:multiLevelType w:val="singleLevel"/>
    <w:tmpl w:val="D38A77FC"/>
    <w:lvl w:ilvl="0" w:tentative="0">
      <w:start w:val="1"/>
      <w:numFmt w:val="decimal"/>
      <w:suff w:val="space"/>
      <w:lvlText w:val="%1."/>
      <w:lvlJc w:val="left"/>
    </w:lvl>
  </w:abstractNum>
  <w:abstractNum w:abstractNumId="1">
    <w:nsid w:val="51F35142"/>
    <w:multiLevelType w:val="singleLevel"/>
    <w:tmpl w:val="51F35142"/>
    <w:lvl w:ilvl="0" w:tentative="0">
      <w:start w:val="2"/>
      <w:numFmt w:val="decimal"/>
      <w:suff w:val="space"/>
      <w:lvlText w:val="%1."/>
      <w:lvlJc w:val="left"/>
    </w:lvl>
  </w:abstractNum>
  <w:abstractNum w:abstractNumId="2">
    <w:nsid w:val="5E62281B"/>
    <w:multiLevelType w:val="multilevel"/>
    <w:tmpl w:val="5E62281B"/>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BmNTExNTFhNTA3MmYwM2NjMmY1NDU0ODVhNDdhMWQifQ=="/>
  </w:docVars>
  <w:rsids>
    <w:rsidRoot w:val="00C05B83"/>
    <w:rsid w:val="001E022A"/>
    <w:rsid w:val="002E1F6F"/>
    <w:rsid w:val="00316288"/>
    <w:rsid w:val="0041404B"/>
    <w:rsid w:val="005C00AD"/>
    <w:rsid w:val="005D3E4E"/>
    <w:rsid w:val="00862DE8"/>
    <w:rsid w:val="009377EB"/>
    <w:rsid w:val="00941003"/>
    <w:rsid w:val="009E5D24"/>
    <w:rsid w:val="00A70ED2"/>
    <w:rsid w:val="00AE3A38"/>
    <w:rsid w:val="00B004F7"/>
    <w:rsid w:val="00BE6352"/>
    <w:rsid w:val="00C05B83"/>
    <w:rsid w:val="00D1090C"/>
    <w:rsid w:val="00DF3269"/>
    <w:rsid w:val="00F30382"/>
    <w:rsid w:val="00F55EFC"/>
    <w:rsid w:val="00FC6198"/>
    <w:rsid w:val="01634B48"/>
    <w:rsid w:val="01961C51"/>
    <w:rsid w:val="03547F3F"/>
    <w:rsid w:val="03B64756"/>
    <w:rsid w:val="040F567B"/>
    <w:rsid w:val="0410030A"/>
    <w:rsid w:val="04DA11E6"/>
    <w:rsid w:val="05263B5D"/>
    <w:rsid w:val="052E3951"/>
    <w:rsid w:val="05685F23"/>
    <w:rsid w:val="05FE0636"/>
    <w:rsid w:val="06F23CF7"/>
    <w:rsid w:val="074327A4"/>
    <w:rsid w:val="07A2387B"/>
    <w:rsid w:val="07D25241"/>
    <w:rsid w:val="09376339"/>
    <w:rsid w:val="0B260413"/>
    <w:rsid w:val="0B4B7E79"/>
    <w:rsid w:val="0BD065D0"/>
    <w:rsid w:val="0C37664F"/>
    <w:rsid w:val="0D1F511A"/>
    <w:rsid w:val="0D95362E"/>
    <w:rsid w:val="0DCB62EA"/>
    <w:rsid w:val="0DDE259E"/>
    <w:rsid w:val="0EA55AF2"/>
    <w:rsid w:val="0F0F5662"/>
    <w:rsid w:val="0F670FFA"/>
    <w:rsid w:val="11845C7A"/>
    <w:rsid w:val="13D44EB9"/>
    <w:rsid w:val="144E50A9"/>
    <w:rsid w:val="151356EC"/>
    <w:rsid w:val="15216C04"/>
    <w:rsid w:val="15793398"/>
    <w:rsid w:val="175B7696"/>
    <w:rsid w:val="178D5376"/>
    <w:rsid w:val="179C380B"/>
    <w:rsid w:val="18910E95"/>
    <w:rsid w:val="1AF5395E"/>
    <w:rsid w:val="1B9E0344"/>
    <w:rsid w:val="1BDF603A"/>
    <w:rsid w:val="1C2A0439"/>
    <w:rsid w:val="1C4E5A1B"/>
    <w:rsid w:val="1C9829BE"/>
    <w:rsid w:val="1DCF66E8"/>
    <w:rsid w:val="1F923E71"/>
    <w:rsid w:val="20947DAF"/>
    <w:rsid w:val="20F85F56"/>
    <w:rsid w:val="215A09BE"/>
    <w:rsid w:val="23412CEE"/>
    <w:rsid w:val="23971A56"/>
    <w:rsid w:val="23D20CE0"/>
    <w:rsid w:val="23FF13A9"/>
    <w:rsid w:val="24DB0B05"/>
    <w:rsid w:val="251D41DD"/>
    <w:rsid w:val="276D35D6"/>
    <w:rsid w:val="27ED6B2A"/>
    <w:rsid w:val="28795BCE"/>
    <w:rsid w:val="28BC3D0D"/>
    <w:rsid w:val="294A756A"/>
    <w:rsid w:val="296B4F6F"/>
    <w:rsid w:val="2A314782"/>
    <w:rsid w:val="2A41271B"/>
    <w:rsid w:val="2A4915D0"/>
    <w:rsid w:val="2A9E7B6E"/>
    <w:rsid w:val="2B391645"/>
    <w:rsid w:val="2D9F5148"/>
    <w:rsid w:val="2DDF4725"/>
    <w:rsid w:val="2E5D3671"/>
    <w:rsid w:val="2EBC1A64"/>
    <w:rsid w:val="2EC97183"/>
    <w:rsid w:val="33E365F1"/>
    <w:rsid w:val="34DA1486"/>
    <w:rsid w:val="35072CE2"/>
    <w:rsid w:val="3559469E"/>
    <w:rsid w:val="36527A5E"/>
    <w:rsid w:val="368E19C5"/>
    <w:rsid w:val="385C2E16"/>
    <w:rsid w:val="38D616A3"/>
    <w:rsid w:val="39CD3861"/>
    <w:rsid w:val="39F04C63"/>
    <w:rsid w:val="3AF92B9E"/>
    <w:rsid w:val="3B732951"/>
    <w:rsid w:val="3BB30F9F"/>
    <w:rsid w:val="3C636C90"/>
    <w:rsid w:val="3DD35929"/>
    <w:rsid w:val="3F9966FE"/>
    <w:rsid w:val="3FA402C9"/>
    <w:rsid w:val="40580367"/>
    <w:rsid w:val="410C1D1E"/>
    <w:rsid w:val="41AC096A"/>
    <w:rsid w:val="41CC6917"/>
    <w:rsid w:val="435B61A4"/>
    <w:rsid w:val="437109F5"/>
    <w:rsid w:val="437B1C56"/>
    <w:rsid w:val="43996CCD"/>
    <w:rsid w:val="442E38B9"/>
    <w:rsid w:val="467B6B5D"/>
    <w:rsid w:val="47767BC0"/>
    <w:rsid w:val="477912EF"/>
    <w:rsid w:val="48CE3256"/>
    <w:rsid w:val="49AB7AE1"/>
    <w:rsid w:val="4A0C644A"/>
    <w:rsid w:val="4CD71DD3"/>
    <w:rsid w:val="4CEA4505"/>
    <w:rsid w:val="4DDC65A8"/>
    <w:rsid w:val="4DFC4A28"/>
    <w:rsid w:val="4FB82432"/>
    <w:rsid w:val="5024112B"/>
    <w:rsid w:val="50457213"/>
    <w:rsid w:val="50A2078E"/>
    <w:rsid w:val="516F66A6"/>
    <w:rsid w:val="520133F3"/>
    <w:rsid w:val="53F02965"/>
    <w:rsid w:val="54745318"/>
    <w:rsid w:val="54D44008"/>
    <w:rsid w:val="554F368F"/>
    <w:rsid w:val="555667CB"/>
    <w:rsid w:val="571526B6"/>
    <w:rsid w:val="57C2283E"/>
    <w:rsid w:val="57CB7684"/>
    <w:rsid w:val="58040EDF"/>
    <w:rsid w:val="586B3E04"/>
    <w:rsid w:val="5A47527D"/>
    <w:rsid w:val="5C5543F5"/>
    <w:rsid w:val="5EC358BA"/>
    <w:rsid w:val="62BB4FAB"/>
    <w:rsid w:val="62DC051F"/>
    <w:rsid w:val="63BD3EBA"/>
    <w:rsid w:val="65C47781"/>
    <w:rsid w:val="66A31A8D"/>
    <w:rsid w:val="67D57A24"/>
    <w:rsid w:val="69487370"/>
    <w:rsid w:val="6A4470E3"/>
    <w:rsid w:val="6A7C4ACE"/>
    <w:rsid w:val="6AAF0A00"/>
    <w:rsid w:val="6AB778B5"/>
    <w:rsid w:val="6ADA41A3"/>
    <w:rsid w:val="6C496C32"/>
    <w:rsid w:val="6DB921CC"/>
    <w:rsid w:val="6ECE341F"/>
    <w:rsid w:val="7040034C"/>
    <w:rsid w:val="706510B7"/>
    <w:rsid w:val="70CF36F2"/>
    <w:rsid w:val="71083180"/>
    <w:rsid w:val="73053ABE"/>
    <w:rsid w:val="73B54D4E"/>
    <w:rsid w:val="74AA4138"/>
    <w:rsid w:val="74F3598D"/>
    <w:rsid w:val="75750A98"/>
    <w:rsid w:val="75B551D1"/>
    <w:rsid w:val="780D320A"/>
    <w:rsid w:val="79091C23"/>
    <w:rsid w:val="7946249B"/>
    <w:rsid w:val="7988638D"/>
    <w:rsid w:val="79894BF6"/>
    <w:rsid w:val="7A40623A"/>
    <w:rsid w:val="7AEA7832"/>
    <w:rsid w:val="7C507B69"/>
    <w:rsid w:val="7C653614"/>
    <w:rsid w:val="7DC121A4"/>
    <w:rsid w:val="7DED27CE"/>
    <w:rsid w:val="7ED7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qFormat/>
    <w:uiPriority w:val="0"/>
    <w:rPr>
      <w:rFonts w:hint="eastAsia" w:ascii="宋体" w:hAnsi="Courier New" w:cs="Courier New"/>
      <w:sz w:val="24"/>
      <w:szCs w:val="21"/>
    </w:rPr>
  </w:style>
  <w:style w:type="paragraph" w:styleId="4">
    <w:name w:val="Body Text Indent 2"/>
    <w:basedOn w:val="1"/>
    <w:qFormat/>
    <w:uiPriority w:val="0"/>
    <w:pPr>
      <w:spacing w:line="340" w:lineRule="exact"/>
      <w:ind w:firstLine="480" w:firstLineChars="200"/>
      <w:jc w:val="left"/>
    </w:pPr>
    <w:rPr>
      <w:sz w:val="24"/>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EEB30-12DE-450A-8F74-7E451F1F6E83}">
  <ds:schemaRefs/>
</ds:datastoreItem>
</file>

<file path=docProps/app.xml><?xml version="1.0" encoding="utf-8"?>
<Properties xmlns="http://schemas.openxmlformats.org/officeDocument/2006/extended-properties" xmlns:vt="http://schemas.openxmlformats.org/officeDocument/2006/docPropsVTypes">
  <Template>Normal.dotm</Template>
  <Pages>4</Pages>
  <Words>2428</Words>
  <Characters>3650</Characters>
  <Lines>35</Lines>
  <Paragraphs>10</Paragraphs>
  <TotalTime>167</TotalTime>
  <ScaleCrop>false</ScaleCrop>
  <LinksUpToDate>false</LinksUpToDate>
  <CharactersWithSpaces>3908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2022-05-06T13:23:00Z</dcterms:created>
  <dc:creator>lllhaihai</dc:creator>
  <cp:lastModifiedBy>搁浅1398085455</cp:lastModifiedBy>
  <dcterms:modified xsi:type="dcterms:W3CDTF">2022-05-09T13:37:20Z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27A566A111814F6DBC8C6AA08B83264C</vt:lpwstr>
  </property>
</Properties>
</file>