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5 -->
  <w:body>
    <w:p w:rsidR="00BE13D2" w14:paraId="6D163B27" w14:textId="76519D48"/>
    <w:p w:rsidR="00BE13D2" w14:paraId="50B3A885" w14:textId="77777777"/>
    <w:p w:rsidR="00BE13D2" w14:paraId="2ADF4A6C" w14:textId="613173E4"/>
    <w:p w:rsidR="00BE13D2" w14:paraId="79DFCC5C" w14:textId="77777777"/>
    <w:p w:rsidR="000E364C" w14:paraId="3D5305CE" w14:textId="77777777"/>
    <w:p w:rsidR="000E364C" w14:paraId="241E792D" w14:textId="77777777"/>
    <w:p w:rsidR="00FC7CDB" w:rsidP="00FC7CDB" w14:paraId="7CAE1BB5" w14:textId="77777777">
      <w:pPr>
        <w:spacing w:line="240" w:lineRule="auto"/>
      </w:pPr>
      <w:r>
        <w:fldChar w:fldCharType="begin"/>
      </w:r>
      <w:r>
        <w:instrText xml:space="preserve"> MERGEFIELD  TITLE \* Upper \m  \* MERGEFORMAT </w:instrText>
      </w:r>
      <w:r>
        <w:fldChar w:fldCharType="separate"/>
      </w:r>
      <w:r>
        <w:rPr>
          <w:rFonts w:ascii="Arial" w:eastAsia="Arial" w:hAnsi="Arial" w:cs="Arial"/>
          <w:b/>
          <w:noProof/>
          <w:color w:val="FFFFFF"/>
          <w:sz w:val="32"/>
        </w:rPr>
        <w:t>THÔNG TIN TRẬT TỰ XÃ HỘI TRONG NGÀY 20/07/2025</w:t>
      </w:r>
      <w:r>
        <w:rPr>
          <w:noProof/>
        </w:rPr>
        <w:fldChar w:fldCharType="end"/>
      </w:r>
    </w:p>
    <w:p w:rsidR="00BE13D2" w:rsidP="00FC7CDB" w14:paraId="5A0EF9D5" w14:textId="722125A5">
      <w:pPr>
        <w:spacing w:line="240" w:lineRule="auto"/>
      </w:pPr>
      <w:r>
        <w:fldChar w:fldCharType="begin"/>
      </w:r>
      <w:r>
        <w:instrText xml:space="preserve"> MERGEFIELD  LOCATION \* Upper \m  \* MERGEFORMAT </w:instrText>
      </w:r>
      <w:r>
        <w:fldChar w:fldCharType="separate"/>
      </w:r>
      <w:r>
        <w:rPr>
          <w:rFonts w:ascii="Arial" w:eastAsia="Arial" w:hAnsi="Arial" w:cs="Arial"/>
          <w:b w:val="0"/>
          <w:noProof/>
          <w:color w:val="FFFF00"/>
          <w:sz w:val="48"/>
        </w:rPr>
        <w:t>TỈNH AN GIANG</w:t>
      </w:r>
      <w:r>
        <w:rPr>
          <w:noProof/>
        </w:rPr>
        <w:fldChar w:fldCharType="end"/>
      </w:r>
    </w:p>
    <w:p w:rsidR="000E364C" w:rsidP="00FC7CDB" w14:paraId="4E3F7A4E" w14:textId="77777777">
      <w:pPr>
        <w:spacing w:line="240" w:lineRule="auto"/>
        <w:ind w:left="5760" w:firstLine="720"/>
      </w:pPr>
    </w:p>
    <w:p w:rsidR="00BE13D2" w:rsidP="000E364C" w14:paraId="5944E120" w14:textId="7443EDA1">
      <w:pPr>
        <w:spacing w:line="240" w:lineRule="auto"/>
        <w:ind w:left="5760" w:firstLine="720"/>
      </w:pPr>
      <w:r>
        <w:fldChar w:fldCharType="begin"/>
      </w:r>
      <w:r>
        <w:instrText xml:space="preserve"> MERGEFIELD  BAN_TIN_NGAY \* Upper \m \v  \* MERGEFORMAT </w:instrText>
      </w:r>
      <w:r>
        <w:fldChar w:fldCharType="separate"/>
      </w:r>
      <w:r>
        <w:rPr>
          <w:noProof/>
        </w:rPr>
        <w:fldChar w:fldCharType="end"/>
      </w:r>
    </w:p>
    <w:p w:rsidR="002B06D6" w14:paraId="1FE36A09" w14:textId="77777777"/>
    <w:p w:rsidR="002B06D6" w14:paraId="0B79F470" w14:textId="77777777"/>
    <w:p w:rsidR="007E2C32" w:rsidRPr="00E9669E" w:rsidP="001521EA" w14:paraId="0601F4E9" w14:textId="3F3DA101">
      <w:pPr>
        <w:shd w:val="clear" w:color="auto" w:fill="156082" w:themeFill="accent1"/>
        <w:rPr>
          <w:color w:val="FFFFFF" w:themeColor="background1"/>
          <w:sz w:val="32"/>
          <w:szCs w:val="32"/>
        </w:rPr>
      </w:pPr>
      <w:r w:rsidRPr="00E9669E">
        <w:rPr>
          <w:color w:val="FFFFFF" w:themeColor="background1"/>
          <w:sz w:val="32"/>
          <w:szCs w:val="32"/>
        </w:rPr>
        <w:t>TỔNG QUAN SỐ LIỆU</w:t>
      </w:r>
    </w:p>
    <w:tbl>
      <w:tblPr>
        <w:tblStyle w:val="TableGrid"/>
        <w:tblpPr w:leftFromText="180" w:rightFromText="180" w:vertAnchor="page" w:horzAnchor="margin" w:tblpY="7486"/>
        <w:tblW w:w="10885" w:type="dxa"/>
        <w:tblLook w:val="04A0"/>
      </w:tblPr>
      <w:tblGrid>
        <w:gridCol w:w="10885"/>
      </w:tblGrid>
      <w:tr w14:paraId="70209B9F" w14:textId="77777777" w:rsidTr="005E7430">
        <w:tblPrEx>
          <w:tblW w:w="10885" w:type="dxa"/>
          <w:tblLook w:val="04A0"/>
        </w:tblPrEx>
        <w:trPr>
          <w:trHeight w:val="2790"/>
        </w:trPr>
        <w:tc>
          <w:tcPr>
            <w:tcW w:w="10885" w:type="dxa"/>
            <w:tcBorders>
              <w:top w:val="nil"/>
              <w:left w:val="nil"/>
              <w:bottom w:val="nil"/>
              <w:right w:val="nil"/>
            </w:tcBorders>
            <w:shd w:val="clear" w:color="auto" w:fill="FFFFFF" w:themeFill="background1"/>
          </w:tcPr>
          <w:p w:rsidR="00D6504E" w:rsidRPr="001521EA" w:rsidP="002B06D6" w14:paraId="1679638A" w14:textId="77777777">
            <w:pPr>
              <w:shd w:val="clear" w:color="auto" w:fill="95DCF7" w:themeFill="accent4" w:themeFillTint="66"/>
              <w:rPr>
                <w:rFonts w:ascii="Times New Roman" w:hAnsi="Times New Roman" w:cs="Times New Roman"/>
                <w:color w:val="153D63" w:themeColor="text2" w:themeTint="E6"/>
              </w:rPr>
            </w:pPr>
            <w:r w:rsidRPr="001521EA">
              <w:rPr>
                <w:rFonts w:ascii="Times New Roman" w:hAnsi="Times New Roman" w:cs="Times New Roman"/>
                <w:color w:val="153D63" w:themeColor="text2" w:themeTint="E6"/>
              </w:rPr>
              <w:t>SỐ LƯỢNG THÔNG TIN GHI NHẬN</w:t>
            </w:r>
          </w:p>
          <w:p w:rsidR="00D6504E" w:rsidP="00F102B9" w14:paraId="1FE6B0FD" w14:textId="46FDC663">
            <w:r>
              <w:drawing>
                <wp:inline>
                  <wp:extent cx="6350000" cy="14232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12256" name=""/>
                          <pic:cNvPicPr>
                            <a:picLocks noChangeAspect="1"/>
                          </pic:cNvPicPr>
                        </pic:nvPicPr>
                        <pic:blipFill>
                          <a:blip xmlns:r="http://schemas.openxmlformats.org/officeDocument/2006/relationships" r:embed="rId5"/>
                          <a:stretch>
                            <a:fillRect/>
                          </a:stretch>
                        </pic:blipFill>
                        <pic:spPr>
                          <a:xfrm>
                            <a:off x="0" y="0"/>
                            <a:ext cx="6350000" cy="1423276"/>
                          </a:xfrm>
                          <a:prstGeom prst="rect">
                            <a:avLst/>
                          </a:prstGeom>
                        </pic:spPr>
                      </pic:pic>
                    </a:graphicData>
                  </a:graphic>
                </wp:inline>
              </w:drawing>
            </w:r>
          </w:p>
        </w:tc>
      </w:tr>
      <w:tr w14:paraId="1481DD10" w14:textId="77777777" w:rsidTr="005E7430">
        <w:tblPrEx>
          <w:tblW w:w="10885" w:type="dxa"/>
          <w:tblLook w:val="04A0"/>
        </w:tblPrEx>
        <w:trPr>
          <w:trHeight w:val="4223"/>
        </w:trPr>
        <w:tc>
          <w:tcPr>
            <w:tcW w:w="10885" w:type="dxa"/>
            <w:tcBorders>
              <w:top w:val="nil"/>
              <w:left w:val="nil"/>
              <w:bottom w:val="nil"/>
              <w:right w:val="nil"/>
            </w:tcBorders>
            <w:shd w:val="clear" w:color="auto" w:fill="FFFFFF" w:themeFill="background1"/>
          </w:tcPr>
          <w:p w:rsidR="001521EA" w:rsidP="00F102B9" w14:paraId="2BE53DD5" w14:textId="0AEBC752"/>
        </w:tc>
      </w:tr>
    </w:tbl>
    <w:p w:rsidR="001521EA" w:rsidP="007E2C32" w14:paraId="15036DF6" w14:textId="77777777"/>
    <w:p w:rsidR="001521EA" w:rsidP="00F71348" w14:paraId="43B6E443" w14:textId="1E55B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82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0" w:type="auto"/>
            <w:tcBorders>
              <w:top w:val="nil"/>
              <w:left w:val="nil"/>
              <w:bottom w:val="nil"/>
              <w:right w:val="nil"/>
            </w:tcBorders>
            <w:shd w:val="clear" w:color="auto" w:fill="1262A8"/>
            <w:vAlign w:val="center"/>
          </w:tcPr>
          <w:p w:rsidP="00F71348">
            <w:pPr>
              <w:spacing w:before="80" w:after="80"/>
              <w:jc w:val="left"/>
              <w:rPr>
                <w:rFonts w:ascii="Arial" w:eastAsia="Arial" w:hAnsi="Arial" w:cs="Arial"/>
                <w:b/>
                <w:noProof/>
                <w:color w:val="FFFFFF"/>
                <w:sz w:val="32"/>
              </w:rPr>
            </w:pPr>
            <w:r>
              <w:rPr>
                <w:rFonts w:ascii="Arial" w:eastAsia="Arial" w:hAnsi="Arial" w:cs="Arial"/>
                <w:b/>
                <w:noProof/>
                <w:color w:val="FFFFFF"/>
                <w:sz w:val="32"/>
              </w:rPr>
              <w:t>TRẬT TỰ XÃ HỘI</w:t>
            </w:r>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Làm giả giấy tờ đất để chiếm đoạt tiền, lĩnh án 7 năm tù</w:t>
            </w:r>
          </w:p>
          <w:p w:rsidP="00F71348">
            <w:pPr>
              <w:ind w:left="80"/>
              <w:rPr>
                <w:b w:val="0"/>
                <w:noProof/>
                <w:color w:val="555555"/>
                <w:sz w:val="18"/>
              </w:rPr>
            </w:pPr>
            <w:r>
              <w:rPr>
                <w:b w:val="0"/>
                <w:noProof/>
                <w:color w:val="555555"/>
                <w:sz w:val="18"/>
              </w:rPr>
              <w:t>09/07/2025 09:33 - vov.vn</w:t>
            </w:r>
          </w:p>
          <w:p w:rsidP="00F71348">
            <w:pPr>
              <w:ind w:left="80"/>
              <w:rPr>
                <w:b w:val="0"/>
                <w:noProof/>
                <w:color w:val="000000"/>
                <w:sz w:val="20"/>
              </w:rPr>
            </w:pPr>
            <w:r>
              <w:rPr>
                <w:b w:val="0"/>
                <w:noProof/>
                <w:color w:val="000000"/>
                <w:sz w:val="20"/>
              </w:rPr>
              <w:t>Theo cáo trạng, tháng 4/2020, Lê Minh Châu Châu thỏa thuận mua của ông N.T.P (ngụ cùng địa phương) một thửa đất diện tích gần 930 m² tại xã Tân Hội, tỉnh Kiên Giang với giá 1,45 tỷ đồng. Châu thanh toán trước 640 triệu đồng, nhận đất sử dụng và cam kết khi đăng ký biến động đất đai xong sẽ vay ngân ...</w:t>
            </w:r>
          </w:p>
          <w:p w:rsidP="00F71348">
            <w:pPr>
              <w:ind w:left="80"/>
              <w:rPr>
                <w:b w:val="0"/>
                <w:noProof/>
                <w:color w:val="0D47A1"/>
                <w:sz w:val="18"/>
              </w:rPr>
            </w:pPr>
            <w:hyperlink r:id="rId6"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Làm giả giấy tờ đất để chiếm đoạt tiền, lĩnh án 7 năm tù</w:t>
            </w:r>
          </w:p>
          <w:p w:rsidP="00F71348">
            <w:pPr>
              <w:ind w:left="80"/>
              <w:rPr>
                <w:b w:val="0"/>
                <w:noProof/>
                <w:color w:val="555555"/>
                <w:sz w:val="18"/>
              </w:rPr>
            </w:pPr>
            <w:r>
              <w:rPr>
                <w:b w:val="0"/>
                <w:noProof/>
                <w:color w:val="555555"/>
                <w:sz w:val="18"/>
              </w:rPr>
              <w:t>09/07/2025 09:33 - vov.vn</w:t>
            </w:r>
          </w:p>
          <w:p w:rsidP="00F71348">
            <w:pPr>
              <w:ind w:left="80"/>
              <w:rPr>
                <w:b w:val="0"/>
                <w:noProof/>
                <w:color w:val="000000"/>
                <w:sz w:val="20"/>
              </w:rPr>
            </w:pPr>
            <w:r>
              <w:rPr>
                <w:b w:val="0"/>
                <w:noProof/>
                <w:color w:val="000000"/>
                <w:sz w:val="20"/>
              </w:rPr>
              <w:t>Theo cáo trạng, tháng 4/2020, Lê Minh Châu Châu thỏa thuận mua của ông N.T.P (ngụ cùng địa phương) một thửa đất diện tích gần 930 m² tại xã Tân Hội, tỉnh Kiên Giang với giá 1,45 tỷ đồng. Châu thanh toán trước 640 triệu đồng, nhận đất sử dụng và cam kết khi đăng ký biến động đất đai xong sẽ vay ngân ...</w:t>
            </w:r>
          </w:p>
          <w:p w:rsidP="00F71348">
            <w:pPr>
              <w:ind w:left="80"/>
              <w:rPr>
                <w:b w:val="0"/>
                <w:noProof/>
                <w:color w:val="0D47A1"/>
                <w:sz w:val="18"/>
              </w:rPr>
            </w:pPr>
            <w:hyperlink r:id="rId6"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Làm giả giấy tờ đất để chiếm đoạt tiền, lĩnh án 7 năm tù</w:t>
            </w:r>
          </w:p>
          <w:p w:rsidP="00F71348">
            <w:pPr>
              <w:ind w:left="80"/>
              <w:rPr>
                <w:b w:val="0"/>
                <w:noProof/>
                <w:color w:val="555555"/>
                <w:sz w:val="18"/>
              </w:rPr>
            </w:pPr>
            <w:r>
              <w:rPr>
                <w:b w:val="0"/>
                <w:noProof/>
                <w:color w:val="555555"/>
                <w:sz w:val="18"/>
              </w:rPr>
              <w:t>09/07/2025 09:33 - vov.vn</w:t>
            </w:r>
          </w:p>
          <w:p w:rsidP="00F71348">
            <w:pPr>
              <w:ind w:left="80"/>
              <w:rPr>
                <w:b w:val="0"/>
                <w:noProof/>
                <w:color w:val="000000"/>
                <w:sz w:val="20"/>
              </w:rPr>
            </w:pPr>
            <w:r>
              <w:rPr>
                <w:b w:val="0"/>
                <w:noProof/>
                <w:color w:val="000000"/>
                <w:sz w:val="20"/>
              </w:rPr>
              <w:t>Theo cáo trạng, tháng 4/2020, Lê Minh Châu Châu thỏa thuận mua của ông N.T.P (ngụ cùng địa phương) một thửa đất diện tích gần 930 m² tại xã Tân Hội, tỉnh Kiên Giang với giá 1,45 tỷ đồng. Châu thanh toán trước 640 triệu đồng, nhận đất sử dụng và cam kết khi đăng ký biến động đất đai xong sẽ vay ngân ...</w:t>
            </w:r>
          </w:p>
          <w:p w:rsidP="00F71348">
            <w:pPr>
              <w:ind w:left="80"/>
              <w:rPr>
                <w:b w:val="0"/>
                <w:noProof/>
                <w:color w:val="0D47A1"/>
                <w:sz w:val="18"/>
              </w:rPr>
            </w:pPr>
            <w:hyperlink r:id="rId6"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Khống chế thanh niên phê ma túy, gây rối tại Bệnh viện Tim mạch An Giang</w:t>
            </w:r>
          </w:p>
          <w:p w:rsidP="00F71348">
            <w:pPr>
              <w:ind w:left="80"/>
              <w:rPr>
                <w:b w:val="0"/>
                <w:noProof/>
                <w:color w:val="555555"/>
                <w:sz w:val="18"/>
              </w:rPr>
            </w:pPr>
            <w:r>
              <w:rPr>
                <w:b w:val="0"/>
                <w:noProof/>
                <w:color w:val="555555"/>
                <w:sz w:val="18"/>
              </w:rPr>
              <w:t>09/07/2025 01:35 - PHỤ NỮ</w:t>
            </w:r>
          </w:p>
          <w:p w:rsidP="00F71348">
            <w:pPr>
              <w:ind w:left="80"/>
              <w:rPr>
                <w:b w:val="0"/>
                <w:noProof/>
                <w:color w:val="000000"/>
                <w:sz w:val="20"/>
              </w:rPr>
            </w:pPr>
            <w:r>
              <w:rPr>
                <w:b w:val="0"/>
                <w:noProof/>
                <w:color w:val="000000"/>
                <w:sz w:val="20"/>
              </w:rPr>
              <w:t>Ngày 9/7, lực lượng Cảnh sát phản ứng nhanh (Cảnh sát 113) đóng ở địa bàn phường Long Xuyên (tỉnh An Giang) cho biết vừa giao thanh niên sử dụng trái phép chất ma túy, gây rối an ninh trật tự tại Bệnh viện Tim mạch An Giang cho Công an phường Long Xuyên, tiếp tục điều tra, xử lý theo quy định của ph...</w:t>
            </w:r>
          </w:p>
          <w:p w:rsidP="00F71348">
            <w:pPr>
              <w:ind w:left="80"/>
              <w:rPr>
                <w:b w:val="0"/>
                <w:noProof/>
                <w:color w:val="0D47A1"/>
                <w:sz w:val="18"/>
              </w:rPr>
            </w:pPr>
            <w:hyperlink r:id="rId7"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hRule="exact" w:val="3000"/>
        </w:trPr>
        <w:tc>
          <w:tcPr>
            <w:tcW w:w="2400" w:type="dxa"/>
            <w:tcBorders>
              <w:top w:val="nil"/>
              <w:left w:val="nil"/>
              <w:bottom w:val="nil"/>
              <w:right w:val="nil"/>
            </w:tcBorders>
            <w:shd w:val="clear" w:color="auto" w:fill="auto"/>
            <w:vAlign w:val="top"/>
          </w:tcPr>
          <w:p w:rsidP="00F71348">
            <w:pPr>
              <w:rPr>
                <w:noProof/>
              </w:rPr>
            </w:pPr>
            <w:r>
              <w:rPr>
                <w:noProof/>
              </w:rPr>
              <w:drawing>
                <wp:anchor simplePos="0" relativeHeight="251658240" behindDoc="0" locked="0" layoutInCell="1" allowOverlap="1">
                  <wp:simplePos x="0" y="0"/>
                  <wp:positionH relativeFrom="margin">
                    <wp:posOffset>0</wp:posOffset>
                  </wp:positionH>
                  <wp:positionV relativeFrom="margin">
                    <wp:posOffset>0</wp:posOffset>
                  </wp:positionV>
                  <wp:extent cx="1524000" cy="15240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3205" name=""/>
                          <pic:cNvPicPr>
                            <a:picLocks noChangeAspect="1"/>
                          </pic:cNvPicPr>
                        </pic:nvPicPr>
                        <pic:blipFill>
                          <a:blip xmlns:r="http://schemas.openxmlformats.org/officeDocument/2006/relationships" r:embed="rId8"/>
                          <a:stretch>
                            <a:fillRect/>
                          </a:stretch>
                        </pic:blipFill>
                        <pic:spPr>
                          <a:xfrm>
                            <a:off x="0" y="0"/>
                            <a:ext cx="1524000" cy="1524000"/>
                          </a:xfrm>
                          <a:prstGeom prst="rect">
                            <a:avLst/>
                          </a:prstGeom>
                        </pic:spPr>
                      </pic:pic>
                    </a:graphicData>
                  </a:graphic>
                </wp:anchor>
              </w:drawing>
            </w: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Khống chế thanh niên phê ma túy, gây rối tại Bệnh viện Tim mạch An Giang</w:t>
            </w:r>
          </w:p>
          <w:p w:rsidP="00F71348">
            <w:pPr>
              <w:ind w:left="80"/>
              <w:rPr>
                <w:b w:val="0"/>
                <w:noProof/>
                <w:color w:val="555555"/>
                <w:sz w:val="18"/>
              </w:rPr>
            </w:pPr>
            <w:r>
              <w:rPr>
                <w:b w:val="0"/>
                <w:noProof/>
                <w:color w:val="555555"/>
                <w:sz w:val="18"/>
              </w:rPr>
              <w:t>09/07/2025 01:35 - PHỤ NỮ</w:t>
            </w:r>
          </w:p>
          <w:p w:rsidP="00F71348">
            <w:pPr>
              <w:ind w:left="80"/>
              <w:rPr>
                <w:b w:val="0"/>
                <w:noProof/>
                <w:color w:val="000000"/>
                <w:sz w:val="20"/>
              </w:rPr>
            </w:pPr>
            <w:r>
              <w:rPr>
                <w:b w:val="0"/>
                <w:noProof/>
                <w:color w:val="000000"/>
                <w:sz w:val="20"/>
              </w:rPr>
              <w:t>Ngày 9/7, lực lượng Cảnh sát phản ứng nhanh (Cảnh sát 113) đóng ở địa bàn phường Long Xuyên (tỉnh An Giang) cho biết vừa giao thanh niên sử dụng trái phép chất ma túy, gây rối an ninh trật tự tại Bệnh viện Tim mạch An Giang cho Công an phường Long Xuyên, tiếp tục điều tra, xử lý theo quy định của ph...</w:t>
            </w:r>
          </w:p>
          <w:p w:rsidP="00F71348">
            <w:pPr>
              <w:ind w:left="80"/>
              <w:rPr>
                <w:b w:val="0"/>
                <w:noProof/>
                <w:color w:val="0D47A1"/>
                <w:sz w:val="18"/>
              </w:rPr>
            </w:pPr>
            <w:hyperlink r:id="rId7" w:history="1">
              <w:r>
                <w:rPr>
                  <w:b w:val="0"/>
                  <w:noProof/>
                  <w:color w:val="0D47A1"/>
                  <w:sz w:val="18"/>
                </w:rPr>
                <w:t>Link bài</w:t>
              </w:r>
            </w:hyperlink>
          </w:p>
        </w:tc>
      </w:tr>
    </w:tbl>
    <w:p w:rsidP="00F71348">
      <w:pPr>
        <w:rPr>
          <w:noProof/>
        </w:rPr>
      </w:pPr>
    </w:p>
    <w:p w:rsidP="00F71348">
      <w:pPr>
        <w:rPr>
          <w:noProof/>
        </w:rPr>
      </w:pPr>
    </w:p>
    <w:p w:rsidP="00F71348">
      <w:pPr>
        <w:rPr>
          <w:noProof/>
        </w:rPr>
      </w:pPr>
    </w:p>
    <w:p w:rsidR="001521EA" w:rsidP="007E2C32" w14:paraId="232CC547" w14:textId="77777777"/>
    <w:p w:rsidR="001521EA" w:rsidP="007E2C32" w14:paraId="1016509D" w14:textId="77777777"/>
    <w:p w:rsidR="001521EA" w:rsidRPr="007E2C32" w:rsidP="007E2C32" w14:paraId="21CAFD27" w14:textId="77777777"/>
    <w:sectPr w:rsidSect="002B06D6">
      <w:headerReference w:type="default" r:id="rId9"/>
      <w:headerReference w:type="first" r:id="rId1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3D2" w:rsidRPr="00BE13D2" w:rsidP="001521EA" w14:paraId="6C1C934C" w14:textId="2A1F8CD5">
    <w:pPr>
      <w:pStyle w:val="Header"/>
      <w:tabs>
        <w:tab w:val="left" w:pos="1845"/>
        <w:tab w:val="left" w:pos="2670"/>
        <w:tab w:val="clear" w:pos="4680"/>
        <w:tab w:val="clear" w:pos="9360"/>
      </w:tabs>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align>top</wp:align>
              </wp:positionV>
              <wp:extent cx="7762875" cy="714375"/>
              <wp:effectExtent l="0" t="0" r="9525" b="9525"/>
              <wp:wrapSquare wrapText="bothSides"/>
              <wp:docPr id="197" name="Rectangle 200"/>
              <wp:cNvGraphicFramePr/>
              <a:graphic xmlns:a="http://schemas.openxmlformats.org/drawingml/2006/main">
                <a:graphicData uri="http://schemas.microsoft.com/office/word/2010/wordprocessingShape">
                  <wps:wsp xmlns:wps="http://schemas.microsoft.com/office/word/2010/wordprocessingShape">
                    <wps:cNvSpPr/>
                    <wps:spPr>
                      <a:xfrm>
                        <a:off x="0" y="0"/>
                        <a:ext cx="7762875" cy="714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0E364C"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rect id="Rectangle 200" o:spid="_x0000_s2049" style="width:611.25pt;height:56.25pt;margin-top:0;margin-left:0;mso-height-percent:0;mso-height-relative:page;mso-position-horizontal:left;mso-position-horizontal-relative:page;mso-position-vertical:top;mso-position-vertical-relative:page;mso-width-percent:0;mso-width-relative:margin;mso-wrap-distance-bottom:0;mso-wrap-distance-left:9.35pt;mso-wrap-distance-right:9.35pt;mso-wrap-distance-top:0;mso-wrap-style:square;position:absolute;v-text-anchor:middle;visibility:visible;z-index:-251656192" o:allowoverlap="f" fillcolor="#156082" stroked="f" strokeweight="1pt">
              <v:textbox>
                <w:txbxContent>
                  <w:sdt>
                    <w:sdtPr>
                      <w:rPr>
                        <w:caps/>
                        <w:color w:val="FFFFFF" w:themeColor="background1"/>
                      </w:rPr>
                      <w:alias w:val="Title"/>
                      <w:id w:val="1505231619"/>
                      <w:dataBinding w:prefixMappings="xmlns:ns0='http://purl.org/dc/elements/1.1/' xmlns:ns1='http://schemas.openxmlformats.org/package/2006/metadata/core-properties' " w:xpath="/ns1:coreProperties[1]/ns0:title[1]" w:storeItemID="{6C3C8BC8-F283-45AE-878A-BAB7291924A1}"/>
                      <w:text/>
                    </w:sdtPr>
                    <w:sdtContent>
                      <w:p w:rsidR="000E364C" w14:paraId="2BEFD087"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6D6" w14:paraId="556B9BEE" w14:textId="6E5AD584">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-453390</wp:posOffset>
          </wp:positionV>
          <wp:extent cx="7762875" cy="3924300"/>
          <wp:effectExtent l="0" t="0" r="9525" b="0"/>
          <wp:wrapNone/>
          <wp:docPr id="1612584720" name="Picture 3" descr="A green field with trees and mountain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67130" name="Picture 3" descr="A green field with trees and mountains in the background&#10;&#10;AI-generated content may be incorrect."/>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2875" cy="39243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B9"/>
    <w:rsid w:val="00030053"/>
    <w:rsid w:val="000320F0"/>
    <w:rsid w:val="0006104F"/>
    <w:rsid w:val="000B0D16"/>
    <w:rsid w:val="000E364C"/>
    <w:rsid w:val="001521EA"/>
    <w:rsid w:val="00186633"/>
    <w:rsid w:val="001F2859"/>
    <w:rsid w:val="00274717"/>
    <w:rsid w:val="002B06D6"/>
    <w:rsid w:val="002C213E"/>
    <w:rsid w:val="002E4B34"/>
    <w:rsid w:val="00392A40"/>
    <w:rsid w:val="003C5792"/>
    <w:rsid w:val="004026F9"/>
    <w:rsid w:val="00415C70"/>
    <w:rsid w:val="00421F96"/>
    <w:rsid w:val="004233E3"/>
    <w:rsid w:val="004A0139"/>
    <w:rsid w:val="0056058C"/>
    <w:rsid w:val="005738AC"/>
    <w:rsid w:val="00574DF5"/>
    <w:rsid w:val="00587F57"/>
    <w:rsid w:val="005A7919"/>
    <w:rsid w:val="005E7430"/>
    <w:rsid w:val="00651B29"/>
    <w:rsid w:val="0066611B"/>
    <w:rsid w:val="00675EDC"/>
    <w:rsid w:val="00685BE4"/>
    <w:rsid w:val="00695B62"/>
    <w:rsid w:val="006A10B7"/>
    <w:rsid w:val="006A4BCE"/>
    <w:rsid w:val="006B3E2A"/>
    <w:rsid w:val="00721E18"/>
    <w:rsid w:val="00724CF4"/>
    <w:rsid w:val="00741753"/>
    <w:rsid w:val="007E2C32"/>
    <w:rsid w:val="00880E85"/>
    <w:rsid w:val="008B13A1"/>
    <w:rsid w:val="008C1088"/>
    <w:rsid w:val="009B44AD"/>
    <w:rsid w:val="009B7BA3"/>
    <w:rsid w:val="00A502B4"/>
    <w:rsid w:val="00A53216"/>
    <w:rsid w:val="00A81497"/>
    <w:rsid w:val="00A902B9"/>
    <w:rsid w:val="00AD3BE5"/>
    <w:rsid w:val="00B412FE"/>
    <w:rsid w:val="00B524BF"/>
    <w:rsid w:val="00B74296"/>
    <w:rsid w:val="00B85E79"/>
    <w:rsid w:val="00BA22BC"/>
    <w:rsid w:val="00BD3D2C"/>
    <w:rsid w:val="00BE13D2"/>
    <w:rsid w:val="00BE3331"/>
    <w:rsid w:val="00CB3E10"/>
    <w:rsid w:val="00CC10F4"/>
    <w:rsid w:val="00D13F05"/>
    <w:rsid w:val="00D6504E"/>
    <w:rsid w:val="00D81DD0"/>
    <w:rsid w:val="00D8658C"/>
    <w:rsid w:val="00E04D04"/>
    <w:rsid w:val="00E9669E"/>
    <w:rsid w:val="00EB4F81"/>
    <w:rsid w:val="00EC08C9"/>
    <w:rsid w:val="00F102B9"/>
    <w:rsid w:val="00F21F58"/>
    <w:rsid w:val="00F233EC"/>
    <w:rsid w:val="00F4777D"/>
    <w:rsid w:val="00F55AF6"/>
    <w:rsid w:val="00F71348"/>
    <w:rsid w:val="00F7477E"/>
    <w:rsid w:val="00FC7CDB"/>
    <w:rsid w:val="00FE23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D410A34-C6D5-4F68-B90B-69542EA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EA"/>
  </w:style>
  <w:style w:type="paragraph" w:styleId="Heading1">
    <w:name w:val="heading 1"/>
    <w:basedOn w:val="Normal"/>
    <w:next w:val="Normal"/>
    <w:link w:val="Heading1Char"/>
    <w:uiPriority w:val="9"/>
    <w:qFormat/>
    <w:rsid w:val="00A9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B9"/>
    <w:rPr>
      <w:rFonts w:eastAsiaTheme="majorEastAsia" w:cstheme="majorBidi"/>
      <w:color w:val="272727" w:themeColor="text1" w:themeTint="D8"/>
    </w:rPr>
  </w:style>
  <w:style w:type="paragraph" w:styleId="Title">
    <w:name w:val="Title"/>
    <w:basedOn w:val="Normal"/>
    <w:next w:val="Normal"/>
    <w:link w:val="TitleChar"/>
    <w:uiPriority w:val="10"/>
    <w:qFormat/>
    <w:rsid w:val="00A9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902B9"/>
    <w:rPr>
      <w:i/>
      <w:iCs/>
      <w:color w:val="404040" w:themeColor="text1" w:themeTint="BF"/>
    </w:rPr>
  </w:style>
  <w:style w:type="paragraph" w:styleId="ListParagraph">
    <w:name w:val="List Paragraph"/>
    <w:basedOn w:val="Normal"/>
    <w:uiPriority w:val="34"/>
    <w:qFormat/>
    <w:rsid w:val="00A902B9"/>
    <w:pPr>
      <w:ind w:left="720"/>
      <w:contextualSpacing/>
    </w:pPr>
  </w:style>
  <w:style w:type="character" w:styleId="IntenseEmphasis">
    <w:name w:val="Intense Emphasis"/>
    <w:basedOn w:val="DefaultParagraphFont"/>
    <w:uiPriority w:val="21"/>
    <w:qFormat/>
    <w:rsid w:val="00A902B9"/>
    <w:rPr>
      <w:i/>
      <w:iCs/>
      <w:color w:val="0F4761" w:themeColor="accent1" w:themeShade="BF"/>
    </w:rPr>
  </w:style>
  <w:style w:type="paragraph" w:styleId="IntenseQuote">
    <w:name w:val="Intense Quote"/>
    <w:basedOn w:val="Normal"/>
    <w:next w:val="Normal"/>
    <w:link w:val="IntenseQuoteChar"/>
    <w:uiPriority w:val="30"/>
    <w:qFormat/>
    <w:rsid w:val="00A9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B9"/>
    <w:rPr>
      <w:i/>
      <w:iCs/>
      <w:color w:val="0F4761" w:themeColor="accent1" w:themeShade="BF"/>
    </w:rPr>
  </w:style>
  <w:style w:type="character" w:styleId="IntenseReference">
    <w:name w:val="Intense Reference"/>
    <w:basedOn w:val="DefaultParagraphFont"/>
    <w:uiPriority w:val="32"/>
    <w:qFormat/>
    <w:rsid w:val="00A902B9"/>
    <w:rPr>
      <w:b/>
      <w:bCs/>
      <w:smallCaps/>
      <w:color w:val="0F4761" w:themeColor="accent1" w:themeShade="BF"/>
      <w:spacing w:val="5"/>
    </w:rPr>
  </w:style>
  <w:style w:type="table" w:styleId="TableGrid">
    <w:name w:val="Table Grid"/>
    <w:basedOn w:val="TableNormal"/>
    <w:uiPriority w:val="39"/>
    <w:rsid w:val="00A9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53"/>
  </w:style>
  <w:style w:type="paragraph" w:styleId="Footer">
    <w:name w:val="footer"/>
    <w:basedOn w:val="Normal"/>
    <w:link w:val="FooterChar"/>
    <w:uiPriority w:val="99"/>
    <w:unhideWhenUsed/>
    <w:rsid w:val="0074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vov.vn/phap-luat/lam-gia-giay-to-dat-de-chiem-doat-tien-linh-an-7-nam-tu-post1213482.vov" TargetMode="External" /><Relationship Id="rId7" Type="http://schemas.openxmlformats.org/officeDocument/2006/relationships/hyperlink" Target="https://www.phunuonline.com.vn/khong-che-thanh-nien-phe-ma-tuy-gay-roi-tai-benh-vien-tim-mach-an-giang-a1554589.html" TargetMode="External" /><Relationship Id="rId8" Type="http://schemas.openxmlformats.org/officeDocument/2006/relationships/image" Target="media/image2.jpeg" /><Relationship Id="rId9" Type="http://schemas.openxmlformats.org/officeDocument/2006/relationships/header" Target="header1.xml" /></Relationships>
</file>

<file path=word/_rels/header2.xml.rels>&#65279;<?xml version="1.0" encoding="utf-8" standalone="yes"?><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3DD5-055A-404A-AFC7-3C2286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tin đáng chú ý trên gov trong ngày</dc:title>
  <dc:creator>Minh Bui</dc:creator>
  <cp:lastModifiedBy>Minh Bui</cp:lastModifiedBy>
  <cp:revision>5</cp:revision>
  <dcterms:created xsi:type="dcterms:W3CDTF">2025-07-19T07:22:00Z</dcterms:created>
  <dcterms:modified xsi:type="dcterms:W3CDTF">2025-07-21T01:42:00Z</dcterms:modified>
</cp:coreProperties>
</file>