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center"/>
      </w:pPr>
      <w:r w:rsidDel="00000000" w:rsidR="00000000" w:rsidRPr="00000000">
        <w:rPr>
          <w:rFonts w:ascii="Arial" w:cs="Arial" w:eastAsia="Arial" w:hAnsi="Arial"/>
          <w:b w:val="1"/>
          <w:sz w:val="32"/>
          <w:szCs w:val="32"/>
          <w:vertAlign w:val="baseline"/>
          <w:rtl w:val="0"/>
        </w:rPr>
        <w:t xml:space="preserve">Project Plan</w:t>
      </w:r>
      <w:r w:rsidDel="00000000" w:rsidR="00000000" w:rsidRPr="00000000">
        <w:rPr>
          <w:rtl w:val="0"/>
        </w:rPr>
      </w:r>
    </w:p>
    <w:tbl>
      <w:tblPr>
        <w:tblStyle w:val="Table1"/>
        <w:bidi w:val="0"/>
        <w:tblW w:w="5563.000000000001" w:type="dxa"/>
        <w:jc w:val="center"/>
        <w:tblInd w:w="-70.0" w:type="dxa"/>
        <w:tblLayout w:type="fixed"/>
        <w:tblLook w:val="0000"/>
      </w:tblPr>
      <w:tblGrid>
        <w:gridCol w:w="767"/>
        <w:gridCol w:w="4796"/>
        <w:tblGridChange w:id="0">
          <w:tblGrid>
            <w:gridCol w:w="767"/>
            <w:gridCol w:w="4796"/>
          </w:tblGrid>
        </w:tblGridChange>
      </w:tblGrid>
      <w:tr>
        <w:tc>
          <w:tcPr/>
          <w:p w:rsidR="00000000" w:rsidDel="00000000" w:rsidP="00000000" w:rsidRDefault="00000000" w:rsidRPr="00000000">
            <w:pPr>
              <w:spacing w:after="0" w:lineRule="auto"/>
              <w:contextualSpacing w:val="0"/>
              <w:jc w:val="center"/>
            </w:pPr>
            <w:r w:rsidDel="00000000" w:rsidR="00000000" w:rsidRPr="00000000">
              <w:rPr>
                <w:b w:val="1"/>
                <w:sz w:val="24"/>
                <w:szCs w:val="24"/>
                <w:vertAlign w:val="baseline"/>
                <w:rtl w:val="0"/>
              </w:rPr>
              <w:t xml:space="preserve">Team</w:t>
            </w:r>
            <w:r w:rsidDel="00000000" w:rsidR="00000000" w:rsidRPr="00000000">
              <w:rPr>
                <w:rtl w:val="0"/>
              </w:rPr>
            </w:r>
          </w:p>
        </w:tc>
        <w:tc>
          <w:tcPr/>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261-07a ForceX</w:t>
            </w: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tbl>
      <w:tblPr>
        <w:tblStyle w:val="Table2"/>
        <w:bidi w:val="0"/>
        <w:tblW w:w="90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1305"/>
        <w:gridCol w:w="4500"/>
        <w:gridCol w:w="2016"/>
        <w:tblGridChange w:id="0">
          <w:tblGrid>
            <w:gridCol w:w="1230"/>
            <w:gridCol w:w="1305"/>
            <w:gridCol w:w="4500"/>
            <w:gridCol w:w="2016"/>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Rule="auto"/>
              <w:contextualSpacing w:val="0"/>
              <w:jc w:val="left"/>
            </w:pPr>
            <w:r w:rsidDel="00000000" w:rsidR="00000000" w:rsidRPr="00000000">
              <w:rPr>
                <w:rFonts w:ascii="Times New Roman" w:cs="Times New Roman" w:eastAsia="Times New Roman" w:hAnsi="Times New Roman"/>
                <w:sz w:val="22"/>
                <w:szCs w:val="22"/>
                <w:rtl w:val="0"/>
              </w:rPr>
              <w:t xml:space="preserve">9/05/2016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Initial revision. </w:t>
            </w:r>
            <w:r w:rsidDel="00000000" w:rsidR="00000000" w:rsidRPr="00000000">
              <w:rPr>
                <w:rFonts w:ascii="Times New Roman" w:cs="Times New Roman" w:eastAsia="Times New Roman" w:hAnsi="Times New Roman"/>
                <w:b w:val="0"/>
                <w:i w:val="1"/>
                <w:sz w:val="22"/>
                <w:szCs w:val="22"/>
                <w:vertAlign w:val="baseline"/>
                <w:rtl w:val="0"/>
              </w:rPr>
              <w:t xml:space="preserve">Updates to </w:t>
            </w:r>
            <w:r w:rsidDel="00000000" w:rsidR="00000000" w:rsidRPr="00000000">
              <w:rPr>
                <w:rFonts w:ascii="Times New Roman" w:cs="Times New Roman" w:eastAsia="Times New Roman" w:hAnsi="Times New Roman"/>
                <w:i w:val="1"/>
                <w:sz w:val="22"/>
                <w:szCs w:val="22"/>
                <w:rtl w:val="0"/>
              </w:rPr>
              <w:t xml:space="preserve">Problem Statement,</w:t>
            </w:r>
            <w:r w:rsidDel="00000000" w:rsidR="00000000" w:rsidRPr="00000000">
              <w:rPr>
                <w:rFonts w:ascii="Times New Roman" w:cs="Times New Roman" w:eastAsia="Times New Roman" w:hAnsi="Times New Roman"/>
                <w:b w:val="0"/>
                <w:i w:val="1"/>
                <w:sz w:val="22"/>
                <w:szCs w:val="22"/>
                <w:vertAlign w:val="baseline"/>
                <w:rtl w:val="0"/>
              </w:rPr>
              <w:t xml:space="preserve">  </w:t>
            </w:r>
            <w:r w:rsidDel="00000000" w:rsidR="00000000" w:rsidRPr="00000000">
              <w:rPr>
                <w:rFonts w:ascii="Times New Roman" w:cs="Times New Roman" w:eastAsia="Times New Roman" w:hAnsi="Times New Roman"/>
                <w:i w:val="1"/>
                <w:sz w:val="22"/>
                <w:szCs w:val="22"/>
                <w:rtl w:val="0"/>
              </w:rPr>
              <w:t xml:space="preserve"> Team Communication, Development Environment, and Milestone Schedule sections </w:t>
            </w:r>
            <w:r w:rsidDel="00000000" w:rsidR="00000000" w:rsidRPr="00000000">
              <w:rPr>
                <w:rFonts w:ascii="Times New Roman" w:cs="Times New Roman" w:eastAsia="Times New Roman" w:hAnsi="Times New Roman"/>
                <w:b w:val="0"/>
                <w:i w:val="1"/>
                <w:sz w:val="22"/>
                <w:szCs w:val="22"/>
                <w:vertAlign w:val="baseline"/>
                <w:rtl w:val="0"/>
              </w:rPr>
              <w:t xml:space="preserve">to account for </w:t>
            </w:r>
            <w:r w:rsidDel="00000000" w:rsidR="00000000" w:rsidRPr="00000000">
              <w:rPr>
                <w:rFonts w:ascii="Times New Roman" w:cs="Times New Roman" w:eastAsia="Times New Roman" w:hAnsi="Times New Roman"/>
                <w:i w:val="1"/>
                <w:sz w:val="22"/>
                <w:szCs w:val="22"/>
                <w:rtl w:val="0"/>
              </w:rPr>
              <w:t xml:space="preserve">Project plan completion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Nahjee Sowah, Andrew Fountain, Bryan Quinn, Chris Cassidy, Christopher Cifolelli</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     1.1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10/02/2016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Updated due dates for Release 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Chris Cassidy</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     1.2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10/16/16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Update problem statement and added information into the milestone schedule</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Chris Cassidy</w:t>
            </w: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ForceX</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is a subsidiary of the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u w:val="single"/>
          <w:rtl w:val="0"/>
        </w:rPr>
        <w:t xml:space="preserve">HAccelerator </w:t>
      </w:r>
      <w:r w:rsidDel="00000000" w:rsidR="00000000" w:rsidRPr="00000000">
        <w:rPr>
          <w:rFonts w:ascii="Times New Roman" w:cs="Times New Roman" w:eastAsia="Times New Roman" w:hAnsi="Times New Roman"/>
          <w:sz w:val="22"/>
          <w:szCs w:val="22"/>
          <w:rtl w:val="0"/>
        </w:rPr>
        <w:t xml:space="preserve">funding group, contracted to create software solutions that advance the Healthcare Industry. Currently ForceX is developing an application called </w:t>
      </w:r>
      <w:r w:rsidDel="00000000" w:rsidR="00000000" w:rsidRPr="00000000">
        <w:rPr>
          <w:rFonts w:ascii="Times New Roman" w:cs="Times New Roman" w:eastAsia="Times New Roman" w:hAnsi="Times New Roman"/>
          <w:b w:val="1"/>
          <w:sz w:val="22"/>
          <w:szCs w:val="22"/>
          <w:rtl w:val="0"/>
        </w:rPr>
        <w:t xml:space="preserve">HealthNet</w:t>
      </w:r>
      <w:r w:rsidDel="00000000" w:rsidR="00000000" w:rsidRPr="00000000">
        <w:rPr>
          <w:rFonts w:ascii="Times New Roman" w:cs="Times New Roman" w:eastAsia="Times New Roman" w:hAnsi="Times New Roman"/>
          <w:sz w:val="22"/>
          <w:szCs w:val="22"/>
          <w:rtl w:val="0"/>
        </w:rPr>
        <w:t xml:space="preserve">, that enables Hospitals in the U.S. to Manage and Monitor employees and patients. Once complete, HealthNet will allow users simple and efficient patient enrollment while optimizing the hospital's efficiency for managing patients . With these goals in mind, HealthNet will significantly improve the day to day operations of the modern hospital. </w:t>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In addition HealthNet aims to collect data regarding employees, and patients in order to provide a complete picture of operations to hospital management. In addition HealthNet aspires to make transfer of patients, and patient information, more efficient and effective.</w:t>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ForceX strives to create a product that is both simple and effective, with an emphasis on ease of use. HealthNet will help connect management, employees, and patients with data that is important to each of them and a service that is easy to use.</w:t>
      </w:r>
    </w:p>
    <w:p w:rsidR="00000000" w:rsidDel="00000000" w:rsidP="00000000" w:rsidRDefault="00000000" w:rsidRPr="00000000">
      <w:pPr>
        <w:pStyle w:val="Heading1"/>
        <w:spacing w:after="120" w:before="120" w:lineRule="auto"/>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Chris Cassidy</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Requirements Coordinator:</w:t>
      </w:r>
      <w:r w:rsidDel="00000000" w:rsidR="00000000" w:rsidRPr="00000000">
        <w:rPr>
          <w:rtl w:val="0"/>
        </w:rPr>
        <w:t xml:space="preserve"> email: </w:t>
      </w:r>
      <w:hyperlink r:id="rId5">
        <w:r w:rsidDel="00000000" w:rsidR="00000000" w:rsidRPr="00000000">
          <w:rPr>
            <w:color w:val="1155cc"/>
            <w:rtl w:val="0"/>
          </w:rPr>
          <w:t xml:space="preserve">cwc1111@rit.edu</w:t>
        </w:r>
      </w:hyperlink>
      <w:r w:rsidDel="00000000" w:rsidR="00000000" w:rsidRPr="00000000">
        <w:rPr>
          <w:rtl w:val="0"/>
        </w:rPr>
        <w:t xml:space="preserve"> phone: 2673373746</w:t>
      </w:r>
    </w:p>
    <w:p w:rsidR="00000000" w:rsidDel="00000000" w:rsidP="00000000" w:rsidRDefault="00000000" w:rsidRPr="00000000">
      <w:pPr>
        <w:contextualSpacing w:val="0"/>
      </w:pPr>
      <w:r w:rsidDel="00000000" w:rsidR="00000000" w:rsidRPr="00000000">
        <w:rPr>
          <w:u w:val="single"/>
          <w:rtl w:val="0"/>
        </w:rPr>
        <w:t xml:space="preserve">Bryan Quinn</w:t>
      </w:r>
      <w:r w:rsidDel="00000000" w:rsidR="00000000" w:rsidRPr="00000000">
        <w:rPr>
          <w:rtl w:val="0"/>
        </w:rPr>
        <w:t xml:space="preserve">: </w:t>
      </w:r>
      <w:r w:rsidDel="00000000" w:rsidR="00000000" w:rsidRPr="00000000">
        <w:rPr>
          <w:i w:val="1"/>
          <w:rtl w:val="0"/>
        </w:rPr>
        <w:t xml:space="preserve">Team Coordinator</w:t>
      </w:r>
      <w:r w:rsidDel="00000000" w:rsidR="00000000" w:rsidRPr="00000000">
        <w:rPr>
          <w:rtl w:val="0"/>
        </w:rPr>
        <w:t xml:space="preserve">: </w:t>
      </w:r>
      <w:r w:rsidDel="00000000" w:rsidR="00000000" w:rsidRPr="00000000">
        <w:rPr>
          <w:rtl w:val="0"/>
        </w:rPr>
        <w:t xml:space="preserve">email: </w:t>
      </w:r>
      <w:hyperlink r:id="rId6">
        <w:r w:rsidDel="00000000" w:rsidR="00000000" w:rsidRPr="00000000">
          <w:rPr>
            <w:color w:val="1155cc"/>
            <w:u w:val="single"/>
            <w:rtl w:val="0"/>
          </w:rPr>
          <w:t xml:space="preserve">blq9064@rit.edu</w:t>
        </w:r>
      </w:hyperlink>
      <w:r w:rsidDel="00000000" w:rsidR="00000000" w:rsidRPr="00000000">
        <w:rPr>
          <w:rtl w:val="0"/>
        </w:rPr>
        <w:t xml:space="preserve"> phone: </w:t>
      </w:r>
      <w:r w:rsidDel="00000000" w:rsidR="00000000" w:rsidRPr="00000000">
        <w:rPr>
          <w:rtl w:val="0"/>
        </w:rPr>
        <w:t xml:space="preserve">8145717895</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Nahjee Sowah</w:t>
      </w:r>
      <w:r w:rsidDel="00000000" w:rsidR="00000000" w:rsidRPr="00000000">
        <w:rPr>
          <w:rtl w:val="0"/>
        </w:rPr>
        <w:t xml:space="preserve">:</w:t>
      </w:r>
      <w:r w:rsidDel="00000000" w:rsidR="00000000" w:rsidRPr="00000000">
        <w:rPr>
          <w:i w:val="1"/>
          <w:rtl w:val="0"/>
        </w:rPr>
        <w:t xml:space="preserve"> </w:t>
      </w:r>
      <w:r w:rsidDel="00000000" w:rsidR="00000000" w:rsidRPr="00000000">
        <w:rPr>
          <w:i w:val="1"/>
          <w:rtl w:val="0"/>
        </w:rPr>
        <w:t xml:space="preserve">QA Coordinator</w:t>
      </w:r>
      <w:r w:rsidDel="00000000" w:rsidR="00000000" w:rsidRPr="00000000">
        <w:rPr>
          <w:rtl w:val="0"/>
        </w:rPr>
        <w:t xml:space="preserve">: </w:t>
      </w:r>
      <w:r w:rsidDel="00000000" w:rsidR="00000000" w:rsidRPr="00000000">
        <w:rPr>
          <w:rtl w:val="0"/>
        </w:rPr>
        <w:t xml:space="preserve">email: </w:t>
      </w:r>
      <w:hyperlink r:id="rId7">
        <w:r w:rsidDel="00000000" w:rsidR="00000000" w:rsidRPr="00000000">
          <w:rPr>
            <w:color w:val="1155cc"/>
            <w:u w:val="single"/>
            <w:rtl w:val="0"/>
          </w:rPr>
          <w:t xml:space="preserve">nts5263@rit.edu</w:t>
        </w:r>
      </w:hyperlink>
      <w:r w:rsidDel="00000000" w:rsidR="00000000" w:rsidRPr="00000000">
        <w:rPr>
          <w:rtl w:val="0"/>
        </w:rPr>
        <w:t xml:space="preserve"> phone:7039440275</w:t>
      </w:r>
    </w:p>
    <w:p w:rsidR="00000000" w:rsidDel="00000000" w:rsidP="00000000" w:rsidRDefault="00000000" w:rsidRPr="00000000">
      <w:pPr>
        <w:contextualSpacing w:val="0"/>
      </w:pPr>
      <w:r w:rsidDel="00000000" w:rsidR="00000000" w:rsidRPr="00000000">
        <w:rPr>
          <w:u w:val="single"/>
          <w:rtl w:val="0"/>
        </w:rPr>
        <w:t xml:space="preserve">Andrew Fountain</w:t>
      </w:r>
      <w:r w:rsidDel="00000000" w:rsidR="00000000" w:rsidRPr="00000000">
        <w:rPr>
          <w:rtl w:val="0"/>
        </w:rPr>
        <w:t xml:space="preserve">: </w:t>
      </w:r>
      <w:r w:rsidDel="00000000" w:rsidR="00000000" w:rsidRPr="00000000">
        <w:rPr>
          <w:i w:val="1"/>
          <w:rtl w:val="0"/>
        </w:rPr>
        <w:t xml:space="preserve">Test Coordinator</w:t>
      </w:r>
      <w:r w:rsidDel="00000000" w:rsidR="00000000" w:rsidRPr="00000000">
        <w:rPr>
          <w:rtl w:val="0"/>
        </w:rPr>
        <w:t xml:space="preserve">: email: </w:t>
      </w:r>
      <w:hyperlink r:id="rId8">
        <w:r w:rsidDel="00000000" w:rsidR="00000000" w:rsidRPr="00000000">
          <w:rPr>
            <w:color w:val="1155cc"/>
            <w:u w:val="single"/>
            <w:rtl w:val="0"/>
          </w:rPr>
          <w:t xml:space="preserve">andrewfountain1@gmail.com</w:t>
        </w:r>
      </w:hyperlink>
      <w:r w:rsidDel="00000000" w:rsidR="00000000" w:rsidRPr="00000000">
        <w:rPr>
          <w:rtl w:val="0"/>
        </w:rPr>
        <w:t xml:space="preserve">  or </w:t>
      </w:r>
      <w:hyperlink r:id="rId9">
        <w:r w:rsidDel="00000000" w:rsidR="00000000" w:rsidRPr="00000000">
          <w:rPr>
            <w:color w:val="1155cc"/>
            <w:u w:val="single"/>
            <w:rtl w:val="0"/>
          </w:rPr>
          <w:t xml:space="preserve">arf8856@rit.edu</w:t>
        </w:r>
      </w:hyperlink>
      <w:r w:rsidDel="00000000" w:rsidR="00000000" w:rsidRPr="00000000">
        <w:rPr>
          <w:rtl w:val="0"/>
        </w:rPr>
        <w:t xml:space="preserve"> </w:t>
      </w:r>
    </w:p>
    <w:p w:rsidR="00000000" w:rsidDel="00000000" w:rsidP="00000000" w:rsidRDefault="00000000" w:rsidRPr="00000000">
      <w:pPr>
        <w:ind w:left="2880" w:firstLine="0"/>
        <w:contextualSpacing w:val="0"/>
      </w:pPr>
      <w:r w:rsidDel="00000000" w:rsidR="00000000" w:rsidRPr="00000000">
        <w:rPr>
          <w:rtl w:val="0"/>
        </w:rPr>
        <w:t xml:space="preserve">     phone: 315-534-9730</w:t>
      </w:r>
    </w:p>
    <w:p w:rsidR="00000000" w:rsidDel="00000000" w:rsidP="00000000" w:rsidRDefault="00000000" w:rsidRPr="00000000">
      <w:pPr>
        <w:contextualSpacing w:val="0"/>
      </w:pPr>
      <w:r w:rsidDel="00000000" w:rsidR="00000000" w:rsidRPr="00000000">
        <w:rPr>
          <w:u w:val="single"/>
          <w:rtl w:val="0"/>
        </w:rPr>
        <w:t xml:space="preserve">Chris</w:t>
      </w:r>
      <w:r w:rsidDel="00000000" w:rsidR="00000000" w:rsidRPr="00000000">
        <w:rPr>
          <w:sz w:val="22"/>
          <w:szCs w:val="22"/>
          <w:u w:val="single"/>
          <w:rtl w:val="0"/>
        </w:rPr>
        <w:t xml:space="preserve"> </w:t>
      </w:r>
      <w:r w:rsidDel="00000000" w:rsidR="00000000" w:rsidRPr="00000000">
        <w:rPr>
          <w:u w:val="single"/>
          <w:rtl w:val="0"/>
        </w:rPr>
        <w:t xml:space="preserve">Cifolelli</w:t>
      </w:r>
      <w:r w:rsidDel="00000000" w:rsidR="00000000" w:rsidRPr="00000000">
        <w:rPr>
          <w:rtl w:val="0"/>
        </w:rPr>
        <w:t xml:space="preserve">:</w:t>
      </w:r>
      <w:r w:rsidDel="00000000" w:rsidR="00000000" w:rsidRPr="00000000">
        <w:rPr>
          <w:color w:val="0674b3"/>
          <w:rtl w:val="0"/>
        </w:rPr>
        <w:t xml:space="preserve"> </w:t>
      </w:r>
      <w:r w:rsidDel="00000000" w:rsidR="00000000" w:rsidRPr="00000000">
        <w:rPr>
          <w:i w:val="1"/>
          <w:rtl w:val="0"/>
        </w:rPr>
        <w:t xml:space="preserve">Development </w:t>
      </w:r>
      <w:r w:rsidDel="00000000" w:rsidR="00000000" w:rsidRPr="00000000">
        <w:rPr>
          <w:i w:val="1"/>
          <w:rtl w:val="0"/>
        </w:rPr>
        <w:t xml:space="preserve">Coordinator</w:t>
      </w:r>
      <w:r w:rsidDel="00000000" w:rsidR="00000000" w:rsidRPr="00000000">
        <w:rPr>
          <w:rtl w:val="0"/>
        </w:rPr>
        <w:t xml:space="preserve">:</w:t>
      </w:r>
      <w:r w:rsidDel="00000000" w:rsidR="00000000" w:rsidRPr="00000000">
        <w:rPr>
          <w:rtl w:val="0"/>
        </w:rPr>
        <w:t xml:space="preserve"> email: </w:t>
      </w:r>
      <w:hyperlink r:id="rId10">
        <w:r w:rsidDel="00000000" w:rsidR="00000000" w:rsidRPr="00000000">
          <w:rPr>
            <w:color w:val="1155cc"/>
            <w:u w:val="single"/>
            <w:rtl w:val="0"/>
          </w:rPr>
          <w:t xml:space="preserve">cmc5193@g.rit.edu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color w:val="0674b3"/>
          <w:rtl w:val="0"/>
        </w:rPr>
        <w:t xml:space="preserve">  </w:t>
      </w:r>
      <w:r w:rsidDel="00000000" w:rsidR="00000000" w:rsidRPr="00000000">
        <w:rPr>
          <w:rtl w:val="0"/>
        </w:rPr>
        <w:t xml:space="preserve">phone: 4845352075 skype: chris.cif</w:t>
      </w: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Meeting times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12:45 - 1:30pm Tuesdays, face to face in the Golisano team rooms</w:t>
      </w:r>
    </w:p>
    <w:p w:rsidR="00000000" w:rsidDel="00000000" w:rsidP="00000000" w:rsidRDefault="00000000" w:rsidRPr="00000000">
      <w:pPr>
        <w:contextualSpacing w:val="0"/>
      </w:pPr>
      <w:r w:rsidDel="00000000" w:rsidR="00000000" w:rsidRPr="00000000">
        <w:rPr>
          <w:rtl w:val="0"/>
        </w:rPr>
        <w:t xml:space="preserve">Possibly 3:15 - 4:00pm Thursdays, face to face in the Golisano team rooms</w:t>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D</w:t>
      </w:r>
      <w:r w:rsidDel="00000000" w:rsidR="00000000" w:rsidRPr="00000000">
        <w:rPr>
          <w:b w:val="1"/>
          <w:vertAlign w:val="baseline"/>
          <w:rtl w:val="0"/>
        </w:rPr>
        <w:t xml:space="preserve">evelopment Environment</w:t>
      </w:r>
    </w:p>
    <w:p w:rsidR="00000000" w:rsidDel="00000000" w:rsidP="00000000" w:rsidRDefault="00000000" w:rsidRPr="00000000">
      <w:pPr>
        <w:contextualSpacing w:val="0"/>
      </w:pPr>
      <w:r w:rsidDel="00000000" w:rsidR="00000000" w:rsidRPr="00000000">
        <w:rPr>
          <w:u w:val="single"/>
          <w:rtl w:val="0"/>
        </w:rPr>
        <w:t xml:space="preserve">Development environment</w:t>
      </w:r>
      <w:r w:rsidDel="00000000" w:rsidR="00000000" w:rsidRPr="00000000">
        <w:rPr>
          <w:rtl w:val="0"/>
        </w:rPr>
        <w:t xml:space="preserve">: PyCharm 2016.2.</w:t>
      </w:r>
      <w:r w:rsidDel="00000000" w:rsidR="00000000" w:rsidRPr="00000000">
        <w:rPr>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Programming languages</w:t>
      </w:r>
      <w:r w:rsidDel="00000000" w:rsidR="00000000" w:rsidRPr="00000000">
        <w:rPr>
          <w:rtl w:val="0"/>
        </w:rPr>
        <w:t xml:space="preserve">: Python 3.4.3, SQlite 3.8</w:t>
      </w:r>
    </w:p>
    <w:p w:rsidR="00000000" w:rsidDel="00000000" w:rsidP="00000000" w:rsidRDefault="00000000" w:rsidRPr="00000000">
      <w:pPr>
        <w:contextualSpacing w:val="0"/>
      </w:pPr>
      <w:r w:rsidDel="00000000" w:rsidR="00000000" w:rsidRPr="00000000">
        <w:rPr>
          <w:u w:val="single"/>
          <w:rtl w:val="0"/>
        </w:rPr>
        <w:t xml:space="preserve">Packages</w:t>
      </w:r>
      <w:r w:rsidDel="00000000" w:rsidR="00000000" w:rsidRPr="00000000">
        <w:rPr>
          <w:rtl w:val="0"/>
        </w:rPr>
        <w:t xml:space="preserve">: Python - Django 1.9.1</w:t>
      </w:r>
    </w:p>
    <w:p w:rsidR="00000000" w:rsidDel="00000000" w:rsidP="00000000" w:rsidRDefault="00000000" w:rsidRPr="00000000">
      <w:pPr>
        <w:contextualSpacing w:val="0"/>
      </w:pPr>
      <w:r w:rsidDel="00000000" w:rsidR="00000000" w:rsidRPr="00000000">
        <w:rPr>
          <w:u w:val="single"/>
          <w:rtl w:val="0"/>
        </w:rPr>
        <w:t xml:space="preserve">Collaboration tools</w:t>
      </w:r>
      <w:r w:rsidDel="00000000" w:rsidR="00000000" w:rsidRPr="00000000">
        <w:rPr>
          <w:rtl w:val="0"/>
        </w:rPr>
        <w:t xml:space="preserve">: Trello, Google Docs, Slack, Gmail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120" w:lineRule="auto"/>
        <w:contextualSpacing w:val="0"/>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Complete project plan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sz w:val="22"/>
                <w:szCs w:val="22"/>
                <w:vertAlign w:val="baseline"/>
                <w:rtl w:val="0"/>
              </w:rPr>
              <w:t xml:space="preserve">/1</w:t>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vertAlign w:val="baseline"/>
                <w:rtl w:val="0"/>
              </w:rPr>
              <w:t xml:space="preserve">Finalize requirements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9</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Fonts w:ascii="Times New Roman" w:cs="Times New Roman" w:eastAsia="Times New Roman" w:hAnsi="Times New Roman"/>
                <w:sz w:val="22"/>
                <w:szCs w:val="22"/>
                <w:vertAlign w:val="baseline"/>
                <w:rtl w:val="0"/>
              </w:rPr>
              <w:t xml:space="preserve">/1</w:t>
            </w:r>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vertAlign w:val="baseline"/>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2"/>
                <w:szCs w:val="22"/>
                <w:rtl w:val="0"/>
              </w:rPr>
              <w:t xml:space="preserve">Process Grid</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9/12/16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Design Document</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9/17/16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Release 1 Project Deliverables </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10/03/16</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rPr>
          <w:trHeight w:val="36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Test Plan document</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10/03/16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Release 1 Presentation</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10/03/16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Release 1 - Reflection</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10/07/16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R1</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Release 2 Planning (Planning, Requirements, Test and Design)</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10/15/16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R2 Beta Release</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11/05/16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Cross Team Testing</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11/12/16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Release 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12/03/16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i w:val="1"/>
                <w:sz w:val="21"/>
                <w:szCs w:val="21"/>
                <w:rtl w:val="0"/>
              </w:rPr>
              <w:t xml:space="preserve">Postmortem</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12/03/16</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R2</w:t>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szCs w:val="22"/>
                <w:rtl w:val="0"/>
              </w:rPr>
              <w:t xml:space="preserve">Yes</w:t>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11" w:type="default"/>
      <w:footerReference r:id="rId12"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sz w:val="16"/>
              <w:szCs w:val="16"/>
              <w:rtl w:val="0"/>
            </w:rPr>
            <w:t xml:space="preserve">Project Plan</w:t>
          </w:r>
          <w:r w:rsidDel="00000000" w:rsidR="00000000" w:rsidRPr="00000000">
            <w:rPr>
              <w:rtl w:val="0"/>
            </w:rPr>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sz w:val="16"/>
              <w:szCs w:val="16"/>
              <w:vertAlign w:val="baseline"/>
              <w:rtl w:val="0"/>
            </w:rPr>
            <w:t xml:space="preserve">Page </w:t>
          </w:r>
          <w:fldSimple w:instr="PAGE" w:fldLock="0" w:dirty="0">
            <w:r w:rsidDel="00000000" w:rsidR="00000000" w:rsidRPr="00000000">
              <w:rPr>
                <w:rFonts w:ascii="Arial" w:cs="Arial" w:eastAsia="Arial" w:hAnsi="Arial"/>
                <w:b w:val="0"/>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sz w:val="16"/>
              <w:szCs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sz w:val="16"/>
              <w:szCs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szCs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szCs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mailto:cmc5193@g.rit.edu" TargetMode="External"/><Relationship Id="rId12" Type="http://schemas.openxmlformats.org/officeDocument/2006/relationships/footer" Target="footer1.xml"/><Relationship Id="rId9" Type="http://schemas.openxmlformats.org/officeDocument/2006/relationships/hyperlink" Target="mailto:arf8856@rit.edu" TargetMode="External"/><Relationship Id="rId5" Type="http://schemas.openxmlformats.org/officeDocument/2006/relationships/hyperlink" Target="mailto:cwc1111@rit.edu" TargetMode="External"/><Relationship Id="rId6" Type="http://schemas.openxmlformats.org/officeDocument/2006/relationships/hyperlink" Target="mailto:blq9064@rit.edu" TargetMode="External"/><Relationship Id="rId7" Type="http://schemas.openxmlformats.org/officeDocument/2006/relationships/hyperlink" Target="mailto:nts5263@rit.edu" TargetMode="External"/><Relationship Id="rId8" Type="http://schemas.openxmlformats.org/officeDocument/2006/relationships/hyperlink" Target="mailto:andrewfountain1@gmail.com" TargetMode="External"/></Relationships>
</file>