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E44" w:rsidRDefault="004C2E44" w:rsidP="004C2E44">
      <w:pPr>
        <w:spacing w:line="360" w:lineRule="auto"/>
        <w:ind w:firstLineChars="200" w:firstLine="480"/>
        <w:rPr>
          <w:rFonts w:ascii="宋体" w:cs="Times New Roman"/>
        </w:rPr>
      </w:pPr>
      <w:r w:rsidRPr="00A53CC3">
        <w:rPr>
          <w:rFonts w:ascii="宋体" w:cs="Times New Roman" w:hint="eastAsia"/>
        </w:rPr>
        <w:t>请查阅《SN/T 2249-2009 塑料及其制品中邻苯二甲酸酯类增塑剂的测定 气相色谱-质谱法》，编制本项目的化学试剂清单。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4C2E44" w:rsidRPr="00A152CC" w:rsidTr="00905614">
        <w:tc>
          <w:tcPr>
            <w:tcW w:w="47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149" w:type="pct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 w:hint="eastAsia"/>
                <w:b/>
              </w:rPr>
              <w:t>级别</w:t>
            </w:r>
          </w:p>
        </w:tc>
        <w:tc>
          <w:tcPr>
            <w:tcW w:w="1148" w:type="pct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 w:hint="eastAsia"/>
                <w:b/>
              </w:rPr>
              <w:t>包装</w:t>
            </w:r>
          </w:p>
        </w:tc>
        <w:tc>
          <w:tcPr>
            <w:tcW w:w="1149" w:type="pct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 w:hint="eastAsia"/>
                <w:b/>
              </w:rPr>
              <w:t>试剂生产厂商</w:t>
            </w:r>
          </w:p>
        </w:tc>
      </w:tr>
      <w:tr w:rsidR="004C2E44" w:rsidRPr="00A152CC" w:rsidTr="00905614">
        <w:tc>
          <w:tcPr>
            <w:tcW w:w="47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75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4C2E44" w:rsidRPr="00A152CC" w:rsidTr="00905614">
        <w:tc>
          <w:tcPr>
            <w:tcW w:w="47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75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4C2E44" w:rsidRPr="00A152CC" w:rsidTr="00905614">
        <w:tc>
          <w:tcPr>
            <w:tcW w:w="47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4C2E44" w:rsidRPr="00A152CC" w:rsidTr="00905614">
        <w:tc>
          <w:tcPr>
            <w:tcW w:w="47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4C2E44" w:rsidRPr="00A152CC" w:rsidRDefault="004C2E44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4C2E44" w:rsidRDefault="004C2E44" w:rsidP="004C2E44">
      <w:pPr>
        <w:spacing w:line="360" w:lineRule="auto"/>
        <w:rPr>
          <w:rFonts w:ascii="宋体" w:cs="Times New Roman"/>
        </w:rPr>
      </w:pPr>
    </w:p>
    <w:p w:rsidR="003F277E" w:rsidRPr="004C2E44" w:rsidRDefault="003F277E" w:rsidP="004C2E44"/>
    <w:sectPr w:rsidR="003F277E" w:rsidRPr="004C2E44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FA0" w:rsidRDefault="00730FA0">
      <w:r>
        <w:separator/>
      </w:r>
    </w:p>
  </w:endnote>
  <w:endnote w:type="continuationSeparator" w:id="1">
    <w:p w:rsidR="00730FA0" w:rsidRDefault="00730F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7F017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4C2E44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4C2E44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FA0" w:rsidRDefault="00730FA0">
      <w:r>
        <w:separator/>
      </w:r>
    </w:p>
  </w:footnote>
  <w:footnote w:type="continuationSeparator" w:id="1">
    <w:p w:rsidR="00730FA0" w:rsidRDefault="00730F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2E44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0FA0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7F0177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6977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54</cp:revision>
  <dcterms:created xsi:type="dcterms:W3CDTF">2016-03-31T00:11:00Z</dcterms:created>
  <dcterms:modified xsi:type="dcterms:W3CDTF">2016-05-10T06:51:00Z</dcterms:modified>
</cp:coreProperties>
</file>