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FA" w:rsidRPr="00564913" w:rsidRDefault="005704FA" w:rsidP="005704FA">
      <w:pPr>
        <w:spacing w:line="360" w:lineRule="auto"/>
        <w:ind w:firstLineChars="200" w:firstLine="480"/>
        <w:rPr>
          <w:rFonts w:ascii="宋体" w:cs="Times New Roman"/>
        </w:rPr>
      </w:pPr>
      <w:r w:rsidRPr="00564913">
        <w:rPr>
          <w:rFonts w:ascii="宋体" w:cs="Times New Roman" w:hint="eastAsia"/>
        </w:rPr>
        <w:t>塑化剂是内分泌干扰物，各国对水中塑化剂的含量都有规定。请查找我国环境行业标准，列出我国对各种水质中塑化剂及其限量值，作为土壤中的参考值。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64"/>
        <w:gridCol w:w="1977"/>
        <w:gridCol w:w="2081"/>
      </w:tblGrid>
      <w:tr w:rsidR="005704FA" w:rsidRPr="004F0C7C" w:rsidTr="00905614">
        <w:tc>
          <w:tcPr>
            <w:tcW w:w="2619" w:type="pct"/>
            <w:shd w:val="clear" w:color="auto" w:fill="auto"/>
          </w:tcPr>
          <w:p w:rsidR="005704FA" w:rsidRPr="004F0C7C" w:rsidRDefault="005704FA" w:rsidP="00905614">
            <w:pPr>
              <w:jc w:val="center"/>
              <w:rPr>
                <w:rFonts w:ascii="宋体" w:hAnsi="宋体"/>
                <w:b/>
                <w:szCs w:val="28"/>
              </w:rPr>
            </w:pPr>
            <w:r w:rsidRPr="004F0C7C">
              <w:rPr>
                <w:rFonts w:ascii="宋体" w:hAnsi="宋体" w:hint="eastAsia"/>
                <w:b/>
                <w:szCs w:val="28"/>
              </w:rPr>
              <w:t>地表水和污水名称</w:t>
            </w:r>
          </w:p>
        </w:tc>
        <w:tc>
          <w:tcPr>
            <w:tcW w:w="1160" w:type="pct"/>
            <w:shd w:val="clear" w:color="auto" w:fill="auto"/>
          </w:tcPr>
          <w:p w:rsidR="005704FA" w:rsidRPr="004F0C7C" w:rsidRDefault="005704FA" w:rsidP="00905614">
            <w:pPr>
              <w:jc w:val="center"/>
              <w:rPr>
                <w:rFonts w:ascii="宋体" w:hAnsi="宋体"/>
                <w:b/>
                <w:szCs w:val="28"/>
              </w:rPr>
            </w:pPr>
            <w:r w:rsidRPr="004F0C7C">
              <w:rPr>
                <w:rFonts w:ascii="宋体" w:hAnsi="宋体" w:hint="eastAsia"/>
                <w:b/>
                <w:szCs w:val="28"/>
              </w:rPr>
              <w:t>塑化剂</w:t>
            </w:r>
          </w:p>
        </w:tc>
        <w:tc>
          <w:tcPr>
            <w:tcW w:w="1221" w:type="pct"/>
            <w:shd w:val="clear" w:color="auto" w:fill="auto"/>
          </w:tcPr>
          <w:p w:rsidR="005704FA" w:rsidRPr="004F0C7C" w:rsidRDefault="005704FA" w:rsidP="00905614">
            <w:pPr>
              <w:jc w:val="center"/>
              <w:rPr>
                <w:rFonts w:ascii="宋体" w:hAnsi="宋体"/>
                <w:b/>
                <w:szCs w:val="28"/>
              </w:rPr>
            </w:pPr>
            <w:r w:rsidRPr="004F0C7C">
              <w:rPr>
                <w:rFonts w:ascii="宋体" w:hAnsi="宋体" w:hint="eastAsia"/>
                <w:b/>
                <w:szCs w:val="28"/>
              </w:rPr>
              <w:t>含量ug/L</w:t>
            </w: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生活饮用水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集中式饮用水源地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煤气生产和供应业废水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焦化废水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石油加工及炼焦业废水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橡胶废水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油毡废水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  <w:tr w:rsidR="005704FA" w:rsidRPr="00F85016" w:rsidTr="00905614">
        <w:tc>
          <w:tcPr>
            <w:tcW w:w="2619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  <w:r w:rsidRPr="00F85016">
              <w:rPr>
                <w:rFonts w:ascii="宋体" w:hAnsi="宋体" w:hint="eastAsia"/>
                <w:szCs w:val="28"/>
              </w:rPr>
              <w:t>绝缘材料废水</w:t>
            </w:r>
          </w:p>
        </w:tc>
        <w:tc>
          <w:tcPr>
            <w:tcW w:w="1160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221" w:type="pct"/>
            <w:shd w:val="clear" w:color="auto" w:fill="auto"/>
          </w:tcPr>
          <w:p w:rsidR="005704FA" w:rsidRPr="00F85016" w:rsidRDefault="005704FA" w:rsidP="00905614">
            <w:pPr>
              <w:rPr>
                <w:rFonts w:ascii="宋体" w:hAnsi="宋体"/>
                <w:szCs w:val="28"/>
              </w:rPr>
            </w:pPr>
          </w:p>
        </w:tc>
      </w:tr>
    </w:tbl>
    <w:p w:rsidR="003F277E" w:rsidRPr="005704FA" w:rsidRDefault="003F277E" w:rsidP="005704FA"/>
    <w:sectPr w:rsidR="003F277E" w:rsidRPr="005704FA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C12" w:rsidRDefault="00744C12">
      <w:r>
        <w:separator/>
      </w:r>
    </w:p>
  </w:endnote>
  <w:endnote w:type="continuationSeparator" w:id="1">
    <w:p w:rsidR="00744C12" w:rsidRDefault="00744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E6935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704FA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704FA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C12" w:rsidRDefault="00744C12">
      <w:r>
        <w:separator/>
      </w:r>
    </w:p>
  </w:footnote>
  <w:footnote w:type="continuationSeparator" w:id="1">
    <w:p w:rsidR="00744C12" w:rsidRDefault="00744C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20D7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04FA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4C12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AE6935"/>
    <w:rsid w:val="00B05944"/>
    <w:rsid w:val="00B20B08"/>
    <w:rsid w:val="00B2216F"/>
    <w:rsid w:val="00B2278C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148D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</cp:revision>
  <dcterms:created xsi:type="dcterms:W3CDTF">2016-05-05T05:52:00Z</dcterms:created>
  <dcterms:modified xsi:type="dcterms:W3CDTF">2016-05-10T07:33:00Z</dcterms:modified>
</cp:coreProperties>
</file>