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61" w:rsidRPr="00D326FC" w:rsidRDefault="00A61961" w:rsidP="00A61961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氢原子由一个质子及一个电子构成，是最简单的原子，因此其光谱一直是了解物质结构理论的主要基础。研究其</w:t>
      </w:r>
      <w:hyperlink r:id="rId8" w:tgtFrame="_blank" w:history="1">
        <w:r w:rsidRPr="00D326FC">
          <w:rPr>
            <w:rFonts w:ascii="宋体" w:cs="Times New Roman" w:hint="eastAsia"/>
          </w:rPr>
          <w:t>光谱</w:t>
        </w:r>
      </w:hyperlink>
      <w:r w:rsidRPr="00D326FC">
        <w:rPr>
          <w:rFonts w:ascii="宋体" w:cs="Times New Roman" w:hint="eastAsia"/>
        </w:rPr>
        <w:t>，可借由外界提供其</w:t>
      </w:r>
      <w:hyperlink r:id="rId9" w:tgtFrame="_blank" w:history="1">
        <w:r w:rsidRPr="00D326FC">
          <w:rPr>
            <w:rFonts w:ascii="宋体" w:cs="Times New Roman" w:hint="eastAsia"/>
          </w:rPr>
          <w:t>能量</w:t>
        </w:r>
      </w:hyperlink>
      <w:r w:rsidRPr="00D326FC">
        <w:rPr>
          <w:rFonts w:ascii="宋体" w:cs="Times New Roman" w:hint="eastAsia"/>
        </w:rPr>
        <w:t>，使其</w:t>
      </w:r>
      <w:hyperlink r:id="rId10" w:tgtFrame="_blank" w:history="1">
        <w:r w:rsidRPr="00D326FC">
          <w:rPr>
            <w:rFonts w:ascii="宋体" w:cs="Times New Roman" w:hint="eastAsia"/>
          </w:rPr>
          <w:t>电子</w:t>
        </w:r>
      </w:hyperlink>
      <w:r w:rsidRPr="00D326FC">
        <w:rPr>
          <w:rFonts w:ascii="宋体" w:cs="Times New Roman" w:hint="eastAsia"/>
        </w:rPr>
        <w:t>跃至高能阶后，在跳回低能阶的同时，会放出能量等同两</w:t>
      </w:r>
      <w:hyperlink r:id="rId11" w:tgtFrame="_blank" w:history="1">
        <w:r w:rsidRPr="00D326FC">
          <w:rPr>
            <w:rFonts w:ascii="宋体" w:cs="Times New Roman" w:hint="eastAsia"/>
          </w:rPr>
          <w:t>高低阶</w:t>
        </w:r>
      </w:hyperlink>
      <w:r w:rsidRPr="00D326FC">
        <w:rPr>
          <w:rFonts w:ascii="宋体" w:cs="Times New Roman" w:hint="eastAsia"/>
        </w:rPr>
        <w:t>间能量差的</w:t>
      </w:r>
      <w:hyperlink r:id="rId12" w:tgtFrame="_blank" w:history="1">
        <w:r w:rsidRPr="00D326FC">
          <w:rPr>
            <w:rFonts w:ascii="宋体" w:cs="Times New Roman" w:hint="eastAsia"/>
          </w:rPr>
          <w:t>光子</w:t>
        </w:r>
      </w:hyperlink>
      <w:r w:rsidRPr="00D326FC">
        <w:rPr>
          <w:rFonts w:ascii="宋体" w:cs="Times New Roman" w:hint="eastAsia"/>
        </w:rPr>
        <w:t>，再以光栅、棱镜或干涉仪分析其光子能量、强度，就可以得到其发射光谱。亦或以一已知</w:t>
      </w:r>
      <w:hyperlink r:id="rId13" w:tgtFrame="_blank" w:history="1">
        <w:r w:rsidRPr="00D326FC">
          <w:rPr>
            <w:rFonts w:ascii="宋体" w:cs="Times New Roman" w:hint="eastAsia"/>
          </w:rPr>
          <w:t>能量</w:t>
        </w:r>
      </w:hyperlink>
      <w:r w:rsidRPr="00D326FC">
        <w:rPr>
          <w:rFonts w:ascii="宋体" w:cs="Times New Roman" w:hint="eastAsia"/>
        </w:rPr>
        <w:t>、强度之光源，照射氢原子，则等同其能阶能量差的</w:t>
      </w:r>
      <w:hyperlink r:id="rId14" w:tgtFrame="_blank" w:history="1">
        <w:r w:rsidRPr="00D326FC">
          <w:rPr>
            <w:rFonts w:ascii="宋体" w:cs="Times New Roman" w:hint="eastAsia"/>
          </w:rPr>
          <w:t>光子</w:t>
        </w:r>
      </w:hyperlink>
      <w:r w:rsidRPr="00D326FC">
        <w:rPr>
          <w:rFonts w:ascii="宋体" w:cs="Times New Roman" w:hint="eastAsia"/>
        </w:rPr>
        <w:t>会被氢原子吸收，因而在该能量形成暗线。另一个方法则是分析来自外太空的要取得纯粹氢原子的</w:t>
      </w:r>
      <w:hyperlink r:id="rId15" w:tgtFrame="_blank" w:history="1">
        <w:r w:rsidRPr="00D326FC">
          <w:rPr>
            <w:rFonts w:ascii="宋体" w:cs="Times New Roman" w:hint="eastAsia"/>
          </w:rPr>
          <w:t>光谱</w:t>
        </w:r>
      </w:hyperlink>
      <w:r w:rsidRPr="00D326FC">
        <w:rPr>
          <w:rFonts w:ascii="宋体" w:cs="Times New Roman" w:hint="eastAsia"/>
        </w:rPr>
        <w:t>也非十分容易，主要是因为氢在大自然中倾向以</w:t>
      </w:r>
      <w:hyperlink r:id="rId16" w:tgtFrame="_blank" w:history="1">
        <w:r w:rsidRPr="00D326FC">
          <w:rPr>
            <w:rFonts w:ascii="宋体" w:cs="Times New Roman" w:hint="eastAsia"/>
          </w:rPr>
          <w:t>双原子分子</w:t>
        </w:r>
      </w:hyperlink>
      <w:r w:rsidRPr="00D326FC">
        <w:rPr>
          <w:rFonts w:ascii="宋体" w:cs="Times New Roman" w:hint="eastAsia"/>
        </w:rPr>
        <w:t>存在，但科学家仍能借由气体放电管使其分解成单一原子。依其发现之科学家及谱线所在之</w:t>
      </w:r>
      <w:hyperlink r:id="rId17" w:tgtFrame="_blank" w:history="1">
        <w:r w:rsidRPr="00D326FC">
          <w:rPr>
            <w:rFonts w:ascii="宋体" w:cs="Times New Roman" w:hint="eastAsia"/>
          </w:rPr>
          <w:t>能量</w:t>
        </w:r>
      </w:hyperlink>
      <w:r w:rsidRPr="00D326FC">
        <w:rPr>
          <w:rFonts w:ascii="宋体" w:cs="Times New Roman" w:hint="eastAsia"/>
        </w:rPr>
        <w:t>区段可将其划分为莱曼线系、巴耳默线系、帕邢线系、布拉克线系、蒲芬德线系、汉弗莱线系系列。</w:t>
      </w:r>
    </w:p>
    <w:p w:rsidR="00A61961" w:rsidRDefault="00A61961" w:rsidP="00A61961">
      <w:pPr>
        <w:pStyle w:val="ac"/>
        <w:ind w:firstLineChars="0"/>
        <w:jc w:val="center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3811216" cy="3069204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83" cy="306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961" w:rsidRPr="00DA4C3F" w:rsidRDefault="00A61961" w:rsidP="00A61961">
      <w:pPr>
        <w:pStyle w:val="ac"/>
        <w:spacing w:line="360" w:lineRule="auto"/>
        <w:ind w:firstLineChars="0"/>
        <w:rPr>
          <w:rFonts w:ascii="宋体" w:cs="Times New Roman"/>
          <w:sz w:val="24"/>
          <w:szCs w:val="28"/>
        </w:rPr>
      </w:pPr>
      <w:r w:rsidRPr="00DA4C3F">
        <w:rPr>
          <w:rFonts w:ascii="宋体" w:hAnsi="宋体" w:cs="宋体" w:hint="eastAsia"/>
          <w:sz w:val="24"/>
          <w:szCs w:val="28"/>
        </w:rPr>
        <w:t>其线系可以使用玻尔的原子理论解释，使用里波常数方程进行解释：</w:t>
      </w:r>
    </w:p>
    <w:p w:rsidR="00A61961" w:rsidRPr="00DA4C3F" w:rsidRDefault="00A61961" w:rsidP="00A61961">
      <w:pPr>
        <w:pStyle w:val="ac"/>
        <w:spacing w:line="360" w:lineRule="auto"/>
        <w:ind w:firstLineChars="0"/>
        <w:jc w:val="center"/>
        <w:rPr>
          <w:rFonts w:ascii="宋体" w:cs="Times New Roman"/>
          <w:sz w:val="24"/>
          <w:szCs w:val="28"/>
        </w:rPr>
      </w:pPr>
      <w:r w:rsidRPr="00DA4C3F">
        <w:rPr>
          <w:rFonts w:cs="Times New Roman"/>
          <w:noProof/>
          <w:color w:val="333333"/>
          <w:sz w:val="13"/>
          <w:szCs w:val="15"/>
        </w:rPr>
        <w:drawing>
          <wp:inline distT="0" distB="0" distL="0" distR="0">
            <wp:extent cx="2338070" cy="802005"/>
            <wp:effectExtent l="0" t="0" r="5080" b="0"/>
            <wp:docPr id="10" name="pic_left" descr="http://b.hiphotos.baidu.com/baike/pic/item/a2cc7cd98d1001e9104e7385b80e7bec55e797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b.hiphotos.baidu.com/baike/pic/item/a2cc7cd98d1001e9104e7385b80e7bec55e797c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961" w:rsidRPr="00DA4C3F" w:rsidRDefault="00A61961" w:rsidP="00A61961">
      <w:pPr>
        <w:pStyle w:val="ac"/>
        <w:spacing w:line="360" w:lineRule="auto"/>
        <w:ind w:firstLineChars="0"/>
        <w:rPr>
          <w:rFonts w:ascii="宋体" w:cs="Times New Roman"/>
          <w:sz w:val="24"/>
          <w:szCs w:val="28"/>
        </w:rPr>
      </w:pPr>
      <w:r w:rsidRPr="00DA4C3F">
        <w:rPr>
          <w:rFonts w:ascii="宋体" w:hAnsi="宋体" w:cs="宋体" w:hint="eastAsia"/>
          <w:sz w:val="24"/>
          <w:szCs w:val="28"/>
        </w:rPr>
        <w:t>式中</w:t>
      </w:r>
      <w:r w:rsidRPr="00DA4C3F">
        <w:rPr>
          <w:rFonts w:ascii="宋体" w:hAnsi="宋体" w:cs="宋体"/>
          <w:sz w:val="24"/>
          <w:szCs w:val="28"/>
        </w:rPr>
        <w:t>R</w:t>
      </w:r>
      <w:r w:rsidRPr="00DA4C3F">
        <w:rPr>
          <w:rFonts w:ascii="宋体" w:hAnsi="宋体" w:cs="宋体" w:hint="eastAsia"/>
          <w:sz w:val="24"/>
          <w:szCs w:val="28"/>
        </w:rPr>
        <w:t>为里德堡常数，</w:t>
      </w:r>
      <w:r w:rsidRPr="00DA4C3F">
        <w:rPr>
          <w:rFonts w:ascii="宋体" w:hAnsi="宋体" w:cs="宋体"/>
          <w:sz w:val="24"/>
          <w:szCs w:val="28"/>
        </w:rPr>
        <w:t>R=1.09677576*10</w:t>
      </w:r>
      <w:r w:rsidRPr="00DA4C3F">
        <w:rPr>
          <w:rFonts w:ascii="宋体" w:hAnsi="宋体" w:cs="宋体"/>
          <w:sz w:val="24"/>
          <w:szCs w:val="28"/>
          <w:vertAlign w:val="superscript"/>
        </w:rPr>
        <w:t>7</w:t>
      </w:r>
      <w:r w:rsidRPr="00DA4C3F">
        <w:rPr>
          <w:rFonts w:ascii="宋体" w:hAnsi="宋体" w:cs="宋体"/>
          <w:sz w:val="24"/>
          <w:szCs w:val="28"/>
        </w:rPr>
        <w:t>/m</w:t>
      </w:r>
      <w:r w:rsidRPr="00DA4C3F">
        <w:rPr>
          <w:rFonts w:ascii="宋体" w:hAnsi="宋体" w:cs="宋体" w:hint="eastAsia"/>
          <w:sz w:val="24"/>
          <w:szCs w:val="28"/>
        </w:rPr>
        <w:t>。其中，每个</w:t>
      </w:r>
      <w:r w:rsidRPr="00DA4C3F">
        <w:rPr>
          <w:rFonts w:ascii="宋体" w:hAnsi="宋体" w:cs="宋体"/>
          <w:sz w:val="24"/>
          <w:szCs w:val="28"/>
        </w:rPr>
        <w:t>m</w:t>
      </w:r>
      <w:r w:rsidRPr="00DA4C3F">
        <w:rPr>
          <w:rFonts w:ascii="宋体" w:hAnsi="宋体" w:cs="宋体" w:hint="eastAsia"/>
          <w:sz w:val="24"/>
          <w:szCs w:val="28"/>
        </w:rPr>
        <w:t>值对应一个单独的谱系，多个</w:t>
      </w:r>
      <w:r w:rsidRPr="00DA4C3F">
        <w:rPr>
          <w:rFonts w:ascii="宋体" w:hAnsi="宋体" w:cs="宋体"/>
          <w:sz w:val="24"/>
          <w:szCs w:val="28"/>
        </w:rPr>
        <w:t>n</w:t>
      </w:r>
      <w:r w:rsidRPr="00DA4C3F">
        <w:rPr>
          <w:rFonts w:ascii="宋体" w:hAnsi="宋体" w:cs="宋体" w:hint="eastAsia"/>
          <w:sz w:val="24"/>
          <w:szCs w:val="28"/>
        </w:rPr>
        <w:t>值对应该谱系中的多条谱线。</w:t>
      </w:r>
    </w:p>
    <w:p w:rsidR="00A61961" w:rsidRPr="00DA4C3F" w:rsidRDefault="00A61961" w:rsidP="00A61961">
      <w:pPr>
        <w:pStyle w:val="ac"/>
        <w:spacing w:line="360" w:lineRule="auto"/>
        <w:ind w:firstLineChars="0"/>
        <w:rPr>
          <w:rFonts w:ascii="宋体" w:cs="Times New Roman"/>
          <w:sz w:val="24"/>
          <w:szCs w:val="28"/>
        </w:rPr>
      </w:pPr>
      <w:r w:rsidRPr="00DA4C3F">
        <w:rPr>
          <w:rFonts w:ascii="宋体" w:hAnsi="宋体" w:cs="宋体" w:hint="eastAsia"/>
          <w:sz w:val="24"/>
          <w:szCs w:val="28"/>
        </w:rPr>
        <w:t>例如，</w:t>
      </w:r>
      <w:r w:rsidRPr="00DA4C3F">
        <w:rPr>
          <w:rFonts w:ascii="宋体" w:hAnsi="宋体" w:cs="宋体"/>
          <w:sz w:val="24"/>
          <w:szCs w:val="28"/>
        </w:rPr>
        <w:t>m=1</w:t>
      </w:r>
      <w:r w:rsidRPr="00DA4C3F">
        <w:rPr>
          <w:rFonts w:ascii="宋体" w:hAnsi="宋体" w:cs="宋体" w:hint="eastAsia"/>
          <w:sz w:val="24"/>
          <w:szCs w:val="28"/>
        </w:rPr>
        <w:t>属于莱曼系，</w:t>
      </w:r>
      <w:r w:rsidRPr="00DA4C3F">
        <w:rPr>
          <w:rFonts w:ascii="宋体" w:hAnsi="宋体" w:cs="宋体"/>
          <w:sz w:val="24"/>
          <w:szCs w:val="28"/>
        </w:rPr>
        <w:t>m=2</w:t>
      </w:r>
      <w:r w:rsidRPr="00DA4C3F">
        <w:rPr>
          <w:rFonts w:ascii="宋体" w:hAnsi="宋体" w:cs="宋体" w:hint="eastAsia"/>
          <w:sz w:val="24"/>
          <w:szCs w:val="28"/>
        </w:rPr>
        <w:t>属于巴尔麦系，</w:t>
      </w:r>
      <w:r w:rsidRPr="00DA4C3F">
        <w:rPr>
          <w:rFonts w:ascii="宋体" w:hAnsi="宋体" w:cs="宋体"/>
          <w:sz w:val="24"/>
          <w:szCs w:val="28"/>
        </w:rPr>
        <w:t>m=3</w:t>
      </w:r>
      <w:r w:rsidRPr="00DA4C3F">
        <w:rPr>
          <w:rFonts w:ascii="宋体" w:hAnsi="宋体" w:cs="宋体" w:hint="eastAsia"/>
          <w:sz w:val="24"/>
          <w:szCs w:val="28"/>
        </w:rPr>
        <w:t>属于帕邢系，</w:t>
      </w:r>
      <w:r w:rsidRPr="00DA4C3F">
        <w:rPr>
          <w:rFonts w:ascii="宋体" w:hAnsi="宋体" w:cs="宋体"/>
          <w:sz w:val="24"/>
          <w:szCs w:val="28"/>
        </w:rPr>
        <w:t>n</w:t>
      </w:r>
      <w:r w:rsidRPr="00DA4C3F">
        <w:rPr>
          <w:rFonts w:ascii="宋体" w:hAnsi="宋体" w:cs="宋体" w:hint="eastAsia"/>
          <w:sz w:val="24"/>
          <w:szCs w:val="28"/>
        </w:rPr>
        <w:t>可以取值</w:t>
      </w:r>
      <w:r w:rsidRPr="00DA4C3F">
        <w:rPr>
          <w:rFonts w:ascii="宋体" w:hAnsi="宋体" w:cs="宋体"/>
          <w:sz w:val="24"/>
          <w:szCs w:val="28"/>
        </w:rPr>
        <w:t>m+1</w:t>
      </w:r>
      <w:r w:rsidRPr="00DA4C3F">
        <w:rPr>
          <w:rFonts w:ascii="宋体" w:hAnsi="宋体" w:cs="宋体" w:hint="eastAsia"/>
          <w:sz w:val="24"/>
          <w:szCs w:val="28"/>
        </w:rPr>
        <w:t>，</w:t>
      </w:r>
      <w:r w:rsidRPr="00DA4C3F">
        <w:rPr>
          <w:rFonts w:ascii="宋体" w:hAnsi="宋体" w:cs="宋体"/>
          <w:sz w:val="24"/>
          <w:szCs w:val="28"/>
        </w:rPr>
        <w:t>m+2</w:t>
      </w:r>
      <w:r w:rsidRPr="00DA4C3F">
        <w:rPr>
          <w:rFonts w:ascii="宋体" w:hAnsi="宋体" w:cs="宋体" w:hint="eastAsia"/>
          <w:sz w:val="24"/>
          <w:szCs w:val="28"/>
        </w:rPr>
        <w:t>……</w:t>
      </w:r>
    </w:p>
    <w:p w:rsidR="00A61961" w:rsidRPr="00DA4C3F" w:rsidRDefault="00A61961" w:rsidP="00A61961">
      <w:pPr>
        <w:pStyle w:val="ac"/>
        <w:spacing w:line="360" w:lineRule="auto"/>
        <w:ind w:firstLineChars="0"/>
        <w:rPr>
          <w:rFonts w:ascii="宋体" w:cs="Times New Roman"/>
          <w:sz w:val="24"/>
          <w:szCs w:val="28"/>
        </w:rPr>
      </w:pPr>
      <w:r w:rsidRPr="00DA4C3F">
        <w:rPr>
          <w:rFonts w:ascii="宋体" w:hAnsi="宋体" w:cs="宋体" w:hint="eastAsia"/>
          <w:sz w:val="24"/>
          <w:szCs w:val="28"/>
        </w:rPr>
        <w:lastRenderedPageBreak/>
        <w:t>试解释莱曼系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201"/>
        <w:gridCol w:w="1166"/>
        <w:gridCol w:w="1166"/>
        <w:gridCol w:w="1201"/>
        <w:gridCol w:w="1201"/>
        <w:gridCol w:w="1201"/>
        <w:gridCol w:w="1200"/>
      </w:tblGrid>
      <w:tr w:rsidR="00A61961" w:rsidRPr="009C12C4" w:rsidTr="00DA2219">
        <w:tc>
          <w:tcPr>
            <w:tcW w:w="720" w:type="pct"/>
            <w:shd w:val="clear" w:color="auto" w:fill="auto"/>
            <w:vAlign w:val="center"/>
          </w:tcPr>
          <w:p w:rsidR="00A61961" w:rsidRPr="00D326FC" w:rsidRDefault="00A61961" w:rsidP="00DA2219">
            <w:pPr>
              <w:jc w:val="center"/>
              <w:rPr>
                <w:rFonts w:ascii="宋体" w:hAnsi="宋体" w:cs="宋体"/>
                <w:b/>
              </w:rPr>
            </w:pPr>
            <w:r w:rsidRPr="00D326FC">
              <w:rPr>
                <w:rFonts w:ascii="宋体" w:cs="宋体" w:hint="eastAsia"/>
                <w:b/>
              </w:rPr>
              <w:t>λ</w:t>
            </w:r>
            <w:r w:rsidRPr="00D326FC">
              <w:rPr>
                <w:rFonts w:ascii="宋体" w:hAnsi="宋体" w:cs="宋体"/>
                <w:b/>
              </w:rPr>
              <w:t xml:space="preserve"> (nm)</w:t>
            </w:r>
          </w:p>
        </w:tc>
        <w:tc>
          <w:tcPr>
            <w:tcW w:w="699" w:type="pct"/>
            <w:shd w:val="clear" w:color="auto" w:fill="auto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hAnsi="宋体" w:cs="宋体"/>
              </w:rPr>
            </w:pPr>
            <w:r w:rsidRPr="009C12C4">
              <w:rPr>
                <w:rFonts w:ascii="宋体" w:hAnsi="宋体" w:cs="宋体"/>
              </w:rPr>
              <w:t>122</w:t>
            </w:r>
          </w:p>
        </w:tc>
        <w:tc>
          <w:tcPr>
            <w:tcW w:w="699" w:type="pct"/>
            <w:shd w:val="clear" w:color="auto" w:fill="auto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hAnsi="宋体" w:cs="宋体"/>
              </w:rPr>
            </w:pPr>
            <w:r w:rsidRPr="009C12C4">
              <w:rPr>
                <w:rFonts w:ascii="宋体" w:hAnsi="宋体" w:cs="宋体"/>
              </w:rPr>
              <w:t>103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hAnsi="宋体" w:cs="宋体"/>
              </w:rPr>
            </w:pPr>
            <w:r w:rsidRPr="009C12C4">
              <w:rPr>
                <w:rFonts w:ascii="宋体" w:hAnsi="宋体" w:cs="宋体"/>
              </w:rPr>
              <w:t>97.2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hAnsi="宋体" w:cs="宋体"/>
              </w:rPr>
            </w:pPr>
            <w:r w:rsidRPr="009C12C4">
              <w:rPr>
                <w:rFonts w:ascii="宋体" w:hAnsi="宋体" w:cs="宋体"/>
              </w:rPr>
              <w:t>94.9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hAnsi="宋体" w:cs="宋体"/>
              </w:rPr>
            </w:pPr>
            <w:r w:rsidRPr="009C12C4">
              <w:rPr>
                <w:rFonts w:ascii="宋体" w:hAnsi="宋体" w:cs="宋体"/>
              </w:rPr>
              <w:t>93.7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hAnsi="宋体" w:cs="宋体"/>
              </w:rPr>
            </w:pPr>
            <w:r w:rsidRPr="009C12C4">
              <w:rPr>
                <w:rFonts w:ascii="宋体" w:hAnsi="宋体" w:cs="宋体"/>
              </w:rPr>
              <w:t>9</w:t>
            </w:r>
            <w:r>
              <w:rPr>
                <w:rFonts w:ascii="宋体" w:hAnsi="宋体" w:cs="宋体"/>
              </w:rPr>
              <w:t>3</w:t>
            </w:r>
            <w:r w:rsidRPr="009C12C4">
              <w:rPr>
                <w:rFonts w:ascii="宋体" w:hAnsi="宋体" w:cs="宋体"/>
              </w:rPr>
              <w:t>.1</w:t>
            </w:r>
          </w:p>
        </w:tc>
      </w:tr>
      <w:tr w:rsidR="00A61961" w:rsidRPr="009C12C4" w:rsidTr="00DA2219">
        <w:tc>
          <w:tcPr>
            <w:tcW w:w="720" w:type="pct"/>
            <w:vAlign w:val="center"/>
          </w:tcPr>
          <w:p w:rsidR="00A61961" w:rsidRPr="00D326FC" w:rsidRDefault="00A61961" w:rsidP="00DA2219">
            <w:pPr>
              <w:jc w:val="center"/>
              <w:rPr>
                <w:rFonts w:ascii="宋体" w:cs="Times New Roman"/>
                <w:b/>
              </w:rPr>
            </w:pPr>
            <w:r w:rsidRPr="00D326F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-3810</wp:posOffset>
                  </wp:positionV>
                  <wp:extent cx="151130" cy="189865"/>
                  <wp:effectExtent l="0" t="0" r="1270" b="635"/>
                  <wp:wrapNone/>
                  <wp:docPr id="128" name="pic_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_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8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9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699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</w:tr>
      <w:tr w:rsidR="00A61961" w:rsidRPr="009C12C4" w:rsidTr="00DA2219">
        <w:tc>
          <w:tcPr>
            <w:tcW w:w="720" w:type="pct"/>
            <w:vAlign w:val="center"/>
          </w:tcPr>
          <w:p w:rsidR="00A61961" w:rsidRPr="00D326FC" w:rsidRDefault="00A61961" w:rsidP="00DA2219">
            <w:pPr>
              <w:jc w:val="center"/>
              <w:rPr>
                <w:rFonts w:ascii="宋体" w:cs="Times New Roman"/>
                <w:b/>
              </w:rPr>
            </w:pPr>
            <w:r w:rsidRPr="00D326FC">
              <w:rPr>
                <w:rFonts w:ascii="宋体" w:hAnsi="宋体" w:cs="宋体"/>
                <w:b/>
              </w:rPr>
              <w:t>m</w:t>
            </w:r>
          </w:p>
        </w:tc>
        <w:tc>
          <w:tcPr>
            <w:tcW w:w="699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699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</w:tr>
      <w:tr w:rsidR="00A61961" w:rsidRPr="009C12C4" w:rsidTr="00DA2219">
        <w:tc>
          <w:tcPr>
            <w:tcW w:w="720" w:type="pct"/>
            <w:vAlign w:val="center"/>
          </w:tcPr>
          <w:p w:rsidR="00A61961" w:rsidRPr="00D326FC" w:rsidRDefault="00A61961" w:rsidP="00DA2219">
            <w:pPr>
              <w:jc w:val="center"/>
              <w:rPr>
                <w:rFonts w:ascii="宋体" w:hAnsi="宋体" w:cs="宋体"/>
                <w:b/>
              </w:rPr>
            </w:pPr>
            <w:r w:rsidRPr="00D326FC">
              <w:rPr>
                <w:rFonts w:ascii="宋体" w:hAnsi="宋体" w:cs="宋体"/>
                <w:b/>
              </w:rPr>
              <w:t>n</w:t>
            </w:r>
          </w:p>
        </w:tc>
        <w:tc>
          <w:tcPr>
            <w:tcW w:w="699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699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20" w:type="pct"/>
            <w:vAlign w:val="center"/>
          </w:tcPr>
          <w:p w:rsidR="00A61961" w:rsidRPr="009C12C4" w:rsidRDefault="00A61961" w:rsidP="00DA2219">
            <w:pPr>
              <w:jc w:val="center"/>
              <w:rPr>
                <w:rFonts w:ascii="宋体" w:cs="Times New Roman"/>
              </w:rPr>
            </w:pPr>
          </w:p>
        </w:tc>
      </w:tr>
    </w:tbl>
    <w:p w:rsidR="00A61961" w:rsidRDefault="00A61961" w:rsidP="00A61961">
      <w:pPr>
        <w:pStyle w:val="ac"/>
        <w:ind w:firstLineChars="0"/>
        <w:rPr>
          <w:rFonts w:ascii="宋体" w:cs="Times New Roman"/>
          <w:sz w:val="28"/>
          <w:szCs w:val="28"/>
        </w:rPr>
      </w:pPr>
    </w:p>
    <w:p w:rsidR="00EF476D" w:rsidRPr="00A61961" w:rsidRDefault="00EF476D" w:rsidP="00A61961"/>
    <w:sectPr w:rsidR="00EF476D" w:rsidRPr="00A61961" w:rsidSect="00653370"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50D" w:rsidRDefault="0055150D">
      <w:r>
        <w:separator/>
      </w:r>
    </w:p>
  </w:endnote>
  <w:endnote w:type="continuationSeparator" w:id="1">
    <w:p w:rsidR="0055150D" w:rsidRDefault="00551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97FD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A61961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A61961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50D" w:rsidRDefault="0055150D">
      <w:r>
        <w:separator/>
      </w:r>
    </w:p>
  </w:footnote>
  <w:footnote w:type="continuationSeparator" w:id="1">
    <w:p w:rsidR="0055150D" w:rsidRDefault="00551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0BF7"/>
    <w:rsid w:val="00114DA1"/>
    <w:rsid w:val="00116A2E"/>
    <w:rsid w:val="0011729A"/>
    <w:rsid w:val="001279D1"/>
    <w:rsid w:val="00134266"/>
    <w:rsid w:val="00142103"/>
    <w:rsid w:val="00152253"/>
    <w:rsid w:val="00161E31"/>
    <w:rsid w:val="001656D6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0F0F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0E2B"/>
    <w:rsid w:val="003E709F"/>
    <w:rsid w:val="003F272A"/>
    <w:rsid w:val="003F277E"/>
    <w:rsid w:val="003F2820"/>
    <w:rsid w:val="00400DDB"/>
    <w:rsid w:val="004038E3"/>
    <w:rsid w:val="00417336"/>
    <w:rsid w:val="00417C00"/>
    <w:rsid w:val="00417E63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50D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5C5E"/>
    <w:rsid w:val="005E634C"/>
    <w:rsid w:val="005F0EA1"/>
    <w:rsid w:val="005F5729"/>
    <w:rsid w:val="00602F2C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2A08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A1D1F"/>
    <w:rsid w:val="009B50BA"/>
    <w:rsid w:val="009B6EB2"/>
    <w:rsid w:val="009B7277"/>
    <w:rsid w:val="009D21CE"/>
    <w:rsid w:val="009D471E"/>
    <w:rsid w:val="009F29DB"/>
    <w:rsid w:val="00A1461D"/>
    <w:rsid w:val="00A20D77"/>
    <w:rsid w:val="00A2269D"/>
    <w:rsid w:val="00A358DB"/>
    <w:rsid w:val="00A36649"/>
    <w:rsid w:val="00A44A31"/>
    <w:rsid w:val="00A4557E"/>
    <w:rsid w:val="00A47761"/>
    <w:rsid w:val="00A55EC9"/>
    <w:rsid w:val="00A60FF6"/>
    <w:rsid w:val="00A61961"/>
    <w:rsid w:val="00A82741"/>
    <w:rsid w:val="00A85A6E"/>
    <w:rsid w:val="00A92041"/>
    <w:rsid w:val="00A93E73"/>
    <w:rsid w:val="00A942B4"/>
    <w:rsid w:val="00A97FDB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436C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56486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A391C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EF476D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1199.htm" TargetMode="External"/><Relationship Id="rId13" Type="http://schemas.openxmlformats.org/officeDocument/2006/relationships/hyperlink" Target="http://baike.baidu.com/view/14394.htm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9448.htm" TargetMode="External"/><Relationship Id="rId17" Type="http://schemas.openxmlformats.org/officeDocument/2006/relationships/hyperlink" Target="http://baike.baidu.com/view/14394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777794.htm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5190524.htm" TargetMode="Externa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41199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3476.htm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4394.htm" TargetMode="External"/><Relationship Id="rId14" Type="http://schemas.openxmlformats.org/officeDocument/2006/relationships/hyperlink" Target="http://baike.baidu.com/view/9448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17</cp:revision>
  <dcterms:created xsi:type="dcterms:W3CDTF">2016-05-05T07:00:00Z</dcterms:created>
  <dcterms:modified xsi:type="dcterms:W3CDTF">2016-05-17T07:50:00Z</dcterms:modified>
</cp:coreProperties>
</file>