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3A1E0" w14:textId="6871BE21" w:rsidR="00070C83" w:rsidRPr="008B583E" w:rsidRDefault="008B58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+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52D212BF" w14:textId="3EE52264" w:rsidR="008B583E" w:rsidRDefault="007069B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519B0" wp14:editId="78A91E2E">
                <wp:simplePos x="0" y="0"/>
                <wp:positionH relativeFrom="column">
                  <wp:posOffset>4836160</wp:posOffset>
                </wp:positionH>
                <wp:positionV relativeFrom="paragraph">
                  <wp:posOffset>-210185</wp:posOffset>
                </wp:positionV>
                <wp:extent cx="1310640" cy="2590800"/>
                <wp:effectExtent l="0" t="0" r="10160" b="12700"/>
                <wp:wrapNone/>
                <wp:docPr id="1285924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53FC3" w14:textId="27EC51CC" w:rsidR="007069BC" w:rsidRDefault="007069BC">
                            <w:r>
                              <w:t>1 for scale one</w:t>
                            </w:r>
                          </w:p>
                          <w:p w14:paraId="2A379F34" w14:textId="2ECA2BFC" w:rsidR="007069BC" w:rsidRDefault="007069BC">
                            <w:proofErr w:type="spellStart"/>
                            <w:r w:rsidRPr="007069BC">
                              <w:rPr>
                                <w:i/>
                                <w:iCs/>
                              </w:rPr>
                              <w:t>i</w:t>
                            </w:r>
                            <w:proofErr w:type="spellEnd"/>
                            <w:r>
                              <w:t xml:space="preserve"> for </w:t>
                            </w:r>
                            <w:proofErr w:type="spellStart"/>
                            <w:r>
                              <w:t>sps</w:t>
                            </w:r>
                            <w:proofErr w:type="spellEnd"/>
                          </w:p>
                          <w:p w14:paraId="710D8F97" w14:textId="77777777" w:rsidR="007069BC" w:rsidRDefault="007069BC"/>
                          <w:p w14:paraId="4D4C941D" w14:textId="04B2B6ED" w:rsidR="007069BC" w:rsidRDefault="007069BC"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(z) if the scale is ‘included’</w:t>
                            </w:r>
                          </w:p>
                          <w:p w14:paraId="0D99C46C" w14:textId="77777777" w:rsidR="007069BC" w:rsidRDefault="007069BC"/>
                          <w:p w14:paraId="30F9AF40" w14:textId="63FCC40A" w:rsidR="007069BC" w:rsidRDefault="007069BC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effect size</w:t>
                            </w:r>
                          </w:p>
                          <w:p w14:paraId="06C2D8B3" w14:textId="77777777" w:rsidR="007069BC" w:rsidRDefault="007069BC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29C76A86" w14:textId="4BCA863A" w:rsidR="007069BC" w:rsidRPr="007069BC" w:rsidRDefault="007069BC"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variances</w:t>
                            </w:r>
                          </w:p>
                          <w:p w14:paraId="22183995" w14:textId="77777777" w:rsidR="007069BC" w:rsidRDefault="007069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6519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8pt;margin-top:-16.55pt;width:103.2pt;height:20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" fillcolor="white [3201]" strokeweight=".5pt">
                <v:textbox>
                  <w:txbxContent>
                    <w:p w14:paraId="0B453FC3" w14:textId="27EC51CC" w:rsidR="007069BC" w:rsidRDefault="007069BC">
                      <w:r>
                        <w:t>1 for scale one</w:t>
                      </w:r>
                    </w:p>
                    <w:p w14:paraId="2A379F34" w14:textId="2ECA2BFC" w:rsidR="007069BC" w:rsidRDefault="007069BC">
                      <w:proofErr w:type="spellStart"/>
                      <w:r w:rsidRPr="007069BC">
                        <w:rPr>
                          <w:i/>
                          <w:iCs/>
                        </w:rPr>
                        <w:t>i</w:t>
                      </w:r>
                      <w:proofErr w:type="spellEnd"/>
                      <w:r>
                        <w:t xml:space="preserve"> for </w:t>
                      </w:r>
                      <w:proofErr w:type="spellStart"/>
                      <w:r>
                        <w:t>sps</w:t>
                      </w:r>
                      <w:proofErr w:type="spellEnd"/>
                    </w:p>
                    <w:p w14:paraId="710D8F97" w14:textId="77777777" w:rsidR="007069BC" w:rsidRDefault="007069BC"/>
                    <w:p w14:paraId="4D4C941D" w14:textId="04B2B6ED" w:rsidR="007069BC" w:rsidRDefault="007069BC">
                      <m:oMath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(z) if the scale is ‘included’</w:t>
                      </w:r>
                    </w:p>
                    <w:p w14:paraId="0D99C46C" w14:textId="77777777" w:rsidR="007069BC" w:rsidRDefault="007069BC"/>
                    <w:p w14:paraId="30F9AF40" w14:textId="63FCC40A" w:rsidR="007069BC" w:rsidRDefault="007069BC">
                      <w:pPr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effect size</w:t>
                      </w:r>
                    </w:p>
                    <w:p w14:paraId="06C2D8B3" w14:textId="77777777" w:rsidR="007069BC" w:rsidRDefault="007069BC">
                      <w:pPr>
                        <w:rPr>
                          <w:rFonts w:eastAsiaTheme="minorEastAsia"/>
                        </w:rPr>
                      </w:pPr>
                    </w:p>
                    <w:p w14:paraId="29C76A86" w14:textId="4BCA863A" w:rsidR="007069BC" w:rsidRPr="007069BC" w:rsidRDefault="007069BC">
                      <m:oMath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variances</w:t>
                      </w:r>
                    </w:p>
                    <w:p w14:paraId="22183995" w14:textId="77777777" w:rsidR="007069BC" w:rsidRDefault="007069BC"/>
                  </w:txbxContent>
                </v:textbox>
              </v:shape>
            </w:pict>
          </mc:Fallback>
        </mc:AlternateContent>
      </w:r>
    </w:p>
    <w:p w14:paraId="2CDDDF2D" w14:textId="1C742939" w:rsidR="008B583E" w:rsidRDefault="008B58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1ib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~ Normal(0,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B97338" w14:textId="0C5FF747" w:rsidR="008B583E" w:rsidRPr="001A4B3E" w:rsidRDefault="008B58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1ib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~ Normal(0,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38A9508" w14:textId="77777777" w:rsidR="001A4B3E" w:rsidRDefault="001A4B3E">
      <w:pPr>
        <w:rPr>
          <w:rFonts w:eastAsiaTheme="minorEastAsia"/>
        </w:rPr>
      </w:pPr>
    </w:p>
    <w:p w14:paraId="0EE4222D" w14:textId="01E04E9D" w:rsidR="001A4B3E" w:rsidRPr="001A4B3E" w:rsidRDefault="001A4B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~ Normal(0,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1c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104FEA8" w14:textId="77777777" w:rsidR="001A4B3E" w:rsidRDefault="001A4B3E">
      <w:pPr>
        <w:rPr>
          <w:rFonts w:eastAsiaTheme="minorEastAsia"/>
        </w:rPr>
      </w:pPr>
    </w:p>
    <w:p w14:paraId="308EDB68" w14:textId="589E1C88" w:rsidR="001A4B3E" w:rsidRDefault="001A4B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c 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sd</m:t>
              </m:r>
            </m:e>
            <m:sub>
              <m:r>
                <w:rPr>
                  <w:rFonts w:ascii="Cambria Math" w:hAnsi="Cambria Math"/>
                </w:rPr>
                <m:t>1c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DDA9B95" w14:textId="39C3483A" w:rsidR="001A4B3E" w:rsidRPr="001A4B3E" w:rsidRDefault="001A4B3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673D4F0" w14:textId="77777777" w:rsidR="001A4B3E" w:rsidRDefault="001A4B3E">
      <w:pPr>
        <w:rPr>
          <w:rFonts w:eastAsiaTheme="minorEastAsia"/>
        </w:rPr>
      </w:pPr>
    </w:p>
    <w:p w14:paraId="4A764887" w14:textId="4A4CD390" w:rsidR="001A4B3E" w:rsidRDefault="001A4B3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=gamma(1,1)</m:t>
          </m:r>
        </m:oMath>
      </m:oMathPara>
    </w:p>
    <w:p w14:paraId="2B54941D" w14:textId="05879591" w:rsidR="001A4B3E" w:rsidRDefault="001A4B3E" w:rsidP="001A4B3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sd</m:t>
              </m:r>
            </m:e>
            <m:sub>
              <m:r>
                <w:rPr>
                  <w:rFonts w:ascii="Cambria Math" w:hAnsi="Cambria Math"/>
                </w:rPr>
                <m:t>1c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=gamma(1,1)</m:t>
          </m:r>
        </m:oMath>
      </m:oMathPara>
    </w:p>
    <w:p w14:paraId="5F994E23" w14:textId="77777777" w:rsidR="001A4B3E" w:rsidRPr="008B583E" w:rsidRDefault="001A4B3E">
      <w:pPr>
        <w:rPr>
          <w:rFonts w:eastAsiaTheme="minorEastAsia"/>
        </w:rPr>
      </w:pPr>
    </w:p>
    <w:p w14:paraId="0AF48025" w14:textId="16217474" w:rsidR="008B583E" w:rsidRPr="001A4B3E" w:rsidRDefault="008B58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 xml:space="preserve"> ~ Bern(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psca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E041B95" w14:textId="3CEA207F" w:rsidR="001A4B3E" w:rsidRDefault="001A4B3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psca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~ uniform(0,1)</m:t>
          </m:r>
        </m:oMath>
      </m:oMathPara>
    </w:p>
    <w:sectPr w:rsidR="001A4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3E"/>
    <w:rsid w:val="00070C83"/>
    <w:rsid w:val="000A074E"/>
    <w:rsid w:val="001A4B3E"/>
    <w:rsid w:val="002C4D52"/>
    <w:rsid w:val="007069BC"/>
    <w:rsid w:val="00763AD6"/>
    <w:rsid w:val="008B583E"/>
    <w:rsid w:val="0098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A58C"/>
  <w15:chartTrackingRefBased/>
  <w15:docId w15:val="{7F5E0389-026B-BD4D-A1A0-D05DD234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0A074E"/>
    <w:pPr>
      <w:widowControl w:val="0"/>
      <w:autoSpaceDE w:val="0"/>
      <w:autoSpaceDN w:val="0"/>
      <w:spacing w:after="240" w:line="360" w:lineRule="auto"/>
      <w:outlineLvl w:val="1"/>
    </w:pPr>
    <w:rPr>
      <w:rFonts w:ascii="Times New Roman" w:eastAsia="Times New Roman" w:hAnsi="Times New Roman" w:cs="Times New Roman"/>
      <w:b/>
      <w:bCs/>
      <w:szCs w:val="28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0A074E"/>
    <w:pPr>
      <w:widowControl w:val="0"/>
      <w:autoSpaceDE w:val="0"/>
      <w:autoSpaceDN w:val="0"/>
      <w:outlineLvl w:val="2"/>
    </w:pPr>
    <w:rPr>
      <w:rFonts w:ascii="Times New Roman" w:eastAsia="Times New Roman" w:hAnsi="Times New Roman" w:cs="Times New Roman"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074E"/>
    <w:rPr>
      <w:rFonts w:ascii="Times New Roman" w:eastAsia="Times New Roman" w:hAnsi="Times New Roman" w:cs="Times New Roman"/>
      <w:bCs/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0A074E"/>
    <w:rPr>
      <w:rFonts w:ascii="Times New Roman" w:eastAsia="Times New Roman" w:hAnsi="Times New Roman" w:cs="Times New Roman"/>
      <w:b/>
      <w:bCs/>
      <w:szCs w:val="28"/>
    </w:rPr>
  </w:style>
  <w:style w:type="character" w:styleId="PlaceholderText">
    <w:name w:val="Placeholder Text"/>
    <w:basedOn w:val="DefaultParagraphFont"/>
    <w:uiPriority w:val="99"/>
    <w:semiHidden/>
    <w:rsid w:val="008B58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Rodrigues do Amaral, Bruna</dc:creator>
  <cp:keywords/>
  <dc:description/>
  <cp:lastModifiedBy>Rodrigues do Amaral, Bruna</cp:lastModifiedBy>
  <cp:revision>1</cp:revision>
  <dcterms:created xsi:type="dcterms:W3CDTF">2023-05-24T13:47:00Z</dcterms:created>
  <dcterms:modified xsi:type="dcterms:W3CDTF">2023-05-24T14:49:00Z</dcterms:modified>
</cp:coreProperties>
</file>