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3B09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Documento Consolidado: Arquitetura e Requisitos do BGS IDP Connect</w:t>
      </w:r>
    </w:p>
    <w:p w14:paraId="039C8F3B" w14:textId="77777777" w:rsidR="00CD3A2C" w:rsidRPr="00CD3A2C" w:rsidRDefault="00CD3A2C" w:rsidP="00CD3A2C">
      <w:r w:rsidRPr="00CD3A2C">
        <w:pict w14:anchorId="2E092B76">
          <v:rect id="_x0000_i1073" style="width:0;height:1.5pt" o:hralign="center" o:hrstd="t" o:hr="t" fillcolor="#a0a0a0" stroked="f"/>
        </w:pict>
      </w:r>
    </w:p>
    <w:p w14:paraId="282F7E70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1. Introdução</w:t>
      </w:r>
    </w:p>
    <w:p w14:paraId="41124469" w14:textId="77777777" w:rsidR="00CD3A2C" w:rsidRPr="00CD3A2C" w:rsidRDefault="00CD3A2C" w:rsidP="00CD3A2C">
      <w:r w:rsidRPr="00CD3A2C">
        <w:t xml:space="preserve">O presente documento consolida todas as informações relacionadas ao projeto </w:t>
      </w:r>
      <w:r w:rsidRPr="00CD3A2C">
        <w:rPr>
          <w:b/>
          <w:bCs/>
        </w:rPr>
        <w:t>BGS IDP Connect</w:t>
      </w:r>
      <w:r w:rsidRPr="00CD3A2C">
        <w:t>, desenvolvido para a integração e autenticação unificada dos sistemas da BGS Corporate. Ele inclui a arquitetura técnica, fluxos de autenticação, modelo de dados, requisitos de compliance e resultados de validação.</w:t>
      </w:r>
    </w:p>
    <w:p w14:paraId="74D7530C" w14:textId="77777777" w:rsidR="00CD3A2C" w:rsidRPr="00CD3A2C" w:rsidRDefault="00CD3A2C" w:rsidP="00CD3A2C">
      <w:r w:rsidRPr="00CD3A2C">
        <w:pict w14:anchorId="30D51367">
          <v:rect id="_x0000_i1074" style="width:0;height:1.5pt" o:hralign="center" o:hrstd="t" o:hr="t" fillcolor="#a0a0a0" stroked="f"/>
        </w:pict>
      </w:r>
    </w:p>
    <w:p w14:paraId="0399EA93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2. Arquitetura Geral</w:t>
      </w:r>
    </w:p>
    <w:p w14:paraId="42C8BC94" w14:textId="77777777" w:rsidR="00CD3A2C" w:rsidRPr="00CD3A2C" w:rsidRDefault="00CD3A2C" w:rsidP="00CD3A2C">
      <w:pPr>
        <w:numPr>
          <w:ilvl w:val="0"/>
          <w:numId w:val="1"/>
        </w:numPr>
      </w:pPr>
      <w:r w:rsidRPr="00CD3A2C">
        <w:rPr>
          <w:b/>
          <w:bCs/>
        </w:rPr>
        <w:t>Componentes Principais:</w:t>
      </w:r>
    </w:p>
    <w:p w14:paraId="29F755EE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rPr>
          <w:b/>
          <w:bCs/>
        </w:rPr>
        <w:t>IDP:</w:t>
      </w:r>
      <w:r w:rsidRPr="00CD3A2C">
        <w:t xml:space="preserve"> Centraliza a autenticação e gera tokens JWT/SAML para integração.</w:t>
      </w:r>
    </w:p>
    <w:p w14:paraId="10A84EF9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rPr>
          <w:b/>
          <w:bCs/>
        </w:rPr>
        <w:t>SSO:</w:t>
      </w:r>
      <w:r w:rsidRPr="00CD3A2C">
        <w:t xml:space="preserve"> Permite acesso unificado a todos os sistemas.</w:t>
      </w:r>
    </w:p>
    <w:p w14:paraId="23EA7330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rPr>
          <w:b/>
          <w:bCs/>
        </w:rPr>
        <w:t>MFA:</w:t>
      </w:r>
      <w:r w:rsidRPr="00CD3A2C">
        <w:t xml:space="preserve"> Adiciona uma camada extra de segurança.</w:t>
      </w:r>
    </w:p>
    <w:p w14:paraId="7451ABE9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rPr>
          <w:b/>
          <w:bCs/>
        </w:rPr>
        <w:t>API Gateway:</w:t>
      </w:r>
      <w:r w:rsidRPr="00CD3A2C">
        <w:t xml:space="preserve"> Roteia as solicitações de autenticação e autorização.</w:t>
      </w:r>
    </w:p>
    <w:p w14:paraId="7C3D01AD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rPr>
          <w:b/>
          <w:bCs/>
        </w:rPr>
        <w:t>Banco de Dados de Usuários:</w:t>
      </w:r>
      <w:r w:rsidRPr="00CD3A2C">
        <w:t xml:space="preserve"> Armazena credenciais e perfis de forma criptografada.</w:t>
      </w:r>
    </w:p>
    <w:p w14:paraId="4B7649C0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rPr>
          <w:b/>
          <w:bCs/>
        </w:rPr>
        <w:t>Sistema de Logs:</w:t>
      </w:r>
      <w:r w:rsidRPr="00CD3A2C">
        <w:t xml:space="preserve"> Garante rastreabilidade e conformidade com a LGPD.</w:t>
      </w:r>
    </w:p>
    <w:p w14:paraId="13F826FD" w14:textId="77777777" w:rsidR="00CD3A2C" w:rsidRPr="00CD3A2C" w:rsidRDefault="00CD3A2C" w:rsidP="00CD3A2C">
      <w:pPr>
        <w:numPr>
          <w:ilvl w:val="0"/>
          <w:numId w:val="1"/>
        </w:numPr>
      </w:pPr>
      <w:r w:rsidRPr="00CD3A2C">
        <w:rPr>
          <w:b/>
          <w:bCs/>
        </w:rPr>
        <w:t>Diagrama de Arquitetura:</w:t>
      </w:r>
    </w:p>
    <w:p w14:paraId="31FC8264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t>Representação visual dos módulos e integrações.</w:t>
      </w:r>
    </w:p>
    <w:p w14:paraId="3F22FEEF" w14:textId="77777777" w:rsidR="00CD3A2C" w:rsidRPr="00CD3A2C" w:rsidRDefault="00CD3A2C" w:rsidP="00CD3A2C">
      <w:pPr>
        <w:numPr>
          <w:ilvl w:val="1"/>
          <w:numId w:val="1"/>
        </w:numPr>
      </w:pPr>
      <w:r w:rsidRPr="00CD3A2C">
        <w:t xml:space="preserve">Inclui os sistemas legados (CRM, ERP, BGS Club) e modernos (Marketplace, BGS </w:t>
      </w:r>
      <w:proofErr w:type="spellStart"/>
      <w:r w:rsidRPr="00CD3A2C">
        <w:t>Pay</w:t>
      </w:r>
      <w:proofErr w:type="spellEnd"/>
      <w:r w:rsidRPr="00CD3A2C">
        <w:t>).</w:t>
      </w:r>
    </w:p>
    <w:p w14:paraId="3C9AF10A" w14:textId="77777777" w:rsidR="00CD3A2C" w:rsidRPr="00CD3A2C" w:rsidRDefault="00CD3A2C" w:rsidP="00CD3A2C">
      <w:r w:rsidRPr="00CD3A2C">
        <w:pict w14:anchorId="79561F78">
          <v:rect id="_x0000_i1075" style="width:0;height:1.5pt" o:hralign="center" o:hrstd="t" o:hr="t" fillcolor="#a0a0a0" stroked="f"/>
        </w:pict>
      </w:r>
    </w:p>
    <w:p w14:paraId="1F1DDAC9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3. Integração dos Sistemas</w:t>
      </w:r>
    </w:p>
    <w:p w14:paraId="575F15CD" w14:textId="77777777" w:rsidR="00CD3A2C" w:rsidRPr="00CD3A2C" w:rsidRDefault="00CD3A2C" w:rsidP="00CD3A2C">
      <w:pPr>
        <w:numPr>
          <w:ilvl w:val="0"/>
          <w:numId w:val="2"/>
        </w:numPr>
      </w:pPr>
      <w:r w:rsidRPr="00CD3A2C">
        <w:rPr>
          <w:b/>
          <w:bCs/>
        </w:rPr>
        <w:t>Sistemas Modernos:</w:t>
      </w:r>
    </w:p>
    <w:p w14:paraId="75D44FEE" w14:textId="77777777" w:rsidR="00CD3A2C" w:rsidRPr="00CD3A2C" w:rsidRDefault="00CD3A2C" w:rsidP="00CD3A2C">
      <w:pPr>
        <w:numPr>
          <w:ilvl w:val="1"/>
          <w:numId w:val="2"/>
        </w:numPr>
      </w:pPr>
      <w:r w:rsidRPr="00CD3A2C">
        <w:t xml:space="preserve">Protocolos Utilizados: </w:t>
      </w:r>
      <w:proofErr w:type="spellStart"/>
      <w:r w:rsidRPr="00CD3A2C">
        <w:rPr>
          <w:b/>
          <w:bCs/>
        </w:rPr>
        <w:t>OpenID</w:t>
      </w:r>
      <w:proofErr w:type="spellEnd"/>
      <w:r w:rsidRPr="00CD3A2C">
        <w:rPr>
          <w:b/>
          <w:bCs/>
        </w:rPr>
        <w:t xml:space="preserve"> Connect</w:t>
      </w:r>
      <w:r w:rsidRPr="00CD3A2C">
        <w:t>.</w:t>
      </w:r>
    </w:p>
    <w:p w14:paraId="6D0B6454" w14:textId="77777777" w:rsidR="00CD3A2C" w:rsidRPr="00CD3A2C" w:rsidRDefault="00CD3A2C" w:rsidP="00CD3A2C">
      <w:pPr>
        <w:numPr>
          <w:ilvl w:val="1"/>
          <w:numId w:val="2"/>
        </w:numPr>
      </w:pPr>
      <w:r w:rsidRPr="00CD3A2C">
        <w:t xml:space="preserve">Detalhes de Integração: </w:t>
      </w:r>
    </w:p>
    <w:p w14:paraId="6914E8EB" w14:textId="77777777" w:rsidR="00CD3A2C" w:rsidRPr="00CD3A2C" w:rsidRDefault="00CD3A2C" w:rsidP="00CD3A2C">
      <w:pPr>
        <w:numPr>
          <w:ilvl w:val="2"/>
          <w:numId w:val="2"/>
        </w:numPr>
      </w:pPr>
      <w:r w:rsidRPr="00CD3A2C">
        <w:t xml:space="preserve">Registro do </w:t>
      </w:r>
      <w:proofErr w:type="spellStart"/>
      <w:r w:rsidRPr="00CD3A2C">
        <w:t>Client</w:t>
      </w:r>
      <w:proofErr w:type="spellEnd"/>
      <w:r w:rsidRPr="00CD3A2C">
        <w:t xml:space="preserve"> ID no IDP.</w:t>
      </w:r>
    </w:p>
    <w:p w14:paraId="623869B1" w14:textId="77777777" w:rsidR="00CD3A2C" w:rsidRPr="00CD3A2C" w:rsidRDefault="00CD3A2C" w:rsidP="00CD3A2C">
      <w:pPr>
        <w:numPr>
          <w:ilvl w:val="2"/>
          <w:numId w:val="2"/>
        </w:numPr>
      </w:pPr>
      <w:r w:rsidRPr="00CD3A2C">
        <w:t>Configuração de URLs de redirecionamento.</w:t>
      </w:r>
    </w:p>
    <w:p w14:paraId="293BA1D7" w14:textId="77777777" w:rsidR="00CD3A2C" w:rsidRPr="00CD3A2C" w:rsidRDefault="00CD3A2C" w:rsidP="00CD3A2C">
      <w:pPr>
        <w:numPr>
          <w:ilvl w:val="2"/>
          <w:numId w:val="2"/>
        </w:numPr>
      </w:pPr>
      <w:r w:rsidRPr="00CD3A2C">
        <w:lastRenderedPageBreak/>
        <w:t>Mapear atributos como email e roles.</w:t>
      </w:r>
    </w:p>
    <w:p w14:paraId="6FBC7637" w14:textId="77777777" w:rsidR="00CD3A2C" w:rsidRPr="00CD3A2C" w:rsidRDefault="00CD3A2C" w:rsidP="00CD3A2C">
      <w:pPr>
        <w:numPr>
          <w:ilvl w:val="0"/>
          <w:numId w:val="2"/>
        </w:numPr>
      </w:pPr>
      <w:r w:rsidRPr="00CD3A2C">
        <w:rPr>
          <w:b/>
          <w:bCs/>
        </w:rPr>
        <w:t>Sistemas Legados:</w:t>
      </w:r>
    </w:p>
    <w:p w14:paraId="2C101644" w14:textId="77777777" w:rsidR="00CD3A2C" w:rsidRPr="00CD3A2C" w:rsidRDefault="00CD3A2C" w:rsidP="00CD3A2C">
      <w:pPr>
        <w:numPr>
          <w:ilvl w:val="1"/>
          <w:numId w:val="2"/>
        </w:numPr>
      </w:pPr>
      <w:r w:rsidRPr="00CD3A2C">
        <w:t xml:space="preserve">Protocolos Utilizados: </w:t>
      </w:r>
      <w:r w:rsidRPr="00CD3A2C">
        <w:rPr>
          <w:b/>
          <w:bCs/>
        </w:rPr>
        <w:t>SAML</w:t>
      </w:r>
      <w:r w:rsidRPr="00CD3A2C">
        <w:t>.</w:t>
      </w:r>
    </w:p>
    <w:p w14:paraId="0032F2F8" w14:textId="77777777" w:rsidR="00CD3A2C" w:rsidRPr="00CD3A2C" w:rsidRDefault="00CD3A2C" w:rsidP="00CD3A2C">
      <w:pPr>
        <w:numPr>
          <w:ilvl w:val="1"/>
          <w:numId w:val="2"/>
        </w:numPr>
      </w:pPr>
      <w:r w:rsidRPr="00CD3A2C">
        <w:t xml:space="preserve">Ajustes Realizados: </w:t>
      </w:r>
    </w:p>
    <w:p w14:paraId="3D9FB36A" w14:textId="77777777" w:rsidR="00CD3A2C" w:rsidRPr="00CD3A2C" w:rsidRDefault="00CD3A2C" w:rsidP="00CD3A2C">
      <w:pPr>
        <w:numPr>
          <w:ilvl w:val="2"/>
          <w:numId w:val="2"/>
        </w:numPr>
      </w:pPr>
      <w:r w:rsidRPr="00CD3A2C">
        <w:t>Mapeamento de atributos personalizados.</w:t>
      </w:r>
    </w:p>
    <w:p w14:paraId="32B2C081" w14:textId="77777777" w:rsidR="00CD3A2C" w:rsidRPr="00CD3A2C" w:rsidRDefault="00CD3A2C" w:rsidP="00CD3A2C">
      <w:pPr>
        <w:numPr>
          <w:ilvl w:val="2"/>
          <w:numId w:val="2"/>
        </w:numPr>
      </w:pPr>
      <w:r w:rsidRPr="00CD3A2C">
        <w:t xml:space="preserve">Configuração de </w:t>
      </w:r>
      <w:proofErr w:type="spellStart"/>
      <w:r w:rsidRPr="00CD3A2C">
        <w:t>endpoints</w:t>
      </w:r>
      <w:proofErr w:type="spellEnd"/>
      <w:r w:rsidRPr="00CD3A2C">
        <w:t xml:space="preserve"> de login e logout.</w:t>
      </w:r>
    </w:p>
    <w:p w14:paraId="0E8FD24F" w14:textId="77777777" w:rsidR="00CD3A2C" w:rsidRPr="00CD3A2C" w:rsidRDefault="00CD3A2C" w:rsidP="00CD3A2C">
      <w:pPr>
        <w:numPr>
          <w:ilvl w:val="2"/>
          <w:numId w:val="2"/>
        </w:numPr>
      </w:pPr>
      <w:r w:rsidRPr="00CD3A2C">
        <w:t>Importação de certificados digitais para validação.</w:t>
      </w:r>
    </w:p>
    <w:p w14:paraId="3E83D214" w14:textId="77777777" w:rsidR="00CD3A2C" w:rsidRPr="00CD3A2C" w:rsidRDefault="00CD3A2C" w:rsidP="00CD3A2C">
      <w:r w:rsidRPr="00CD3A2C">
        <w:pict w14:anchorId="7802429D">
          <v:rect id="_x0000_i1076" style="width:0;height:1.5pt" o:hralign="center" o:hrstd="t" o:hr="t" fillcolor="#a0a0a0" stroked="f"/>
        </w:pict>
      </w:r>
    </w:p>
    <w:p w14:paraId="621F17A4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4. Modelo de Dados</w:t>
      </w:r>
    </w:p>
    <w:p w14:paraId="5DDAC844" w14:textId="77777777" w:rsidR="00CD3A2C" w:rsidRPr="00CD3A2C" w:rsidRDefault="00CD3A2C" w:rsidP="00CD3A2C">
      <w:pPr>
        <w:numPr>
          <w:ilvl w:val="0"/>
          <w:numId w:val="3"/>
        </w:numPr>
      </w:pPr>
      <w:r w:rsidRPr="00CD3A2C">
        <w:rPr>
          <w:b/>
          <w:bCs/>
        </w:rPr>
        <w:t>Tabelas Principais:</w:t>
      </w:r>
    </w:p>
    <w:p w14:paraId="2D41C2CE" w14:textId="77777777" w:rsidR="00CD3A2C" w:rsidRPr="00CD3A2C" w:rsidRDefault="00CD3A2C" w:rsidP="00CD3A2C">
      <w:pPr>
        <w:numPr>
          <w:ilvl w:val="1"/>
          <w:numId w:val="3"/>
        </w:numPr>
      </w:pPr>
      <w:r w:rsidRPr="00CD3A2C">
        <w:rPr>
          <w:b/>
          <w:bCs/>
        </w:rPr>
        <w:t>Usuários:</w:t>
      </w:r>
      <w:r w:rsidRPr="00CD3A2C">
        <w:t xml:space="preserve"> ID, nome, email, senha (criptografada).</w:t>
      </w:r>
    </w:p>
    <w:p w14:paraId="4EDB141B" w14:textId="77777777" w:rsidR="00CD3A2C" w:rsidRPr="00CD3A2C" w:rsidRDefault="00CD3A2C" w:rsidP="00CD3A2C">
      <w:pPr>
        <w:numPr>
          <w:ilvl w:val="1"/>
          <w:numId w:val="3"/>
        </w:numPr>
      </w:pPr>
      <w:r w:rsidRPr="00CD3A2C">
        <w:rPr>
          <w:b/>
          <w:bCs/>
        </w:rPr>
        <w:t>Perfis:</w:t>
      </w:r>
      <w:r w:rsidRPr="00CD3A2C">
        <w:t xml:space="preserve"> Definem os tipos de acesso atribuídos.</w:t>
      </w:r>
    </w:p>
    <w:p w14:paraId="459F1D49" w14:textId="77777777" w:rsidR="00CD3A2C" w:rsidRPr="00CD3A2C" w:rsidRDefault="00CD3A2C" w:rsidP="00CD3A2C">
      <w:pPr>
        <w:numPr>
          <w:ilvl w:val="1"/>
          <w:numId w:val="3"/>
        </w:numPr>
      </w:pPr>
      <w:r w:rsidRPr="00CD3A2C">
        <w:rPr>
          <w:b/>
          <w:bCs/>
        </w:rPr>
        <w:t>Permissões:</w:t>
      </w:r>
      <w:r w:rsidRPr="00CD3A2C">
        <w:t xml:space="preserve"> Ações permitidas por perfil.</w:t>
      </w:r>
    </w:p>
    <w:p w14:paraId="04334C52" w14:textId="77777777" w:rsidR="00CD3A2C" w:rsidRPr="00CD3A2C" w:rsidRDefault="00CD3A2C" w:rsidP="00CD3A2C">
      <w:pPr>
        <w:numPr>
          <w:ilvl w:val="1"/>
          <w:numId w:val="3"/>
        </w:numPr>
      </w:pPr>
      <w:r w:rsidRPr="00CD3A2C">
        <w:rPr>
          <w:b/>
          <w:bCs/>
        </w:rPr>
        <w:t>Logs de Acessos:</w:t>
      </w:r>
      <w:r w:rsidRPr="00CD3A2C">
        <w:t xml:space="preserve"> Histórico de atividades de login.</w:t>
      </w:r>
    </w:p>
    <w:p w14:paraId="3F038E40" w14:textId="77777777" w:rsidR="00CD3A2C" w:rsidRPr="00CD3A2C" w:rsidRDefault="00CD3A2C" w:rsidP="00CD3A2C">
      <w:pPr>
        <w:numPr>
          <w:ilvl w:val="0"/>
          <w:numId w:val="3"/>
        </w:numPr>
      </w:pPr>
      <w:r w:rsidRPr="00CD3A2C">
        <w:rPr>
          <w:b/>
          <w:bCs/>
        </w:rPr>
        <w:t>Diagrama Entidade-Relacionamento (ERD):</w:t>
      </w:r>
    </w:p>
    <w:p w14:paraId="06750A64" w14:textId="77777777" w:rsidR="00CD3A2C" w:rsidRPr="00CD3A2C" w:rsidRDefault="00CD3A2C" w:rsidP="00CD3A2C">
      <w:pPr>
        <w:numPr>
          <w:ilvl w:val="1"/>
          <w:numId w:val="3"/>
        </w:numPr>
      </w:pPr>
      <w:r w:rsidRPr="00CD3A2C">
        <w:t>Representação visual das relações entre as tabelas.</w:t>
      </w:r>
    </w:p>
    <w:p w14:paraId="531C4956" w14:textId="77777777" w:rsidR="00CD3A2C" w:rsidRPr="00CD3A2C" w:rsidRDefault="00CD3A2C" w:rsidP="00CD3A2C">
      <w:r w:rsidRPr="00CD3A2C">
        <w:pict w14:anchorId="09C28357">
          <v:rect id="_x0000_i1077" style="width:0;height:1.5pt" o:hralign="center" o:hrstd="t" o:hr="t" fillcolor="#a0a0a0" stroked="f"/>
        </w:pict>
      </w:r>
    </w:p>
    <w:p w14:paraId="7F364C1E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5. Requisitos de Compliance</w:t>
      </w:r>
    </w:p>
    <w:p w14:paraId="61131FF8" w14:textId="77777777" w:rsidR="00CD3A2C" w:rsidRPr="00CD3A2C" w:rsidRDefault="00CD3A2C" w:rsidP="00CD3A2C">
      <w:pPr>
        <w:numPr>
          <w:ilvl w:val="0"/>
          <w:numId w:val="4"/>
        </w:numPr>
      </w:pPr>
      <w:r w:rsidRPr="00CD3A2C">
        <w:rPr>
          <w:b/>
          <w:bCs/>
        </w:rPr>
        <w:t>LGPD:</w:t>
      </w:r>
    </w:p>
    <w:p w14:paraId="35BE5DB6" w14:textId="77777777" w:rsidR="00CD3A2C" w:rsidRPr="00CD3A2C" w:rsidRDefault="00CD3A2C" w:rsidP="00CD3A2C">
      <w:pPr>
        <w:numPr>
          <w:ilvl w:val="1"/>
          <w:numId w:val="4"/>
        </w:numPr>
      </w:pPr>
      <w:r w:rsidRPr="00CD3A2C">
        <w:rPr>
          <w:b/>
          <w:bCs/>
        </w:rPr>
        <w:t>Segurança de Dados:</w:t>
      </w:r>
      <w:r w:rsidRPr="00CD3A2C">
        <w:t xml:space="preserve"> Credenciais criptografadas e transmissão via TLS.</w:t>
      </w:r>
    </w:p>
    <w:p w14:paraId="631DE92E" w14:textId="77777777" w:rsidR="00CD3A2C" w:rsidRPr="00CD3A2C" w:rsidRDefault="00CD3A2C" w:rsidP="00CD3A2C">
      <w:pPr>
        <w:numPr>
          <w:ilvl w:val="1"/>
          <w:numId w:val="4"/>
        </w:numPr>
      </w:pPr>
      <w:r w:rsidRPr="00CD3A2C">
        <w:rPr>
          <w:b/>
          <w:bCs/>
        </w:rPr>
        <w:t>Auditoria:</w:t>
      </w:r>
      <w:r w:rsidRPr="00CD3A2C">
        <w:t xml:space="preserve"> Logs detalhados de acessos para rastreabilidade.</w:t>
      </w:r>
    </w:p>
    <w:p w14:paraId="0D87704B" w14:textId="77777777" w:rsidR="00CD3A2C" w:rsidRPr="00CD3A2C" w:rsidRDefault="00CD3A2C" w:rsidP="00CD3A2C">
      <w:pPr>
        <w:numPr>
          <w:ilvl w:val="1"/>
          <w:numId w:val="4"/>
        </w:numPr>
      </w:pPr>
      <w:r w:rsidRPr="00CD3A2C">
        <w:rPr>
          <w:b/>
          <w:bCs/>
        </w:rPr>
        <w:t>Consentimento:</w:t>
      </w:r>
      <w:r w:rsidRPr="00CD3A2C">
        <w:t xml:space="preserve"> Configuração para obtenção e registro de consentimento de usuários.</w:t>
      </w:r>
    </w:p>
    <w:p w14:paraId="1FEB93E9" w14:textId="77777777" w:rsidR="00CD3A2C" w:rsidRPr="00CD3A2C" w:rsidRDefault="00CD3A2C" w:rsidP="00CD3A2C">
      <w:pPr>
        <w:numPr>
          <w:ilvl w:val="0"/>
          <w:numId w:val="4"/>
        </w:numPr>
      </w:pPr>
      <w:r w:rsidRPr="00CD3A2C">
        <w:rPr>
          <w:b/>
          <w:bCs/>
        </w:rPr>
        <w:t>Outras Medidas de Segurança:</w:t>
      </w:r>
    </w:p>
    <w:p w14:paraId="2B9620FF" w14:textId="77777777" w:rsidR="00CD3A2C" w:rsidRPr="00CD3A2C" w:rsidRDefault="00CD3A2C" w:rsidP="00CD3A2C">
      <w:pPr>
        <w:numPr>
          <w:ilvl w:val="1"/>
          <w:numId w:val="4"/>
        </w:numPr>
      </w:pPr>
      <w:r w:rsidRPr="00CD3A2C">
        <w:t>MFA implementado para acessos sensíveis.</w:t>
      </w:r>
    </w:p>
    <w:p w14:paraId="397C97D3" w14:textId="77777777" w:rsidR="00CD3A2C" w:rsidRPr="00CD3A2C" w:rsidRDefault="00CD3A2C" w:rsidP="00CD3A2C">
      <w:pPr>
        <w:numPr>
          <w:ilvl w:val="1"/>
          <w:numId w:val="4"/>
        </w:numPr>
      </w:pPr>
      <w:r w:rsidRPr="00CD3A2C">
        <w:t>Certificados digitais X.509 configurados para garantir autenticidade.</w:t>
      </w:r>
    </w:p>
    <w:p w14:paraId="7BD95489" w14:textId="77777777" w:rsidR="00CD3A2C" w:rsidRPr="00CD3A2C" w:rsidRDefault="00CD3A2C" w:rsidP="00CD3A2C">
      <w:r w:rsidRPr="00CD3A2C">
        <w:pict w14:anchorId="06354F4A">
          <v:rect id="_x0000_i1078" style="width:0;height:1.5pt" o:hralign="center" o:hrstd="t" o:hr="t" fillcolor="#a0a0a0" stroked="f"/>
        </w:pict>
      </w:r>
    </w:p>
    <w:p w14:paraId="5B8D18A2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6. Resultados e Validação</w:t>
      </w:r>
    </w:p>
    <w:p w14:paraId="4EF6EB46" w14:textId="77777777" w:rsidR="00CD3A2C" w:rsidRPr="00CD3A2C" w:rsidRDefault="00CD3A2C" w:rsidP="00CD3A2C">
      <w:pPr>
        <w:numPr>
          <w:ilvl w:val="0"/>
          <w:numId w:val="5"/>
        </w:numPr>
      </w:pPr>
      <w:r w:rsidRPr="00CD3A2C">
        <w:rPr>
          <w:b/>
          <w:bCs/>
        </w:rPr>
        <w:lastRenderedPageBreak/>
        <w:t>Relatório de Testes:</w:t>
      </w:r>
    </w:p>
    <w:p w14:paraId="71ACAFE6" w14:textId="77777777" w:rsidR="00CD3A2C" w:rsidRPr="00CD3A2C" w:rsidRDefault="00CD3A2C" w:rsidP="00CD3A2C">
      <w:pPr>
        <w:numPr>
          <w:ilvl w:val="1"/>
          <w:numId w:val="5"/>
        </w:numPr>
      </w:pPr>
      <w:r w:rsidRPr="00CD3A2C">
        <w:t xml:space="preserve">Cenários Testados: </w:t>
      </w:r>
    </w:p>
    <w:p w14:paraId="08E4F1BC" w14:textId="77777777" w:rsidR="00CD3A2C" w:rsidRPr="00CD3A2C" w:rsidRDefault="00CD3A2C" w:rsidP="00CD3A2C">
      <w:pPr>
        <w:numPr>
          <w:ilvl w:val="2"/>
          <w:numId w:val="5"/>
        </w:numPr>
      </w:pPr>
      <w:r w:rsidRPr="00CD3A2C">
        <w:t>Autenticação bem-sucedida em sistemas legados e modernos.</w:t>
      </w:r>
    </w:p>
    <w:p w14:paraId="521A716B" w14:textId="77777777" w:rsidR="00CD3A2C" w:rsidRPr="00CD3A2C" w:rsidRDefault="00CD3A2C" w:rsidP="00CD3A2C">
      <w:pPr>
        <w:numPr>
          <w:ilvl w:val="2"/>
          <w:numId w:val="5"/>
        </w:numPr>
      </w:pPr>
      <w:r w:rsidRPr="00CD3A2C">
        <w:t>Logout propagado entre sistemas.</w:t>
      </w:r>
    </w:p>
    <w:p w14:paraId="5B7DF195" w14:textId="77777777" w:rsidR="00CD3A2C" w:rsidRPr="00CD3A2C" w:rsidRDefault="00CD3A2C" w:rsidP="00CD3A2C">
      <w:pPr>
        <w:numPr>
          <w:ilvl w:val="2"/>
          <w:numId w:val="5"/>
        </w:numPr>
      </w:pPr>
      <w:r w:rsidRPr="00CD3A2C">
        <w:t>Falhas controladas em credenciais inválidas.</w:t>
      </w:r>
    </w:p>
    <w:p w14:paraId="09A9C78F" w14:textId="77777777" w:rsidR="00CD3A2C" w:rsidRPr="00CD3A2C" w:rsidRDefault="00CD3A2C" w:rsidP="00CD3A2C">
      <w:pPr>
        <w:numPr>
          <w:ilvl w:val="0"/>
          <w:numId w:val="5"/>
        </w:numPr>
      </w:pPr>
      <w:r w:rsidRPr="00CD3A2C">
        <w:rPr>
          <w:b/>
          <w:bCs/>
        </w:rPr>
        <w:t>Evidências:</w:t>
      </w:r>
    </w:p>
    <w:p w14:paraId="5159780A" w14:textId="77777777" w:rsidR="00CD3A2C" w:rsidRPr="00CD3A2C" w:rsidRDefault="00CD3A2C" w:rsidP="00CD3A2C">
      <w:pPr>
        <w:numPr>
          <w:ilvl w:val="1"/>
          <w:numId w:val="5"/>
        </w:numPr>
      </w:pPr>
      <w:r w:rsidRPr="00CD3A2C">
        <w:t>Capturas de tela mostrando autenticações bem-sucedidas.</w:t>
      </w:r>
    </w:p>
    <w:p w14:paraId="705EEF39" w14:textId="77777777" w:rsidR="00CD3A2C" w:rsidRPr="00CD3A2C" w:rsidRDefault="00CD3A2C" w:rsidP="00CD3A2C">
      <w:pPr>
        <w:numPr>
          <w:ilvl w:val="1"/>
          <w:numId w:val="5"/>
        </w:numPr>
      </w:pPr>
      <w:r w:rsidRPr="00CD3A2C">
        <w:t>Logs detalhados de acessos.</w:t>
      </w:r>
    </w:p>
    <w:p w14:paraId="050C4483" w14:textId="77777777" w:rsidR="00CD3A2C" w:rsidRPr="00CD3A2C" w:rsidRDefault="00CD3A2C" w:rsidP="00CD3A2C">
      <w:r w:rsidRPr="00CD3A2C">
        <w:pict w14:anchorId="462F8394">
          <v:rect id="_x0000_i1079" style="width:0;height:1.5pt" o:hralign="center" o:hrstd="t" o:hr="t" fillcolor="#a0a0a0" stroked="f"/>
        </w:pict>
      </w:r>
    </w:p>
    <w:p w14:paraId="42AD1128" w14:textId="77777777" w:rsidR="00CD3A2C" w:rsidRPr="00CD3A2C" w:rsidRDefault="00CD3A2C" w:rsidP="00CD3A2C">
      <w:pPr>
        <w:rPr>
          <w:b/>
          <w:bCs/>
        </w:rPr>
      </w:pPr>
      <w:r w:rsidRPr="00CD3A2C">
        <w:rPr>
          <w:b/>
          <w:bCs/>
        </w:rPr>
        <w:t>7. Checklist Final</w:t>
      </w:r>
    </w:p>
    <w:p w14:paraId="047814E2" w14:textId="77777777" w:rsidR="00CD3A2C" w:rsidRPr="00CD3A2C" w:rsidRDefault="00CD3A2C" w:rsidP="00CD3A2C">
      <w:pPr>
        <w:numPr>
          <w:ilvl w:val="0"/>
          <w:numId w:val="6"/>
        </w:numPr>
      </w:pPr>
      <w:r w:rsidRPr="00CD3A2C">
        <w:t>Configuração do IDP concluída.</w:t>
      </w:r>
    </w:p>
    <w:p w14:paraId="0DC5E46B" w14:textId="77777777" w:rsidR="00CD3A2C" w:rsidRPr="00CD3A2C" w:rsidRDefault="00CD3A2C" w:rsidP="00CD3A2C">
      <w:pPr>
        <w:numPr>
          <w:ilvl w:val="0"/>
          <w:numId w:val="6"/>
        </w:numPr>
      </w:pPr>
      <w:r w:rsidRPr="00CD3A2C">
        <w:t>Certificados digitais instalados.</w:t>
      </w:r>
    </w:p>
    <w:p w14:paraId="7BD886D4" w14:textId="77777777" w:rsidR="00CD3A2C" w:rsidRPr="00CD3A2C" w:rsidRDefault="00CD3A2C" w:rsidP="00CD3A2C">
      <w:pPr>
        <w:numPr>
          <w:ilvl w:val="0"/>
          <w:numId w:val="6"/>
        </w:numPr>
      </w:pPr>
      <w:r w:rsidRPr="00CD3A2C">
        <w:t>Integração validada com sistemas modernos e legados.</w:t>
      </w:r>
    </w:p>
    <w:p w14:paraId="3CB9686E" w14:textId="77777777" w:rsidR="00CD3A2C" w:rsidRPr="00CD3A2C" w:rsidRDefault="00CD3A2C" w:rsidP="00CD3A2C">
      <w:pPr>
        <w:numPr>
          <w:ilvl w:val="0"/>
          <w:numId w:val="6"/>
        </w:numPr>
      </w:pPr>
      <w:r w:rsidRPr="00CD3A2C">
        <w:t>Logs e evidências registrados para auditoria.</w:t>
      </w:r>
    </w:p>
    <w:p w14:paraId="2FE80FB7" w14:textId="77777777" w:rsidR="00CD3A2C" w:rsidRPr="00CD3A2C" w:rsidRDefault="00CD3A2C" w:rsidP="00CD3A2C">
      <w:r w:rsidRPr="00CD3A2C">
        <w:pict w14:anchorId="27D7995D">
          <v:rect id="_x0000_i1080" style="width:0;height:1.5pt" o:hralign="center" o:hrstd="t" o:hr="t" fillcolor="#a0a0a0" stroked="f"/>
        </w:pict>
      </w:r>
    </w:p>
    <w:p w14:paraId="74AFAB74" w14:textId="77777777" w:rsidR="00CD3A2C" w:rsidRPr="00CD3A2C" w:rsidRDefault="00CD3A2C" w:rsidP="00CD3A2C">
      <w:r w:rsidRPr="00CD3A2C">
        <w:t xml:space="preserve">Este documento consolidado reflete o sucesso da implementação do </w:t>
      </w:r>
      <w:r w:rsidRPr="00CD3A2C">
        <w:rPr>
          <w:b/>
          <w:bCs/>
        </w:rPr>
        <w:t>BGS IDP Connect</w:t>
      </w:r>
      <w:r w:rsidRPr="00CD3A2C">
        <w:t xml:space="preserve"> e está alinhado aos requisitos técnicos e de compliance da BGS Corporate. Ele serve como referência para operação, manutenção e futuras expansões.</w:t>
      </w:r>
    </w:p>
    <w:p w14:paraId="12518864" w14:textId="77777777" w:rsidR="00CD3A2C" w:rsidRPr="00CD3A2C" w:rsidRDefault="00CD3A2C" w:rsidP="00CD3A2C">
      <w:r w:rsidRPr="00CD3A2C">
        <w:t>deixe esse documento mais completo com os gráficos</w:t>
      </w:r>
    </w:p>
    <w:p w14:paraId="60900BC4" w14:textId="77777777" w:rsidR="00D53805" w:rsidRDefault="00D53805"/>
    <w:sectPr w:rsidR="00D5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1F18"/>
    <w:multiLevelType w:val="multilevel"/>
    <w:tmpl w:val="3D92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33B18"/>
    <w:multiLevelType w:val="multilevel"/>
    <w:tmpl w:val="9666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23C2F"/>
    <w:multiLevelType w:val="multilevel"/>
    <w:tmpl w:val="12A8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15230"/>
    <w:multiLevelType w:val="multilevel"/>
    <w:tmpl w:val="A592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82230"/>
    <w:multiLevelType w:val="multilevel"/>
    <w:tmpl w:val="8262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73ED8"/>
    <w:multiLevelType w:val="multilevel"/>
    <w:tmpl w:val="3078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073309">
    <w:abstractNumId w:val="3"/>
  </w:num>
  <w:num w:numId="2" w16cid:durableId="113716871">
    <w:abstractNumId w:val="1"/>
  </w:num>
  <w:num w:numId="3" w16cid:durableId="1939023808">
    <w:abstractNumId w:val="2"/>
  </w:num>
  <w:num w:numId="4" w16cid:durableId="1644462045">
    <w:abstractNumId w:val="4"/>
  </w:num>
  <w:num w:numId="5" w16cid:durableId="721367422">
    <w:abstractNumId w:val="0"/>
  </w:num>
  <w:num w:numId="6" w16cid:durableId="50227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2C"/>
    <w:rsid w:val="00736F41"/>
    <w:rsid w:val="00AA4576"/>
    <w:rsid w:val="00CD3A2C"/>
    <w:rsid w:val="00D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F6E6"/>
  <w15:chartTrackingRefBased/>
  <w15:docId w15:val="{9012FA3F-9024-43E5-ADF3-03804B7E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3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3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3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3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3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3A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3A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3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3A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3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3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3A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3A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3A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3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3A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3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GONZAGA TEIXEIRA CORREA</dc:creator>
  <cp:keywords/>
  <dc:description/>
  <cp:lastModifiedBy>BRUNO GONZAGA TEIXEIRA CORREA</cp:lastModifiedBy>
  <cp:revision>1</cp:revision>
  <dcterms:created xsi:type="dcterms:W3CDTF">2025-01-07T01:53:00Z</dcterms:created>
  <dcterms:modified xsi:type="dcterms:W3CDTF">2025-01-07T01:54:00Z</dcterms:modified>
</cp:coreProperties>
</file>