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Lexend Deca" w:cs="Lexend Deca" w:eastAsia="Lexend Deca" w:hAnsi="Lexend Deca"/>
          <w:color w:val="192733"/>
          <w:highlight w:val="white"/>
        </w:rPr>
      </w:pPr>
      <w:r w:rsidDel="00000000" w:rsidR="00000000" w:rsidRPr="00000000">
        <w:rPr>
          <w:rFonts w:ascii="Lexend Deca" w:cs="Lexend Deca" w:eastAsia="Lexend Deca" w:hAnsi="Lexend Deca"/>
          <w:rtl w:val="0"/>
        </w:rPr>
        <w:t xml:space="preserve">Ata da reunião: AlphaTech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Lexend Deca" w:cs="Lexend Deca" w:eastAsia="Lexend Deca" w:hAnsi="Lexend Deca"/>
          <w:color w:val="1927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Lexend Deca" w:cs="Lexend Deca" w:eastAsia="Lexend Deca" w:hAnsi="Lexend Deca"/>
          <w:color w:val="192733"/>
          <w:sz w:val="24"/>
          <w:szCs w:val="24"/>
          <w:highlight w:val="white"/>
        </w:rPr>
      </w:pPr>
      <w:r w:rsidDel="00000000" w:rsidR="00000000" w:rsidRPr="00000000">
        <w:rPr>
          <w:rFonts w:ascii="Lexend Deca" w:cs="Lexend Deca" w:eastAsia="Lexend Deca" w:hAnsi="Lexend Deca"/>
          <w:color w:val="ff5c35"/>
          <w:sz w:val="32"/>
          <w:szCs w:val="32"/>
          <w:highlight w:val="white"/>
          <w:rtl w:val="0"/>
        </w:rPr>
        <w:t xml:space="preserve">Modelo de ata da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right"/>
        <w:rPr>
          <w:rFonts w:ascii="Lexend Deca" w:cs="Lexend Deca" w:eastAsia="Lexend Deca" w:hAnsi="Lexend Deca"/>
          <w:color w:val="7691ad"/>
          <w:sz w:val="20"/>
          <w:szCs w:val="20"/>
          <w:highlight w:val="white"/>
        </w:rPr>
      </w:pPr>
      <w:r w:rsidDel="00000000" w:rsidR="00000000" w:rsidRPr="00000000">
        <w:rPr>
          <w:rFonts w:ascii="Lexend Deca" w:cs="Lexend Deca" w:eastAsia="Lexend Deca" w:hAnsi="Lexend Deca"/>
          <w:color w:val="7691ad"/>
          <w:sz w:val="20"/>
          <w:szCs w:val="20"/>
          <w:highlight w:val="white"/>
          <w:rtl w:val="0"/>
        </w:rPr>
        <w:t xml:space="preserve">São Caetano do Sul, 14/10/2025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Lexend Deca" w:cs="Lexend Deca" w:eastAsia="Lexend Deca" w:hAnsi="Lexend Deca"/>
          <w:color w:val="1927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6345"/>
        <w:tblGridChange w:id="0">
          <w:tblGrid>
            <w:gridCol w:w="301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ff5c3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Objetivo da reunião:</w:t>
            </w:r>
          </w:p>
        </w:tc>
        <w:tc>
          <w:tcPr>
            <w:shd w:fill="fcea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Lexend Deca" w:cs="Lexend Deca" w:eastAsia="Lexend Deca" w:hAnsi="Lexend Deca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192733"/>
                <w:sz w:val="20"/>
                <w:szCs w:val="20"/>
                <w:rtl w:val="0"/>
              </w:rPr>
              <w:t xml:space="preserve">Organização de Ideias e divisão de tarefas</w:t>
            </w:r>
          </w:p>
        </w:tc>
      </w:tr>
      <w:tr>
        <w:trPr>
          <w:cantSplit w:val="0"/>
          <w:tblHeader w:val="0"/>
        </w:trPr>
        <w:tc>
          <w:tcPr>
            <w:shd w:fill="ff5c3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Local da reunião (presencial ou virtual):</w:t>
            </w:r>
          </w:p>
        </w:tc>
        <w:tc>
          <w:tcPr>
            <w:shd w:fill="fcea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Lexend Deca" w:cs="Lexend Deca" w:eastAsia="Lexend Deca" w:hAnsi="Lexend Deca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192733"/>
                <w:sz w:val="20"/>
                <w:szCs w:val="20"/>
                <w:rtl w:val="0"/>
              </w:rPr>
              <w:t xml:space="preserve">Sala de aula da Escola/Empresa SENAI</w:t>
            </w:r>
          </w:p>
        </w:tc>
      </w:tr>
      <w:tr>
        <w:trPr>
          <w:cantSplit w:val="0"/>
          <w:tblHeader w:val="0"/>
        </w:trPr>
        <w:tc>
          <w:tcPr>
            <w:shd w:fill="ff5c3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Horário da reunião:</w:t>
            </w:r>
          </w:p>
        </w:tc>
        <w:tc>
          <w:tcPr>
            <w:shd w:fill="fcea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Lexend Deca" w:cs="Lexend Deca" w:eastAsia="Lexend Deca" w:hAnsi="Lexend Deca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192733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Fonts w:ascii="Lexend Deca" w:cs="Lexend Deca" w:eastAsia="Lexend Deca" w:hAnsi="Lexend Deca"/>
                <w:color w:val="192733"/>
                <w:sz w:val="20"/>
                <w:szCs w:val="20"/>
                <w:rtl w:val="0"/>
              </w:rPr>
              <w:t xml:space="preserve">:00</w:t>
            </w:r>
          </w:p>
        </w:tc>
      </w:tr>
    </w:tbl>
    <w:p w:rsidR="00000000" w:rsidDel="00000000" w:rsidP="00000000" w:rsidRDefault="00000000" w:rsidRPr="00000000" w14:paraId="0000000C">
      <w:pPr>
        <w:spacing w:line="276" w:lineRule="auto"/>
        <w:rPr>
          <w:rFonts w:ascii="Lexend Deca" w:cs="Lexend Deca" w:eastAsia="Lexend Deca" w:hAnsi="Lexend Deca"/>
          <w:color w:val="7691a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Lexend Deca" w:cs="Lexend Deca" w:eastAsia="Lexend Deca" w:hAnsi="Lexend Deca"/>
          <w:b w:val="1"/>
          <w:color w:val="192733"/>
          <w:sz w:val="26"/>
          <w:szCs w:val="26"/>
          <w:highlight w:val="white"/>
        </w:rPr>
      </w:pPr>
      <w:r w:rsidDel="00000000" w:rsidR="00000000" w:rsidRPr="00000000">
        <w:rPr>
          <w:rFonts w:ascii="Lexend Deca" w:cs="Lexend Deca" w:eastAsia="Lexend Deca" w:hAnsi="Lexend Deca"/>
          <w:b w:val="1"/>
          <w:color w:val="192733"/>
          <w:sz w:val="26"/>
          <w:szCs w:val="26"/>
          <w:highlight w:val="white"/>
          <w:rtl w:val="0"/>
        </w:rPr>
        <w:t xml:space="preserve">Pauta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Lexend Deca" w:cs="Lexend Deca" w:eastAsia="Lexend Deca" w:hAnsi="Lexend Deca"/>
          <w:color w:val="1927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35"/>
        <w:tblGridChange w:id="0">
          <w:tblGrid>
            <w:gridCol w:w="9435"/>
          </w:tblGrid>
        </w:tblGridChange>
      </w:tblGrid>
      <w:tr>
        <w:trPr>
          <w:cantSplit w:val="0"/>
          <w:tblHeader w:val="0"/>
        </w:trPr>
        <w:tc>
          <w:tcPr>
            <w:shd w:fill="fcea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1. Junção de Ideias</w:t>
            </w:r>
          </w:p>
        </w:tc>
      </w:tr>
      <w:tr>
        <w:trPr>
          <w:cantSplit w:val="0"/>
          <w:tblHeader w:val="0"/>
        </w:trPr>
        <w:tc>
          <w:tcPr>
            <w:shd w:fill="fcea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2. Organização de Tarefas</w:t>
            </w:r>
          </w:p>
        </w:tc>
      </w:tr>
      <w:tr>
        <w:trPr>
          <w:cantSplit w:val="0"/>
          <w:tblHeader w:val="0"/>
        </w:trPr>
        <w:tc>
          <w:tcPr>
            <w:shd w:fill="fcea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3. Alinhamento de funcionalidades que serão descartadas ou não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>
          <w:rFonts w:ascii="Lexend Deca" w:cs="Lexend Deca" w:eastAsia="Lexend Deca" w:hAnsi="Lexend Deca"/>
          <w:color w:val="1927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Lexend Deca" w:cs="Lexend Deca" w:eastAsia="Lexend Deca" w:hAnsi="Lexend Deca"/>
          <w:color w:val="7691a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Lexend Deca" w:cs="Lexend Deca" w:eastAsia="Lexend Deca" w:hAnsi="Lexend Deca"/>
          <w:color w:val="192733"/>
          <w:sz w:val="20"/>
          <w:szCs w:val="20"/>
          <w:highlight w:val="white"/>
        </w:rPr>
      </w:pPr>
      <w:r w:rsidDel="00000000" w:rsidR="00000000" w:rsidRPr="00000000">
        <w:rPr>
          <w:rFonts w:ascii="Lexend Deca" w:cs="Lexend Deca" w:eastAsia="Lexend Deca" w:hAnsi="Lexend Deca"/>
          <w:b w:val="1"/>
          <w:color w:val="192733"/>
          <w:sz w:val="26"/>
          <w:szCs w:val="26"/>
          <w:highlight w:val="white"/>
          <w:rtl w:val="0"/>
        </w:rPr>
        <w:t xml:space="preserve">Acordos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Lexend Deca" w:cs="Lexend Deca" w:eastAsia="Lexend Deca" w:hAnsi="Lexend Deca"/>
          <w:color w:val="1927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242.49999999999997" w:hRule="atLeast"/>
          <w:tblHeader w:val="0"/>
        </w:trPr>
        <w:tc>
          <w:tcPr>
            <w:tcBorders>
              <w:top w:color="fcead7" w:space="0" w:sz="8" w:val="single"/>
              <w:left w:color="fcead7" w:space="0" w:sz="8" w:val="single"/>
              <w:bottom w:color="fcead7" w:space="0" w:sz="8" w:val="single"/>
              <w:right w:color="fcead7" w:space="0" w:sz="8" w:val="single"/>
            </w:tcBorders>
            <w:shd w:fill="fcead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ff5c35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ff5c35"/>
                <w:sz w:val="20"/>
                <w:szCs w:val="20"/>
                <w:rtl w:val="0"/>
              </w:rPr>
              <w:t xml:space="preserve">Bryan: 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O que fiz desde o último Daily Scrum?: Concluiu 97% do front, começou o consumo da API na parte de cadastro.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O que farei hoje?: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Cadastro de empresas.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Há algum impedimento que me está a impedir de progredir?: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 Erro de conexão da API.</w:t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ff5c35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ff5c35"/>
                <w:sz w:val="20"/>
                <w:szCs w:val="20"/>
                <w:rtl w:val="0"/>
              </w:rPr>
              <w:t xml:space="preserve">Emilly: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O que fiz desde o último Daily Scrum?: Arrumou erros da API, e fez documentos versões.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Lexend Deca" w:cs="Lexend Deca" w:eastAsia="Lexend Deca" w:hAnsi="Lexend Dec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O que farei hoje?:Compular banco de dados.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Há algum impedimento que me está a impedir de progredir?: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  Nenhum problema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ff5c35"/>
                <w:sz w:val="20"/>
                <w:szCs w:val="20"/>
                <w:rtl w:val="0"/>
              </w:rPr>
              <w:t xml:space="preserve">Isadora: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O que fiz desde o último Daily Scrum?: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 Concluiu 97% do front.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O que farei hoje?: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 reajustar algumas coisas e consumo da api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Lexend Deca" w:cs="Lexend Deca" w:eastAsia="Lexend Deca" w:hAnsi="Lexend Dec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Há algum impedimento que me está a impedir de progredir?: 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Perder o foco.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ff5c35"/>
                <w:sz w:val="20"/>
                <w:szCs w:val="20"/>
                <w:rtl w:val="0"/>
              </w:rPr>
              <w:t xml:space="preserve">Kauê Nascimento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O que fiz desde o último Daily Scrum?: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 Concluiu 97% do front.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Lexend Deca" w:cs="Lexend Deca" w:eastAsia="Lexend Deca" w:hAnsi="Lexend Dec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O que farei hoje?: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Começar o consumo.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Há algum impedimento que me está a impedir de progredir?: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- Nenhuma complicação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ff5c35"/>
                <w:sz w:val="20"/>
                <w:szCs w:val="20"/>
                <w:rtl w:val="0"/>
              </w:rPr>
              <w:t xml:space="preserve">Matheus Reis: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O que fiz desde o último Daily Scrum?: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API e atualizou o banco de dados.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O que farei hoje?:r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eajustar algumas coisas.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Há algum impedimento que me está a impedir de progredir?: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- Preguiça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ff5c35"/>
                <w:sz w:val="20"/>
                <w:szCs w:val="20"/>
                <w:rtl w:val="0"/>
              </w:rPr>
              <w:t xml:space="preserve">Fernanda: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O que fiz desde o último Daily Scrum?: Autenticação e LoginController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O que farei hoje?: r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eajustar algumas coisas.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sz w:val="20"/>
                <w:szCs w:val="20"/>
                <w:rtl w:val="0"/>
              </w:rPr>
              <w:t xml:space="preserve">á algum impedimento que me está a impedir de progredir?: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192733"/>
                <w:sz w:val="20"/>
                <w:szCs w:val="20"/>
                <w:rtl w:val="0"/>
              </w:rPr>
              <w:t xml:space="preserve">Dor de cabeça e Preguiça.</w:t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Dec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Deca-regular.ttf"/><Relationship Id="rId2" Type="http://schemas.openxmlformats.org/officeDocument/2006/relationships/font" Target="fonts/LexendDec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