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Implementations Constraints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 needs to run on desktop and mobile browsers. With the use of semantic html and css, cross-platform (PC/Mac) functionality should be largely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Browser for viewing the app (recent versions - cannot guarantee support for older browsers)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 If app is live (on web)...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Only browser and internet connection required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 If app is to be viewed locally...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Python 3 installed to run files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PostgreSQL to handle database connection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- copy of the database imported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Flask installed to serve app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Terminal to run commands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installed to download and install required packages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For Development of app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all requirements listed above for local viewing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IDE for writing code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Source Control software (Git)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SSH access to repository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SQL Database with ability to Create,Read, Update and Delete entries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should be able to be used by all with ease.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/ responsive capability for smaller screens.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Semantic HTML should allow assistive technologies to help users navigate and use the app.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Budget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than the physical device used for developing or using the app, there should be no cost.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software required in the project is free and/or Open-Source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for the project development is limited to one week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