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BHARADWAJ RACHURI</w:t>
      </w:r>
    </w:p>
    <w:p>
      <w:pPr>
        <w:jc w:val="center"/>
      </w:pPr>
      <w:r>
        <w:t>Hatfield, United Kingdom | 07586 362964 | bharadwaj.r.career@gmail.com</w:t>
      </w:r>
    </w:p>
    <w:p>
      <w:pPr>
        <w:jc w:val="center"/>
      </w:pPr>
      <w:r>
        <w:t>linkedin.com/in/bharadwaj-rachuri | github.com/br23aay | br23aay.github.io</w:t>
      </w:r>
    </w:p>
    <w:p>
      <w:r>
        <w:rPr>
          <w:b/>
          <w:color w:val="1F3A5F"/>
          <w:sz w:val="24"/>
        </w:rPr>
        <w:t>PROFESSIONAL SUMMARY</w:t>
      </w:r>
    </w:p>
    <w:p>
      <w:r>
        <w:t>AI Engineer with computer-vision exposure across Azure Vision and simulation projects. Graduate AI Engineer with an MSc in Artificial Intelligence and Robotics (Commendation, University of Hertfordshire, 2025) and peer-reviewed research in reinforcement learning (IJRES, Impact Factor 7.52). Right to work in the UK — Post-Study Work visa, no sponsorship required. Available immediately.</w:t>
      </w:r>
    </w:p>
    <w:p>
      <w:r>
        <w:rPr>
          <w:b/>
          <w:color w:val="1F3A5F"/>
          <w:sz w:val="24"/>
        </w:rPr>
        <w:t>CORE TECHNICAL SKILLS</w:t>
      </w:r>
    </w:p>
    <w:p>
      <w:r>
        <w:rPr>
          <w:b/>
        </w:rPr>
        <w:t xml:space="preserve">Programming: </w:t>
      </w:r>
      <w:r>
        <w:t>Python (proficient), R, C#, Java</w:t>
      </w:r>
    </w:p>
    <w:p>
      <w:r>
        <w:rPr>
          <w:b/>
        </w:rPr>
        <w:t xml:space="preserve">LLM &amp; NLP: </w:t>
      </w:r>
      <w:r>
        <w:t>Large Language Models, Fine-tuning (LLaMA, Mistral, GPT), RAG, Prompt Engineering, Transformers, Attention Mechanisms, Embeddings, Tokenization</w:t>
      </w:r>
    </w:p>
    <w:p>
      <w:r>
        <w:rPr>
          <w:b/>
        </w:rPr>
        <w:t xml:space="preserve">ML Frameworks: </w:t>
      </w:r>
      <w:r>
        <w:t>PyTorch, TensorFlow, Stable-Baselines3, Scikit-learn, Keras</w:t>
      </w:r>
    </w:p>
    <w:p>
      <w:r>
        <w:rPr>
          <w:b/>
        </w:rPr>
        <w:t xml:space="preserve">MLOps &amp; Tools: </w:t>
      </w:r>
      <w:r>
        <w:t>MLflow, Azure AI Foundry, Prompt Flow, Model Evaluation, Benchmarking, Dataset Pipelines</w:t>
      </w:r>
    </w:p>
    <w:p>
      <w:r>
        <w:rPr>
          <w:b/>
        </w:rPr>
        <w:t xml:space="preserve">Cloud &amp; AI Platforms: </w:t>
      </w:r>
      <w:r>
        <w:t>Microsoft Azure (AI, Language, Vision, Speech), Microsoft Fabric, Azure AI Foundry SDK</w:t>
      </w:r>
    </w:p>
    <w:p>
      <w:r>
        <w:rPr>
          <w:b/>
        </w:rPr>
        <w:t xml:space="preserve">Reinforcement Learning &amp; Robotics: </w:t>
      </w:r>
      <w:r>
        <w:t>Reinforcement Learning (PPO), MuJoCo, Robotics Simulation, Shadow Hand (24-DoF)</w:t>
      </w:r>
    </w:p>
    <w:p>
      <w:r>
        <w:rPr>
          <w:b/>
        </w:rPr>
        <w:t xml:space="preserve">Vector &amp; Data: </w:t>
      </w:r>
      <w:r>
        <w:t>RAG pipelines, Data preprocessing, Feature engineering, NumPy, Pandas</w:t>
      </w:r>
    </w:p>
    <w:p>
      <w:r>
        <w:rPr>
          <w:b/>
        </w:rPr>
        <w:t xml:space="preserve">Responsible AI: </w:t>
      </w:r>
      <w:r>
        <w:t>Azure Responsible AI framework, Safety checks, Guardrails, Compliance</w:t>
      </w:r>
    </w:p>
    <w:p>
      <w:r>
        <w:rPr>
          <w:b/>
        </w:rPr>
        <w:t xml:space="preserve">Other: </w:t>
      </w:r>
      <w:r>
        <w:t>Git, Jupyter, REST APIs, FastAPI</w:t>
      </w:r>
    </w:p>
    <w:p>
      <w:r>
        <w:rPr>
          <w:b/>
          <w:color w:val="1F3A5F"/>
          <w:sz w:val="24"/>
        </w:rPr>
        <w:t>EDUCATION</w:t>
      </w:r>
    </w:p>
    <w:p>
      <w:r>
        <w:rPr>
          <w:b/>
        </w:rPr>
        <w:t>MSc Artificial Intelligence and Robotics — Commendation — University of Hertfordshire, UK (Jan 2024 – Jul 2025)</w:t>
      </w:r>
    </w:p>
    <w:p>
      <w:pPr>
        <w:pStyle w:val="ListBullet"/>
      </w:pPr>
      <w:r>
        <w:t>Published researcher — IJRES Vol. 13, Issue 6, pp. 164–183 | Impact Factor 7.52</w:t>
      </w:r>
    </w:p>
    <w:p>
      <w:pPr>
        <w:pStyle w:val="ListBullet"/>
      </w:pPr>
      <w:r>
        <w:t>Key modules: Machine Learning, Neural Networks, Artificial Life with Robotics, Responsible Technology</w:t>
      </w:r>
    </w:p>
    <w:p>
      <w:pPr>
        <w:pStyle w:val="ListBullet"/>
      </w:pPr>
      <w:r>
        <w:t>MSc Project: Trained Shadow Hand (24-DoF) using PPO in MuJoCo — achieved 175° pen rotation, &gt;90% sensor accuracy</w:t>
      </w:r>
    </w:p>
    <w:p>
      <w:r>
        <w:rPr>
          <w:b/>
        </w:rPr>
        <w:t>B.Tech Mechanical Engineering — Guntur Engineering College, India (Aug 2017 – Sep 2021)</w:t>
      </w:r>
    </w:p>
    <w:p>
      <w:pPr>
        <w:pStyle w:val="ListBullet"/>
      </w:pPr>
      <w:r>
        <w:t>Final project: Static Analysis of Spur Gear using FEA (Fusion 360 + ANSYS Workbench)</w:t>
      </w:r>
    </w:p>
    <w:p>
      <w:pPr>
        <w:pStyle w:val="ListBullet"/>
      </w:pPr>
      <w:r>
        <w:t>Siemens certified: Milling NC Programming and Milling Operating &amp; Machining (2019)</w:t>
      </w:r>
    </w:p>
    <w:p>
      <w:r>
        <w:rPr>
          <w:b/>
          <w:color w:val="1F3A5F"/>
          <w:sz w:val="24"/>
        </w:rPr>
        <w:t>EXPERIENCE</w:t>
      </w:r>
    </w:p>
    <w:p>
      <w:r>
        <w:rPr>
          <w:b/>
        </w:rPr>
        <w:t>Machine Learning &amp; AI Engineer — Swayam Ltd, London (May 2025 – Jun 2026)</w:t>
      </w:r>
    </w:p>
    <w:p>
      <w:pPr>
        <w:pStyle w:val="ListBullet"/>
      </w:pPr>
      <w:r>
        <w:t>Worked with reinforcement learning pipelines (PPO), MuJoCo simulation and sim-to-real transfer workflows</w:t>
      </w:r>
    </w:p>
    <w:p>
      <w:pPr>
        <w:pStyle w:val="ListBullet"/>
      </w:pPr>
      <w:r>
        <w:t>Designed, developed and evaluated machine learning and deep learning models using Python, TensorFlow and PyTorch for client-facing projects</w:t>
      </w:r>
    </w:p>
    <w:p>
      <w:pPr>
        <w:pStyle w:val="ListBullet"/>
      </w:pPr>
      <w:r>
        <w:t>Built AI systems incorporating Large Language Models (LLMs), Small Language Models (SLMs) and Vision Models across multiple client sectors</w:t>
      </w:r>
    </w:p>
    <w:p>
      <w:pPr>
        <w:pStyle w:val="ListBullet"/>
      </w:pPr>
      <w:r>
        <w:t>Developed and deployed RESTful APIs using Flask to serve model outputs in production</w:t>
      </w:r>
    </w:p>
    <w:p>
      <w:pPr>
        <w:pStyle w:val="ListBullet"/>
      </w:pPr>
      <w:r>
        <w:t>Used Microsoft Azure AI and AWS, and maintained CI/CD pipelines with Git and GitHub</w:t>
      </w:r>
    </w:p>
    <w:p>
      <w:pPr>
        <w:pStyle w:val="ListBullet"/>
      </w:pPr>
      <w:r>
        <w:t>Built SQL-based data pipelines for model training and evaluation</w:t>
      </w:r>
    </w:p>
    <w:p>
      <w:r>
        <w:rPr>
          <w:b/>
        </w:rPr>
        <w:t>Independent AI/ML Engineer — Self-employed, Freelance (May 2025 – Present)</w:t>
      </w:r>
    </w:p>
    <w:p>
      <w:pPr>
        <w:pStyle w:val="ListBullet"/>
      </w:pPr>
      <w:r>
        <w:t>Completed 49 Microsoft Azure AI certifications covering LLMs, RAG, fine-tuning, NLP, Computer Vision and responsible AI</w:t>
      </w:r>
    </w:p>
    <w:p>
      <w:pPr>
        <w:pStyle w:val="ListBullet"/>
      </w:pPr>
      <w:r>
        <w:t>Designed LLM evaluation workflows including prompt refinement and structured output analysis</w:t>
      </w:r>
    </w:p>
    <w:p>
      <w:pPr>
        <w:pStyle w:val="ListBullet"/>
      </w:pPr>
      <w:r>
        <w:t>Developed RAG-based pipelines and prompt-driven applications using Azure AI Foundry</w:t>
      </w:r>
    </w:p>
    <w:p>
      <w:pPr>
        <w:pStyle w:val="ListBullet"/>
      </w:pPr>
      <w:r>
        <w:t>Built and trained ML models for classification, prediction and reasoning tasks using Python</w:t>
      </w:r>
    </w:p>
    <w:p>
      <w:r>
        <w:rPr>
          <w:b/>
          <w:color w:val="1F3A5F"/>
          <w:sz w:val="24"/>
        </w:rPr>
        <w:t>KEY PROJECTS (SELECTED FOR THIS ROLE)</w:t>
      </w:r>
    </w:p>
    <w:p>
      <w:r>
        <w:rPr>
          <w:b/>
        </w:rPr>
        <w:t>Dexterous In-Hand Manipulation (Shadow Hand) (2024–2025)</w:t>
      </w:r>
    </w:p>
    <w:p>
      <w:pPr>
        <w:pStyle w:val="ListBullet"/>
      </w:pPr>
      <w:r>
        <w:t>Built a custom MuJoCo environment to rotate a pen 180° with a 24-DoF Shadow Hand</w:t>
      </w:r>
    </w:p>
    <w:p>
      <w:pPr>
        <w:pStyle w:val="ListBullet"/>
      </w:pPr>
      <w:r>
        <w:t>Achieved 175° rotation, &gt;90% touch sensor accuracy, reproduced across 3 independent seeds</w:t>
      </w:r>
    </w:p>
    <w:p>
      <w:pPr>
        <w:pStyle w:val="ListBullet"/>
      </w:pPr>
      <w:r>
        <w:t>Published in IJRES Vol. 13, Issue 6, pp. 164–183 | Impact Factor 7.52</w:t>
      </w:r>
    </w:p>
    <w:p>
      <w:pPr>
        <w:pStyle w:val="ListBullet"/>
      </w:pPr>
      <w:r>
        <w:t>GitHub: github.com/br23aay/shadowhand-dexterity-ppo</w:t>
      </w:r>
    </w:p>
    <w:p>
      <w:r>
        <w:rPr>
          <w:b/>
          <w:color w:val="1F3A5F"/>
          <w:sz w:val="24"/>
        </w:rPr>
        <w:t>CERTIFICATIONS — 49 MICROSOFT LEARN BADGES</w:t>
      </w:r>
    </w:p>
    <w:p>
      <w:pPr>
        <w:pStyle w:val="ListBullet"/>
      </w:pPr>
      <w:r>
        <w:t>Azure AI Foundry: RAG solutions, model fine-tuning, prompt flow, SDK app development, responsible AI</w:t>
      </w:r>
    </w:p>
    <w:p>
      <w:pPr>
        <w:pStyle w:val="ListBullet"/>
      </w:pPr>
      <w:r>
        <w:t>Microsoft Fabric: Data Science, MLflow tracking, batch inference, data wrangling, end-to-end analytics</w:t>
      </w:r>
    </w:p>
    <w:p>
      <w:pPr>
        <w:pStyle w:val="ListBullet"/>
      </w:pPr>
      <w:r>
        <w:t>Azure AI — NLP &amp; Speech: conversational models, Q&amp;A systems, NER, speech/text translation</w:t>
      </w:r>
    </w:p>
    <w:p>
      <w:pPr>
        <w:pStyle w:val="ListBullet"/>
      </w:pPr>
      <w:r>
        <w:t>Azure AI — Computer Vision: image/video analysis, object &amp; face detection, OCR</w:t>
      </w:r>
    </w:p>
    <w:p>
      <w:pPr>
        <w:pStyle w:val="ListBullet"/>
      </w:pPr>
      <w:r>
        <w:t>AI Foundations: AI/ML/GenAI fundamentals, AI agents, information extraction</w:t>
      </w:r>
    </w:p>
    <w:p>
      <w:r>
        <w:rPr>
          <w:b/>
          <w:color w:val="1F3A5F"/>
          <w:sz w:val="24"/>
        </w:rPr>
        <w:t>PUBLICATION</w:t>
      </w:r>
    </w:p>
    <w:p>
      <w:r>
        <w:t>Rachuri, B. &amp; Faria, D.R. (2025). Reinforcement Learning for Robot Dexterous In-Hand Manipulation of Objects (Shadow Hand). IJRES, Vol. 13, Issue 6, pp. 164–183. ISSN: 2320-9364. Impact Factor: 7.52.</w:t>
      </w:r>
    </w:p>
    <w:p>
      <w:r>
        <w:rPr>
          <w:b/>
          <w:color w:val="1F3A5F"/>
          <w:sz w:val="24"/>
        </w:rPr>
        <w:t>ADDITIONAL INFORMATION</w:t>
      </w:r>
    </w:p>
    <w:p>
      <w:pPr>
        <w:pStyle w:val="ListBullet"/>
      </w:pPr>
      <w:r>
        <w:t>Right to work in the UK — Post-Study Work (PSW) visa, 2 years, no sponsorship required</w:t>
      </w:r>
    </w:p>
    <w:p>
      <w:pPr>
        <w:pStyle w:val="ListBullet"/>
      </w:pPr>
      <w:r>
        <w:t>Available for immediate start</w:t>
      </w:r>
    </w:p>
    <w:p>
      <w:pPr>
        <w:pStyle w:val="ListBullet"/>
      </w:pPr>
      <w:r>
        <w:t>Willing to travel within UK for client engagements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