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BE" w:rsidRDefault="005158BE" w:rsidP="005158BE">
      <w:pPr>
        <w:jc w:val="center"/>
      </w:pPr>
    </w:p>
    <w:p w:rsidR="005158BE" w:rsidRDefault="005158BE" w:rsidP="005158BE">
      <w:pPr>
        <w:jc w:val="center"/>
      </w:pPr>
    </w:p>
    <w:p w:rsidR="005158BE" w:rsidRDefault="005158BE" w:rsidP="005158BE">
      <w:pPr>
        <w:jc w:val="center"/>
      </w:pPr>
      <w:r>
        <w:rPr>
          <w:noProof/>
        </w:rPr>
        <w:drawing>
          <wp:inline distT="0" distB="0" distL="0" distR="0" wp14:anchorId="46ED11CF" wp14:editId="0FD10C31">
            <wp:extent cx="3781425" cy="1162050"/>
            <wp:effectExtent l="0" t="0" r="0" b="0"/>
            <wp:docPr id="1" name="Picture 1" descr="SeniorDesignLogo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iorDesignLogo_blac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8BE" w:rsidRDefault="005158BE" w:rsidP="005158BE">
      <w:pPr>
        <w:jc w:val="center"/>
      </w:pPr>
    </w:p>
    <w:p w:rsidR="005158BE" w:rsidRDefault="005158BE" w:rsidP="005158BE">
      <w:pPr>
        <w:jc w:val="center"/>
      </w:pPr>
    </w:p>
    <w:p w:rsidR="005158BE" w:rsidRDefault="005158BE" w:rsidP="005158BE">
      <w:pPr>
        <w:jc w:val="center"/>
      </w:pPr>
    </w:p>
    <w:p w:rsidR="005158BE" w:rsidRDefault="005158BE" w:rsidP="005158BE">
      <w:pPr>
        <w:jc w:val="center"/>
      </w:pPr>
    </w:p>
    <w:p w:rsidR="005158BE" w:rsidRDefault="005158BE" w:rsidP="005158BE">
      <w:pPr>
        <w:jc w:val="center"/>
      </w:pPr>
    </w:p>
    <w:p w:rsidR="005158BE" w:rsidRDefault="005158BE" w:rsidP="005158BE">
      <w:pPr>
        <w:jc w:val="center"/>
      </w:pPr>
    </w:p>
    <w:p w:rsidR="005158BE" w:rsidRDefault="005158BE" w:rsidP="005158BE">
      <w:pPr>
        <w:jc w:val="center"/>
        <w:rPr>
          <w:b/>
          <w:smallCaps/>
          <w:sz w:val="40"/>
        </w:rPr>
      </w:pPr>
      <w:r>
        <w:rPr>
          <w:b/>
          <w:smallCaps/>
          <w:sz w:val="44"/>
        </w:rPr>
        <w:t>Project Abstract</w:t>
      </w:r>
    </w:p>
    <w:p w:rsidR="005158BE" w:rsidRDefault="005158BE" w:rsidP="005158BE">
      <w:pPr>
        <w:jc w:val="center"/>
        <w:rPr>
          <w:b/>
          <w:sz w:val="40"/>
        </w:rPr>
      </w:pPr>
      <w:r>
        <w:rPr>
          <w:b/>
          <w:sz w:val="40"/>
        </w:rPr>
        <w:t>Spring</w:t>
      </w:r>
      <w:r>
        <w:rPr>
          <w:b/>
          <w:sz w:val="40"/>
        </w:rPr>
        <w:t xml:space="preserve"> 2015-2016</w:t>
      </w:r>
    </w:p>
    <w:p w:rsidR="005158BE" w:rsidRDefault="005158BE" w:rsidP="005158BE">
      <w:pPr>
        <w:jc w:val="center"/>
      </w:pPr>
    </w:p>
    <w:p w:rsidR="005158BE" w:rsidRDefault="005158BE" w:rsidP="005158BE">
      <w:pPr>
        <w:jc w:val="center"/>
      </w:pPr>
    </w:p>
    <w:p w:rsidR="005158BE" w:rsidRDefault="005158BE" w:rsidP="005158BE">
      <w:pPr>
        <w:jc w:val="center"/>
      </w:pPr>
    </w:p>
    <w:p w:rsidR="005158BE" w:rsidRDefault="005158BE" w:rsidP="005158BE">
      <w:pPr>
        <w:jc w:val="center"/>
        <w:rPr>
          <w:b/>
        </w:rPr>
      </w:pPr>
    </w:p>
    <w:p w:rsidR="005158BE" w:rsidRDefault="005158BE" w:rsidP="005158BE">
      <w:pPr>
        <w:jc w:val="center"/>
        <w:rPr>
          <w:b/>
          <w:sz w:val="28"/>
        </w:rPr>
      </w:pPr>
      <w:r>
        <w:rPr>
          <w:b/>
          <w:sz w:val="28"/>
        </w:rPr>
        <w:t>Team Number ECE-BCC-4</w:t>
      </w:r>
    </w:p>
    <w:p w:rsidR="005158BE" w:rsidRDefault="005158BE" w:rsidP="005158BE">
      <w:pPr>
        <w:jc w:val="center"/>
        <w:rPr>
          <w:b/>
        </w:rPr>
      </w:pPr>
    </w:p>
    <w:p w:rsidR="005158BE" w:rsidRDefault="005158BE" w:rsidP="005158BE">
      <w:pPr>
        <w:jc w:val="center"/>
        <w:rPr>
          <w:b/>
          <w:sz w:val="28"/>
        </w:rPr>
      </w:pPr>
      <w:r>
        <w:rPr>
          <w:b/>
          <w:sz w:val="28"/>
        </w:rPr>
        <w:t>Paintball Environment Tactical Engagement Recon System (P.E.T.E.R.S.)</w:t>
      </w:r>
    </w:p>
    <w:p w:rsidR="005158BE" w:rsidRDefault="005158BE" w:rsidP="005158BE">
      <w:pPr>
        <w:rPr>
          <w:sz w:val="28"/>
        </w:rPr>
      </w:pPr>
    </w:p>
    <w:p w:rsidR="005158BE" w:rsidRDefault="005158BE" w:rsidP="005158BE"/>
    <w:p w:rsidR="005158BE" w:rsidRDefault="005158BE" w:rsidP="005158BE">
      <w:pPr>
        <w:rPr>
          <w:b/>
        </w:rPr>
      </w:pPr>
      <w:r>
        <w:rPr>
          <w:b/>
        </w:rPr>
        <w:t>Team Members</w:t>
      </w:r>
    </w:p>
    <w:tbl>
      <w:tblPr>
        <w:tblW w:w="8820" w:type="dxa"/>
        <w:tblInd w:w="108" w:type="dxa"/>
        <w:tblLook w:val="01E0" w:firstRow="1" w:lastRow="1" w:firstColumn="1" w:lastColumn="1" w:noHBand="0" w:noVBand="0"/>
      </w:tblPr>
      <w:tblGrid>
        <w:gridCol w:w="3240"/>
        <w:gridCol w:w="2314"/>
        <w:gridCol w:w="952"/>
        <w:gridCol w:w="2314"/>
      </w:tblGrid>
      <w:tr w:rsidR="005158BE" w:rsidTr="0011447E">
        <w:tc>
          <w:tcPr>
            <w:tcW w:w="3240" w:type="dxa"/>
            <w:shd w:val="clear" w:color="auto" w:fill="auto"/>
          </w:tcPr>
          <w:p w:rsidR="005158BE" w:rsidRDefault="005158BE" w:rsidP="0011447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2314" w:type="dxa"/>
            <w:shd w:val="clear" w:color="auto" w:fill="auto"/>
          </w:tcPr>
          <w:p w:rsidR="005158BE" w:rsidRDefault="005158BE" w:rsidP="0011447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Department</w:t>
            </w:r>
          </w:p>
        </w:tc>
        <w:tc>
          <w:tcPr>
            <w:tcW w:w="3266" w:type="dxa"/>
            <w:gridSpan w:val="2"/>
            <w:shd w:val="clear" w:color="auto" w:fill="auto"/>
          </w:tcPr>
          <w:p w:rsidR="005158BE" w:rsidRDefault="005158BE" w:rsidP="0011447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Email</w:t>
            </w:r>
          </w:p>
        </w:tc>
      </w:tr>
      <w:tr w:rsidR="005158BE" w:rsidTr="0011447E">
        <w:tc>
          <w:tcPr>
            <w:tcW w:w="3240" w:type="dxa"/>
            <w:shd w:val="clear" w:color="auto" w:fill="auto"/>
          </w:tcPr>
          <w:p w:rsidR="005158BE" w:rsidRDefault="005158BE" w:rsidP="0011447E">
            <w:r>
              <w:t>Richard Taylor</w:t>
            </w:r>
          </w:p>
          <w:p w:rsidR="005158BE" w:rsidRDefault="005158BE" w:rsidP="0011447E">
            <w:r>
              <w:t>Anthony Schmidt</w:t>
            </w:r>
          </w:p>
          <w:p w:rsidR="005158BE" w:rsidRDefault="005158BE" w:rsidP="0011447E">
            <w:r>
              <w:t>Kenneth Hale</w:t>
            </w:r>
          </w:p>
          <w:p w:rsidR="005158BE" w:rsidRDefault="005158BE" w:rsidP="0011447E">
            <w:r>
              <w:t>Antonio Foster</w:t>
            </w:r>
          </w:p>
          <w:p w:rsidR="005158BE" w:rsidRDefault="005158BE" w:rsidP="0011447E">
            <w:r>
              <w:t>Brett Reich</w:t>
            </w:r>
          </w:p>
        </w:tc>
        <w:tc>
          <w:tcPr>
            <w:tcW w:w="2314" w:type="dxa"/>
            <w:shd w:val="clear" w:color="auto" w:fill="auto"/>
          </w:tcPr>
          <w:p w:rsidR="005158BE" w:rsidRDefault="005158BE" w:rsidP="0011447E">
            <w:r>
              <w:t>ECE</w:t>
            </w:r>
          </w:p>
          <w:p w:rsidR="005158BE" w:rsidRDefault="005158BE" w:rsidP="0011447E">
            <w:r>
              <w:t>ECE</w:t>
            </w:r>
          </w:p>
          <w:p w:rsidR="005158BE" w:rsidRDefault="005158BE" w:rsidP="0011447E">
            <w:r>
              <w:t>ECE</w:t>
            </w:r>
          </w:p>
          <w:p w:rsidR="005158BE" w:rsidRDefault="005158BE" w:rsidP="0011447E">
            <w:r>
              <w:t>ECE</w:t>
            </w:r>
          </w:p>
          <w:p w:rsidR="005158BE" w:rsidRDefault="005158BE" w:rsidP="0011447E">
            <w:r>
              <w:t>ECE</w:t>
            </w:r>
          </w:p>
        </w:tc>
        <w:tc>
          <w:tcPr>
            <w:tcW w:w="3266" w:type="dxa"/>
            <w:gridSpan w:val="2"/>
            <w:shd w:val="clear" w:color="auto" w:fill="auto"/>
          </w:tcPr>
          <w:p w:rsidR="005158BE" w:rsidRDefault="005158BE" w:rsidP="0011447E">
            <w:hyperlink r:id="rId5" w:history="1">
              <w:r>
                <w:rPr>
                  <w:rStyle w:val="Hyperlink"/>
                  <w:rFonts w:ascii="Calibri"/>
                </w:rPr>
                <w:t>rrt36@drexel.edu</w:t>
              </w:r>
            </w:hyperlink>
          </w:p>
          <w:p w:rsidR="005158BE" w:rsidRDefault="005158BE" w:rsidP="0011447E">
            <w:hyperlink r:id="rId6" w:history="1">
              <w:r>
                <w:rPr>
                  <w:rStyle w:val="Hyperlink"/>
                  <w:rFonts w:ascii="Calibri"/>
                </w:rPr>
                <w:t>ajs469@drexel.edu</w:t>
              </w:r>
            </w:hyperlink>
          </w:p>
          <w:p w:rsidR="005158BE" w:rsidRDefault="005158BE" w:rsidP="0011447E">
            <w:hyperlink r:id="rId7" w:history="1">
              <w:r>
                <w:rPr>
                  <w:rStyle w:val="Hyperlink"/>
                  <w:rFonts w:ascii="Calibri"/>
                </w:rPr>
                <w:t>kch44@drexel.edu</w:t>
              </w:r>
            </w:hyperlink>
          </w:p>
          <w:p w:rsidR="005158BE" w:rsidRDefault="005158BE" w:rsidP="0011447E">
            <w:hyperlink r:id="rId8" w:history="1">
              <w:r>
                <w:rPr>
                  <w:rStyle w:val="Hyperlink"/>
                  <w:rFonts w:ascii="Calibri"/>
                </w:rPr>
                <w:t>af558@drexel.edu</w:t>
              </w:r>
            </w:hyperlink>
          </w:p>
          <w:p w:rsidR="005158BE" w:rsidRDefault="005158BE" w:rsidP="0011447E">
            <w:hyperlink r:id="rId9" w:history="1">
              <w:r>
                <w:rPr>
                  <w:rStyle w:val="Hyperlink"/>
                  <w:rFonts w:ascii="Calibri"/>
                </w:rPr>
                <w:t>br382@drexel.edu</w:t>
              </w:r>
            </w:hyperlink>
          </w:p>
        </w:tc>
      </w:tr>
      <w:tr w:rsidR="005158BE" w:rsidTr="0011447E">
        <w:trPr>
          <w:gridAfter w:val="1"/>
          <w:wAfter w:w="2314" w:type="dxa"/>
        </w:trPr>
        <w:tc>
          <w:tcPr>
            <w:tcW w:w="3240" w:type="dxa"/>
            <w:shd w:val="clear" w:color="auto" w:fill="auto"/>
          </w:tcPr>
          <w:p w:rsidR="005158BE" w:rsidRDefault="005158BE" w:rsidP="0011447E"/>
        </w:tc>
        <w:tc>
          <w:tcPr>
            <w:tcW w:w="3266" w:type="dxa"/>
            <w:gridSpan w:val="2"/>
            <w:shd w:val="clear" w:color="auto" w:fill="auto"/>
          </w:tcPr>
          <w:p w:rsidR="005158BE" w:rsidRDefault="005158BE" w:rsidP="0011447E"/>
        </w:tc>
      </w:tr>
    </w:tbl>
    <w:p w:rsidR="005158BE" w:rsidRDefault="005158BE" w:rsidP="005158BE">
      <w:pPr>
        <w:rPr>
          <w:b/>
        </w:rPr>
      </w:pPr>
      <w:r>
        <w:rPr>
          <w:b/>
        </w:rPr>
        <w:t>Team Advisor(s)</w:t>
      </w:r>
    </w:p>
    <w:tbl>
      <w:tblPr>
        <w:tblW w:w="8820" w:type="dxa"/>
        <w:tblInd w:w="108" w:type="dxa"/>
        <w:tblLook w:val="01E0" w:firstRow="1" w:lastRow="1" w:firstColumn="1" w:lastColumn="1" w:noHBand="0" w:noVBand="0"/>
      </w:tblPr>
      <w:tblGrid>
        <w:gridCol w:w="3114"/>
        <w:gridCol w:w="2523"/>
        <w:gridCol w:w="3183"/>
      </w:tblGrid>
      <w:tr w:rsidR="005158BE" w:rsidTr="0011447E">
        <w:tc>
          <w:tcPr>
            <w:tcW w:w="3240" w:type="dxa"/>
            <w:shd w:val="clear" w:color="auto" w:fill="auto"/>
          </w:tcPr>
          <w:p w:rsidR="005158BE" w:rsidRDefault="005158BE" w:rsidP="0011447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2349" w:type="dxa"/>
            <w:shd w:val="clear" w:color="auto" w:fill="auto"/>
          </w:tcPr>
          <w:p w:rsidR="005158BE" w:rsidRDefault="005158BE" w:rsidP="0011447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Department/Company</w:t>
            </w:r>
          </w:p>
        </w:tc>
        <w:tc>
          <w:tcPr>
            <w:tcW w:w="3231" w:type="dxa"/>
            <w:shd w:val="clear" w:color="auto" w:fill="auto"/>
          </w:tcPr>
          <w:p w:rsidR="005158BE" w:rsidRDefault="005158BE" w:rsidP="0011447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Email</w:t>
            </w:r>
          </w:p>
        </w:tc>
      </w:tr>
      <w:tr w:rsidR="005158BE" w:rsidTr="0011447E">
        <w:tc>
          <w:tcPr>
            <w:tcW w:w="3240" w:type="dxa"/>
            <w:shd w:val="clear" w:color="auto" w:fill="auto"/>
          </w:tcPr>
          <w:p w:rsidR="005158BE" w:rsidRDefault="005158BE" w:rsidP="0011447E">
            <w:r>
              <w:t>Christopher Peters</w:t>
            </w:r>
          </w:p>
        </w:tc>
        <w:tc>
          <w:tcPr>
            <w:tcW w:w="2349" w:type="dxa"/>
            <w:shd w:val="clear" w:color="auto" w:fill="auto"/>
          </w:tcPr>
          <w:p w:rsidR="005158BE" w:rsidRDefault="005158BE" w:rsidP="0011447E">
            <w:r>
              <w:t>ECE</w:t>
            </w:r>
          </w:p>
        </w:tc>
        <w:tc>
          <w:tcPr>
            <w:tcW w:w="3231" w:type="dxa"/>
            <w:shd w:val="clear" w:color="auto" w:fill="auto"/>
          </w:tcPr>
          <w:p w:rsidR="005158BE" w:rsidRDefault="005158BE" w:rsidP="0011447E">
            <w:r>
              <w:t>cpeters@coe.drexel.edu</w:t>
            </w:r>
          </w:p>
        </w:tc>
      </w:tr>
      <w:tr w:rsidR="005158BE" w:rsidTr="0011447E">
        <w:tc>
          <w:tcPr>
            <w:tcW w:w="3240" w:type="dxa"/>
            <w:shd w:val="clear" w:color="auto" w:fill="auto"/>
          </w:tcPr>
          <w:p w:rsidR="005158BE" w:rsidRDefault="005158BE" w:rsidP="0011447E"/>
        </w:tc>
        <w:tc>
          <w:tcPr>
            <w:tcW w:w="2349" w:type="dxa"/>
            <w:shd w:val="clear" w:color="auto" w:fill="auto"/>
          </w:tcPr>
          <w:p w:rsidR="005158BE" w:rsidRDefault="005158BE" w:rsidP="0011447E"/>
        </w:tc>
        <w:tc>
          <w:tcPr>
            <w:tcW w:w="3231" w:type="dxa"/>
            <w:shd w:val="clear" w:color="auto" w:fill="auto"/>
          </w:tcPr>
          <w:p w:rsidR="005158BE" w:rsidRDefault="005158BE" w:rsidP="0011447E"/>
        </w:tc>
      </w:tr>
      <w:tr w:rsidR="005158BE" w:rsidTr="0011447E">
        <w:tc>
          <w:tcPr>
            <w:tcW w:w="3240" w:type="dxa"/>
            <w:shd w:val="clear" w:color="auto" w:fill="auto"/>
          </w:tcPr>
          <w:p w:rsidR="005158BE" w:rsidRDefault="005158BE" w:rsidP="0011447E"/>
        </w:tc>
        <w:tc>
          <w:tcPr>
            <w:tcW w:w="2349" w:type="dxa"/>
            <w:shd w:val="clear" w:color="auto" w:fill="auto"/>
          </w:tcPr>
          <w:p w:rsidR="005158BE" w:rsidRDefault="005158BE" w:rsidP="0011447E"/>
        </w:tc>
        <w:tc>
          <w:tcPr>
            <w:tcW w:w="3231" w:type="dxa"/>
            <w:shd w:val="clear" w:color="auto" w:fill="auto"/>
          </w:tcPr>
          <w:p w:rsidR="005158BE" w:rsidRDefault="005158BE" w:rsidP="0011447E"/>
        </w:tc>
      </w:tr>
    </w:tbl>
    <w:p w:rsidR="005158BE" w:rsidRDefault="005158BE" w:rsidP="005158BE"/>
    <w:p w:rsidR="005158BE" w:rsidRDefault="005158BE" w:rsidP="005158BE">
      <w:pPr>
        <w:rPr>
          <w:b/>
        </w:rPr>
      </w:pPr>
      <w:r>
        <w:rPr>
          <w:b/>
        </w:rPr>
        <w:t>Group Leader's Signature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           </w:t>
      </w:r>
      <w:r>
        <w:rPr>
          <w:b/>
          <w:u w:val="single"/>
        </w:rPr>
        <w:t xml:space="preserve">                  </w:t>
      </w:r>
      <w:r w:rsidRPr="00162D48">
        <w:rPr>
          <w:u w:val="single"/>
        </w:rPr>
        <w:t>Richard Taylor</w:t>
      </w:r>
      <w:r>
        <w:rPr>
          <w:u w:val="single"/>
        </w:rPr>
        <w:t xml:space="preserve">         </w:t>
      </w:r>
      <w:r>
        <w:rPr>
          <w:b/>
        </w:rPr>
        <w:t>__</w:t>
      </w:r>
    </w:p>
    <w:p w:rsidR="005158BE" w:rsidRDefault="005158BE" w:rsidP="005158BE">
      <w:pPr>
        <w:rPr>
          <w:b/>
        </w:rPr>
      </w:pPr>
    </w:p>
    <w:p w:rsidR="005158BE" w:rsidRDefault="005158BE" w:rsidP="005158BE">
      <w:pPr>
        <w:rPr>
          <w:b/>
        </w:rPr>
      </w:pPr>
      <w:r>
        <w:rPr>
          <w:b/>
        </w:rPr>
        <w:t>Advisor's Signature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            _________</w:t>
      </w:r>
      <w:r>
        <w:rPr>
          <w:u w:val="single"/>
        </w:rPr>
        <w:t xml:space="preserve">Dr. </w:t>
      </w:r>
      <w:proofErr w:type="gramStart"/>
      <w:r>
        <w:rPr>
          <w:u w:val="single"/>
        </w:rPr>
        <w:t>Peters</w:t>
      </w:r>
      <w:proofErr w:type="gramEnd"/>
      <w:r>
        <w:rPr>
          <w:u w:val="single"/>
        </w:rPr>
        <w:t xml:space="preserve">           </w:t>
      </w:r>
      <w:r>
        <w:rPr>
          <w:b/>
        </w:rPr>
        <w:t>_____</w:t>
      </w:r>
    </w:p>
    <w:p w:rsidR="00AF6CFA" w:rsidRDefault="005158BE"/>
    <w:p w:rsidR="005158BE" w:rsidRDefault="005158BE" w:rsidP="005158BE">
      <w:pPr>
        <w:autoSpaceDE w:val="0"/>
        <w:autoSpaceDN w:val="0"/>
        <w:adjustRightInd w:val="0"/>
        <w:jc w:val="left"/>
        <w:rPr>
          <w:rFonts w:eastAsiaTheme="minorHAnsi"/>
          <w:color w:val="000000"/>
        </w:rPr>
      </w:pPr>
    </w:p>
    <w:p w:rsidR="005158BE" w:rsidRDefault="005158BE" w:rsidP="005158BE">
      <w:pPr>
        <w:autoSpaceDE w:val="0"/>
        <w:autoSpaceDN w:val="0"/>
        <w:adjustRightInd w:val="0"/>
        <w:jc w:val="left"/>
        <w:rPr>
          <w:rFonts w:ascii="Cambria" w:eastAsiaTheme="minorHAnsi" w:hAnsi="Cambria" w:cs="Cambria"/>
          <w:color w:val="365F92"/>
          <w:sz w:val="32"/>
          <w:szCs w:val="32"/>
        </w:rPr>
      </w:pPr>
      <w:r>
        <w:rPr>
          <w:rFonts w:ascii="Cambria" w:eastAsiaTheme="minorHAnsi" w:hAnsi="Cambria" w:cs="Cambria"/>
          <w:color w:val="365F92"/>
          <w:sz w:val="32"/>
          <w:szCs w:val="32"/>
        </w:rPr>
        <w:lastRenderedPageBreak/>
        <w:t>1. Abstract</w:t>
      </w:r>
    </w:p>
    <w:p w:rsidR="005158BE" w:rsidRDefault="005158BE" w:rsidP="005158BE">
      <w:pPr>
        <w:autoSpaceDE w:val="0"/>
        <w:autoSpaceDN w:val="0"/>
        <w:adjustRightInd w:val="0"/>
        <w:ind w:firstLine="72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game of paintball has existed in one form or another for roughly the last 30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years, and in that time it has grown from a small group of friends engaging in archaic,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backyard games to a full-fledged multi-million dollar-a-year industry. As a result, many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great technological strides have been made in terms of improving the paintball marker,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 xml:space="preserve">playing field, and peripheral development, but the </w:t>
      </w:r>
      <w:r>
        <w:rPr>
          <w:rFonts w:eastAsiaTheme="minorHAnsi"/>
          <w:color w:val="000000"/>
        </w:rPr>
        <w:t xml:space="preserve">traditional </w:t>
      </w:r>
      <w:r>
        <w:rPr>
          <w:rFonts w:eastAsiaTheme="minorHAnsi"/>
          <w:color w:val="000000"/>
        </w:rPr>
        <w:t>tactics employed on the simulated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battlefield and the derived annoyances that accompany them have remained largely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unchanged over the years. For any seasoned paintball enthusiast, it is no secret that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checking paint levels, pressurized air levels, and determining the location of teammates all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involve a large diversion of attention from the task at hand and can each, in their own ways,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 xml:space="preserve">contribute to the loss of the game. Currently, however, there is simply no </w:t>
      </w:r>
      <w:r>
        <w:rPr>
          <w:rFonts w:eastAsiaTheme="minorHAnsi"/>
          <w:color w:val="000000"/>
        </w:rPr>
        <w:t xml:space="preserve">singular </w:t>
      </w:r>
      <w:r>
        <w:rPr>
          <w:rFonts w:eastAsiaTheme="minorHAnsi"/>
          <w:color w:val="000000"/>
        </w:rPr>
        <w:t>work-around for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keeping one’s attention totally dedicated to the game and its resulting, dynamic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environment.</w:t>
      </w:r>
    </w:p>
    <w:p w:rsidR="005158BE" w:rsidRDefault="005158BE" w:rsidP="005158BE">
      <w:pPr>
        <w:autoSpaceDE w:val="0"/>
        <w:autoSpaceDN w:val="0"/>
        <w:adjustRightInd w:val="0"/>
        <w:ind w:firstLine="720"/>
      </w:pPr>
      <w:r>
        <w:rPr>
          <w:rFonts w:eastAsiaTheme="minorHAnsi"/>
          <w:color w:val="000000"/>
        </w:rPr>
        <w:t xml:space="preserve">The </w:t>
      </w:r>
      <w:r>
        <w:rPr>
          <w:rFonts w:ascii="Times New Roman Italic" w:eastAsiaTheme="minorHAnsi" w:hAnsi="Times New Roman Italic" w:cs="Times New Roman Italic"/>
          <w:i/>
          <w:iCs/>
          <w:color w:val="000000"/>
        </w:rPr>
        <w:t xml:space="preserve">Paintball Environment Tactical Engagement Recon System </w:t>
      </w:r>
      <w:r>
        <w:rPr>
          <w:rFonts w:eastAsiaTheme="minorHAnsi"/>
          <w:color w:val="000000"/>
        </w:rPr>
        <w:t>(P.E.T.E.R.S</w:t>
      </w:r>
      <w:r>
        <w:rPr>
          <w:rFonts w:eastAsiaTheme="minorHAnsi"/>
          <w:color w:val="000000"/>
        </w:rPr>
        <w:t>.</w:t>
      </w:r>
      <w:r>
        <w:rPr>
          <w:rFonts w:eastAsiaTheme="minorHAnsi"/>
          <w:color w:val="000000"/>
        </w:rPr>
        <w:t>) aims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 xml:space="preserve">to significantly lessen or totally remove these distractions by placing the </w:t>
      </w:r>
      <w:r>
        <w:rPr>
          <w:rFonts w:eastAsiaTheme="minorHAnsi"/>
          <w:color w:val="000000"/>
        </w:rPr>
        <w:t xml:space="preserve">desired </w:t>
      </w:r>
      <w:r>
        <w:rPr>
          <w:rFonts w:eastAsiaTheme="minorHAnsi"/>
          <w:color w:val="000000"/>
        </w:rPr>
        <w:t>information in the peripheral vision of the user. By way of utilizing existing commercial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off-the-shelf (COTS) hardware and developing a system of network communication, this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project aims to make available to the user information regarding paint level, remaining air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pressure, and relative player locations in the form of a heads-up display (HUD) integrated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into the paintball mask. In this way, the user can maintain a ready posture at all times in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 xml:space="preserve">terms of directing the majority of </w:t>
      </w:r>
      <w:r>
        <w:rPr>
          <w:rFonts w:eastAsiaTheme="minorHAnsi"/>
          <w:color w:val="000000"/>
        </w:rPr>
        <w:t xml:space="preserve">his/her </w:t>
      </w:r>
      <w:r>
        <w:rPr>
          <w:rFonts w:eastAsiaTheme="minorHAnsi"/>
          <w:color w:val="000000"/>
        </w:rPr>
        <w:t xml:space="preserve">attention to </w:t>
      </w:r>
      <w:r>
        <w:rPr>
          <w:rFonts w:eastAsiaTheme="minorHAnsi"/>
          <w:color w:val="000000"/>
        </w:rPr>
        <w:t>the</w:t>
      </w:r>
      <w:r>
        <w:rPr>
          <w:rFonts w:eastAsiaTheme="minorHAnsi"/>
          <w:color w:val="000000"/>
        </w:rPr>
        <w:t xml:space="preserve"> surrounding environment and thereby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being able to react far more readily to the bevy of situations encountered during a game.</w:t>
      </w:r>
      <w:bookmarkStart w:id="0" w:name="_GoBack"/>
      <w:bookmarkEnd w:id="0"/>
    </w:p>
    <w:sectPr w:rsidR="0051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BE"/>
    <w:rsid w:val="003C6E0E"/>
    <w:rsid w:val="005158BE"/>
    <w:rsid w:val="00E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F3D4F-4C21-4076-8762-D4B59F1D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8B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158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558@drexel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ch44@drexel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js469@drexel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rt36@drexel.edu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br382@drexe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Taylor</dc:creator>
  <cp:keywords/>
  <dc:description/>
  <cp:lastModifiedBy>Rick Taylor</cp:lastModifiedBy>
  <cp:revision>1</cp:revision>
  <dcterms:created xsi:type="dcterms:W3CDTF">2016-04-14T11:59:00Z</dcterms:created>
  <dcterms:modified xsi:type="dcterms:W3CDTF">2016-04-14T12:09:00Z</dcterms:modified>
</cp:coreProperties>
</file>