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5" w:sz="6" w:val="single"/>
        </w:pBdr>
        <w:shd w:fill="ffffff" w:val="clear"/>
        <w:spacing w:after="220" w:before="220" w:line="360" w:lineRule="auto"/>
        <w:rPr>
          <w:rFonts w:ascii="Roboto" w:cs="Roboto" w:eastAsia="Roboto" w:hAnsi="Roboto"/>
          <w:b w:val="1"/>
          <w:sz w:val="24"/>
          <w:szCs w:val="24"/>
        </w:rPr>
      </w:pPr>
      <w:bookmarkStart w:colFirst="0" w:colLast="0" w:name="_mv8mjpqisbfs" w:id="0"/>
      <w:bookmarkEnd w:id="0"/>
      <w:r w:rsidDel="00000000" w:rsidR="00000000" w:rsidRPr="00000000">
        <w:rPr>
          <w:rFonts w:ascii="Roboto" w:cs="Roboto" w:eastAsia="Roboto" w:hAnsi="Roboto"/>
          <w:b w:val="1"/>
          <w:sz w:val="24"/>
          <w:szCs w:val="24"/>
          <w:rtl w:val="0"/>
        </w:rPr>
        <w:t xml:space="preserve">Alpha Review Presentations</w:t>
      </w:r>
    </w:p>
    <w:p w:rsidR="00000000" w:rsidDel="00000000" w:rsidP="00000000" w:rsidRDefault="00000000" w:rsidRPr="00000000" w14:paraId="00000002">
      <w:pPr>
        <w:pStyle w:val="Heading2"/>
        <w:keepNext w:val="0"/>
        <w:keepLines w:val="0"/>
        <w:pBdr>
          <w:bottom w:color="eaecef" w:space="5" w:sz="6" w:val="single"/>
        </w:pBdr>
        <w:shd w:fill="ffffff" w:val="clear"/>
        <w:spacing w:after="180" w:before="180" w:line="300" w:lineRule="auto"/>
        <w:rPr>
          <w:rFonts w:ascii="Roboto" w:cs="Roboto" w:eastAsia="Roboto" w:hAnsi="Roboto"/>
          <w:sz w:val="24"/>
          <w:szCs w:val="24"/>
        </w:rPr>
      </w:pPr>
      <w:bookmarkStart w:colFirst="0" w:colLast="0" w:name="_m0d0blxgim6v" w:id="1"/>
      <w:bookmarkEnd w:id="1"/>
      <w:r w:rsidDel="00000000" w:rsidR="00000000" w:rsidRPr="00000000">
        <w:rPr>
          <w:rFonts w:ascii="Roboto" w:cs="Roboto" w:eastAsia="Roboto" w:hAnsi="Roboto"/>
          <w:sz w:val="24"/>
          <w:szCs w:val="24"/>
          <w:rtl w:val="0"/>
        </w:rPr>
        <w:t xml:space="preserve">No readings or discussion for this week.</w:t>
      </w:r>
    </w:p>
    <w:p w:rsidR="00000000" w:rsidDel="00000000" w:rsidP="00000000" w:rsidRDefault="00000000" w:rsidRPr="00000000" w14:paraId="00000003">
      <w:pPr>
        <w:pStyle w:val="Heading2"/>
        <w:keepNext w:val="0"/>
        <w:keepLines w:val="0"/>
        <w:pBdr>
          <w:bottom w:color="eaecef" w:space="5" w:sz="6" w:val="single"/>
        </w:pBdr>
        <w:shd w:fill="ffffff" w:val="clear"/>
        <w:spacing w:after="180" w:before="180" w:line="300" w:lineRule="auto"/>
        <w:rPr>
          <w:rFonts w:ascii="Roboto" w:cs="Roboto" w:eastAsia="Roboto" w:hAnsi="Roboto"/>
          <w:sz w:val="24"/>
          <w:szCs w:val="24"/>
        </w:rPr>
      </w:pPr>
      <w:bookmarkStart w:colFirst="0" w:colLast="0" w:name="_m0d0blxgim6v" w:id="1"/>
      <w:bookmarkEnd w:id="1"/>
      <w:r w:rsidDel="00000000" w:rsidR="00000000" w:rsidRPr="00000000">
        <w:rPr>
          <w:rFonts w:ascii="Roboto" w:cs="Roboto" w:eastAsia="Roboto" w:hAnsi="Roboto"/>
          <w:sz w:val="24"/>
          <w:szCs w:val="24"/>
          <w:rtl w:val="0"/>
        </w:rPr>
        <w:t xml:space="preserve">The focus is on the Alpha Review Presentation and Documentation. </w:t>
      </w:r>
    </w:p>
    <w:p w:rsidR="00000000" w:rsidDel="00000000" w:rsidP="00000000" w:rsidRDefault="00000000" w:rsidRPr="00000000" w14:paraId="00000004">
      <w:pPr>
        <w:pStyle w:val="Heading2"/>
        <w:keepNext w:val="0"/>
        <w:keepLines w:val="0"/>
        <w:pBdr>
          <w:bottom w:color="eaecef" w:space="5" w:sz="6" w:val="single"/>
        </w:pBdr>
        <w:shd w:fill="ffffff" w:val="clear"/>
        <w:spacing w:after="180" w:before="180" w:line="300" w:lineRule="auto"/>
        <w:rPr>
          <w:rFonts w:ascii="Roboto" w:cs="Roboto" w:eastAsia="Roboto" w:hAnsi="Roboto"/>
          <w:sz w:val="24"/>
          <w:szCs w:val="24"/>
        </w:rPr>
      </w:pPr>
      <w:bookmarkStart w:colFirst="0" w:colLast="0" w:name="_m0d0blxgim6v" w:id="1"/>
      <w:bookmarkEnd w:id="1"/>
      <w:r w:rsidDel="00000000" w:rsidR="00000000" w:rsidRPr="00000000">
        <w:rPr>
          <w:rFonts w:ascii="Roboto" w:cs="Roboto" w:eastAsia="Roboto" w:hAnsi="Roboto"/>
          <w:sz w:val="24"/>
          <w:szCs w:val="24"/>
          <w:rtl w:val="0"/>
        </w:rPr>
        <w:t xml:space="preserve">On Wednesday - Oct 14 during the scheduled Zoom session we will conduct our alpha/midpoint reviews of your project.</w:t>
      </w:r>
    </w:p>
    <w:p w:rsidR="00000000" w:rsidDel="00000000" w:rsidP="00000000" w:rsidRDefault="00000000" w:rsidRPr="00000000" w14:paraId="00000005">
      <w:pPr>
        <w:pStyle w:val="Heading2"/>
        <w:keepNext w:val="0"/>
        <w:keepLines w:val="0"/>
        <w:pBdr>
          <w:bottom w:color="eaecef" w:space="5" w:sz="6" w:val="single"/>
        </w:pBdr>
        <w:shd w:fill="ffffff" w:val="clear"/>
        <w:spacing w:after="180" w:before="180" w:line="300" w:lineRule="auto"/>
        <w:rPr>
          <w:rFonts w:ascii="Roboto" w:cs="Roboto" w:eastAsia="Roboto" w:hAnsi="Roboto"/>
          <w:sz w:val="24"/>
          <w:szCs w:val="24"/>
        </w:rPr>
      </w:pPr>
      <w:bookmarkStart w:colFirst="0" w:colLast="0" w:name="_m0d0blxgim6v" w:id="1"/>
      <w:bookmarkEnd w:id="1"/>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6">
      <w:pPr>
        <w:pStyle w:val="Heading2"/>
        <w:keepNext w:val="0"/>
        <w:keepLines w:val="0"/>
        <w:pBdr>
          <w:bottom w:color="eaecef" w:space="5" w:sz="6" w:val="single"/>
        </w:pBdr>
        <w:shd w:fill="ffffff" w:val="clear"/>
        <w:spacing w:after="180" w:before="180" w:line="300" w:lineRule="auto"/>
        <w:rPr>
          <w:rFonts w:ascii="Roboto" w:cs="Roboto" w:eastAsia="Roboto" w:hAnsi="Roboto"/>
          <w:sz w:val="24"/>
          <w:szCs w:val="24"/>
        </w:rPr>
      </w:pPr>
      <w:bookmarkStart w:colFirst="0" w:colLast="0" w:name="_m0d0blxgim6v" w:id="1"/>
      <w:bookmarkEnd w:id="1"/>
      <w:r w:rsidDel="00000000" w:rsidR="00000000" w:rsidRPr="00000000">
        <w:rPr>
          <w:rFonts w:ascii="Roboto" w:cs="Roboto" w:eastAsia="Roboto" w:hAnsi="Roboto"/>
          <w:sz w:val="24"/>
          <w:szCs w:val="24"/>
          <w:rtl w:val="0"/>
        </w:rPr>
        <w:t xml:space="preserve">A very early version of a product that may not contain all of the features that are planned for the final version but demonstrate the minimum valuable functionality.</w:t>
      </w:r>
    </w:p>
    <w:p w:rsidR="00000000" w:rsidDel="00000000" w:rsidP="00000000" w:rsidRDefault="00000000" w:rsidRPr="00000000" w14:paraId="00000007">
      <w:pPr>
        <w:pStyle w:val="Heading2"/>
        <w:keepNext w:val="0"/>
        <w:keepLines w:val="0"/>
        <w:pBdr>
          <w:bottom w:color="eaecef" w:space="5" w:sz="6" w:val="single"/>
        </w:pBdr>
        <w:shd w:fill="ffffff" w:val="clear"/>
        <w:spacing w:after="180" w:before="180" w:line="300" w:lineRule="auto"/>
        <w:rPr>
          <w:rFonts w:ascii="Roboto" w:cs="Roboto" w:eastAsia="Roboto" w:hAnsi="Roboto"/>
          <w:sz w:val="24"/>
          <w:szCs w:val="24"/>
        </w:rPr>
      </w:pPr>
      <w:bookmarkStart w:colFirst="0" w:colLast="0" w:name="_m0d0blxgim6v" w:id="1"/>
      <w:bookmarkEnd w:id="1"/>
      <w:r w:rsidDel="00000000" w:rsidR="00000000" w:rsidRPr="00000000">
        <w:rPr>
          <w:rFonts w:ascii="Roboto" w:cs="Roboto" w:eastAsia="Roboto" w:hAnsi="Roboto"/>
          <w:sz w:val="24"/>
          <w:szCs w:val="24"/>
          <w:rtl w:val="0"/>
        </w:rPr>
        <w:t xml:space="preserve">The first stage, called alpha reviewing, is often performed only by individuals within the organization developing the product.</w:t>
      </w:r>
    </w:p>
    <w:p w:rsidR="00000000" w:rsidDel="00000000" w:rsidP="00000000" w:rsidRDefault="00000000" w:rsidRPr="00000000" w14:paraId="00000008">
      <w:pPr>
        <w:pStyle w:val="Heading2"/>
        <w:keepNext w:val="0"/>
        <w:keepLines w:val="0"/>
        <w:pBdr>
          <w:bottom w:color="eaecef" w:space="5" w:sz="6" w:val="single"/>
        </w:pBdr>
        <w:shd w:fill="ffffff" w:val="clear"/>
        <w:spacing w:after="180" w:before="180" w:line="300" w:lineRule="auto"/>
        <w:rPr>
          <w:rFonts w:ascii="Roboto" w:cs="Roboto" w:eastAsia="Roboto" w:hAnsi="Roboto"/>
          <w:sz w:val="24"/>
          <w:szCs w:val="24"/>
        </w:rPr>
      </w:pPr>
      <w:bookmarkStart w:colFirst="0" w:colLast="0" w:name="_m0d0blxgim6v" w:id="1"/>
      <w:bookmarkEnd w:id="1"/>
      <w:r w:rsidDel="00000000" w:rsidR="00000000" w:rsidRPr="00000000">
        <w:rPr>
          <w:rFonts w:ascii="Roboto" w:cs="Roboto" w:eastAsia="Roboto" w:hAnsi="Roboto"/>
          <w:sz w:val="24"/>
          <w:szCs w:val="24"/>
          <w:rtl w:val="0"/>
        </w:rPr>
        <w:t xml:space="preserve">(The second stage, called beta reviewing, generally involves a limited number of external subjects.)</w:t>
      </w:r>
    </w:p>
    <w:p w:rsidR="00000000" w:rsidDel="00000000" w:rsidP="00000000" w:rsidRDefault="00000000" w:rsidRPr="00000000" w14:paraId="00000009">
      <w:pPr>
        <w:pStyle w:val="Heading2"/>
        <w:keepNext w:val="0"/>
        <w:keepLines w:val="0"/>
        <w:pBdr>
          <w:bottom w:color="eaecef" w:space="5" w:sz="6" w:val="single"/>
        </w:pBdr>
        <w:shd w:fill="ffffff" w:val="clear"/>
        <w:spacing w:after="180" w:before="180" w:line="300" w:lineRule="auto"/>
        <w:rPr>
          <w:rFonts w:ascii="Roboto" w:cs="Roboto" w:eastAsia="Roboto" w:hAnsi="Roboto"/>
          <w:sz w:val="24"/>
          <w:szCs w:val="24"/>
        </w:rPr>
      </w:pPr>
      <w:bookmarkStart w:colFirst="0" w:colLast="0" w:name="_m0d0blxgim6v" w:id="1"/>
      <w:bookmarkEnd w:id="1"/>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A">
      <w:pPr>
        <w:pStyle w:val="Heading2"/>
        <w:keepNext w:val="0"/>
        <w:keepLines w:val="0"/>
        <w:numPr>
          <w:ilvl w:val="0"/>
          <w:numId w:val="2"/>
        </w:numPr>
        <w:pBdr>
          <w:bottom w:color="eaecef" w:space="5" w:sz="6" w:val="single"/>
        </w:pBdr>
        <w:shd w:fill="ffffff" w:val="clear"/>
        <w:spacing w:after="0" w:afterAutospacing="0" w:before="0" w:line="300" w:lineRule="auto"/>
        <w:ind w:left="1100" w:hanging="360"/>
        <w:rPr>
          <w:rFonts w:ascii="Roboto" w:cs="Roboto" w:eastAsia="Roboto" w:hAnsi="Roboto"/>
          <w:color w:val="000000"/>
        </w:rPr>
      </w:pPr>
      <w:bookmarkStart w:colFirst="0" w:colLast="0" w:name="_m0d0blxgim6v" w:id="1"/>
      <w:bookmarkEnd w:id="1"/>
      <w:r w:rsidDel="00000000" w:rsidR="00000000" w:rsidRPr="00000000">
        <w:rPr>
          <w:rFonts w:ascii="Roboto" w:cs="Roboto" w:eastAsia="Roboto" w:hAnsi="Roboto"/>
          <w:sz w:val="24"/>
          <w:szCs w:val="24"/>
          <w:rtl w:val="0"/>
        </w:rPr>
        <w:t xml:space="preserve">Verbal Component:  short 10-15 minute presentation per group describing what why and how you are doing what you are doing. (then upload slides to the repository)</w:t>
      </w:r>
    </w:p>
    <w:p w:rsidR="00000000" w:rsidDel="00000000" w:rsidP="00000000" w:rsidRDefault="00000000" w:rsidRPr="00000000" w14:paraId="0000000B">
      <w:pPr>
        <w:pStyle w:val="Heading2"/>
        <w:keepNext w:val="0"/>
        <w:keepLines w:val="0"/>
        <w:numPr>
          <w:ilvl w:val="0"/>
          <w:numId w:val="2"/>
        </w:numPr>
        <w:pBdr>
          <w:bottom w:color="eaecef" w:space="5" w:sz="6" w:val="single"/>
        </w:pBdr>
        <w:shd w:fill="ffffff" w:val="clear"/>
        <w:spacing w:after="0" w:afterAutospacing="0" w:before="0" w:line="300" w:lineRule="auto"/>
        <w:ind w:left="1100" w:hanging="360"/>
        <w:rPr>
          <w:rFonts w:ascii="Roboto" w:cs="Roboto" w:eastAsia="Roboto" w:hAnsi="Roboto"/>
          <w:color w:val="000000"/>
        </w:rPr>
      </w:pPr>
      <w:bookmarkStart w:colFirst="0" w:colLast="0" w:name="_m0d0blxgim6v" w:id="1"/>
      <w:bookmarkEnd w:id="1"/>
      <w:r w:rsidDel="00000000" w:rsidR="00000000" w:rsidRPr="00000000">
        <w:rPr>
          <w:rFonts w:ascii="Roboto" w:cs="Roboto" w:eastAsia="Roboto" w:hAnsi="Roboto"/>
          <w:sz w:val="24"/>
          <w:szCs w:val="24"/>
          <w:rtl w:val="0"/>
        </w:rPr>
        <w:t xml:space="preserve">Written component: all relevant material should be upload to your project repository and readme for formal review</w:t>
      </w:r>
    </w:p>
    <w:p w:rsidR="00000000" w:rsidDel="00000000" w:rsidP="00000000" w:rsidRDefault="00000000" w:rsidRPr="00000000" w14:paraId="0000000C">
      <w:pPr>
        <w:pStyle w:val="Heading2"/>
        <w:keepNext w:val="0"/>
        <w:keepLines w:val="0"/>
        <w:numPr>
          <w:ilvl w:val="0"/>
          <w:numId w:val="2"/>
        </w:numPr>
        <w:pBdr>
          <w:bottom w:color="eaecef" w:space="5" w:sz="6" w:val="single"/>
        </w:pBdr>
        <w:shd w:fill="ffffff" w:val="clear"/>
        <w:spacing w:after="200" w:before="0" w:line="300" w:lineRule="auto"/>
        <w:ind w:left="1100" w:hanging="360"/>
        <w:rPr>
          <w:rFonts w:ascii="Roboto" w:cs="Roboto" w:eastAsia="Roboto" w:hAnsi="Roboto"/>
          <w:color w:val="000000"/>
        </w:rPr>
      </w:pPr>
      <w:bookmarkStart w:colFirst="0" w:colLast="0" w:name="_m0d0blxgim6v" w:id="1"/>
      <w:bookmarkEnd w:id="1"/>
      <w:r w:rsidDel="00000000" w:rsidR="00000000" w:rsidRPr="00000000">
        <w:rPr>
          <w:rFonts w:ascii="Roboto" w:cs="Roboto" w:eastAsia="Roboto" w:hAnsi="Roboto"/>
          <w:sz w:val="24"/>
          <w:szCs w:val="24"/>
          <w:rtl w:val="0"/>
        </w:rPr>
        <w:t xml:space="preserve">I'll look at this Friday evening - so its formally due by 5pm Friday October 16th.</w:t>
      </w:r>
    </w:p>
    <w:p w:rsidR="00000000" w:rsidDel="00000000" w:rsidP="00000000" w:rsidRDefault="00000000" w:rsidRPr="00000000" w14:paraId="0000000D">
      <w:pPr>
        <w:pStyle w:val="Heading2"/>
        <w:keepNext w:val="0"/>
        <w:keepLines w:val="0"/>
        <w:pBdr>
          <w:bottom w:color="eaecef" w:space="5" w:sz="6" w:val="single"/>
        </w:pBdr>
        <w:shd w:fill="ffffff" w:val="clear"/>
        <w:spacing w:after="180" w:before="180" w:line="300" w:lineRule="auto"/>
        <w:rPr>
          <w:rFonts w:ascii="Roboto" w:cs="Roboto" w:eastAsia="Roboto" w:hAnsi="Roboto"/>
          <w:sz w:val="24"/>
          <w:szCs w:val="24"/>
        </w:rPr>
      </w:pPr>
      <w:bookmarkStart w:colFirst="0" w:colLast="0" w:name="_m0d0blxgim6v" w:id="1"/>
      <w:bookmarkEnd w:id="1"/>
      <w:r w:rsidDel="00000000" w:rsidR="00000000" w:rsidRPr="00000000">
        <w:rPr>
          <w:rFonts w:ascii="Roboto" w:cs="Roboto" w:eastAsia="Roboto" w:hAnsi="Roboto"/>
          <w:sz w:val="24"/>
          <w:szCs w:val="24"/>
          <w:rtl w:val="0"/>
        </w:rPr>
        <w:t xml:space="preserve">I'll look to ensure you have a </w:t>
      </w:r>
    </w:p>
    <w:p w:rsidR="00000000" w:rsidDel="00000000" w:rsidP="00000000" w:rsidRDefault="00000000" w:rsidRPr="00000000" w14:paraId="0000000E">
      <w:pPr>
        <w:pStyle w:val="Heading2"/>
        <w:keepNext w:val="0"/>
        <w:keepLines w:val="0"/>
        <w:numPr>
          <w:ilvl w:val="0"/>
          <w:numId w:val="1"/>
        </w:numPr>
        <w:pBdr>
          <w:bottom w:color="eaecef" w:space="5" w:sz="6" w:val="single"/>
        </w:pBdr>
        <w:shd w:fill="ffffff" w:val="clear"/>
        <w:spacing w:after="0" w:afterAutospacing="0" w:before="0" w:line="300" w:lineRule="auto"/>
        <w:ind w:left="1100" w:hanging="360"/>
        <w:rPr>
          <w:rFonts w:ascii="Roboto" w:cs="Roboto" w:eastAsia="Roboto" w:hAnsi="Roboto"/>
          <w:color w:val="000000"/>
        </w:rPr>
      </w:pPr>
      <w:bookmarkStart w:colFirst="0" w:colLast="0" w:name="_m0d0blxgim6v" w:id="1"/>
      <w:bookmarkEnd w:id="1"/>
      <w:r w:rsidDel="00000000" w:rsidR="00000000" w:rsidRPr="00000000">
        <w:rPr>
          <w:rFonts w:ascii="Roboto" w:cs="Roboto" w:eastAsia="Roboto" w:hAnsi="Roboto"/>
          <w:sz w:val="24"/>
          <w:szCs w:val="24"/>
          <w:rtl w:val="0"/>
        </w:rPr>
        <w:t xml:space="preserve">topic</w:t>
      </w:r>
    </w:p>
    <w:p w:rsidR="00000000" w:rsidDel="00000000" w:rsidP="00000000" w:rsidRDefault="00000000" w:rsidRPr="00000000" w14:paraId="0000000F">
      <w:pPr>
        <w:pStyle w:val="Heading2"/>
        <w:keepNext w:val="0"/>
        <w:keepLines w:val="0"/>
        <w:numPr>
          <w:ilvl w:val="0"/>
          <w:numId w:val="1"/>
        </w:numPr>
        <w:pBdr>
          <w:bottom w:color="eaecef" w:space="5" w:sz="6" w:val="single"/>
        </w:pBdr>
        <w:shd w:fill="ffffff" w:val="clear"/>
        <w:spacing w:after="0" w:afterAutospacing="0" w:before="0" w:line="300" w:lineRule="auto"/>
        <w:ind w:left="1100" w:hanging="360"/>
        <w:rPr>
          <w:rFonts w:ascii="Roboto" w:cs="Roboto" w:eastAsia="Roboto" w:hAnsi="Roboto"/>
          <w:color w:val="000000"/>
        </w:rPr>
      </w:pPr>
      <w:bookmarkStart w:colFirst="0" w:colLast="0" w:name="_m0d0blxgim6v" w:id="1"/>
      <w:bookmarkEnd w:id="1"/>
      <w:r w:rsidDel="00000000" w:rsidR="00000000" w:rsidRPr="00000000">
        <w:rPr>
          <w:rFonts w:ascii="Roboto" w:cs="Roboto" w:eastAsia="Roboto" w:hAnsi="Roboto"/>
          <w:sz w:val="24"/>
          <w:szCs w:val="24"/>
          <w:rtl w:val="0"/>
        </w:rPr>
        <w:t xml:space="preserve">purpose statement</w:t>
      </w:r>
    </w:p>
    <w:p w:rsidR="00000000" w:rsidDel="00000000" w:rsidP="00000000" w:rsidRDefault="00000000" w:rsidRPr="00000000" w14:paraId="00000010">
      <w:pPr>
        <w:pStyle w:val="Heading2"/>
        <w:keepNext w:val="0"/>
        <w:keepLines w:val="0"/>
        <w:numPr>
          <w:ilvl w:val="0"/>
          <w:numId w:val="1"/>
        </w:numPr>
        <w:pBdr>
          <w:bottom w:color="eaecef" w:space="5" w:sz="6" w:val="single"/>
        </w:pBdr>
        <w:shd w:fill="ffffff" w:val="clear"/>
        <w:spacing w:after="0" w:afterAutospacing="0" w:before="0" w:line="300" w:lineRule="auto"/>
        <w:ind w:left="1100" w:hanging="360"/>
        <w:rPr>
          <w:rFonts w:ascii="Roboto" w:cs="Roboto" w:eastAsia="Roboto" w:hAnsi="Roboto"/>
          <w:color w:val="000000"/>
        </w:rPr>
      </w:pPr>
      <w:bookmarkStart w:colFirst="0" w:colLast="0" w:name="_m0d0blxgim6v" w:id="1"/>
      <w:bookmarkEnd w:id="1"/>
      <w:r w:rsidDel="00000000" w:rsidR="00000000" w:rsidRPr="00000000">
        <w:rPr>
          <w:rFonts w:ascii="Roboto" w:cs="Roboto" w:eastAsia="Roboto" w:hAnsi="Roboto"/>
          <w:sz w:val="24"/>
          <w:szCs w:val="24"/>
          <w:rtl w:val="0"/>
        </w:rPr>
        <w:t xml:space="preserve">introduction</w:t>
      </w:r>
    </w:p>
    <w:p w:rsidR="00000000" w:rsidDel="00000000" w:rsidP="00000000" w:rsidRDefault="00000000" w:rsidRPr="00000000" w14:paraId="00000011">
      <w:pPr>
        <w:pStyle w:val="Heading2"/>
        <w:keepNext w:val="0"/>
        <w:keepLines w:val="0"/>
        <w:numPr>
          <w:ilvl w:val="0"/>
          <w:numId w:val="1"/>
        </w:numPr>
        <w:pBdr>
          <w:bottom w:color="eaecef" w:space="5" w:sz="6" w:val="single"/>
        </w:pBdr>
        <w:shd w:fill="ffffff" w:val="clear"/>
        <w:spacing w:after="0" w:afterAutospacing="0" w:before="0" w:line="300" w:lineRule="auto"/>
        <w:ind w:left="1100" w:hanging="360"/>
        <w:rPr>
          <w:rFonts w:ascii="Roboto" w:cs="Roboto" w:eastAsia="Roboto" w:hAnsi="Roboto"/>
          <w:color w:val="000000"/>
        </w:rPr>
      </w:pPr>
      <w:bookmarkStart w:colFirst="0" w:colLast="0" w:name="_m0d0blxgim6v" w:id="1"/>
      <w:bookmarkEnd w:id="1"/>
      <w:r w:rsidDel="00000000" w:rsidR="00000000" w:rsidRPr="00000000">
        <w:rPr>
          <w:rFonts w:ascii="Roboto" w:cs="Roboto" w:eastAsia="Roboto" w:hAnsi="Roboto"/>
          <w:sz w:val="24"/>
          <w:szCs w:val="24"/>
          <w:rtl w:val="0"/>
        </w:rPr>
        <w:t xml:space="preserve">related work/review</w:t>
      </w:r>
    </w:p>
    <w:p w:rsidR="00000000" w:rsidDel="00000000" w:rsidP="00000000" w:rsidRDefault="00000000" w:rsidRPr="00000000" w14:paraId="00000012">
      <w:pPr>
        <w:pStyle w:val="Heading2"/>
        <w:keepNext w:val="0"/>
        <w:keepLines w:val="0"/>
        <w:numPr>
          <w:ilvl w:val="0"/>
          <w:numId w:val="1"/>
        </w:numPr>
        <w:pBdr>
          <w:bottom w:color="eaecef" w:space="5" w:sz="6" w:val="single"/>
        </w:pBdr>
        <w:shd w:fill="ffffff" w:val="clear"/>
        <w:spacing w:after="0" w:afterAutospacing="0" w:before="0" w:line="300" w:lineRule="auto"/>
        <w:ind w:left="1100" w:hanging="360"/>
        <w:rPr>
          <w:rFonts w:ascii="Roboto" w:cs="Roboto" w:eastAsia="Roboto" w:hAnsi="Roboto"/>
          <w:color w:val="000000"/>
        </w:rPr>
      </w:pPr>
      <w:bookmarkStart w:colFirst="0" w:colLast="0" w:name="_m0d0blxgim6v" w:id="1"/>
      <w:bookmarkEnd w:id="1"/>
      <w:r w:rsidDel="00000000" w:rsidR="00000000" w:rsidRPr="00000000">
        <w:rPr>
          <w:rFonts w:ascii="Roboto" w:cs="Roboto" w:eastAsia="Roboto" w:hAnsi="Roboto"/>
          <w:sz w:val="24"/>
          <w:szCs w:val="24"/>
          <w:rtl w:val="0"/>
        </w:rPr>
        <w:t xml:space="preserve">formalized your research method approach (apparatus, measures, protocol, etc)</w:t>
      </w:r>
    </w:p>
    <w:p w:rsidR="00000000" w:rsidDel="00000000" w:rsidP="00000000" w:rsidRDefault="00000000" w:rsidRPr="00000000" w14:paraId="00000013">
      <w:pPr>
        <w:pStyle w:val="Heading2"/>
        <w:keepNext w:val="0"/>
        <w:keepLines w:val="0"/>
        <w:numPr>
          <w:ilvl w:val="0"/>
          <w:numId w:val="1"/>
        </w:numPr>
        <w:pBdr>
          <w:bottom w:color="eaecef" w:space="5" w:sz="6" w:val="single"/>
        </w:pBdr>
        <w:shd w:fill="ffffff" w:val="clear"/>
        <w:spacing w:after="200" w:before="0" w:line="300" w:lineRule="auto"/>
        <w:ind w:left="1100" w:hanging="360"/>
        <w:rPr>
          <w:rFonts w:ascii="Roboto" w:cs="Roboto" w:eastAsia="Roboto" w:hAnsi="Roboto"/>
          <w:color w:val="000000"/>
        </w:rPr>
      </w:pPr>
      <w:bookmarkStart w:colFirst="0" w:colLast="0" w:name="_m0d0blxgim6v" w:id="1"/>
      <w:bookmarkEnd w:id="1"/>
      <w:r w:rsidDel="00000000" w:rsidR="00000000" w:rsidRPr="00000000">
        <w:rPr>
          <w:rFonts w:ascii="Roboto" w:cs="Roboto" w:eastAsia="Roboto" w:hAnsi="Roboto"/>
          <w:sz w:val="24"/>
          <w:szCs w:val="24"/>
          <w:rtl w:val="0"/>
        </w:rPr>
        <w:t xml:space="preserve">(very) an early demonstration of your 'product' - so something to show you are attempting implementation - it does not have to be particularly far along, but I do want to see something working/collected/etc.</w:t>
      </w:r>
    </w:p>
    <w:p w:rsidR="00000000" w:rsidDel="00000000" w:rsidP="00000000" w:rsidRDefault="00000000" w:rsidRPr="00000000" w14:paraId="00000014">
      <w:pPr>
        <w:pStyle w:val="Heading2"/>
        <w:keepNext w:val="0"/>
        <w:keepLines w:val="0"/>
        <w:pBdr>
          <w:bottom w:color="eaecef" w:space="5" w:sz="6" w:val="single"/>
        </w:pBdr>
        <w:shd w:fill="ffffff" w:val="clear"/>
        <w:spacing w:after="180" w:before="180" w:line="300" w:lineRule="auto"/>
        <w:rPr>
          <w:rFonts w:ascii="Roboto" w:cs="Roboto" w:eastAsia="Roboto" w:hAnsi="Roboto"/>
          <w:sz w:val="24"/>
          <w:szCs w:val="24"/>
        </w:rPr>
      </w:pPr>
      <w:bookmarkStart w:colFirst="0" w:colLast="0" w:name="_i3q4ggdv6cv7" w:id="2"/>
      <w:bookmarkEnd w:id="2"/>
      <w:r w:rsidDel="00000000" w:rsidR="00000000" w:rsidRPr="00000000">
        <w:rPr>
          <w:rFonts w:ascii="Roboto" w:cs="Roboto" w:eastAsia="Roboto" w:hAnsi="Roboto"/>
          <w:sz w:val="24"/>
          <w:szCs w:val="24"/>
          <w:rtl w:val="0"/>
        </w:rPr>
        <w:t xml:space="preserve">I'll also formally review your discussion participation at the end of next week and provide feedback on that component of your grade.</w:t>
      </w:r>
    </w:p>
    <w:p w:rsidR="00000000" w:rsidDel="00000000" w:rsidP="00000000" w:rsidRDefault="00000000" w:rsidRPr="00000000" w14:paraId="00000015">
      <w:pPr>
        <w:pStyle w:val="Heading2"/>
        <w:keepNext w:val="0"/>
        <w:keepLines w:val="0"/>
        <w:pBdr>
          <w:bottom w:color="eaecef" w:space="5" w:sz="6" w:val="single"/>
        </w:pBdr>
        <w:shd w:fill="ffffff" w:val="clear"/>
        <w:spacing w:after="240" w:line="300" w:lineRule="auto"/>
        <w:rPr>
          <w:rFonts w:ascii="Roboto" w:cs="Roboto" w:eastAsia="Roboto" w:hAnsi="Roboto"/>
          <w:b w:val="1"/>
          <w:color w:val="24292e"/>
          <w:sz w:val="34"/>
          <w:szCs w:val="34"/>
        </w:rPr>
      </w:pPr>
      <w:bookmarkStart w:colFirst="0" w:colLast="0" w:name="_np5dhducxvzl" w:id="3"/>
      <w:bookmarkEnd w:id="3"/>
      <w:r w:rsidDel="00000000" w:rsidR="00000000" w:rsidRPr="00000000">
        <w:rPr>
          <w:rtl w:val="0"/>
        </w:rPr>
      </w:r>
    </w:p>
    <w:p w:rsidR="00000000" w:rsidDel="00000000" w:rsidP="00000000" w:rsidRDefault="00000000" w:rsidRPr="00000000" w14:paraId="00000016">
      <w:pPr>
        <w:pStyle w:val="Heading2"/>
        <w:keepNext w:val="0"/>
        <w:keepLines w:val="0"/>
        <w:pBdr>
          <w:bottom w:color="eaecef" w:space="5" w:sz="6" w:val="single"/>
        </w:pBdr>
        <w:shd w:fill="ffffff" w:val="clear"/>
        <w:spacing w:after="240" w:line="300" w:lineRule="auto"/>
        <w:rPr>
          <w:rFonts w:ascii="Roboto" w:cs="Roboto" w:eastAsia="Roboto" w:hAnsi="Roboto"/>
          <w:b w:val="1"/>
          <w:color w:val="24292e"/>
          <w:sz w:val="34"/>
          <w:szCs w:val="34"/>
        </w:rPr>
      </w:pPr>
      <w:bookmarkStart w:colFirst="0" w:colLast="0" w:name="_rzt83wbb4vjt" w:id="4"/>
      <w:bookmarkEnd w:id="4"/>
      <w:r w:rsidDel="00000000" w:rsidR="00000000" w:rsidRPr="00000000">
        <w:rPr>
          <w:rFonts w:ascii="Roboto" w:cs="Roboto" w:eastAsia="Roboto" w:hAnsi="Roboto"/>
          <w:b w:val="1"/>
          <w:color w:val="24292e"/>
          <w:sz w:val="34"/>
          <w:szCs w:val="34"/>
          <w:rtl w:val="0"/>
        </w:rPr>
        <w:t xml:space="preserve">___________________________</w:t>
      </w:r>
    </w:p>
    <w:p w:rsidR="00000000" w:rsidDel="00000000" w:rsidP="00000000" w:rsidRDefault="00000000" w:rsidRPr="00000000" w14:paraId="00000017">
      <w:pPr>
        <w:pStyle w:val="Heading2"/>
        <w:keepNext w:val="0"/>
        <w:keepLines w:val="0"/>
        <w:pBdr>
          <w:bottom w:color="eaecef" w:space="5" w:sz="6" w:val="single"/>
        </w:pBdr>
        <w:shd w:fill="ffffff" w:val="clear"/>
        <w:spacing w:after="240" w:line="300" w:lineRule="auto"/>
        <w:rPr>
          <w:rFonts w:ascii="Roboto" w:cs="Roboto" w:eastAsia="Roboto" w:hAnsi="Roboto"/>
          <w:b w:val="1"/>
          <w:color w:val="24292e"/>
          <w:sz w:val="34"/>
          <w:szCs w:val="34"/>
        </w:rPr>
      </w:pPr>
      <w:bookmarkStart w:colFirst="0" w:colLast="0" w:name="_g4h0y7qd3hjj" w:id="5"/>
      <w:bookmarkEnd w:id="5"/>
      <w:r w:rsidDel="00000000" w:rsidR="00000000" w:rsidRPr="00000000">
        <w:rPr>
          <w:rFonts w:ascii="Roboto" w:cs="Roboto" w:eastAsia="Roboto" w:hAnsi="Roboto"/>
          <w:b w:val="1"/>
          <w:color w:val="24292e"/>
          <w:sz w:val="34"/>
          <w:szCs w:val="34"/>
          <w:rtl w:val="0"/>
        </w:rPr>
        <w:t xml:space="preserve">General Introduction</w:t>
      </w:r>
    </w:p>
    <w:p w:rsidR="00000000" w:rsidDel="00000000" w:rsidP="00000000" w:rsidRDefault="00000000" w:rsidRPr="00000000" w14:paraId="00000018">
      <w:pPr>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9">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X</w:t>
      </w:r>
    </w:p>
    <w:p w:rsidR="00000000" w:rsidDel="00000000" w:rsidP="00000000" w:rsidRDefault="00000000" w:rsidRPr="00000000" w14:paraId="0000001A">
      <w:pPr>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B">
      <w:pPr>
        <w:shd w:fill="ffffff" w:val="clear"/>
        <w:spacing w:after="240" w:lineRule="auto"/>
        <w:rPr>
          <w:rFonts w:ascii="Roboto" w:cs="Roboto" w:eastAsia="Roboto" w:hAnsi="Roboto"/>
          <w:color w:val="24292e"/>
          <w:sz w:val="24"/>
          <w:szCs w:val="24"/>
          <w:highlight w:val="yellow"/>
        </w:rPr>
      </w:pPr>
      <w:r w:rsidDel="00000000" w:rsidR="00000000" w:rsidRPr="00000000">
        <w:rPr>
          <w:rFonts w:ascii="Roboto" w:cs="Roboto" w:eastAsia="Roboto" w:hAnsi="Roboto"/>
          <w:color w:val="24292e"/>
          <w:sz w:val="24"/>
          <w:szCs w:val="24"/>
          <w:highlight w:val="yellow"/>
          <w:rtl w:val="0"/>
        </w:rPr>
        <w:t xml:space="preserve">Survivor and large-format reality TV game shows pit competitors against each other to win large sums of money. Survivor in particular is a long running show consisting of 40 seasons, the winner of each season receives a million dollars. These competitions generally follow a deterministic structure (e.g. one player will win, a player is guaranteed to</w:t>
      </w:r>
    </w:p>
    <w:p w:rsidR="00000000" w:rsidDel="00000000" w:rsidP="00000000" w:rsidRDefault="00000000" w:rsidRPr="00000000" w14:paraId="0000001C">
      <w:pPr>
        <w:shd w:fill="ffffff" w:val="clear"/>
        <w:spacing w:after="240" w:lineRule="auto"/>
        <w:rPr>
          <w:rFonts w:ascii="Roboto" w:cs="Roboto" w:eastAsia="Roboto" w:hAnsi="Roboto"/>
          <w:color w:val="24292e"/>
          <w:sz w:val="24"/>
          <w:szCs w:val="24"/>
          <w:highlight w:val="yellow"/>
        </w:rPr>
      </w:pPr>
      <w:r w:rsidDel="00000000" w:rsidR="00000000" w:rsidRPr="00000000">
        <w:rPr>
          <w:rFonts w:ascii="Roboto" w:cs="Roboto" w:eastAsia="Roboto" w:hAnsi="Roboto"/>
          <w:color w:val="24292e"/>
          <w:sz w:val="24"/>
          <w:szCs w:val="24"/>
          <w:highlight w:val="yellow"/>
          <w:rtl w:val="0"/>
        </w:rPr>
        <w:t xml:space="preserve">Survivor provides a unique format that samples a large portion of the total American demographic across a broad spectrum of challenging situaiton. This unique 'laboratory' provides opportunity to study a litny of human interaction variables and well as personal performance dimensions under a series of variables that are otherwise difficult to replicate. The model provided by the survivor format allows for a detailed study of cohort mentality, specifically as it relates to cooperative behaviors in a competetive situation where only one person will ultimately win.</w:t>
      </w:r>
    </w:p>
    <w:p w:rsidR="00000000" w:rsidDel="00000000" w:rsidP="00000000" w:rsidRDefault="00000000" w:rsidRPr="00000000" w14:paraId="0000001D">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(Add real-world examples, if any) (Put the problem into a historical context, from what does it originate? Are there already some proposed solutions?)</w:t>
      </w:r>
    </w:p>
    <w:p w:rsidR="00000000" w:rsidDel="00000000" w:rsidP="00000000" w:rsidRDefault="00000000" w:rsidRPr="00000000" w14:paraId="0000001E">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 tell students to answer the questions, one paragraph each to start if you are lost)</w:t>
      </w:r>
    </w:p>
    <w:p w:rsidR="00000000" w:rsidDel="00000000" w:rsidP="00000000" w:rsidRDefault="00000000" w:rsidRPr="00000000" w14:paraId="0000001F">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(Problem Statement. One paragraph to describe the prob-lem that you are tackling.)</w:t>
      </w:r>
    </w:p>
    <w:p w:rsidR="00000000" w:rsidDel="00000000" w:rsidP="00000000" w:rsidRDefault="00000000" w:rsidRPr="00000000" w14:paraId="00000020">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Basic Variables to capture: Competitor Age Gender Race (other demographic info) Rounds lasted Times played Number of winning side votes “” % Votes against “”% Number of allied vote wins Number of winning coalition “”% Type of rounds won Number of rounds lasted Type of rounds lost Number of tribe wins / losses Number of reward wins / losses Number of individual challenge wins / losses Number of individual reward wins / losses Number of idols found Number of idols properly used Number of ‘good’ alliance shifts Number of ‘bad’ alliance shifts Number of ‘neutral’ alliance shift Did they win</w:t>
      </w:r>
    </w:p>
    <w:p w:rsidR="00000000" w:rsidDel="00000000" w:rsidP="00000000" w:rsidRDefault="00000000" w:rsidRPr="00000000" w14:paraId="00000021">
      <w:pPr>
        <w:shd w:fill="ffffff" w:val="clear"/>
        <w:spacing w:after="240" w:lineRule="auto"/>
        <w:rPr>
          <w:rFonts w:ascii="Roboto" w:cs="Roboto" w:eastAsia="Roboto" w:hAnsi="Roboto"/>
          <w:color w:val="0366d6"/>
          <w:sz w:val="24"/>
          <w:szCs w:val="24"/>
        </w:rPr>
      </w:pPr>
      <w:hyperlink r:id="rId6">
        <w:r w:rsidDel="00000000" w:rsidR="00000000" w:rsidRPr="00000000">
          <w:rPr>
            <w:rFonts w:ascii="Roboto" w:cs="Roboto" w:eastAsia="Roboto" w:hAnsi="Roboto"/>
            <w:color w:val="0366d6"/>
            <w:sz w:val="24"/>
            <w:szCs w:val="24"/>
            <w:rtl w:val="0"/>
          </w:rPr>
          <w:t xml:space="preserve">https://survivor.fandom.com/wiki/Survivor:_David_vs._Goliath</w:t>
        </w:r>
      </w:hyperlink>
      <w:r w:rsidDel="00000000" w:rsidR="00000000" w:rsidRPr="00000000">
        <w:rPr>
          <w:rtl w:val="0"/>
        </w:rPr>
      </w:r>
    </w:p>
    <w:p w:rsidR="00000000" w:rsidDel="00000000" w:rsidP="00000000" w:rsidRDefault="00000000" w:rsidRPr="00000000" w14:paraId="00000022">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(if any? If so, is it predictive? At what moments?)</w:t>
      </w:r>
    </w:p>
    <w:p w:rsidR="00000000" w:rsidDel="00000000" w:rsidP="00000000" w:rsidRDefault="00000000" w:rsidRPr="00000000" w14:paraId="0000002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(Motivation. Why is this problem interesting and relevant to the research community?)</w:t>
      </w:r>
    </w:p>
    <w:p w:rsidR="00000000" w:rsidDel="00000000" w:rsidP="00000000" w:rsidRDefault="00000000" w:rsidRPr="00000000" w14:paraId="00000024">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(Proposed Solution. How do we propose to tackle this problem (that has been identified in the previous paragraphs, is interesting to the community, and has yet to be tackled by other researchers)?)</w:t>
      </w:r>
    </w:p>
    <w:p w:rsidR="00000000" w:rsidDel="00000000" w:rsidP="00000000" w:rsidRDefault="00000000" w:rsidRPr="00000000" w14:paraId="00000025">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(Contributions. An enumeration of the contributions of the senior design project)</w:t>
      </w:r>
    </w:p>
    <w:p w:rsidR="00000000" w:rsidDel="00000000" w:rsidP="00000000" w:rsidRDefault="00000000" w:rsidRPr="00000000" w14:paraId="00000026">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(This project makes the following contributions:)(you must have this!!) • Research into team dynamics, specifically, if individual performance within the team affects (positively or negatively) the individuals final outcome. • A model for cohort cooperation and competetive advantage</w:t>
      </w:r>
    </w:p>
    <w:p w:rsidR="00000000" w:rsidDel="00000000" w:rsidP="00000000" w:rsidRDefault="00000000" w:rsidRPr="00000000" w14:paraId="00000027">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rvivor.fandom.com/wiki/Survivor:_David_vs._Golia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