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7606" w14:textId="77777777" w:rsidR="00C6554A" w:rsidRPr="00A65F1A" w:rsidRDefault="002554CD" w:rsidP="00C6554A">
      <w:pPr>
        <w:pStyle w:val="Photo"/>
        <w:rPr>
          <w:lang w:val="nl-NL"/>
        </w:rPr>
      </w:pPr>
      <w:bookmarkStart w:id="0" w:name="_Toc321147149"/>
      <w:bookmarkStart w:id="1" w:name="_Toc318188227"/>
      <w:bookmarkStart w:id="2" w:name="_Toc318188327"/>
      <w:bookmarkStart w:id="3" w:name="_Toc318189312"/>
      <w:bookmarkStart w:id="4" w:name="_Toc321147011"/>
      <w:r w:rsidRPr="00A65F1A">
        <w:rPr>
          <w:noProof/>
          <w:lang w:val="nl-NL"/>
        </w:rPr>
        <w:drawing>
          <wp:inline distT="0" distB="0" distL="0" distR="0" wp14:anchorId="5AE503D6" wp14:editId="07457A71">
            <wp:extent cx="3657600" cy="4912822"/>
            <wp:effectExtent l="0" t="0" r="0" b="254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61743" cy="4918387"/>
                    </a:xfrm>
                    <a:prstGeom prst="rect">
                      <a:avLst/>
                    </a:prstGeom>
                    <a:noFill/>
                    <a:ln w="254000" cap="rnd">
                      <a:noFill/>
                    </a:ln>
                    <a:effectLst/>
                  </pic:spPr>
                </pic:pic>
              </a:graphicData>
            </a:graphic>
          </wp:inline>
        </w:drawing>
      </w:r>
    </w:p>
    <w:bookmarkEnd w:id="0"/>
    <w:bookmarkEnd w:id="1"/>
    <w:bookmarkEnd w:id="2"/>
    <w:bookmarkEnd w:id="3"/>
    <w:bookmarkEnd w:id="4"/>
    <w:p w14:paraId="4F78912A" w14:textId="4B4954B2" w:rsidR="006C7996" w:rsidRDefault="00CB72E8" w:rsidP="00C6554A">
      <w:pPr>
        <w:pStyle w:val="Title"/>
        <w:rPr>
          <w:szCs w:val="60"/>
          <w:lang w:val="nl-NL"/>
        </w:rPr>
      </w:pPr>
      <w:r>
        <w:rPr>
          <w:szCs w:val="60"/>
          <w:lang w:val="nl-NL"/>
        </w:rPr>
        <w:t>Scriptieverslag</w:t>
      </w:r>
    </w:p>
    <w:p w14:paraId="7EAF83A4" w14:textId="4A3E34B3" w:rsidR="00C6554A" w:rsidRDefault="00C02026" w:rsidP="00C6554A">
      <w:pPr>
        <w:pStyle w:val="Title"/>
        <w:rPr>
          <w:szCs w:val="60"/>
          <w:lang w:val="nl-NL"/>
        </w:rPr>
      </w:pPr>
      <w:r w:rsidRPr="00C02026">
        <w:rPr>
          <w:szCs w:val="60"/>
          <w:lang w:val="nl-NL"/>
        </w:rPr>
        <w:t xml:space="preserve"> Afstudeeropdracht</w:t>
      </w:r>
    </w:p>
    <w:p w14:paraId="6105B6EC" w14:textId="77777777" w:rsidR="005663E0" w:rsidRDefault="005663E0" w:rsidP="00C6554A">
      <w:pPr>
        <w:pStyle w:val="Title"/>
        <w:rPr>
          <w:szCs w:val="60"/>
          <w:lang w:val="nl-NL"/>
        </w:rPr>
      </w:pPr>
    </w:p>
    <w:p w14:paraId="2E5A2503" w14:textId="15015722" w:rsidR="00C6554A" w:rsidRPr="00007C1B" w:rsidRDefault="005663E0" w:rsidP="00C6554A">
      <w:pPr>
        <w:pStyle w:val="Subtitle"/>
        <w:rPr>
          <w:i/>
          <w:iCs/>
          <w:lang w:val="nl-NL"/>
        </w:rPr>
      </w:pPr>
      <w:bookmarkStart w:id="5" w:name="_Hlk106364703"/>
      <w:r>
        <w:rPr>
          <w:i/>
          <w:iCs/>
          <w:lang w:val="nl-NL"/>
        </w:rPr>
        <w:t>Artificial intelligence voor het ontwikkelen van chemische producten</w:t>
      </w:r>
    </w:p>
    <w:bookmarkEnd w:id="5"/>
    <w:p w14:paraId="2AD4C468" w14:textId="4A4927F3" w:rsidR="00617D23" w:rsidRPr="00C90A2C" w:rsidRDefault="006F262B" w:rsidP="00C6554A">
      <w:pPr>
        <w:pStyle w:val="ContactInfo"/>
        <w:rPr>
          <w:i/>
          <w:iCs/>
          <w:sz w:val="20"/>
          <w:szCs w:val="20"/>
          <w:lang w:val="nl-NL"/>
        </w:rPr>
      </w:pPr>
      <w:r w:rsidRPr="00C90A2C">
        <w:rPr>
          <w:sz w:val="20"/>
          <w:szCs w:val="20"/>
          <w:lang w:val="nl-NL"/>
        </w:rPr>
        <w:t>Dennis de Braal</w:t>
      </w:r>
      <w:r w:rsidR="00C6554A" w:rsidRPr="00C90A2C">
        <w:rPr>
          <w:sz w:val="20"/>
          <w:szCs w:val="20"/>
          <w:lang w:val="nl-NL"/>
        </w:rPr>
        <w:t xml:space="preserve"> | </w:t>
      </w:r>
      <w:r w:rsidR="00C02026" w:rsidRPr="00C90A2C">
        <w:rPr>
          <w:sz w:val="20"/>
          <w:szCs w:val="20"/>
          <w:lang w:val="nl-NL"/>
        </w:rPr>
        <w:t xml:space="preserve">Student nr. 120152177 </w:t>
      </w:r>
      <w:r w:rsidR="00C6554A" w:rsidRPr="00C90A2C">
        <w:rPr>
          <w:sz w:val="20"/>
          <w:szCs w:val="20"/>
          <w:lang w:val="nl-NL"/>
        </w:rPr>
        <w:t>|</w:t>
      </w:r>
      <w:r w:rsidR="00C02026" w:rsidRPr="00C90A2C">
        <w:rPr>
          <w:sz w:val="20"/>
          <w:szCs w:val="20"/>
          <w:lang w:val="nl-NL"/>
        </w:rPr>
        <w:t xml:space="preserve"> HBO Informatica | </w:t>
      </w:r>
      <w:r w:rsidR="00C02026" w:rsidRPr="00C20A7C">
        <w:rPr>
          <w:sz w:val="20"/>
          <w:szCs w:val="20"/>
          <w:lang w:val="nl-NL"/>
        </w:rPr>
        <w:t>Inzendcode 264S</w:t>
      </w:r>
      <w:r w:rsidR="00CF7DFB" w:rsidRPr="00C20A7C">
        <w:rPr>
          <w:sz w:val="20"/>
          <w:szCs w:val="20"/>
          <w:lang w:val="nl-NL"/>
        </w:rPr>
        <w:t>4</w:t>
      </w:r>
      <w:r w:rsidR="00C02026" w:rsidRPr="00C20A7C">
        <w:rPr>
          <w:sz w:val="20"/>
          <w:szCs w:val="20"/>
          <w:lang w:val="nl-NL"/>
        </w:rPr>
        <w:t xml:space="preserve"> | </w:t>
      </w:r>
      <w:r w:rsidR="00B96674">
        <w:rPr>
          <w:i/>
          <w:iCs/>
          <w:sz w:val="20"/>
          <w:szCs w:val="20"/>
          <w:lang w:val="nl-NL"/>
        </w:rPr>
        <w:t>05.09.2022</w:t>
      </w:r>
    </w:p>
    <w:p w14:paraId="5816E25D" w14:textId="00F6E175" w:rsidR="00C44B7A" w:rsidRDefault="00C44B7A" w:rsidP="00C6554A">
      <w:pPr>
        <w:pStyle w:val="ContactInfo"/>
        <w:rPr>
          <w:i/>
          <w:iCs/>
          <w:lang w:val="nl-NL"/>
        </w:rPr>
      </w:pPr>
    </w:p>
    <w:p w14:paraId="54DA756E" w14:textId="3423D361" w:rsidR="00C44B7A" w:rsidRDefault="00C44B7A" w:rsidP="00C44B7A">
      <w:pPr>
        <w:rPr>
          <w:lang w:val="nl-NL"/>
        </w:rPr>
      </w:pPr>
    </w:p>
    <w:p w14:paraId="5D70FAF1" w14:textId="24E8F46A" w:rsidR="00E92CCA" w:rsidRDefault="00E92CCA" w:rsidP="00E92CCA">
      <w:pPr>
        <w:pStyle w:val="Heading1"/>
        <w:rPr>
          <w:lang w:val="nl-NL"/>
        </w:rPr>
      </w:pPr>
      <w:bookmarkStart w:id="6" w:name="_Toc109372429"/>
      <w:r>
        <w:rPr>
          <w:lang w:val="nl-NL"/>
        </w:rPr>
        <w:lastRenderedPageBreak/>
        <w:t>Authenticiteitsverklaring</w:t>
      </w:r>
      <w:bookmarkEnd w:id="6"/>
    </w:p>
    <w:p w14:paraId="17F54659" w14:textId="379894E1" w:rsidR="00E92CCA" w:rsidRDefault="00E92CCA" w:rsidP="00C44B7A">
      <w:pPr>
        <w:rPr>
          <w:lang w:val="nl-NL"/>
        </w:rPr>
      </w:pPr>
    </w:p>
    <w:p w14:paraId="73945FB1" w14:textId="603A48B4" w:rsidR="00E92CCA" w:rsidRDefault="00E92CCA" w:rsidP="00C44B7A">
      <w:pPr>
        <w:rPr>
          <w:lang w:val="nl-NL"/>
        </w:rPr>
      </w:pPr>
      <w:r>
        <w:rPr>
          <w:lang w:val="nl-NL"/>
        </w:rPr>
        <w:tab/>
      </w:r>
    </w:p>
    <w:p w14:paraId="7F2AE4E7" w14:textId="5118ECA8" w:rsidR="00E92CCA" w:rsidRDefault="00E92CCA" w:rsidP="00C44B7A">
      <w:pPr>
        <w:rPr>
          <w:lang w:val="nl-NL"/>
        </w:rPr>
      </w:pPr>
      <w:r>
        <w:rPr>
          <w:lang w:val="nl-NL"/>
        </w:rPr>
        <w:t xml:space="preserve">Met ondertekening verklaar ik, Dennis de Braal, student aan de LOI Hogeschool, dat ik bij het schrijven van mijn afstudeeropdracht voor de opleiding HBO </w:t>
      </w:r>
      <w:r w:rsidR="00DD0A6B">
        <w:rPr>
          <w:lang w:val="nl-NL"/>
        </w:rPr>
        <w:t>Informatica</w:t>
      </w:r>
      <w:r>
        <w:rPr>
          <w:lang w:val="nl-NL"/>
        </w:rPr>
        <w:t xml:space="preserve"> met de titel </w:t>
      </w:r>
      <w:r w:rsidR="00DD0A6B">
        <w:rPr>
          <w:lang w:val="nl-NL"/>
        </w:rPr>
        <w:t>‘</w:t>
      </w:r>
      <w:r>
        <w:rPr>
          <w:lang w:val="nl-NL"/>
        </w:rPr>
        <w:t>Artificial Intelligence voor het ontwikkelen van chemische producten</w:t>
      </w:r>
      <w:r w:rsidR="00DD0A6B">
        <w:rPr>
          <w:lang w:val="nl-NL"/>
        </w:rPr>
        <w:t>’</w:t>
      </w:r>
      <w:r>
        <w:rPr>
          <w:lang w:val="nl-NL"/>
        </w:rPr>
        <w:t xml:space="preserve">, geen plagiaat heb gepleegd en dat de rapportage het resultaat is in mijn eigen woorden, behoudens citaten. Daar waar mijn afstudeeropdracht gebaseerd is op informatie dan wel </w:t>
      </w:r>
      <w:r w:rsidR="002968FB">
        <w:rPr>
          <w:lang w:val="nl-NL"/>
        </w:rPr>
        <w:t>ideeën</w:t>
      </w:r>
      <w:r>
        <w:rPr>
          <w:lang w:val="nl-NL"/>
        </w:rPr>
        <w:t xml:space="preserve"> van een ander heb ik die ander recht gedaan door naar diens geraadpleegde werk te verwijzen.</w:t>
      </w:r>
    </w:p>
    <w:p w14:paraId="00595474" w14:textId="77777777" w:rsidR="00E92CCA" w:rsidRDefault="00E92CCA" w:rsidP="00C44B7A">
      <w:pPr>
        <w:rPr>
          <w:lang w:val="nl-NL"/>
        </w:rPr>
      </w:pPr>
      <w:r>
        <w:rPr>
          <w:lang w:val="nl-NL"/>
        </w:rPr>
        <w:t>Tevens verklaar ik dat ik te allen tijde verantwoordelijk blijf voor het bovenstaande.</w:t>
      </w:r>
    </w:p>
    <w:p w14:paraId="4F7FA948" w14:textId="77777777" w:rsidR="00E92CCA" w:rsidRDefault="00E92CCA" w:rsidP="00C44B7A">
      <w:pPr>
        <w:rPr>
          <w:lang w:val="nl-NL"/>
        </w:rPr>
      </w:pPr>
    </w:p>
    <w:p w14:paraId="37040319" w14:textId="643329E9" w:rsidR="00E92CCA" w:rsidRDefault="00E92CCA" w:rsidP="00C44B7A">
      <w:pPr>
        <w:rPr>
          <w:lang w:val="nl-NL"/>
        </w:rPr>
      </w:pPr>
      <w:r>
        <w:rPr>
          <w:lang w:val="nl-NL"/>
        </w:rPr>
        <w:t>Plaats, datum</w:t>
      </w:r>
      <w:r>
        <w:rPr>
          <w:lang w:val="nl-NL"/>
        </w:rPr>
        <w:tab/>
      </w:r>
      <w:r>
        <w:rPr>
          <w:lang w:val="nl-NL"/>
        </w:rPr>
        <w:tab/>
      </w:r>
      <w:r>
        <w:rPr>
          <w:lang w:val="nl-NL"/>
        </w:rPr>
        <w:tab/>
        <w:t>Handtekening student</w:t>
      </w:r>
    </w:p>
    <w:p w14:paraId="7D07D963" w14:textId="0D7DE63C" w:rsidR="00E92CCA" w:rsidRDefault="003769B3" w:rsidP="00C44B7A">
      <w:pPr>
        <w:rPr>
          <w:lang w:val="nl-NL"/>
        </w:rPr>
      </w:pPr>
      <w:r>
        <w:rPr>
          <w:lang w:val="nl-NL"/>
        </w:rPr>
        <w:t xml:space="preserve">Terneuzen, </w:t>
      </w:r>
      <w:r w:rsidR="00C856CB">
        <w:rPr>
          <w:lang w:val="nl-NL"/>
        </w:rPr>
        <w:t>5</w:t>
      </w:r>
      <w:r>
        <w:rPr>
          <w:lang w:val="nl-NL"/>
        </w:rPr>
        <w:t xml:space="preserve"> </w:t>
      </w:r>
      <w:r w:rsidR="00C856CB">
        <w:rPr>
          <w:lang w:val="nl-NL"/>
        </w:rPr>
        <w:t>September</w:t>
      </w:r>
      <w:r>
        <w:rPr>
          <w:lang w:val="nl-NL"/>
        </w:rPr>
        <w:t xml:space="preserve"> 2022</w:t>
      </w:r>
      <w:r>
        <w:rPr>
          <w:lang w:val="nl-NL"/>
        </w:rPr>
        <w:tab/>
      </w:r>
      <w:r w:rsidRPr="003769B3">
        <w:rPr>
          <w:noProof/>
          <w:lang w:val="nl-NL"/>
        </w:rPr>
        <w:drawing>
          <wp:inline distT="0" distB="0" distL="0" distR="0" wp14:anchorId="16371103" wp14:editId="21499E62">
            <wp:extent cx="2049655" cy="42672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1338" cy="427070"/>
                    </a:xfrm>
                    <a:prstGeom prst="rect">
                      <a:avLst/>
                    </a:prstGeom>
                  </pic:spPr>
                </pic:pic>
              </a:graphicData>
            </a:graphic>
          </wp:inline>
        </w:drawing>
      </w:r>
    </w:p>
    <w:p w14:paraId="7474B53A" w14:textId="3C597798" w:rsidR="00E92CCA" w:rsidRDefault="00E92CCA" w:rsidP="00C44B7A">
      <w:pPr>
        <w:rPr>
          <w:lang w:val="nl-NL"/>
        </w:rPr>
      </w:pPr>
    </w:p>
    <w:p w14:paraId="4F4DD012" w14:textId="773411CF" w:rsidR="00E92CCA" w:rsidRDefault="00E92CCA" w:rsidP="00C44B7A">
      <w:pPr>
        <w:rPr>
          <w:lang w:val="nl-NL"/>
        </w:rPr>
      </w:pPr>
    </w:p>
    <w:p w14:paraId="239C3926" w14:textId="3B491F87" w:rsidR="00E92CCA" w:rsidRDefault="00E92CCA" w:rsidP="00C44B7A">
      <w:pPr>
        <w:rPr>
          <w:lang w:val="nl-NL"/>
        </w:rPr>
      </w:pPr>
    </w:p>
    <w:p w14:paraId="7F4B44C6" w14:textId="059A4BC1" w:rsidR="00E92CCA" w:rsidRDefault="00E92CCA" w:rsidP="00C44B7A">
      <w:pPr>
        <w:rPr>
          <w:lang w:val="nl-NL"/>
        </w:rPr>
      </w:pPr>
    </w:p>
    <w:p w14:paraId="0B58ED47" w14:textId="6D937F2D" w:rsidR="00E92CCA" w:rsidRDefault="00E92CCA" w:rsidP="00C44B7A">
      <w:pPr>
        <w:rPr>
          <w:lang w:val="nl-NL"/>
        </w:rPr>
      </w:pPr>
    </w:p>
    <w:p w14:paraId="4E82DF00" w14:textId="0DB1F45F" w:rsidR="00E92CCA" w:rsidRDefault="00E92CCA" w:rsidP="00C44B7A">
      <w:pPr>
        <w:rPr>
          <w:lang w:val="nl-NL"/>
        </w:rPr>
      </w:pPr>
    </w:p>
    <w:p w14:paraId="7EF88D2A" w14:textId="204C8E5A" w:rsidR="00E92CCA" w:rsidRDefault="00E92CCA" w:rsidP="00C44B7A">
      <w:pPr>
        <w:rPr>
          <w:lang w:val="nl-NL"/>
        </w:rPr>
      </w:pPr>
    </w:p>
    <w:p w14:paraId="33FDE38B" w14:textId="2E0F24F6" w:rsidR="00E92CCA" w:rsidRDefault="00E92CCA" w:rsidP="00C44B7A">
      <w:pPr>
        <w:rPr>
          <w:lang w:val="nl-NL"/>
        </w:rPr>
      </w:pPr>
    </w:p>
    <w:p w14:paraId="1609C690" w14:textId="101349F2" w:rsidR="00E92CCA" w:rsidRDefault="00E92CCA" w:rsidP="00C44B7A">
      <w:pPr>
        <w:rPr>
          <w:lang w:val="nl-NL"/>
        </w:rPr>
      </w:pPr>
    </w:p>
    <w:p w14:paraId="4F089544" w14:textId="17532F11" w:rsidR="00E92CCA" w:rsidRDefault="00E92CCA" w:rsidP="00C44B7A">
      <w:pPr>
        <w:rPr>
          <w:lang w:val="nl-NL"/>
        </w:rPr>
      </w:pPr>
    </w:p>
    <w:p w14:paraId="6D415F16" w14:textId="7FE9CCDE" w:rsidR="00E92CCA" w:rsidRDefault="00E92CCA" w:rsidP="00C44B7A">
      <w:pPr>
        <w:rPr>
          <w:lang w:val="nl-NL"/>
        </w:rPr>
      </w:pPr>
    </w:p>
    <w:p w14:paraId="476566D8" w14:textId="18275299" w:rsidR="00E92CCA" w:rsidRDefault="00E92CCA" w:rsidP="00C44B7A">
      <w:pPr>
        <w:rPr>
          <w:lang w:val="nl-NL"/>
        </w:rPr>
      </w:pPr>
    </w:p>
    <w:p w14:paraId="3798812A" w14:textId="709FE9F8" w:rsidR="00E92CCA" w:rsidRDefault="00E92CCA" w:rsidP="00C44B7A">
      <w:pPr>
        <w:rPr>
          <w:lang w:val="nl-NL"/>
        </w:rPr>
      </w:pPr>
    </w:p>
    <w:p w14:paraId="41DFB466" w14:textId="3E1876B6" w:rsidR="00E92CCA" w:rsidRDefault="00E92CCA" w:rsidP="00C44B7A">
      <w:pPr>
        <w:rPr>
          <w:lang w:val="nl-NL"/>
        </w:rPr>
      </w:pPr>
    </w:p>
    <w:sdt>
      <w:sdtPr>
        <w:rPr>
          <w:rFonts w:asciiTheme="minorHAnsi" w:eastAsia="MS Mincho" w:hAnsiTheme="minorHAnsi" w:cstheme="minorBidi"/>
          <w:color w:val="595959" w:themeColor="text1" w:themeTint="A6"/>
          <w:sz w:val="22"/>
          <w:szCs w:val="22"/>
          <w:lang w:val="en-US" w:eastAsia="en-US"/>
        </w:rPr>
        <w:id w:val="-306704829"/>
        <w:docPartObj>
          <w:docPartGallery w:val="Table of Contents"/>
          <w:docPartUnique/>
        </w:docPartObj>
      </w:sdtPr>
      <w:sdtEndPr>
        <w:rPr>
          <w:b/>
          <w:bCs/>
        </w:rPr>
      </w:sdtEndPr>
      <w:sdtContent>
        <w:p w14:paraId="254AD5FE" w14:textId="3C554674" w:rsidR="00C44B7A" w:rsidRDefault="00C44B7A">
          <w:pPr>
            <w:pStyle w:val="TOCHeading"/>
          </w:pPr>
          <w:r>
            <w:t>Inhoud</w:t>
          </w:r>
        </w:p>
        <w:p w14:paraId="2FEF0B77" w14:textId="65801B1A" w:rsidR="00FC261E" w:rsidRDefault="00C44B7A">
          <w:pPr>
            <w:pStyle w:val="TOC1"/>
            <w:tabs>
              <w:tab w:val="right" w:leader="dot" w:pos="8630"/>
            </w:tabs>
            <w:rPr>
              <w:rFonts w:eastAsiaTheme="minorEastAsia"/>
              <w:noProof/>
              <w:color w:val="auto"/>
              <w:lang w:val="nl-NL" w:eastAsia="nl-NL"/>
            </w:rPr>
          </w:pPr>
          <w:r>
            <w:fldChar w:fldCharType="begin"/>
          </w:r>
          <w:r>
            <w:instrText xml:space="preserve"> TOC \o "1-3" \h \z \u </w:instrText>
          </w:r>
          <w:r>
            <w:fldChar w:fldCharType="separate"/>
          </w:r>
          <w:hyperlink w:anchor="_Toc109372429" w:history="1">
            <w:r w:rsidR="00FC261E" w:rsidRPr="008C3BC3">
              <w:rPr>
                <w:rStyle w:val="Hyperlink"/>
                <w:noProof/>
                <w:lang w:val="nl-NL"/>
              </w:rPr>
              <w:t>Authenticiteitsverklaring</w:t>
            </w:r>
            <w:r w:rsidR="00FC261E">
              <w:rPr>
                <w:noProof/>
                <w:webHidden/>
              </w:rPr>
              <w:tab/>
            </w:r>
            <w:r w:rsidR="00FC261E">
              <w:rPr>
                <w:noProof/>
                <w:webHidden/>
              </w:rPr>
              <w:fldChar w:fldCharType="begin"/>
            </w:r>
            <w:r w:rsidR="00FC261E">
              <w:rPr>
                <w:noProof/>
                <w:webHidden/>
              </w:rPr>
              <w:instrText xml:space="preserve"> PAGEREF _Toc109372429 \h </w:instrText>
            </w:r>
            <w:r w:rsidR="00FC261E">
              <w:rPr>
                <w:noProof/>
                <w:webHidden/>
              </w:rPr>
            </w:r>
            <w:r w:rsidR="00FC261E">
              <w:rPr>
                <w:noProof/>
                <w:webHidden/>
              </w:rPr>
              <w:fldChar w:fldCharType="separate"/>
            </w:r>
            <w:r w:rsidR="00B96674">
              <w:rPr>
                <w:noProof/>
                <w:webHidden/>
              </w:rPr>
              <w:t>1</w:t>
            </w:r>
            <w:r w:rsidR="00FC261E">
              <w:rPr>
                <w:noProof/>
                <w:webHidden/>
              </w:rPr>
              <w:fldChar w:fldCharType="end"/>
            </w:r>
          </w:hyperlink>
        </w:p>
        <w:p w14:paraId="0097B3C5" w14:textId="7BE51793" w:rsidR="00FC261E" w:rsidRDefault="005145BA">
          <w:pPr>
            <w:pStyle w:val="TOC1"/>
            <w:tabs>
              <w:tab w:val="right" w:leader="dot" w:pos="8630"/>
            </w:tabs>
            <w:rPr>
              <w:rFonts w:eastAsiaTheme="minorEastAsia"/>
              <w:noProof/>
              <w:color w:val="auto"/>
              <w:lang w:val="nl-NL" w:eastAsia="nl-NL"/>
            </w:rPr>
          </w:pPr>
          <w:hyperlink w:anchor="_Toc109372430" w:history="1">
            <w:r w:rsidR="00FC261E" w:rsidRPr="008C3BC3">
              <w:rPr>
                <w:rStyle w:val="Hyperlink"/>
                <w:noProof/>
                <w:lang w:val="nl-NL"/>
              </w:rPr>
              <w:t>Voorwoord</w:t>
            </w:r>
            <w:r w:rsidR="00FC261E">
              <w:rPr>
                <w:noProof/>
                <w:webHidden/>
              </w:rPr>
              <w:tab/>
            </w:r>
            <w:r w:rsidR="00FC261E">
              <w:rPr>
                <w:noProof/>
                <w:webHidden/>
              </w:rPr>
              <w:fldChar w:fldCharType="begin"/>
            </w:r>
            <w:r w:rsidR="00FC261E">
              <w:rPr>
                <w:noProof/>
                <w:webHidden/>
              </w:rPr>
              <w:instrText xml:space="preserve"> PAGEREF _Toc109372430 \h </w:instrText>
            </w:r>
            <w:r w:rsidR="00FC261E">
              <w:rPr>
                <w:noProof/>
                <w:webHidden/>
              </w:rPr>
            </w:r>
            <w:r w:rsidR="00FC261E">
              <w:rPr>
                <w:noProof/>
                <w:webHidden/>
              </w:rPr>
              <w:fldChar w:fldCharType="separate"/>
            </w:r>
            <w:r w:rsidR="00B96674">
              <w:rPr>
                <w:noProof/>
                <w:webHidden/>
              </w:rPr>
              <w:t>4</w:t>
            </w:r>
            <w:r w:rsidR="00FC261E">
              <w:rPr>
                <w:noProof/>
                <w:webHidden/>
              </w:rPr>
              <w:fldChar w:fldCharType="end"/>
            </w:r>
          </w:hyperlink>
        </w:p>
        <w:p w14:paraId="56D83062" w14:textId="38D367E3" w:rsidR="00FC261E" w:rsidRDefault="005145BA">
          <w:pPr>
            <w:pStyle w:val="TOC1"/>
            <w:tabs>
              <w:tab w:val="right" w:leader="dot" w:pos="8630"/>
            </w:tabs>
            <w:rPr>
              <w:rFonts w:eastAsiaTheme="minorEastAsia"/>
              <w:noProof/>
              <w:color w:val="auto"/>
              <w:lang w:val="nl-NL" w:eastAsia="nl-NL"/>
            </w:rPr>
          </w:pPr>
          <w:hyperlink w:anchor="_Toc109372431" w:history="1">
            <w:r w:rsidR="00FC261E" w:rsidRPr="008C3BC3">
              <w:rPr>
                <w:rStyle w:val="Hyperlink"/>
                <w:noProof/>
                <w:lang w:val="nl-NL"/>
              </w:rPr>
              <w:t>Samenvatting</w:t>
            </w:r>
            <w:r w:rsidR="00FC261E">
              <w:rPr>
                <w:noProof/>
                <w:webHidden/>
              </w:rPr>
              <w:tab/>
            </w:r>
            <w:r w:rsidR="00FC261E">
              <w:rPr>
                <w:noProof/>
                <w:webHidden/>
              </w:rPr>
              <w:fldChar w:fldCharType="begin"/>
            </w:r>
            <w:r w:rsidR="00FC261E">
              <w:rPr>
                <w:noProof/>
                <w:webHidden/>
              </w:rPr>
              <w:instrText xml:space="preserve"> PAGEREF _Toc109372431 \h </w:instrText>
            </w:r>
            <w:r w:rsidR="00FC261E">
              <w:rPr>
                <w:noProof/>
                <w:webHidden/>
              </w:rPr>
            </w:r>
            <w:r w:rsidR="00FC261E">
              <w:rPr>
                <w:noProof/>
                <w:webHidden/>
              </w:rPr>
              <w:fldChar w:fldCharType="separate"/>
            </w:r>
            <w:r w:rsidR="00B96674">
              <w:rPr>
                <w:noProof/>
                <w:webHidden/>
              </w:rPr>
              <w:t>5</w:t>
            </w:r>
            <w:r w:rsidR="00FC261E">
              <w:rPr>
                <w:noProof/>
                <w:webHidden/>
              </w:rPr>
              <w:fldChar w:fldCharType="end"/>
            </w:r>
          </w:hyperlink>
        </w:p>
        <w:p w14:paraId="3EC4F2B3" w14:textId="76964F7C" w:rsidR="00FC261E" w:rsidRDefault="005145BA">
          <w:pPr>
            <w:pStyle w:val="TOC1"/>
            <w:tabs>
              <w:tab w:val="right" w:leader="dot" w:pos="8630"/>
            </w:tabs>
            <w:rPr>
              <w:rFonts w:eastAsiaTheme="minorEastAsia"/>
              <w:noProof/>
              <w:color w:val="auto"/>
              <w:lang w:val="nl-NL" w:eastAsia="nl-NL"/>
            </w:rPr>
          </w:pPr>
          <w:hyperlink w:anchor="_Toc109372432" w:history="1">
            <w:r w:rsidR="00FC261E" w:rsidRPr="008C3BC3">
              <w:rPr>
                <w:rStyle w:val="Hyperlink"/>
                <w:noProof/>
                <w:lang w:val="nl-NL"/>
              </w:rPr>
              <w:t>1. Inleiding</w:t>
            </w:r>
            <w:r w:rsidR="00FC261E">
              <w:rPr>
                <w:noProof/>
                <w:webHidden/>
              </w:rPr>
              <w:tab/>
            </w:r>
            <w:r w:rsidR="00FC261E">
              <w:rPr>
                <w:noProof/>
                <w:webHidden/>
              </w:rPr>
              <w:fldChar w:fldCharType="begin"/>
            </w:r>
            <w:r w:rsidR="00FC261E">
              <w:rPr>
                <w:noProof/>
                <w:webHidden/>
              </w:rPr>
              <w:instrText xml:space="preserve"> PAGEREF _Toc109372432 \h </w:instrText>
            </w:r>
            <w:r w:rsidR="00FC261E">
              <w:rPr>
                <w:noProof/>
                <w:webHidden/>
              </w:rPr>
            </w:r>
            <w:r w:rsidR="00FC261E">
              <w:rPr>
                <w:noProof/>
                <w:webHidden/>
              </w:rPr>
              <w:fldChar w:fldCharType="separate"/>
            </w:r>
            <w:r w:rsidR="00B96674">
              <w:rPr>
                <w:noProof/>
                <w:webHidden/>
              </w:rPr>
              <w:t>7</w:t>
            </w:r>
            <w:r w:rsidR="00FC261E">
              <w:rPr>
                <w:noProof/>
                <w:webHidden/>
              </w:rPr>
              <w:fldChar w:fldCharType="end"/>
            </w:r>
          </w:hyperlink>
        </w:p>
        <w:p w14:paraId="249F8CD4" w14:textId="28C88AA9" w:rsidR="00FC261E" w:rsidRDefault="005145BA">
          <w:pPr>
            <w:pStyle w:val="TOC2"/>
            <w:tabs>
              <w:tab w:val="right" w:leader="dot" w:pos="8630"/>
            </w:tabs>
            <w:rPr>
              <w:rFonts w:eastAsiaTheme="minorEastAsia"/>
              <w:noProof/>
              <w:color w:val="auto"/>
              <w:lang w:val="nl-NL" w:eastAsia="nl-NL"/>
            </w:rPr>
          </w:pPr>
          <w:hyperlink w:anchor="_Toc109372433" w:history="1">
            <w:r w:rsidR="00FC261E" w:rsidRPr="008C3BC3">
              <w:rPr>
                <w:rStyle w:val="Hyperlink"/>
                <w:noProof/>
                <w:lang w:val="nl-NL"/>
              </w:rPr>
              <w:t>1.1 Aanleiding</w:t>
            </w:r>
            <w:r w:rsidR="00FC261E">
              <w:rPr>
                <w:noProof/>
                <w:webHidden/>
              </w:rPr>
              <w:tab/>
            </w:r>
            <w:r w:rsidR="00FC261E">
              <w:rPr>
                <w:noProof/>
                <w:webHidden/>
              </w:rPr>
              <w:fldChar w:fldCharType="begin"/>
            </w:r>
            <w:r w:rsidR="00FC261E">
              <w:rPr>
                <w:noProof/>
                <w:webHidden/>
              </w:rPr>
              <w:instrText xml:space="preserve"> PAGEREF _Toc109372433 \h </w:instrText>
            </w:r>
            <w:r w:rsidR="00FC261E">
              <w:rPr>
                <w:noProof/>
                <w:webHidden/>
              </w:rPr>
            </w:r>
            <w:r w:rsidR="00FC261E">
              <w:rPr>
                <w:noProof/>
                <w:webHidden/>
              </w:rPr>
              <w:fldChar w:fldCharType="separate"/>
            </w:r>
            <w:r w:rsidR="00B96674">
              <w:rPr>
                <w:noProof/>
                <w:webHidden/>
              </w:rPr>
              <w:t>7</w:t>
            </w:r>
            <w:r w:rsidR="00FC261E">
              <w:rPr>
                <w:noProof/>
                <w:webHidden/>
              </w:rPr>
              <w:fldChar w:fldCharType="end"/>
            </w:r>
          </w:hyperlink>
        </w:p>
        <w:p w14:paraId="17EA65A7" w14:textId="28552C5F" w:rsidR="00FC261E" w:rsidRDefault="005145BA">
          <w:pPr>
            <w:pStyle w:val="TOC3"/>
            <w:tabs>
              <w:tab w:val="right" w:leader="dot" w:pos="8630"/>
            </w:tabs>
            <w:rPr>
              <w:rFonts w:eastAsiaTheme="minorEastAsia"/>
              <w:noProof/>
              <w:color w:val="auto"/>
              <w:lang w:val="nl-NL" w:eastAsia="nl-NL"/>
            </w:rPr>
          </w:pPr>
          <w:hyperlink w:anchor="_Toc109372434" w:history="1">
            <w:r w:rsidR="00FC261E" w:rsidRPr="008C3BC3">
              <w:rPr>
                <w:rStyle w:val="Hyperlink"/>
                <w:noProof/>
                <w:lang w:val="nl-NL"/>
              </w:rPr>
              <w:t>1.1.1 Dow</w:t>
            </w:r>
            <w:r w:rsidR="00FC261E">
              <w:rPr>
                <w:noProof/>
                <w:webHidden/>
              </w:rPr>
              <w:tab/>
            </w:r>
            <w:r w:rsidR="00FC261E">
              <w:rPr>
                <w:noProof/>
                <w:webHidden/>
              </w:rPr>
              <w:fldChar w:fldCharType="begin"/>
            </w:r>
            <w:r w:rsidR="00FC261E">
              <w:rPr>
                <w:noProof/>
                <w:webHidden/>
              </w:rPr>
              <w:instrText xml:space="preserve"> PAGEREF _Toc109372434 \h </w:instrText>
            </w:r>
            <w:r w:rsidR="00FC261E">
              <w:rPr>
                <w:noProof/>
                <w:webHidden/>
              </w:rPr>
            </w:r>
            <w:r w:rsidR="00FC261E">
              <w:rPr>
                <w:noProof/>
                <w:webHidden/>
              </w:rPr>
              <w:fldChar w:fldCharType="separate"/>
            </w:r>
            <w:r w:rsidR="00B96674">
              <w:rPr>
                <w:noProof/>
                <w:webHidden/>
              </w:rPr>
              <w:t>8</w:t>
            </w:r>
            <w:r w:rsidR="00FC261E">
              <w:rPr>
                <w:noProof/>
                <w:webHidden/>
              </w:rPr>
              <w:fldChar w:fldCharType="end"/>
            </w:r>
          </w:hyperlink>
        </w:p>
        <w:p w14:paraId="164A79D5" w14:textId="58602613" w:rsidR="00FC261E" w:rsidRDefault="005145BA">
          <w:pPr>
            <w:pStyle w:val="TOC3"/>
            <w:tabs>
              <w:tab w:val="right" w:leader="dot" w:pos="8630"/>
            </w:tabs>
            <w:rPr>
              <w:rFonts w:eastAsiaTheme="minorEastAsia"/>
              <w:noProof/>
              <w:color w:val="auto"/>
              <w:lang w:val="nl-NL" w:eastAsia="nl-NL"/>
            </w:rPr>
          </w:pPr>
          <w:hyperlink w:anchor="_Toc109372435" w:history="1">
            <w:r w:rsidR="00FC261E" w:rsidRPr="008C3BC3">
              <w:rPr>
                <w:rStyle w:val="Hyperlink"/>
                <w:noProof/>
                <w:lang w:val="nl-NL"/>
              </w:rPr>
              <w:t>1.1.2 Industrie 4.0</w:t>
            </w:r>
            <w:r w:rsidR="00FC261E">
              <w:rPr>
                <w:noProof/>
                <w:webHidden/>
              </w:rPr>
              <w:tab/>
            </w:r>
            <w:r w:rsidR="00FC261E">
              <w:rPr>
                <w:noProof/>
                <w:webHidden/>
              </w:rPr>
              <w:fldChar w:fldCharType="begin"/>
            </w:r>
            <w:r w:rsidR="00FC261E">
              <w:rPr>
                <w:noProof/>
                <w:webHidden/>
              </w:rPr>
              <w:instrText xml:space="preserve"> PAGEREF _Toc109372435 \h </w:instrText>
            </w:r>
            <w:r w:rsidR="00FC261E">
              <w:rPr>
                <w:noProof/>
                <w:webHidden/>
              </w:rPr>
            </w:r>
            <w:r w:rsidR="00FC261E">
              <w:rPr>
                <w:noProof/>
                <w:webHidden/>
              </w:rPr>
              <w:fldChar w:fldCharType="separate"/>
            </w:r>
            <w:r w:rsidR="00B96674">
              <w:rPr>
                <w:noProof/>
                <w:webHidden/>
              </w:rPr>
              <w:t>10</w:t>
            </w:r>
            <w:r w:rsidR="00FC261E">
              <w:rPr>
                <w:noProof/>
                <w:webHidden/>
              </w:rPr>
              <w:fldChar w:fldCharType="end"/>
            </w:r>
          </w:hyperlink>
        </w:p>
        <w:p w14:paraId="4230A2C4" w14:textId="7FFCB1DC" w:rsidR="00FC261E" w:rsidRDefault="005145BA">
          <w:pPr>
            <w:pStyle w:val="TOC3"/>
            <w:tabs>
              <w:tab w:val="right" w:leader="dot" w:pos="8630"/>
            </w:tabs>
            <w:rPr>
              <w:rFonts w:eastAsiaTheme="minorEastAsia"/>
              <w:noProof/>
              <w:color w:val="auto"/>
              <w:lang w:val="nl-NL" w:eastAsia="nl-NL"/>
            </w:rPr>
          </w:pPr>
          <w:hyperlink w:anchor="_Toc109372436" w:history="1">
            <w:r w:rsidR="00FC261E" w:rsidRPr="008C3BC3">
              <w:rPr>
                <w:rStyle w:val="Hyperlink"/>
                <w:noProof/>
                <w:lang w:val="nl-NL"/>
              </w:rPr>
              <w:t>1.1.3 Data Analytics &amp; Geavanceerde Algoritmes</w:t>
            </w:r>
            <w:r w:rsidR="00FC261E">
              <w:rPr>
                <w:noProof/>
                <w:webHidden/>
              </w:rPr>
              <w:tab/>
            </w:r>
            <w:r w:rsidR="00FC261E">
              <w:rPr>
                <w:noProof/>
                <w:webHidden/>
              </w:rPr>
              <w:fldChar w:fldCharType="begin"/>
            </w:r>
            <w:r w:rsidR="00FC261E">
              <w:rPr>
                <w:noProof/>
                <w:webHidden/>
              </w:rPr>
              <w:instrText xml:space="preserve"> PAGEREF _Toc109372436 \h </w:instrText>
            </w:r>
            <w:r w:rsidR="00FC261E">
              <w:rPr>
                <w:noProof/>
                <w:webHidden/>
              </w:rPr>
            </w:r>
            <w:r w:rsidR="00FC261E">
              <w:rPr>
                <w:noProof/>
                <w:webHidden/>
              </w:rPr>
              <w:fldChar w:fldCharType="separate"/>
            </w:r>
            <w:r w:rsidR="00B96674">
              <w:rPr>
                <w:noProof/>
                <w:webHidden/>
              </w:rPr>
              <w:t>11</w:t>
            </w:r>
            <w:r w:rsidR="00FC261E">
              <w:rPr>
                <w:noProof/>
                <w:webHidden/>
              </w:rPr>
              <w:fldChar w:fldCharType="end"/>
            </w:r>
          </w:hyperlink>
        </w:p>
        <w:p w14:paraId="5EE1107E" w14:textId="6AC5160E" w:rsidR="00FC261E" w:rsidRDefault="005145BA">
          <w:pPr>
            <w:pStyle w:val="TOC3"/>
            <w:tabs>
              <w:tab w:val="right" w:leader="dot" w:pos="8630"/>
            </w:tabs>
            <w:rPr>
              <w:rFonts w:eastAsiaTheme="minorEastAsia"/>
              <w:noProof/>
              <w:color w:val="auto"/>
              <w:lang w:val="nl-NL" w:eastAsia="nl-NL"/>
            </w:rPr>
          </w:pPr>
          <w:hyperlink w:anchor="_Toc109372437" w:history="1">
            <w:r w:rsidR="00FC261E" w:rsidRPr="008C3BC3">
              <w:rPr>
                <w:rStyle w:val="Hyperlink"/>
                <w:noProof/>
                <w:lang w:val="nl-NL"/>
              </w:rPr>
              <w:t>1.1.4 Chemische Industrie en Data Analytics &amp; Geavanceerde Algoritmes</w:t>
            </w:r>
            <w:r w:rsidR="00FC261E">
              <w:rPr>
                <w:noProof/>
                <w:webHidden/>
              </w:rPr>
              <w:tab/>
            </w:r>
            <w:r w:rsidR="00FC261E">
              <w:rPr>
                <w:noProof/>
                <w:webHidden/>
              </w:rPr>
              <w:fldChar w:fldCharType="begin"/>
            </w:r>
            <w:r w:rsidR="00FC261E">
              <w:rPr>
                <w:noProof/>
                <w:webHidden/>
              </w:rPr>
              <w:instrText xml:space="preserve"> PAGEREF _Toc109372437 \h </w:instrText>
            </w:r>
            <w:r w:rsidR="00FC261E">
              <w:rPr>
                <w:noProof/>
                <w:webHidden/>
              </w:rPr>
            </w:r>
            <w:r w:rsidR="00FC261E">
              <w:rPr>
                <w:noProof/>
                <w:webHidden/>
              </w:rPr>
              <w:fldChar w:fldCharType="separate"/>
            </w:r>
            <w:r w:rsidR="00B96674">
              <w:rPr>
                <w:noProof/>
                <w:webHidden/>
              </w:rPr>
              <w:t>12</w:t>
            </w:r>
            <w:r w:rsidR="00FC261E">
              <w:rPr>
                <w:noProof/>
                <w:webHidden/>
              </w:rPr>
              <w:fldChar w:fldCharType="end"/>
            </w:r>
          </w:hyperlink>
        </w:p>
        <w:p w14:paraId="7B42A310" w14:textId="6D20E562" w:rsidR="00FC261E" w:rsidRDefault="005145BA">
          <w:pPr>
            <w:pStyle w:val="TOC2"/>
            <w:tabs>
              <w:tab w:val="right" w:leader="dot" w:pos="8630"/>
            </w:tabs>
            <w:rPr>
              <w:rFonts w:eastAsiaTheme="minorEastAsia"/>
              <w:noProof/>
              <w:color w:val="auto"/>
              <w:lang w:val="nl-NL" w:eastAsia="nl-NL"/>
            </w:rPr>
          </w:pPr>
          <w:hyperlink w:anchor="_Toc109372438" w:history="1">
            <w:r w:rsidR="00FC261E" w:rsidRPr="008C3BC3">
              <w:rPr>
                <w:rStyle w:val="Hyperlink"/>
                <w:noProof/>
                <w:lang w:val="nl-NL"/>
              </w:rPr>
              <w:t>1.2 Probleemformulering</w:t>
            </w:r>
            <w:r w:rsidR="00FC261E">
              <w:rPr>
                <w:noProof/>
                <w:webHidden/>
              </w:rPr>
              <w:tab/>
            </w:r>
            <w:r w:rsidR="00FC261E">
              <w:rPr>
                <w:noProof/>
                <w:webHidden/>
              </w:rPr>
              <w:fldChar w:fldCharType="begin"/>
            </w:r>
            <w:r w:rsidR="00FC261E">
              <w:rPr>
                <w:noProof/>
                <w:webHidden/>
              </w:rPr>
              <w:instrText xml:space="preserve"> PAGEREF _Toc109372438 \h </w:instrText>
            </w:r>
            <w:r w:rsidR="00FC261E">
              <w:rPr>
                <w:noProof/>
                <w:webHidden/>
              </w:rPr>
            </w:r>
            <w:r w:rsidR="00FC261E">
              <w:rPr>
                <w:noProof/>
                <w:webHidden/>
              </w:rPr>
              <w:fldChar w:fldCharType="separate"/>
            </w:r>
            <w:r w:rsidR="00B96674">
              <w:rPr>
                <w:noProof/>
                <w:webHidden/>
              </w:rPr>
              <w:t>13</w:t>
            </w:r>
            <w:r w:rsidR="00FC261E">
              <w:rPr>
                <w:noProof/>
                <w:webHidden/>
              </w:rPr>
              <w:fldChar w:fldCharType="end"/>
            </w:r>
          </w:hyperlink>
        </w:p>
        <w:p w14:paraId="46768F3A" w14:textId="61A64157" w:rsidR="00FC261E" w:rsidRDefault="005145BA">
          <w:pPr>
            <w:pStyle w:val="TOC3"/>
            <w:tabs>
              <w:tab w:val="right" w:leader="dot" w:pos="8630"/>
            </w:tabs>
            <w:rPr>
              <w:rFonts w:eastAsiaTheme="minorEastAsia"/>
              <w:noProof/>
              <w:color w:val="auto"/>
              <w:lang w:val="nl-NL" w:eastAsia="nl-NL"/>
            </w:rPr>
          </w:pPr>
          <w:hyperlink w:anchor="_Toc109372439" w:history="1">
            <w:r w:rsidR="00FC261E" w:rsidRPr="008C3BC3">
              <w:rPr>
                <w:rStyle w:val="Hyperlink"/>
                <w:noProof/>
                <w:lang w:val="nl-NL"/>
              </w:rPr>
              <w:t>1.2.1 Probleemstelling</w:t>
            </w:r>
            <w:r w:rsidR="00FC261E">
              <w:rPr>
                <w:noProof/>
                <w:webHidden/>
              </w:rPr>
              <w:tab/>
            </w:r>
            <w:r w:rsidR="00FC261E">
              <w:rPr>
                <w:noProof/>
                <w:webHidden/>
              </w:rPr>
              <w:fldChar w:fldCharType="begin"/>
            </w:r>
            <w:r w:rsidR="00FC261E">
              <w:rPr>
                <w:noProof/>
                <w:webHidden/>
              </w:rPr>
              <w:instrText xml:space="preserve"> PAGEREF _Toc109372439 \h </w:instrText>
            </w:r>
            <w:r w:rsidR="00FC261E">
              <w:rPr>
                <w:noProof/>
                <w:webHidden/>
              </w:rPr>
            </w:r>
            <w:r w:rsidR="00FC261E">
              <w:rPr>
                <w:noProof/>
                <w:webHidden/>
              </w:rPr>
              <w:fldChar w:fldCharType="separate"/>
            </w:r>
            <w:r w:rsidR="00B96674">
              <w:rPr>
                <w:noProof/>
                <w:webHidden/>
              </w:rPr>
              <w:t>13</w:t>
            </w:r>
            <w:r w:rsidR="00FC261E">
              <w:rPr>
                <w:noProof/>
                <w:webHidden/>
              </w:rPr>
              <w:fldChar w:fldCharType="end"/>
            </w:r>
          </w:hyperlink>
        </w:p>
        <w:p w14:paraId="4D618BFF" w14:textId="34F0F940" w:rsidR="00FC261E" w:rsidRDefault="005145BA">
          <w:pPr>
            <w:pStyle w:val="TOC3"/>
            <w:tabs>
              <w:tab w:val="right" w:leader="dot" w:pos="8630"/>
            </w:tabs>
            <w:rPr>
              <w:rFonts w:eastAsiaTheme="minorEastAsia"/>
              <w:noProof/>
              <w:color w:val="auto"/>
              <w:lang w:val="nl-NL" w:eastAsia="nl-NL"/>
            </w:rPr>
          </w:pPr>
          <w:hyperlink w:anchor="_Toc109372440" w:history="1">
            <w:r w:rsidR="00FC261E" w:rsidRPr="008C3BC3">
              <w:rPr>
                <w:rStyle w:val="Hyperlink"/>
                <w:noProof/>
                <w:lang w:val="nl-NL"/>
              </w:rPr>
              <w:t>1.2.2 Doelstelling</w:t>
            </w:r>
            <w:r w:rsidR="00FC261E">
              <w:rPr>
                <w:noProof/>
                <w:webHidden/>
              </w:rPr>
              <w:tab/>
            </w:r>
            <w:r w:rsidR="00FC261E">
              <w:rPr>
                <w:noProof/>
                <w:webHidden/>
              </w:rPr>
              <w:fldChar w:fldCharType="begin"/>
            </w:r>
            <w:r w:rsidR="00FC261E">
              <w:rPr>
                <w:noProof/>
                <w:webHidden/>
              </w:rPr>
              <w:instrText xml:space="preserve"> PAGEREF _Toc109372440 \h </w:instrText>
            </w:r>
            <w:r w:rsidR="00FC261E">
              <w:rPr>
                <w:noProof/>
                <w:webHidden/>
              </w:rPr>
            </w:r>
            <w:r w:rsidR="00FC261E">
              <w:rPr>
                <w:noProof/>
                <w:webHidden/>
              </w:rPr>
              <w:fldChar w:fldCharType="separate"/>
            </w:r>
            <w:r w:rsidR="00B96674">
              <w:rPr>
                <w:noProof/>
                <w:webHidden/>
              </w:rPr>
              <w:t>14</w:t>
            </w:r>
            <w:r w:rsidR="00FC261E">
              <w:rPr>
                <w:noProof/>
                <w:webHidden/>
              </w:rPr>
              <w:fldChar w:fldCharType="end"/>
            </w:r>
          </w:hyperlink>
        </w:p>
        <w:p w14:paraId="32448D01" w14:textId="041D5387" w:rsidR="00FC261E" w:rsidRDefault="005145BA">
          <w:pPr>
            <w:pStyle w:val="TOC3"/>
            <w:tabs>
              <w:tab w:val="right" w:leader="dot" w:pos="8630"/>
            </w:tabs>
            <w:rPr>
              <w:rFonts w:eastAsiaTheme="minorEastAsia"/>
              <w:noProof/>
              <w:color w:val="auto"/>
              <w:lang w:val="nl-NL" w:eastAsia="nl-NL"/>
            </w:rPr>
          </w:pPr>
          <w:hyperlink w:anchor="_Toc109372441" w:history="1">
            <w:r w:rsidR="00FC261E" w:rsidRPr="008C3BC3">
              <w:rPr>
                <w:rStyle w:val="Hyperlink"/>
                <w:noProof/>
                <w:lang w:val="nl-NL"/>
              </w:rPr>
              <w:t>1.2.3 Onderzoeksvraag</w:t>
            </w:r>
            <w:r w:rsidR="00FC261E">
              <w:rPr>
                <w:noProof/>
                <w:webHidden/>
              </w:rPr>
              <w:tab/>
            </w:r>
            <w:r w:rsidR="00FC261E">
              <w:rPr>
                <w:noProof/>
                <w:webHidden/>
              </w:rPr>
              <w:fldChar w:fldCharType="begin"/>
            </w:r>
            <w:r w:rsidR="00FC261E">
              <w:rPr>
                <w:noProof/>
                <w:webHidden/>
              </w:rPr>
              <w:instrText xml:space="preserve"> PAGEREF _Toc109372441 \h </w:instrText>
            </w:r>
            <w:r w:rsidR="00FC261E">
              <w:rPr>
                <w:noProof/>
                <w:webHidden/>
              </w:rPr>
            </w:r>
            <w:r w:rsidR="00FC261E">
              <w:rPr>
                <w:noProof/>
                <w:webHidden/>
              </w:rPr>
              <w:fldChar w:fldCharType="separate"/>
            </w:r>
            <w:r w:rsidR="00B96674">
              <w:rPr>
                <w:noProof/>
                <w:webHidden/>
              </w:rPr>
              <w:t>16</w:t>
            </w:r>
            <w:r w:rsidR="00FC261E">
              <w:rPr>
                <w:noProof/>
                <w:webHidden/>
              </w:rPr>
              <w:fldChar w:fldCharType="end"/>
            </w:r>
          </w:hyperlink>
        </w:p>
        <w:p w14:paraId="0AE23143" w14:textId="26A18D89" w:rsidR="00FC261E" w:rsidRDefault="005145BA">
          <w:pPr>
            <w:pStyle w:val="TOC2"/>
            <w:tabs>
              <w:tab w:val="right" w:leader="dot" w:pos="8630"/>
            </w:tabs>
            <w:rPr>
              <w:rFonts w:eastAsiaTheme="minorEastAsia"/>
              <w:noProof/>
              <w:color w:val="auto"/>
              <w:lang w:val="nl-NL" w:eastAsia="nl-NL"/>
            </w:rPr>
          </w:pPr>
          <w:hyperlink w:anchor="_Toc109372442" w:history="1">
            <w:r w:rsidR="00FC261E" w:rsidRPr="008C3BC3">
              <w:rPr>
                <w:rStyle w:val="Hyperlink"/>
                <w:noProof/>
                <w:lang w:val="nl-NL"/>
              </w:rPr>
              <w:t>1.3 Aanpak</w:t>
            </w:r>
            <w:r w:rsidR="00FC261E">
              <w:rPr>
                <w:noProof/>
                <w:webHidden/>
              </w:rPr>
              <w:tab/>
            </w:r>
            <w:r w:rsidR="00FC261E">
              <w:rPr>
                <w:noProof/>
                <w:webHidden/>
              </w:rPr>
              <w:fldChar w:fldCharType="begin"/>
            </w:r>
            <w:r w:rsidR="00FC261E">
              <w:rPr>
                <w:noProof/>
                <w:webHidden/>
              </w:rPr>
              <w:instrText xml:space="preserve"> PAGEREF _Toc109372442 \h </w:instrText>
            </w:r>
            <w:r w:rsidR="00FC261E">
              <w:rPr>
                <w:noProof/>
                <w:webHidden/>
              </w:rPr>
            </w:r>
            <w:r w:rsidR="00FC261E">
              <w:rPr>
                <w:noProof/>
                <w:webHidden/>
              </w:rPr>
              <w:fldChar w:fldCharType="separate"/>
            </w:r>
            <w:r w:rsidR="00B96674">
              <w:rPr>
                <w:noProof/>
                <w:webHidden/>
              </w:rPr>
              <w:t>19</w:t>
            </w:r>
            <w:r w:rsidR="00FC261E">
              <w:rPr>
                <w:noProof/>
                <w:webHidden/>
              </w:rPr>
              <w:fldChar w:fldCharType="end"/>
            </w:r>
          </w:hyperlink>
        </w:p>
        <w:p w14:paraId="22889F46" w14:textId="34370B67" w:rsidR="00FC261E" w:rsidRDefault="005145BA">
          <w:pPr>
            <w:pStyle w:val="TOC1"/>
            <w:tabs>
              <w:tab w:val="right" w:leader="dot" w:pos="8630"/>
            </w:tabs>
            <w:rPr>
              <w:rFonts w:eastAsiaTheme="minorEastAsia"/>
              <w:noProof/>
              <w:color w:val="auto"/>
              <w:lang w:val="nl-NL" w:eastAsia="nl-NL"/>
            </w:rPr>
          </w:pPr>
          <w:hyperlink w:anchor="_Toc109372443" w:history="1">
            <w:r w:rsidR="00FC261E" w:rsidRPr="008C3BC3">
              <w:rPr>
                <w:rStyle w:val="Hyperlink"/>
                <w:noProof/>
                <w:lang w:val="nl-NL"/>
              </w:rPr>
              <w:t>2. Onderzoeksontwerp</w:t>
            </w:r>
            <w:r w:rsidR="00FC261E">
              <w:rPr>
                <w:noProof/>
                <w:webHidden/>
              </w:rPr>
              <w:tab/>
            </w:r>
            <w:r w:rsidR="00FC261E">
              <w:rPr>
                <w:noProof/>
                <w:webHidden/>
              </w:rPr>
              <w:fldChar w:fldCharType="begin"/>
            </w:r>
            <w:r w:rsidR="00FC261E">
              <w:rPr>
                <w:noProof/>
                <w:webHidden/>
              </w:rPr>
              <w:instrText xml:space="preserve"> PAGEREF _Toc109372443 \h </w:instrText>
            </w:r>
            <w:r w:rsidR="00FC261E">
              <w:rPr>
                <w:noProof/>
                <w:webHidden/>
              </w:rPr>
            </w:r>
            <w:r w:rsidR="00FC261E">
              <w:rPr>
                <w:noProof/>
                <w:webHidden/>
              </w:rPr>
              <w:fldChar w:fldCharType="separate"/>
            </w:r>
            <w:r w:rsidR="00B96674">
              <w:rPr>
                <w:noProof/>
                <w:webHidden/>
              </w:rPr>
              <w:t>20</w:t>
            </w:r>
            <w:r w:rsidR="00FC261E">
              <w:rPr>
                <w:noProof/>
                <w:webHidden/>
              </w:rPr>
              <w:fldChar w:fldCharType="end"/>
            </w:r>
          </w:hyperlink>
        </w:p>
        <w:p w14:paraId="6E53024A" w14:textId="7B428369" w:rsidR="00FC261E" w:rsidRDefault="005145BA">
          <w:pPr>
            <w:pStyle w:val="TOC2"/>
            <w:tabs>
              <w:tab w:val="right" w:leader="dot" w:pos="8630"/>
            </w:tabs>
            <w:rPr>
              <w:rFonts w:eastAsiaTheme="minorEastAsia"/>
              <w:noProof/>
              <w:color w:val="auto"/>
              <w:lang w:val="nl-NL" w:eastAsia="nl-NL"/>
            </w:rPr>
          </w:pPr>
          <w:hyperlink w:anchor="_Toc109372444" w:history="1">
            <w:r w:rsidR="00FC261E" w:rsidRPr="008C3BC3">
              <w:rPr>
                <w:rStyle w:val="Hyperlink"/>
                <w:noProof/>
                <w:lang w:val="nl-NL"/>
              </w:rPr>
              <w:t>2.1 Onderzoeksmodel</w:t>
            </w:r>
            <w:r w:rsidR="00FC261E">
              <w:rPr>
                <w:noProof/>
                <w:webHidden/>
              </w:rPr>
              <w:tab/>
            </w:r>
            <w:r w:rsidR="00FC261E">
              <w:rPr>
                <w:noProof/>
                <w:webHidden/>
              </w:rPr>
              <w:fldChar w:fldCharType="begin"/>
            </w:r>
            <w:r w:rsidR="00FC261E">
              <w:rPr>
                <w:noProof/>
                <w:webHidden/>
              </w:rPr>
              <w:instrText xml:space="preserve"> PAGEREF _Toc109372444 \h </w:instrText>
            </w:r>
            <w:r w:rsidR="00FC261E">
              <w:rPr>
                <w:noProof/>
                <w:webHidden/>
              </w:rPr>
            </w:r>
            <w:r w:rsidR="00FC261E">
              <w:rPr>
                <w:noProof/>
                <w:webHidden/>
              </w:rPr>
              <w:fldChar w:fldCharType="separate"/>
            </w:r>
            <w:r w:rsidR="00B96674">
              <w:rPr>
                <w:noProof/>
                <w:webHidden/>
              </w:rPr>
              <w:t>23</w:t>
            </w:r>
            <w:r w:rsidR="00FC261E">
              <w:rPr>
                <w:noProof/>
                <w:webHidden/>
              </w:rPr>
              <w:fldChar w:fldCharType="end"/>
            </w:r>
          </w:hyperlink>
        </w:p>
        <w:p w14:paraId="018BC420" w14:textId="53ADB9C1" w:rsidR="00FC261E" w:rsidRDefault="005145BA">
          <w:pPr>
            <w:pStyle w:val="TOC2"/>
            <w:tabs>
              <w:tab w:val="right" w:leader="dot" w:pos="8630"/>
            </w:tabs>
            <w:rPr>
              <w:rFonts w:eastAsiaTheme="minorEastAsia"/>
              <w:noProof/>
              <w:color w:val="auto"/>
              <w:lang w:val="nl-NL" w:eastAsia="nl-NL"/>
            </w:rPr>
          </w:pPr>
          <w:hyperlink w:anchor="_Toc109372445" w:history="1">
            <w:r w:rsidR="00FC261E" w:rsidRPr="008C3BC3">
              <w:rPr>
                <w:rStyle w:val="Hyperlink"/>
                <w:noProof/>
                <w:lang w:val="nl-NL"/>
              </w:rPr>
              <w:t>2.2 Technisch ontwerp</w:t>
            </w:r>
            <w:r w:rsidR="00FC261E">
              <w:rPr>
                <w:noProof/>
                <w:webHidden/>
              </w:rPr>
              <w:tab/>
            </w:r>
            <w:r w:rsidR="00FC261E">
              <w:rPr>
                <w:noProof/>
                <w:webHidden/>
              </w:rPr>
              <w:fldChar w:fldCharType="begin"/>
            </w:r>
            <w:r w:rsidR="00FC261E">
              <w:rPr>
                <w:noProof/>
                <w:webHidden/>
              </w:rPr>
              <w:instrText xml:space="preserve"> PAGEREF _Toc109372445 \h </w:instrText>
            </w:r>
            <w:r w:rsidR="00FC261E">
              <w:rPr>
                <w:noProof/>
                <w:webHidden/>
              </w:rPr>
            </w:r>
            <w:r w:rsidR="00FC261E">
              <w:rPr>
                <w:noProof/>
                <w:webHidden/>
              </w:rPr>
              <w:fldChar w:fldCharType="separate"/>
            </w:r>
            <w:r w:rsidR="00B96674">
              <w:rPr>
                <w:noProof/>
                <w:webHidden/>
              </w:rPr>
              <w:t>25</w:t>
            </w:r>
            <w:r w:rsidR="00FC261E">
              <w:rPr>
                <w:noProof/>
                <w:webHidden/>
              </w:rPr>
              <w:fldChar w:fldCharType="end"/>
            </w:r>
          </w:hyperlink>
        </w:p>
        <w:p w14:paraId="69EFC12F" w14:textId="2C266B51" w:rsidR="00FC261E" w:rsidRDefault="005145BA">
          <w:pPr>
            <w:pStyle w:val="TOC3"/>
            <w:tabs>
              <w:tab w:val="right" w:leader="dot" w:pos="8630"/>
            </w:tabs>
            <w:rPr>
              <w:rFonts w:eastAsiaTheme="minorEastAsia"/>
              <w:noProof/>
              <w:color w:val="auto"/>
              <w:lang w:val="nl-NL" w:eastAsia="nl-NL"/>
            </w:rPr>
          </w:pPr>
          <w:hyperlink w:anchor="_Toc109372446" w:history="1">
            <w:r w:rsidR="00FC261E" w:rsidRPr="008C3BC3">
              <w:rPr>
                <w:rStyle w:val="Hyperlink"/>
                <w:noProof/>
                <w:lang w:val="nl-NL"/>
              </w:rPr>
              <w:t>2.2.1 Dataverzameling</w:t>
            </w:r>
            <w:r w:rsidR="00FC261E">
              <w:rPr>
                <w:noProof/>
                <w:webHidden/>
              </w:rPr>
              <w:tab/>
            </w:r>
            <w:r w:rsidR="00FC261E">
              <w:rPr>
                <w:noProof/>
                <w:webHidden/>
              </w:rPr>
              <w:fldChar w:fldCharType="begin"/>
            </w:r>
            <w:r w:rsidR="00FC261E">
              <w:rPr>
                <w:noProof/>
                <w:webHidden/>
              </w:rPr>
              <w:instrText xml:space="preserve"> PAGEREF _Toc109372446 \h </w:instrText>
            </w:r>
            <w:r w:rsidR="00FC261E">
              <w:rPr>
                <w:noProof/>
                <w:webHidden/>
              </w:rPr>
            </w:r>
            <w:r w:rsidR="00FC261E">
              <w:rPr>
                <w:noProof/>
                <w:webHidden/>
              </w:rPr>
              <w:fldChar w:fldCharType="separate"/>
            </w:r>
            <w:r w:rsidR="00B96674">
              <w:rPr>
                <w:noProof/>
                <w:webHidden/>
              </w:rPr>
              <w:t>25</w:t>
            </w:r>
            <w:r w:rsidR="00FC261E">
              <w:rPr>
                <w:noProof/>
                <w:webHidden/>
              </w:rPr>
              <w:fldChar w:fldCharType="end"/>
            </w:r>
          </w:hyperlink>
        </w:p>
        <w:p w14:paraId="2DD325CE" w14:textId="048312A6" w:rsidR="00FC261E" w:rsidRDefault="005145BA">
          <w:pPr>
            <w:pStyle w:val="TOC3"/>
            <w:tabs>
              <w:tab w:val="right" w:leader="dot" w:pos="8630"/>
            </w:tabs>
            <w:rPr>
              <w:rFonts w:eastAsiaTheme="minorEastAsia"/>
              <w:noProof/>
              <w:color w:val="auto"/>
              <w:lang w:val="nl-NL" w:eastAsia="nl-NL"/>
            </w:rPr>
          </w:pPr>
          <w:hyperlink w:anchor="_Toc109372447" w:history="1">
            <w:r w:rsidR="00FC261E" w:rsidRPr="008C3BC3">
              <w:rPr>
                <w:rStyle w:val="Hyperlink"/>
                <w:noProof/>
                <w:lang w:val="nl-NL"/>
              </w:rPr>
              <w:t>2.2.2 Data-analyse</w:t>
            </w:r>
            <w:r w:rsidR="00FC261E">
              <w:rPr>
                <w:noProof/>
                <w:webHidden/>
              </w:rPr>
              <w:tab/>
            </w:r>
            <w:r w:rsidR="00FC261E">
              <w:rPr>
                <w:noProof/>
                <w:webHidden/>
              </w:rPr>
              <w:fldChar w:fldCharType="begin"/>
            </w:r>
            <w:r w:rsidR="00FC261E">
              <w:rPr>
                <w:noProof/>
                <w:webHidden/>
              </w:rPr>
              <w:instrText xml:space="preserve"> PAGEREF _Toc109372447 \h </w:instrText>
            </w:r>
            <w:r w:rsidR="00FC261E">
              <w:rPr>
                <w:noProof/>
                <w:webHidden/>
              </w:rPr>
            </w:r>
            <w:r w:rsidR="00FC261E">
              <w:rPr>
                <w:noProof/>
                <w:webHidden/>
              </w:rPr>
              <w:fldChar w:fldCharType="separate"/>
            </w:r>
            <w:r w:rsidR="00B96674">
              <w:rPr>
                <w:noProof/>
                <w:webHidden/>
              </w:rPr>
              <w:t>29</w:t>
            </w:r>
            <w:r w:rsidR="00FC261E">
              <w:rPr>
                <w:noProof/>
                <w:webHidden/>
              </w:rPr>
              <w:fldChar w:fldCharType="end"/>
            </w:r>
          </w:hyperlink>
        </w:p>
        <w:p w14:paraId="185E2D33" w14:textId="4627523D" w:rsidR="00FC261E" w:rsidRDefault="005145BA">
          <w:pPr>
            <w:pStyle w:val="TOC1"/>
            <w:tabs>
              <w:tab w:val="right" w:leader="dot" w:pos="8630"/>
            </w:tabs>
            <w:rPr>
              <w:rFonts w:eastAsiaTheme="minorEastAsia"/>
              <w:noProof/>
              <w:color w:val="auto"/>
              <w:lang w:val="nl-NL" w:eastAsia="nl-NL"/>
            </w:rPr>
          </w:pPr>
          <w:hyperlink w:anchor="_Toc109372448" w:history="1">
            <w:r w:rsidR="00FC261E" w:rsidRPr="008C3BC3">
              <w:rPr>
                <w:rStyle w:val="Hyperlink"/>
                <w:noProof/>
                <w:lang w:val="nl-NL"/>
              </w:rPr>
              <w:t>3. Theorie</w:t>
            </w:r>
            <w:r w:rsidR="00FC261E">
              <w:rPr>
                <w:noProof/>
                <w:webHidden/>
              </w:rPr>
              <w:tab/>
            </w:r>
            <w:r w:rsidR="00FC261E">
              <w:rPr>
                <w:noProof/>
                <w:webHidden/>
              </w:rPr>
              <w:fldChar w:fldCharType="begin"/>
            </w:r>
            <w:r w:rsidR="00FC261E">
              <w:rPr>
                <w:noProof/>
                <w:webHidden/>
              </w:rPr>
              <w:instrText xml:space="preserve"> PAGEREF _Toc109372448 \h </w:instrText>
            </w:r>
            <w:r w:rsidR="00FC261E">
              <w:rPr>
                <w:noProof/>
                <w:webHidden/>
              </w:rPr>
            </w:r>
            <w:r w:rsidR="00FC261E">
              <w:rPr>
                <w:noProof/>
                <w:webHidden/>
              </w:rPr>
              <w:fldChar w:fldCharType="separate"/>
            </w:r>
            <w:r w:rsidR="00B96674">
              <w:rPr>
                <w:noProof/>
                <w:webHidden/>
              </w:rPr>
              <w:t>32</w:t>
            </w:r>
            <w:r w:rsidR="00FC261E">
              <w:rPr>
                <w:noProof/>
                <w:webHidden/>
              </w:rPr>
              <w:fldChar w:fldCharType="end"/>
            </w:r>
          </w:hyperlink>
        </w:p>
        <w:p w14:paraId="6FF8BD70" w14:textId="7E36300B" w:rsidR="00FC261E" w:rsidRDefault="005145BA">
          <w:pPr>
            <w:pStyle w:val="TOC2"/>
            <w:tabs>
              <w:tab w:val="right" w:leader="dot" w:pos="8630"/>
            </w:tabs>
            <w:rPr>
              <w:rFonts w:eastAsiaTheme="minorEastAsia"/>
              <w:noProof/>
              <w:color w:val="auto"/>
              <w:lang w:val="nl-NL" w:eastAsia="nl-NL"/>
            </w:rPr>
          </w:pPr>
          <w:hyperlink w:anchor="_Toc109372449" w:history="1">
            <w:r w:rsidR="00FC261E" w:rsidRPr="008C3BC3">
              <w:rPr>
                <w:rStyle w:val="Hyperlink"/>
                <w:noProof/>
                <w:lang w:val="nl-NL"/>
              </w:rPr>
              <w:t>3.1 Machine Learning Workflow</w:t>
            </w:r>
            <w:r w:rsidR="00FC261E">
              <w:rPr>
                <w:noProof/>
                <w:webHidden/>
              </w:rPr>
              <w:tab/>
            </w:r>
            <w:r w:rsidR="00FC261E">
              <w:rPr>
                <w:noProof/>
                <w:webHidden/>
              </w:rPr>
              <w:fldChar w:fldCharType="begin"/>
            </w:r>
            <w:r w:rsidR="00FC261E">
              <w:rPr>
                <w:noProof/>
                <w:webHidden/>
              </w:rPr>
              <w:instrText xml:space="preserve"> PAGEREF _Toc109372449 \h </w:instrText>
            </w:r>
            <w:r w:rsidR="00FC261E">
              <w:rPr>
                <w:noProof/>
                <w:webHidden/>
              </w:rPr>
            </w:r>
            <w:r w:rsidR="00FC261E">
              <w:rPr>
                <w:noProof/>
                <w:webHidden/>
              </w:rPr>
              <w:fldChar w:fldCharType="separate"/>
            </w:r>
            <w:r w:rsidR="00B96674">
              <w:rPr>
                <w:noProof/>
                <w:webHidden/>
              </w:rPr>
              <w:t>32</w:t>
            </w:r>
            <w:r w:rsidR="00FC261E">
              <w:rPr>
                <w:noProof/>
                <w:webHidden/>
              </w:rPr>
              <w:fldChar w:fldCharType="end"/>
            </w:r>
          </w:hyperlink>
        </w:p>
        <w:p w14:paraId="34886F91" w14:textId="0393D079" w:rsidR="00FC261E" w:rsidRDefault="005145BA">
          <w:pPr>
            <w:pStyle w:val="TOC2"/>
            <w:tabs>
              <w:tab w:val="right" w:leader="dot" w:pos="8630"/>
            </w:tabs>
            <w:rPr>
              <w:rFonts w:eastAsiaTheme="minorEastAsia"/>
              <w:noProof/>
              <w:color w:val="auto"/>
              <w:lang w:val="nl-NL" w:eastAsia="nl-NL"/>
            </w:rPr>
          </w:pPr>
          <w:hyperlink w:anchor="_Toc109372450" w:history="1">
            <w:r w:rsidR="00FC261E" w:rsidRPr="008C3BC3">
              <w:rPr>
                <w:rStyle w:val="Hyperlink"/>
                <w:noProof/>
                <w:lang w:val="nl-NL"/>
              </w:rPr>
              <w:t>3.2 Machine Learning in Materials Science</w:t>
            </w:r>
            <w:r w:rsidR="00FC261E">
              <w:rPr>
                <w:noProof/>
                <w:webHidden/>
              </w:rPr>
              <w:tab/>
            </w:r>
            <w:r w:rsidR="00FC261E">
              <w:rPr>
                <w:noProof/>
                <w:webHidden/>
              </w:rPr>
              <w:fldChar w:fldCharType="begin"/>
            </w:r>
            <w:r w:rsidR="00FC261E">
              <w:rPr>
                <w:noProof/>
                <w:webHidden/>
              </w:rPr>
              <w:instrText xml:space="preserve"> PAGEREF _Toc109372450 \h </w:instrText>
            </w:r>
            <w:r w:rsidR="00FC261E">
              <w:rPr>
                <w:noProof/>
                <w:webHidden/>
              </w:rPr>
            </w:r>
            <w:r w:rsidR="00FC261E">
              <w:rPr>
                <w:noProof/>
                <w:webHidden/>
              </w:rPr>
              <w:fldChar w:fldCharType="separate"/>
            </w:r>
            <w:r w:rsidR="00B96674">
              <w:rPr>
                <w:noProof/>
                <w:webHidden/>
              </w:rPr>
              <w:t>33</w:t>
            </w:r>
            <w:r w:rsidR="00FC261E">
              <w:rPr>
                <w:noProof/>
                <w:webHidden/>
              </w:rPr>
              <w:fldChar w:fldCharType="end"/>
            </w:r>
          </w:hyperlink>
        </w:p>
        <w:p w14:paraId="712CED82" w14:textId="26318028" w:rsidR="00FC261E" w:rsidRDefault="005145BA">
          <w:pPr>
            <w:pStyle w:val="TOC2"/>
            <w:tabs>
              <w:tab w:val="right" w:leader="dot" w:pos="8630"/>
            </w:tabs>
            <w:rPr>
              <w:rFonts w:eastAsiaTheme="minorEastAsia"/>
              <w:noProof/>
              <w:color w:val="auto"/>
              <w:lang w:val="nl-NL" w:eastAsia="nl-NL"/>
            </w:rPr>
          </w:pPr>
          <w:hyperlink w:anchor="_Toc109372451" w:history="1">
            <w:r w:rsidR="00FC261E" w:rsidRPr="008C3BC3">
              <w:rPr>
                <w:rStyle w:val="Hyperlink"/>
                <w:noProof/>
                <w:lang w:val="nl-NL"/>
              </w:rPr>
              <w:t>3.3 Benodigdheden inzet ML-Model/ -Techniek</w:t>
            </w:r>
            <w:r w:rsidR="00FC261E">
              <w:rPr>
                <w:noProof/>
                <w:webHidden/>
              </w:rPr>
              <w:tab/>
            </w:r>
            <w:r w:rsidR="00FC261E">
              <w:rPr>
                <w:noProof/>
                <w:webHidden/>
              </w:rPr>
              <w:fldChar w:fldCharType="begin"/>
            </w:r>
            <w:r w:rsidR="00FC261E">
              <w:rPr>
                <w:noProof/>
                <w:webHidden/>
              </w:rPr>
              <w:instrText xml:space="preserve"> PAGEREF _Toc109372451 \h </w:instrText>
            </w:r>
            <w:r w:rsidR="00FC261E">
              <w:rPr>
                <w:noProof/>
                <w:webHidden/>
              </w:rPr>
            </w:r>
            <w:r w:rsidR="00FC261E">
              <w:rPr>
                <w:noProof/>
                <w:webHidden/>
              </w:rPr>
              <w:fldChar w:fldCharType="separate"/>
            </w:r>
            <w:r w:rsidR="00B96674">
              <w:rPr>
                <w:noProof/>
                <w:webHidden/>
              </w:rPr>
              <w:t>39</w:t>
            </w:r>
            <w:r w:rsidR="00FC261E">
              <w:rPr>
                <w:noProof/>
                <w:webHidden/>
              </w:rPr>
              <w:fldChar w:fldCharType="end"/>
            </w:r>
          </w:hyperlink>
        </w:p>
        <w:p w14:paraId="63A07A47" w14:textId="42C62430" w:rsidR="00FC261E" w:rsidRDefault="005145BA">
          <w:pPr>
            <w:pStyle w:val="TOC2"/>
            <w:tabs>
              <w:tab w:val="right" w:leader="dot" w:pos="8630"/>
            </w:tabs>
            <w:rPr>
              <w:rFonts w:eastAsiaTheme="minorEastAsia"/>
              <w:noProof/>
              <w:color w:val="auto"/>
              <w:lang w:val="nl-NL" w:eastAsia="nl-NL"/>
            </w:rPr>
          </w:pPr>
          <w:hyperlink w:anchor="_Toc109372452" w:history="1">
            <w:r w:rsidR="00FC261E" w:rsidRPr="008C3BC3">
              <w:rPr>
                <w:rStyle w:val="Hyperlink"/>
                <w:noProof/>
                <w:lang w:val="nl-NL"/>
              </w:rPr>
              <w:t>3.4 Analyse Literatuurstudie</w:t>
            </w:r>
            <w:r w:rsidR="00FC261E">
              <w:rPr>
                <w:noProof/>
                <w:webHidden/>
              </w:rPr>
              <w:tab/>
            </w:r>
            <w:r w:rsidR="00FC261E">
              <w:rPr>
                <w:noProof/>
                <w:webHidden/>
              </w:rPr>
              <w:fldChar w:fldCharType="begin"/>
            </w:r>
            <w:r w:rsidR="00FC261E">
              <w:rPr>
                <w:noProof/>
                <w:webHidden/>
              </w:rPr>
              <w:instrText xml:space="preserve"> PAGEREF _Toc109372452 \h </w:instrText>
            </w:r>
            <w:r w:rsidR="00FC261E">
              <w:rPr>
                <w:noProof/>
                <w:webHidden/>
              </w:rPr>
            </w:r>
            <w:r w:rsidR="00FC261E">
              <w:rPr>
                <w:noProof/>
                <w:webHidden/>
              </w:rPr>
              <w:fldChar w:fldCharType="separate"/>
            </w:r>
            <w:r w:rsidR="00B96674">
              <w:rPr>
                <w:noProof/>
                <w:webHidden/>
              </w:rPr>
              <w:t>42</w:t>
            </w:r>
            <w:r w:rsidR="00FC261E">
              <w:rPr>
                <w:noProof/>
                <w:webHidden/>
              </w:rPr>
              <w:fldChar w:fldCharType="end"/>
            </w:r>
          </w:hyperlink>
        </w:p>
        <w:p w14:paraId="1E7FDEEB" w14:textId="7CA37E69" w:rsidR="00FC261E" w:rsidRDefault="005145BA">
          <w:pPr>
            <w:pStyle w:val="TOC1"/>
            <w:tabs>
              <w:tab w:val="right" w:leader="dot" w:pos="8630"/>
            </w:tabs>
            <w:rPr>
              <w:rFonts w:eastAsiaTheme="minorEastAsia"/>
              <w:noProof/>
              <w:color w:val="auto"/>
              <w:lang w:val="nl-NL" w:eastAsia="nl-NL"/>
            </w:rPr>
          </w:pPr>
          <w:hyperlink w:anchor="_Toc109372453" w:history="1">
            <w:r w:rsidR="00FC261E" w:rsidRPr="008C3BC3">
              <w:rPr>
                <w:rStyle w:val="Hyperlink"/>
                <w:noProof/>
                <w:lang w:val="nl-NL"/>
              </w:rPr>
              <w:t>4. Empirie</w:t>
            </w:r>
            <w:r w:rsidR="00FC261E">
              <w:rPr>
                <w:noProof/>
                <w:webHidden/>
              </w:rPr>
              <w:tab/>
            </w:r>
            <w:r w:rsidR="00FC261E">
              <w:rPr>
                <w:noProof/>
                <w:webHidden/>
              </w:rPr>
              <w:fldChar w:fldCharType="begin"/>
            </w:r>
            <w:r w:rsidR="00FC261E">
              <w:rPr>
                <w:noProof/>
                <w:webHidden/>
              </w:rPr>
              <w:instrText xml:space="preserve"> PAGEREF _Toc109372453 \h </w:instrText>
            </w:r>
            <w:r w:rsidR="00FC261E">
              <w:rPr>
                <w:noProof/>
                <w:webHidden/>
              </w:rPr>
            </w:r>
            <w:r w:rsidR="00FC261E">
              <w:rPr>
                <w:noProof/>
                <w:webHidden/>
              </w:rPr>
              <w:fldChar w:fldCharType="separate"/>
            </w:r>
            <w:r w:rsidR="00B96674">
              <w:rPr>
                <w:noProof/>
                <w:webHidden/>
              </w:rPr>
              <w:t>44</w:t>
            </w:r>
            <w:r w:rsidR="00FC261E">
              <w:rPr>
                <w:noProof/>
                <w:webHidden/>
              </w:rPr>
              <w:fldChar w:fldCharType="end"/>
            </w:r>
          </w:hyperlink>
        </w:p>
        <w:p w14:paraId="2A97B124" w14:textId="4A6EE6BC" w:rsidR="00FC261E" w:rsidRDefault="005145BA">
          <w:pPr>
            <w:pStyle w:val="TOC2"/>
            <w:tabs>
              <w:tab w:val="right" w:leader="dot" w:pos="8630"/>
            </w:tabs>
            <w:rPr>
              <w:rFonts w:eastAsiaTheme="minorEastAsia"/>
              <w:noProof/>
              <w:color w:val="auto"/>
              <w:lang w:val="nl-NL" w:eastAsia="nl-NL"/>
            </w:rPr>
          </w:pPr>
          <w:hyperlink w:anchor="_Toc109372454" w:history="1">
            <w:r w:rsidR="00FC261E" w:rsidRPr="008C3BC3">
              <w:rPr>
                <w:rStyle w:val="Hyperlink"/>
                <w:noProof/>
                <w:lang w:val="nl-NL"/>
              </w:rPr>
              <w:t>4.1 Onderzoeksgegevens</w:t>
            </w:r>
            <w:r w:rsidR="00FC261E">
              <w:rPr>
                <w:noProof/>
                <w:webHidden/>
              </w:rPr>
              <w:tab/>
            </w:r>
            <w:r w:rsidR="00FC261E">
              <w:rPr>
                <w:noProof/>
                <w:webHidden/>
              </w:rPr>
              <w:fldChar w:fldCharType="begin"/>
            </w:r>
            <w:r w:rsidR="00FC261E">
              <w:rPr>
                <w:noProof/>
                <w:webHidden/>
              </w:rPr>
              <w:instrText xml:space="preserve"> PAGEREF _Toc109372454 \h </w:instrText>
            </w:r>
            <w:r w:rsidR="00FC261E">
              <w:rPr>
                <w:noProof/>
                <w:webHidden/>
              </w:rPr>
            </w:r>
            <w:r w:rsidR="00FC261E">
              <w:rPr>
                <w:noProof/>
                <w:webHidden/>
              </w:rPr>
              <w:fldChar w:fldCharType="separate"/>
            </w:r>
            <w:r w:rsidR="00B96674">
              <w:rPr>
                <w:noProof/>
                <w:webHidden/>
              </w:rPr>
              <w:t>44</w:t>
            </w:r>
            <w:r w:rsidR="00FC261E">
              <w:rPr>
                <w:noProof/>
                <w:webHidden/>
              </w:rPr>
              <w:fldChar w:fldCharType="end"/>
            </w:r>
          </w:hyperlink>
        </w:p>
        <w:p w14:paraId="18738EC4" w14:textId="7AF471ED" w:rsidR="00FC261E" w:rsidRDefault="005145BA">
          <w:pPr>
            <w:pStyle w:val="TOC3"/>
            <w:tabs>
              <w:tab w:val="right" w:leader="dot" w:pos="8630"/>
            </w:tabs>
            <w:rPr>
              <w:rFonts w:eastAsiaTheme="minorEastAsia"/>
              <w:noProof/>
              <w:color w:val="auto"/>
              <w:lang w:val="nl-NL" w:eastAsia="nl-NL"/>
            </w:rPr>
          </w:pPr>
          <w:hyperlink w:anchor="_Toc109372455" w:history="1">
            <w:r w:rsidR="00FC261E" w:rsidRPr="008C3BC3">
              <w:rPr>
                <w:rStyle w:val="Hyperlink"/>
                <w:noProof/>
                <w:lang w:val="nl-NL"/>
              </w:rPr>
              <w:t>4.1.1 Werkwijze Interviews</w:t>
            </w:r>
            <w:r w:rsidR="00FC261E">
              <w:rPr>
                <w:noProof/>
                <w:webHidden/>
              </w:rPr>
              <w:tab/>
            </w:r>
            <w:r w:rsidR="00FC261E">
              <w:rPr>
                <w:noProof/>
                <w:webHidden/>
              </w:rPr>
              <w:fldChar w:fldCharType="begin"/>
            </w:r>
            <w:r w:rsidR="00FC261E">
              <w:rPr>
                <w:noProof/>
                <w:webHidden/>
              </w:rPr>
              <w:instrText xml:space="preserve"> PAGEREF _Toc109372455 \h </w:instrText>
            </w:r>
            <w:r w:rsidR="00FC261E">
              <w:rPr>
                <w:noProof/>
                <w:webHidden/>
              </w:rPr>
            </w:r>
            <w:r w:rsidR="00FC261E">
              <w:rPr>
                <w:noProof/>
                <w:webHidden/>
              </w:rPr>
              <w:fldChar w:fldCharType="separate"/>
            </w:r>
            <w:r w:rsidR="00B96674">
              <w:rPr>
                <w:noProof/>
                <w:webHidden/>
              </w:rPr>
              <w:t>44</w:t>
            </w:r>
            <w:r w:rsidR="00FC261E">
              <w:rPr>
                <w:noProof/>
                <w:webHidden/>
              </w:rPr>
              <w:fldChar w:fldCharType="end"/>
            </w:r>
          </w:hyperlink>
        </w:p>
        <w:p w14:paraId="2438C321" w14:textId="7F5C6C22" w:rsidR="00FC261E" w:rsidRDefault="005145BA">
          <w:pPr>
            <w:pStyle w:val="TOC3"/>
            <w:tabs>
              <w:tab w:val="right" w:leader="dot" w:pos="8630"/>
            </w:tabs>
            <w:rPr>
              <w:rFonts w:eastAsiaTheme="minorEastAsia"/>
              <w:noProof/>
              <w:color w:val="auto"/>
              <w:lang w:val="nl-NL" w:eastAsia="nl-NL"/>
            </w:rPr>
          </w:pPr>
          <w:hyperlink w:anchor="_Toc109372456" w:history="1">
            <w:r w:rsidR="00FC261E" w:rsidRPr="008C3BC3">
              <w:rPr>
                <w:rStyle w:val="Hyperlink"/>
                <w:noProof/>
                <w:lang w:val="nl-NL"/>
              </w:rPr>
              <w:t>4.1.2 Analyse Interviews</w:t>
            </w:r>
            <w:r w:rsidR="00FC261E">
              <w:rPr>
                <w:noProof/>
                <w:webHidden/>
              </w:rPr>
              <w:tab/>
            </w:r>
            <w:r w:rsidR="00FC261E">
              <w:rPr>
                <w:noProof/>
                <w:webHidden/>
              </w:rPr>
              <w:fldChar w:fldCharType="begin"/>
            </w:r>
            <w:r w:rsidR="00FC261E">
              <w:rPr>
                <w:noProof/>
                <w:webHidden/>
              </w:rPr>
              <w:instrText xml:space="preserve"> PAGEREF _Toc109372456 \h </w:instrText>
            </w:r>
            <w:r w:rsidR="00FC261E">
              <w:rPr>
                <w:noProof/>
                <w:webHidden/>
              </w:rPr>
            </w:r>
            <w:r w:rsidR="00FC261E">
              <w:rPr>
                <w:noProof/>
                <w:webHidden/>
              </w:rPr>
              <w:fldChar w:fldCharType="separate"/>
            </w:r>
            <w:r w:rsidR="00B96674">
              <w:rPr>
                <w:noProof/>
                <w:webHidden/>
              </w:rPr>
              <w:t>49</w:t>
            </w:r>
            <w:r w:rsidR="00FC261E">
              <w:rPr>
                <w:noProof/>
                <w:webHidden/>
              </w:rPr>
              <w:fldChar w:fldCharType="end"/>
            </w:r>
          </w:hyperlink>
        </w:p>
        <w:p w14:paraId="30A29F3B" w14:textId="6EEDC4C7" w:rsidR="00FC261E" w:rsidRDefault="005145BA">
          <w:pPr>
            <w:pStyle w:val="TOC2"/>
            <w:tabs>
              <w:tab w:val="right" w:leader="dot" w:pos="8630"/>
            </w:tabs>
            <w:rPr>
              <w:rFonts w:eastAsiaTheme="minorEastAsia"/>
              <w:noProof/>
              <w:color w:val="auto"/>
              <w:lang w:val="nl-NL" w:eastAsia="nl-NL"/>
            </w:rPr>
          </w:pPr>
          <w:hyperlink w:anchor="_Toc109372457" w:history="1">
            <w:r w:rsidR="00FC261E" w:rsidRPr="008C3BC3">
              <w:rPr>
                <w:rStyle w:val="Hyperlink"/>
                <w:noProof/>
                <w:lang w:val="nl-NL"/>
              </w:rPr>
              <w:t>4.2 Onderzoeksresultaten</w:t>
            </w:r>
            <w:r w:rsidR="00FC261E">
              <w:rPr>
                <w:noProof/>
                <w:webHidden/>
              </w:rPr>
              <w:tab/>
            </w:r>
            <w:r w:rsidR="00FC261E">
              <w:rPr>
                <w:noProof/>
                <w:webHidden/>
              </w:rPr>
              <w:fldChar w:fldCharType="begin"/>
            </w:r>
            <w:r w:rsidR="00FC261E">
              <w:rPr>
                <w:noProof/>
                <w:webHidden/>
              </w:rPr>
              <w:instrText xml:space="preserve"> PAGEREF _Toc109372457 \h </w:instrText>
            </w:r>
            <w:r w:rsidR="00FC261E">
              <w:rPr>
                <w:noProof/>
                <w:webHidden/>
              </w:rPr>
            </w:r>
            <w:r w:rsidR="00FC261E">
              <w:rPr>
                <w:noProof/>
                <w:webHidden/>
              </w:rPr>
              <w:fldChar w:fldCharType="separate"/>
            </w:r>
            <w:r w:rsidR="00B96674">
              <w:rPr>
                <w:noProof/>
                <w:webHidden/>
              </w:rPr>
              <w:t>50</w:t>
            </w:r>
            <w:r w:rsidR="00FC261E">
              <w:rPr>
                <w:noProof/>
                <w:webHidden/>
              </w:rPr>
              <w:fldChar w:fldCharType="end"/>
            </w:r>
          </w:hyperlink>
        </w:p>
        <w:p w14:paraId="69C376E5" w14:textId="3037CAC0" w:rsidR="00FC261E" w:rsidRDefault="005145BA">
          <w:pPr>
            <w:pStyle w:val="TOC3"/>
            <w:tabs>
              <w:tab w:val="right" w:leader="dot" w:pos="8630"/>
            </w:tabs>
            <w:rPr>
              <w:rFonts w:eastAsiaTheme="minorEastAsia"/>
              <w:noProof/>
              <w:color w:val="auto"/>
              <w:lang w:val="nl-NL" w:eastAsia="nl-NL"/>
            </w:rPr>
          </w:pPr>
          <w:hyperlink w:anchor="_Toc109372458" w:history="1">
            <w:r w:rsidR="00FC261E" w:rsidRPr="008C3BC3">
              <w:rPr>
                <w:rStyle w:val="Hyperlink"/>
                <w:noProof/>
                <w:lang w:val="nl-NL"/>
              </w:rPr>
              <w:t>4.2.1 Deelvraag 3</w:t>
            </w:r>
            <w:r w:rsidR="00FC261E">
              <w:rPr>
                <w:noProof/>
                <w:webHidden/>
              </w:rPr>
              <w:tab/>
            </w:r>
            <w:r w:rsidR="00FC261E">
              <w:rPr>
                <w:noProof/>
                <w:webHidden/>
              </w:rPr>
              <w:fldChar w:fldCharType="begin"/>
            </w:r>
            <w:r w:rsidR="00FC261E">
              <w:rPr>
                <w:noProof/>
                <w:webHidden/>
              </w:rPr>
              <w:instrText xml:space="preserve"> PAGEREF _Toc109372458 \h </w:instrText>
            </w:r>
            <w:r w:rsidR="00FC261E">
              <w:rPr>
                <w:noProof/>
                <w:webHidden/>
              </w:rPr>
            </w:r>
            <w:r w:rsidR="00FC261E">
              <w:rPr>
                <w:noProof/>
                <w:webHidden/>
              </w:rPr>
              <w:fldChar w:fldCharType="separate"/>
            </w:r>
            <w:r w:rsidR="00B96674">
              <w:rPr>
                <w:noProof/>
                <w:webHidden/>
              </w:rPr>
              <w:t>50</w:t>
            </w:r>
            <w:r w:rsidR="00FC261E">
              <w:rPr>
                <w:noProof/>
                <w:webHidden/>
              </w:rPr>
              <w:fldChar w:fldCharType="end"/>
            </w:r>
          </w:hyperlink>
        </w:p>
        <w:p w14:paraId="0AB50E94" w14:textId="64792151" w:rsidR="00FC261E" w:rsidRDefault="005145BA">
          <w:pPr>
            <w:pStyle w:val="TOC3"/>
            <w:tabs>
              <w:tab w:val="right" w:leader="dot" w:pos="8630"/>
            </w:tabs>
            <w:rPr>
              <w:rFonts w:eastAsiaTheme="minorEastAsia"/>
              <w:noProof/>
              <w:color w:val="auto"/>
              <w:lang w:val="nl-NL" w:eastAsia="nl-NL"/>
            </w:rPr>
          </w:pPr>
          <w:hyperlink w:anchor="_Toc109372459" w:history="1">
            <w:r w:rsidR="00FC261E" w:rsidRPr="008C3BC3">
              <w:rPr>
                <w:rStyle w:val="Hyperlink"/>
                <w:noProof/>
                <w:lang w:val="nl-NL"/>
              </w:rPr>
              <w:t>4.2.2 Deelvraag 4</w:t>
            </w:r>
            <w:r w:rsidR="00FC261E">
              <w:rPr>
                <w:noProof/>
                <w:webHidden/>
              </w:rPr>
              <w:tab/>
            </w:r>
            <w:r w:rsidR="00FC261E">
              <w:rPr>
                <w:noProof/>
                <w:webHidden/>
              </w:rPr>
              <w:fldChar w:fldCharType="begin"/>
            </w:r>
            <w:r w:rsidR="00FC261E">
              <w:rPr>
                <w:noProof/>
                <w:webHidden/>
              </w:rPr>
              <w:instrText xml:space="preserve"> PAGEREF _Toc109372459 \h </w:instrText>
            </w:r>
            <w:r w:rsidR="00FC261E">
              <w:rPr>
                <w:noProof/>
                <w:webHidden/>
              </w:rPr>
            </w:r>
            <w:r w:rsidR="00FC261E">
              <w:rPr>
                <w:noProof/>
                <w:webHidden/>
              </w:rPr>
              <w:fldChar w:fldCharType="separate"/>
            </w:r>
            <w:r w:rsidR="00B96674">
              <w:rPr>
                <w:noProof/>
                <w:webHidden/>
              </w:rPr>
              <w:t>53</w:t>
            </w:r>
            <w:r w:rsidR="00FC261E">
              <w:rPr>
                <w:noProof/>
                <w:webHidden/>
              </w:rPr>
              <w:fldChar w:fldCharType="end"/>
            </w:r>
          </w:hyperlink>
        </w:p>
        <w:p w14:paraId="5EFD0002" w14:textId="1A2D9D7D" w:rsidR="00FC261E" w:rsidRDefault="005145BA">
          <w:pPr>
            <w:pStyle w:val="TOC2"/>
            <w:tabs>
              <w:tab w:val="right" w:leader="dot" w:pos="8630"/>
            </w:tabs>
            <w:rPr>
              <w:rFonts w:eastAsiaTheme="minorEastAsia"/>
              <w:noProof/>
              <w:color w:val="auto"/>
              <w:lang w:val="nl-NL" w:eastAsia="nl-NL"/>
            </w:rPr>
          </w:pPr>
          <w:hyperlink w:anchor="_Toc109372460" w:history="1">
            <w:r w:rsidR="00FC261E" w:rsidRPr="008C3BC3">
              <w:rPr>
                <w:rStyle w:val="Hyperlink"/>
                <w:noProof/>
                <w:lang w:val="nl-NL"/>
              </w:rPr>
              <w:t>4.3 Analyse</w:t>
            </w:r>
            <w:r w:rsidR="00FC261E">
              <w:rPr>
                <w:noProof/>
                <w:webHidden/>
              </w:rPr>
              <w:tab/>
            </w:r>
            <w:r w:rsidR="00FC261E">
              <w:rPr>
                <w:noProof/>
                <w:webHidden/>
              </w:rPr>
              <w:fldChar w:fldCharType="begin"/>
            </w:r>
            <w:r w:rsidR="00FC261E">
              <w:rPr>
                <w:noProof/>
                <w:webHidden/>
              </w:rPr>
              <w:instrText xml:space="preserve"> PAGEREF _Toc109372460 \h </w:instrText>
            </w:r>
            <w:r w:rsidR="00FC261E">
              <w:rPr>
                <w:noProof/>
                <w:webHidden/>
              </w:rPr>
            </w:r>
            <w:r w:rsidR="00FC261E">
              <w:rPr>
                <w:noProof/>
                <w:webHidden/>
              </w:rPr>
              <w:fldChar w:fldCharType="separate"/>
            </w:r>
            <w:r w:rsidR="00B96674">
              <w:rPr>
                <w:noProof/>
                <w:webHidden/>
              </w:rPr>
              <w:t>60</w:t>
            </w:r>
            <w:r w:rsidR="00FC261E">
              <w:rPr>
                <w:noProof/>
                <w:webHidden/>
              </w:rPr>
              <w:fldChar w:fldCharType="end"/>
            </w:r>
          </w:hyperlink>
        </w:p>
        <w:p w14:paraId="2AF62811" w14:textId="7D81B2D1" w:rsidR="00FC261E" w:rsidRDefault="005145BA">
          <w:pPr>
            <w:pStyle w:val="TOC1"/>
            <w:tabs>
              <w:tab w:val="right" w:leader="dot" w:pos="8630"/>
            </w:tabs>
            <w:rPr>
              <w:rFonts w:eastAsiaTheme="minorEastAsia"/>
              <w:noProof/>
              <w:color w:val="auto"/>
              <w:lang w:val="nl-NL" w:eastAsia="nl-NL"/>
            </w:rPr>
          </w:pPr>
          <w:hyperlink w:anchor="_Toc109372461" w:history="1">
            <w:r w:rsidR="00FC261E" w:rsidRPr="008C3BC3">
              <w:rPr>
                <w:rStyle w:val="Hyperlink"/>
                <w:noProof/>
                <w:lang w:val="nl-NL"/>
              </w:rPr>
              <w:t>5. Conclusies en Aanbevelingen</w:t>
            </w:r>
            <w:r w:rsidR="00FC261E">
              <w:rPr>
                <w:noProof/>
                <w:webHidden/>
              </w:rPr>
              <w:tab/>
            </w:r>
            <w:r w:rsidR="00FC261E">
              <w:rPr>
                <w:noProof/>
                <w:webHidden/>
              </w:rPr>
              <w:fldChar w:fldCharType="begin"/>
            </w:r>
            <w:r w:rsidR="00FC261E">
              <w:rPr>
                <w:noProof/>
                <w:webHidden/>
              </w:rPr>
              <w:instrText xml:space="preserve"> PAGEREF _Toc109372461 \h </w:instrText>
            </w:r>
            <w:r w:rsidR="00FC261E">
              <w:rPr>
                <w:noProof/>
                <w:webHidden/>
              </w:rPr>
            </w:r>
            <w:r w:rsidR="00FC261E">
              <w:rPr>
                <w:noProof/>
                <w:webHidden/>
              </w:rPr>
              <w:fldChar w:fldCharType="separate"/>
            </w:r>
            <w:r w:rsidR="00B96674">
              <w:rPr>
                <w:noProof/>
                <w:webHidden/>
              </w:rPr>
              <w:t>65</w:t>
            </w:r>
            <w:r w:rsidR="00FC261E">
              <w:rPr>
                <w:noProof/>
                <w:webHidden/>
              </w:rPr>
              <w:fldChar w:fldCharType="end"/>
            </w:r>
          </w:hyperlink>
        </w:p>
        <w:p w14:paraId="406BD7C3" w14:textId="240CD866" w:rsidR="00FC261E" w:rsidRDefault="005145BA">
          <w:pPr>
            <w:pStyle w:val="TOC2"/>
            <w:tabs>
              <w:tab w:val="right" w:leader="dot" w:pos="8630"/>
            </w:tabs>
            <w:rPr>
              <w:rFonts w:eastAsiaTheme="minorEastAsia"/>
              <w:noProof/>
              <w:color w:val="auto"/>
              <w:lang w:val="nl-NL" w:eastAsia="nl-NL"/>
            </w:rPr>
          </w:pPr>
          <w:hyperlink w:anchor="_Toc109372462" w:history="1">
            <w:r w:rsidR="00FC261E" w:rsidRPr="008C3BC3">
              <w:rPr>
                <w:rStyle w:val="Hyperlink"/>
                <w:noProof/>
                <w:lang w:val="nl-NL"/>
              </w:rPr>
              <w:t>5.1 Conclusies</w:t>
            </w:r>
            <w:r w:rsidR="00FC261E">
              <w:rPr>
                <w:noProof/>
                <w:webHidden/>
              </w:rPr>
              <w:tab/>
            </w:r>
            <w:r w:rsidR="00FC261E">
              <w:rPr>
                <w:noProof/>
                <w:webHidden/>
              </w:rPr>
              <w:fldChar w:fldCharType="begin"/>
            </w:r>
            <w:r w:rsidR="00FC261E">
              <w:rPr>
                <w:noProof/>
                <w:webHidden/>
              </w:rPr>
              <w:instrText xml:space="preserve"> PAGEREF _Toc109372462 \h </w:instrText>
            </w:r>
            <w:r w:rsidR="00FC261E">
              <w:rPr>
                <w:noProof/>
                <w:webHidden/>
              </w:rPr>
            </w:r>
            <w:r w:rsidR="00FC261E">
              <w:rPr>
                <w:noProof/>
                <w:webHidden/>
              </w:rPr>
              <w:fldChar w:fldCharType="separate"/>
            </w:r>
            <w:r w:rsidR="00B96674">
              <w:rPr>
                <w:noProof/>
                <w:webHidden/>
              </w:rPr>
              <w:t>65</w:t>
            </w:r>
            <w:r w:rsidR="00FC261E">
              <w:rPr>
                <w:noProof/>
                <w:webHidden/>
              </w:rPr>
              <w:fldChar w:fldCharType="end"/>
            </w:r>
          </w:hyperlink>
        </w:p>
        <w:p w14:paraId="0441278A" w14:textId="1204203F" w:rsidR="00FC261E" w:rsidRDefault="005145BA">
          <w:pPr>
            <w:pStyle w:val="TOC2"/>
            <w:tabs>
              <w:tab w:val="right" w:leader="dot" w:pos="8630"/>
            </w:tabs>
            <w:rPr>
              <w:rFonts w:eastAsiaTheme="minorEastAsia"/>
              <w:noProof/>
              <w:color w:val="auto"/>
              <w:lang w:val="nl-NL" w:eastAsia="nl-NL"/>
            </w:rPr>
          </w:pPr>
          <w:hyperlink w:anchor="_Toc109372463" w:history="1">
            <w:r w:rsidR="00FC261E" w:rsidRPr="008C3BC3">
              <w:rPr>
                <w:rStyle w:val="Hyperlink"/>
                <w:noProof/>
                <w:lang w:val="nl-NL"/>
              </w:rPr>
              <w:t>5.2 Aanbevelingen</w:t>
            </w:r>
            <w:r w:rsidR="00FC261E">
              <w:rPr>
                <w:noProof/>
                <w:webHidden/>
              </w:rPr>
              <w:tab/>
            </w:r>
            <w:r w:rsidR="00FC261E">
              <w:rPr>
                <w:noProof/>
                <w:webHidden/>
              </w:rPr>
              <w:fldChar w:fldCharType="begin"/>
            </w:r>
            <w:r w:rsidR="00FC261E">
              <w:rPr>
                <w:noProof/>
                <w:webHidden/>
              </w:rPr>
              <w:instrText xml:space="preserve"> PAGEREF _Toc109372463 \h </w:instrText>
            </w:r>
            <w:r w:rsidR="00FC261E">
              <w:rPr>
                <w:noProof/>
                <w:webHidden/>
              </w:rPr>
            </w:r>
            <w:r w:rsidR="00FC261E">
              <w:rPr>
                <w:noProof/>
                <w:webHidden/>
              </w:rPr>
              <w:fldChar w:fldCharType="separate"/>
            </w:r>
            <w:r w:rsidR="00B96674">
              <w:rPr>
                <w:noProof/>
                <w:webHidden/>
              </w:rPr>
              <w:t>67</w:t>
            </w:r>
            <w:r w:rsidR="00FC261E">
              <w:rPr>
                <w:noProof/>
                <w:webHidden/>
              </w:rPr>
              <w:fldChar w:fldCharType="end"/>
            </w:r>
          </w:hyperlink>
        </w:p>
        <w:p w14:paraId="5296887D" w14:textId="4EE4983B" w:rsidR="00FC261E" w:rsidRDefault="005145BA">
          <w:pPr>
            <w:pStyle w:val="TOC1"/>
            <w:tabs>
              <w:tab w:val="right" w:leader="dot" w:pos="8630"/>
            </w:tabs>
            <w:rPr>
              <w:rFonts w:eastAsiaTheme="minorEastAsia"/>
              <w:noProof/>
              <w:color w:val="auto"/>
              <w:lang w:val="nl-NL" w:eastAsia="nl-NL"/>
            </w:rPr>
          </w:pPr>
          <w:hyperlink w:anchor="_Toc109372464" w:history="1">
            <w:r w:rsidR="00FC261E" w:rsidRPr="008C3BC3">
              <w:rPr>
                <w:rStyle w:val="Hyperlink"/>
                <w:noProof/>
                <w:lang w:val="nl-NL"/>
              </w:rPr>
              <w:t>6. Literatuurlijst</w:t>
            </w:r>
            <w:r w:rsidR="00FC261E">
              <w:rPr>
                <w:noProof/>
                <w:webHidden/>
              </w:rPr>
              <w:tab/>
            </w:r>
            <w:r w:rsidR="00FC261E">
              <w:rPr>
                <w:noProof/>
                <w:webHidden/>
              </w:rPr>
              <w:fldChar w:fldCharType="begin"/>
            </w:r>
            <w:r w:rsidR="00FC261E">
              <w:rPr>
                <w:noProof/>
                <w:webHidden/>
              </w:rPr>
              <w:instrText xml:space="preserve"> PAGEREF _Toc109372464 \h </w:instrText>
            </w:r>
            <w:r w:rsidR="00FC261E">
              <w:rPr>
                <w:noProof/>
                <w:webHidden/>
              </w:rPr>
            </w:r>
            <w:r w:rsidR="00FC261E">
              <w:rPr>
                <w:noProof/>
                <w:webHidden/>
              </w:rPr>
              <w:fldChar w:fldCharType="separate"/>
            </w:r>
            <w:r w:rsidR="00B96674">
              <w:rPr>
                <w:noProof/>
                <w:webHidden/>
              </w:rPr>
              <w:t>70</w:t>
            </w:r>
            <w:r w:rsidR="00FC261E">
              <w:rPr>
                <w:noProof/>
                <w:webHidden/>
              </w:rPr>
              <w:fldChar w:fldCharType="end"/>
            </w:r>
          </w:hyperlink>
        </w:p>
        <w:p w14:paraId="73FEF574" w14:textId="4648873E" w:rsidR="00FC261E" w:rsidRDefault="005145BA">
          <w:pPr>
            <w:pStyle w:val="TOC1"/>
            <w:tabs>
              <w:tab w:val="right" w:leader="dot" w:pos="8630"/>
            </w:tabs>
            <w:rPr>
              <w:rFonts w:eastAsiaTheme="minorEastAsia"/>
              <w:noProof/>
              <w:color w:val="auto"/>
              <w:lang w:val="nl-NL" w:eastAsia="nl-NL"/>
            </w:rPr>
          </w:pPr>
          <w:hyperlink w:anchor="_Toc109372465" w:history="1">
            <w:r w:rsidR="00FC261E" w:rsidRPr="008C3BC3">
              <w:rPr>
                <w:rStyle w:val="Hyperlink"/>
                <w:noProof/>
                <w:lang w:val="nl-NL"/>
              </w:rPr>
              <w:t>7. Bijlagen</w:t>
            </w:r>
            <w:r w:rsidR="00FC261E">
              <w:rPr>
                <w:noProof/>
                <w:webHidden/>
              </w:rPr>
              <w:tab/>
            </w:r>
            <w:r w:rsidR="00FC261E">
              <w:rPr>
                <w:noProof/>
                <w:webHidden/>
              </w:rPr>
              <w:fldChar w:fldCharType="begin"/>
            </w:r>
            <w:r w:rsidR="00FC261E">
              <w:rPr>
                <w:noProof/>
                <w:webHidden/>
              </w:rPr>
              <w:instrText xml:space="preserve"> PAGEREF _Toc109372465 \h </w:instrText>
            </w:r>
            <w:r w:rsidR="00FC261E">
              <w:rPr>
                <w:noProof/>
                <w:webHidden/>
              </w:rPr>
            </w:r>
            <w:r w:rsidR="00FC261E">
              <w:rPr>
                <w:noProof/>
                <w:webHidden/>
              </w:rPr>
              <w:fldChar w:fldCharType="separate"/>
            </w:r>
            <w:r w:rsidR="00B96674">
              <w:rPr>
                <w:noProof/>
                <w:webHidden/>
              </w:rPr>
              <w:t>75</w:t>
            </w:r>
            <w:r w:rsidR="00FC261E">
              <w:rPr>
                <w:noProof/>
                <w:webHidden/>
              </w:rPr>
              <w:fldChar w:fldCharType="end"/>
            </w:r>
          </w:hyperlink>
        </w:p>
        <w:p w14:paraId="4300456B" w14:textId="171B5F60" w:rsidR="00C44B7A" w:rsidRDefault="00C44B7A">
          <w:r>
            <w:rPr>
              <w:b/>
              <w:bCs/>
            </w:rPr>
            <w:fldChar w:fldCharType="end"/>
          </w:r>
        </w:p>
      </w:sdtContent>
    </w:sdt>
    <w:p w14:paraId="06129D36" w14:textId="1B850367" w:rsidR="00C44B7A" w:rsidRDefault="00C44B7A" w:rsidP="00C44B7A">
      <w:pPr>
        <w:rPr>
          <w:lang w:val="nl-NL"/>
        </w:rPr>
      </w:pPr>
    </w:p>
    <w:p w14:paraId="58E0517F" w14:textId="426EF4F2" w:rsidR="00D75209" w:rsidRDefault="00D75209" w:rsidP="00C44B7A">
      <w:pPr>
        <w:rPr>
          <w:lang w:val="nl-NL"/>
        </w:rPr>
      </w:pPr>
    </w:p>
    <w:p w14:paraId="35B7B6E4" w14:textId="7AD4D5FE" w:rsidR="00D75209" w:rsidRDefault="00D75209" w:rsidP="00C44B7A">
      <w:pPr>
        <w:rPr>
          <w:lang w:val="nl-NL"/>
        </w:rPr>
      </w:pPr>
    </w:p>
    <w:p w14:paraId="52226736" w14:textId="0CDE58DD" w:rsidR="00C856CB" w:rsidRDefault="00C856CB" w:rsidP="00C44B7A">
      <w:pPr>
        <w:rPr>
          <w:lang w:val="nl-NL"/>
        </w:rPr>
      </w:pPr>
    </w:p>
    <w:p w14:paraId="4903CC62" w14:textId="31C4AAFD" w:rsidR="00C856CB" w:rsidRDefault="00C856CB" w:rsidP="00C44B7A">
      <w:pPr>
        <w:rPr>
          <w:lang w:val="nl-NL"/>
        </w:rPr>
      </w:pPr>
    </w:p>
    <w:p w14:paraId="60E06827" w14:textId="1C087B82" w:rsidR="00C856CB" w:rsidRDefault="00C856CB" w:rsidP="00C44B7A">
      <w:pPr>
        <w:rPr>
          <w:lang w:val="nl-NL"/>
        </w:rPr>
      </w:pPr>
    </w:p>
    <w:p w14:paraId="0C76EDD1" w14:textId="77777777" w:rsidR="00C856CB" w:rsidRDefault="00C856CB" w:rsidP="00C44B7A">
      <w:pPr>
        <w:rPr>
          <w:lang w:val="nl-NL"/>
        </w:rPr>
      </w:pPr>
    </w:p>
    <w:p w14:paraId="0B443044" w14:textId="51FC5EF8" w:rsidR="00D75209" w:rsidRDefault="00D75209" w:rsidP="00C44B7A">
      <w:pPr>
        <w:rPr>
          <w:lang w:val="nl-NL"/>
        </w:rPr>
      </w:pPr>
    </w:p>
    <w:p w14:paraId="59D427C2" w14:textId="3B062B3F" w:rsidR="00D75209" w:rsidRDefault="00D75209" w:rsidP="00C44B7A">
      <w:pPr>
        <w:rPr>
          <w:lang w:val="nl-NL"/>
        </w:rPr>
      </w:pPr>
    </w:p>
    <w:p w14:paraId="76B5EDB2" w14:textId="3C6CAF63" w:rsidR="00D75209" w:rsidRDefault="00D75209" w:rsidP="00C44B7A">
      <w:pPr>
        <w:rPr>
          <w:lang w:val="nl-NL"/>
        </w:rPr>
      </w:pPr>
    </w:p>
    <w:p w14:paraId="30914E32" w14:textId="517196D9" w:rsidR="00D75209" w:rsidRDefault="00D75209" w:rsidP="00C44B7A">
      <w:pPr>
        <w:rPr>
          <w:lang w:val="nl-NL"/>
        </w:rPr>
      </w:pPr>
    </w:p>
    <w:p w14:paraId="0DB4F600" w14:textId="724E1871" w:rsidR="00D75209" w:rsidRDefault="00D75209" w:rsidP="00C44B7A">
      <w:pPr>
        <w:rPr>
          <w:lang w:val="nl-NL"/>
        </w:rPr>
      </w:pPr>
    </w:p>
    <w:p w14:paraId="390C9AF7" w14:textId="33A1CF92" w:rsidR="00D75209" w:rsidRDefault="00D75209" w:rsidP="00C44B7A">
      <w:pPr>
        <w:rPr>
          <w:lang w:val="nl-NL"/>
        </w:rPr>
      </w:pPr>
    </w:p>
    <w:p w14:paraId="61A4E5B6" w14:textId="0E0D5083" w:rsidR="00D75209" w:rsidRDefault="00D75209" w:rsidP="00C44B7A">
      <w:pPr>
        <w:rPr>
          <w:lang w:val="nl-NL"/>
        </w:rPr>
      </w:pPr>
    </w:p>
    <w:p w14:paraId="2FD65974" w14:textId="40CA3BA6" w:rsidR="00D75209" w:rsidRDefault="00D75209" w:rsidP="00C44B7A">
      <w:pPr>
        <w:rPr>
          <w:lang w:val="nl-NL"/>
        </w:rPr>
      </w:pPr>
    </w:p>
    <w:p w14:paraId="295F36C8" w14:textId="77777777" w:rsidR="00964B75" w:rsidRDefault="00964B75" w:rsidP="00C44B7A">
      <w:pPr>
        <w:rPr>
          <w:lang w:val="nl-NL"/>
        </w:rPr>
      </w:pPr>
    </w:p>
    <w:p w14:paraId="4267DF99" w14:textId="7DB115F6" w:rsidR="00E92CCA" w:rsidRDefault="00E92CCA" w:rsidP="00E92CCA">
      <w:pPr>
        <w:pStyle w:val="Heading1"/>
        <w:rPr>
          <w:lang w:val="nl-NL"/>
        </w:rPr>
      </w:pPr>
      <w:bookmarkStart w:id="7" w:name="_Toc109372430"/>
      <w:r>
        <w:rPr>
          <w:lang w:val="nl-NL"/>
        </w:rPr>
        <w:lastRenderedPageBreak/>
        <w:t>Voorwoord</w:t>
      </w:r>
      <w:bookmarkEnd w:id="7"/>
    </w:p>
    <w:p w14:paraId="4F3DC61D" w14:textId="425F3F71" w:rsidR="00E92CCA" w:rsidRDefault="00E92CCA" w:rsidP="00C44B7A">
      <w:pPr>
        <w:rPr>
          <w:lang w:val="nl-NL"/>
        </w:rPr>
      </w:pPr>
    </w:p>
    <w:p w14:paraId="5B119C74" w14:textId="521D39C0" w:rsidR="00102B06" w:rsidRDefault="00102B06" w:rsidP="00C44B7A">
      <w:pPr>
        <w:rPr>
          <w:lang w:val="nl-NL"/>
        </w:rPr>
      </w:pPr>
      <w:r>
        <w:rPr>
          <w:lang w:val="nl-NL"/>
        </w:rPr>
        <w:t>Deze plaats wil ik gebruiken om enkele mensen te bedanken</w:t>
      </w:r>
      <w:r w:rsidR="00250E7B">
        <w:rPr>
          <w:lang w:val="nl-NL"/>
        </w:rPr>
        <w:t>,</w:t>
      </w:r>
      <w:r>
        <w:rPr>
          <w:lang w:val="nl-NL"/>
        </w:rPr>
        <w:t xml:space="preserve"> die het mede mogelijk hebben gemaakt om deze afstudeeropdracht tot een goed einde te brengen.</w:t>
      </w:r>
    </w:p>
    <w:p w14:paraId="1A76AB01" w14:textId="558B1144" w:rsidR="00102B06" w:rsidRDefault="00102B06" w:rsidP="00C44B7A">
      <w:pPr>
        <w:rPr>
          <w:lang w:val="nl-NL"/>
        </w:rPr>
      </w:pPr>
    </w:p>
    <w:p w14:paraId="5322379E" w14:textId="632C4E67" w:rsidR="00102B06" w:rsidRDefault="00102B06" w:rsidP="00C44B7A">
      <w:pPr>
        <w:rPr>
          <w:lang w:val="nl-NL"/>
        </w:rPr>
      </w:pPr>
      <w:r>
        <w:rPr>
          <w:lang w:val="nl-NL"/>
        </w:rPr>
        <w:t xml:space="preserve">Eerst en vooral wil ik </w:t>
      </w:r>
      <w:r w:rsidR="003A4ACB">
        <w:rPr>
          <w:lang w:val="nl-NL"/>
        </w:rPr>
        <w:t xml:space="preserve">enkele mensen van Dow bedanken, te beginnen met dhr. </w:t>
      </w:r>
      <w:r>
        <w:rPr>
          <w:lang w:val="nl-NL"/>
        </w:rPr>
        <w:t>Rini Gerreman en</w:t>
      </w:r>
      <w:r w:rsidR="003A4ACB">
        <w:rPr>
          <w:lang w:val="nl-NL"/>
        </w:rPr>
        <w:t xml:space="preserve"> mevr.</w:t>
      </w:r>
      <w:r>
        <w:rPr>
          <w:lang w:val="nl-NL"/>
        </w:rPr>
        <w:t xml:space="preserve"> Ann Wongwal. </w:t>
      </w:r>
      <w:r w:rsidR="00250E7B">
        <w:rPr>
          <w:lang w:val="nl-NL"/>
        </w:rPr>
        <w:t xml:space="preserve">Met hun hulp heb ik </w:t>
      </w:r>
      <w:r>
        <w:rPr>
          <w:lang w:val="nl-NL"/>
        </w:rPr>
        <w:t>het idee</w:t>
      </w:r>
      <w:r w:rsidR="00BB5DB3">
        <w:rPr>
          <w:lang w:val="nl-NL"/>
        </w:rPr>
        <w:t>,</w:t>
      </w:r>
      <w:r>
        <w:rPr>
          <w:lang w:val="nl-NL"/>
        </w:rPr>
        <w:t xml:space="preserve"> om machine learning als onderwerp voor deze opdracht te gebruiken, om </w:t>
      </w:r>
      <w:r w:rsidR="00BB5DB3">
        <w:rPr>
          <w:lang w:val="nl-NL"/>
        </w:rPr>
        <w:t>kunnen</w:t>
      </w:r>
      <w:r>
        <w:rPr>
          <w:lang w:val="nl-NL"/>
        </w:rPr>
        <w:t xml:space="preserve"> zetten naar een concrete probleem- en doelstelling. Ook hebben zij ervoor gezorgd dat ik met de juiste mensen in contact kon komen binnen Dow.</w:t>
      </w:r>
    </w:p>
    <w:p w14:paraId="30A7F1F6" w14:textId="35FA3F30" w:rsidR="003A4ACB" w:rsidRDefault="003A4ACB" w:rsidP="00C44B7A">
      <w:pPr>
        <w:rPr>
          <w:lang w:val="nl-NL"/>
        </w:rPr>
      </w:pPr>
    </w:p>
    <w:p w14:paraId="5C56DF97" w14:textId="12D0E561" w:rsidR="003A4ACB" w:rsidRDefault="003A4ACB" w:rsidP="00C44B7A">
      <w:pPr>
        <w:rPr>
          <w:lang w:val="nl-NL"/>
        </w:rPr>
      </w:pPr>
      <w:r>
        <w:rPr>
          <w:lang w:val="nl-NL"/>
        </w:rPr>
        <w:t>Ik wil in het bijzonder dhr. Sukrit Mukhopadhyay bedanken. Zonder zijn kennis en ervaring</w:t>
      </w:r>
      <w:r w:rsidR="00BB5DB3">
        <w:rPr>
          <w:lang w:val="nl-NL"/>
        </w:rPr>
        <w:t>,</w:t>
      </w:r>
      <w:r>
        <w:rPr>
          <w:lang w:val="nl-NL"/>
        </w:rPr>
        <w:t xml:space="preserve"> en de gave om die op geduldige wijze te kunnen overbrengen, was het me nooit gelukt om dit </w:t>
      </w:r>
      <w:r w:rsidR="00754FE3">
        <w:rPr>
          <w:lang w:val="nl-NL"/>
        </w:rPr>
        <w:t xml:space="preserve">eindresultaat </w:t>
      </w:r>
      <w:r>
        <w:rPr>
          <w:lang w:val="nl-NL"/>
        </w:rPr>
        <w:t>neer te zetten. Ik kan niet in woorden beschrijven hoeveel de gesprekken die we gevoerd hebben over dit onderwerp, me hebben geholpen om deze opdracht en het verslag af te ronden.</w:t>
      </w:r>
      <w:r w:rsidR="00EF6D73">
        <w:rPr>
          <w:lang w:val="nl-NL"/>
        </w:rPr>
        <w:t xml:space="preserve"> </w:t>
      </w:r>
    </w:p>
    <w:p w14:paraId="55110435" w14:textId="08DB513B" w:rsidR="003A4ACB" w:rsidRDefault="003A4ACB" w:rsidP="00C44B7A">
      <w:pPr>
        <w:rPr>
          <w:lang w:val="nl-NL"/>
        </w:rPr>
      </w:pPr>
    </w:p>
    <w:p w14:paraId="60C7EE18" w14:textId="1A27F40A" w:rsidR="003A4ACB" w:rsidRDefault="00B153CD" w:rsidP="00C44B7A">
      <w:pPr>
        <w:rPr>
          <w:lang w:val="nl-NL"/>
        </w:rPr>
      </w:pPr>
      <w:r>
        <w:rPr>
          <w:lang w:val="nl-NL"/>
        </w:rPr>
        <w:t>Ook</w:t>
      </w:r>
      <w:r w:rsidR="003A4ACB">
        <w:rPr>
          <w:lang w:val="nl-NL"/>
        </w:rPr>
        <w:t xml:space="preserve"> een woord van dank voor de afstudeerdocent dhr Jan Eskens</w:t>
      </w:r>
      <w:r w:rsidR="00BB5DB3">
        <w:rPr>
          <w:lang w:val="nl-NL"/>
        </w:rPr>
        <w:t>,</w:t>
      </w:r>
      <w:r w:rsidR="00EF6D73">
        <w:rPr>
          <w:lang w:val="nl-NL"/>
        </w:rPr>
        <w:t xml:space="preserve"> die me bij momenten van twijfel, met gerichte feedback weer in de juiste richting heeft weten te krijgen.</w:t>
      </w:r>
    </w:p>
    <w:p w14:paraId="28FD32EA" w14:textId="6A2948D7" w:rsidR="00EF6D73" w:rsidRDefault="00EF6D73" w:rsidP="00C44B7A">
      <w:pPr>
        <w:rPr>
          <w:lang w:val="nl-NL"/>
        </w:rPr>
      </w:pPr>
    </w:p>
    <w:p w14:paraId="4CDC55E4" w14:textId="4E579E7B" w:rsidR="00B153CD" w:rsidRDefault="00B153CD" w:rsidP="00C44B7A">
      <w:pPr>
        <w:rPr>
          <w:lang w:val="nl-NL"/>
        </w:rPr>
      </w:pPr>
      <w:r>
        <w:rPr>
          <w:lang w:val="nl-NL"/>
        </w:rPr>
        <w:t>Als laatste wil ik mijn vrouw Dianne bedanken. Zij heeft het mogelijk gemaakt</w:t>
      </w:r>
      <w:r w:rsidR="00BB5DB3">
        <w:rPr>
          <w:lang w:val="nl-NL"/>
        </w:rPr>
        <w:t>,</w:t>
      </w:r>
      <w:r>
        <w:rPr>
          <w:lang w:val="nl-NL"/>
        </w:rPr>
        <w:t xml:space="preserve"> dat ik binnen een druk gezinsleven, de tijd kon </w:t>
      </w:r>
      <w:r w:rsidR="00536BC6">
        <w:rPr>
          <w:lang w:val="nl-NL"/>
        </w:rPr>
        <w:t>vrijmaken</w:t>
      </w:r>
      <w:r>
        <w:rPr>
          <w:lang w:val="nl-NL"/>
        </w:rPr>
        <w:t xml:space="preserve"> om me te focussen op het voltooien van deze opdracht. </w:t>
      </w:r>
    </w:p>
    <w:p w14:paraId="1CB8DA4B" w14:textId="7A9B22F2" w:rsidR="00D75209" w:rsidRDefault="00D75209" w:rsidP="00C44B7A">
      <w:pPr>
        <w:rPr>
          <w:lang w:val="nl-NL"/>
        </w:rPr>
      </w:pPr>
    </w:p>
    <w:p w14:paraId="2C98847E" w14:textId="721FA2DF" w:rsidR="00D75209" w:rsidRDefault="00D75209" w:rsidP="00C44B7A">
      <w:pPr>
        <w:rPr>
          <w:lang w:val="nl-NL"/>
        </w:rPr>
      </w:pPr>
    </w:p>
    <w:p w14:paraId="42B841B1" w14:textId="31BD06BB" w:rsidR="00D75209" w:rsidRDefault="00D75209" w:rsidP="00C44B7A">
      <w:pPr>
        <w:rPr>
          <w:lang w:val="nl-NL"/>
        </w:rPr>
      </w:pPr>
    </w:p>
    <w:p w14:paraId="3BB80F32" w14:textId="12D2BEC2" w:rsidR="00D75209" w:rsidRDefault="00D75209" w:rsidP="00C44B7A">
      <w:pPr>
        <w:rPr>
          <w:lang w:val="nl-NL"/>
        </w:rPr>
      </w:pPr>
    </w:p>
    <w:p w14:paraId="39ECCDC0" w14:textId="50675C3B" w:rsidR="00964B75" w:rsidRDefault="00964B75" w:rsidP="00C44B7A">
      <w:pPr>
        <w:rPr>
          <w:lang w:val="nl-NL"/>
        </w:rPr>
      </w:pPr>
    </w:p>
    <w:p w14:paraId="284A2DC2" w14:textId="77777777" w:rsidR="00964B75" w:rsidRDefault="00964B75" w:rsidP="00C44B7A">
      <w:pPr>
        <w:rPr>
          <w:lang w:val="nl-NL"/>
        </w:rPr>
      </w:pPr>
    </w:p>
    <w:p w14:paraId="6F766741" w14:textId="77777777" w:rsidR="00D75209" w:rsidRDefault="00D75209" w:rsidP="00C44B7A">
      <w:pPr>
        <w:rPr>
          <w:lang w:val="nl-NL"/>
        </w:rPr>
      </w:pPr>
    </w:p>
    <w:p w14:paraId="0AD97006" w14:textId="17E4FED8" w:rsidR="00E92CCA" w:rsidRDefault="00E92CCA" w:rsidP="00E92CCA">
      <w:pPr>
        <w:pStyle w:val="Heading1"/>
        <w:rPr>
          <w:lang w:val="nl-NL"/>
        </w:rPr>
      </w:pPr>
      <w:bookmarkStart w:id="8" w:name="_Toc109372431"/>
      <w:r>
        <w:rPr>
          <w:lang w:val="nl-NL"/>
        </w:rPr>
        <w:lastRenderedPageBreak/>
        <w:t>Samenvatting</w:t>
      </w:r>
      <w:bookmarkEnd w:id="8"/>
    </w:p>
    <w:p w14:paraId="45A93AC1" w14:textId="4B8FED9F" w:rsidR="00E92CCA" w:rsidRDefault="00E92CCA" w:rsidP="00C44B7A">
      <w:pPr>
        <w:rPr>
          <w:lang w:val="nl-NL"/>
        </w:rPr>
      </w:pPr>
    </w:p>
    <w:p w14:paraId="050E436C" w14:textId="77777777" w:rsidR="00D75209" w:rsidRPr="008F7651" w:rsidRDefault="00A517B6" w:rsidP="00C44B7A">
      <w:pPr>
        <w:rPr>
          <w:lang w:val="nl-NL"/>
        </w:rPr>
      </w:pPr>
      <w:r w:rsidRPr="008F7651">
        <w:rPr>
          <w:lang w:val="nl-NL"/>
        </w:rPr>
        <w:t xml:space="preserve">Dit onderzoek is voortgekomen uit de vraag wat Industry 4.0 technologieën kunnen bijdragen aan de strategie van Dow, om de meest innovatie materials science company van de wereld te worden. </w:t>
      </w:r>
    </w:p>
    <w:p w14:paraId="6B9BD6DC" w14:textId="0F61BAC5" w:rsidR="00A517B6" w:rsidRPr="008F7651" w:rsidRDefault="00754FE3" w:rsidP="00C44B7A">
      <w:pPr>
        <w:rPr>
          <w:lang w:val="nl-NL"/>
        </w:rPr>
      </w:pPr>
      <w:r w:rsidRPr="008F7651">
        <w:rPr>
          <w:lang w:val="nl-NL"/>
        </w:rPr>
        <w:t>De organisatie erkent de problemen</w:t>
      </w:r>
      <w:r w:rsidR="008E5891" w:rsidRPr="008F7651">
        <w:rPr>
          <w:lang w:val="nl-NL"/>
        </w:rPr>
        <w:t xml:space="preserve"> die sp</w:t>
      </w:r>
      <w:r w:rsidRPr="008F7651">
        <w:rPr>
          <w:lang w:val="nl-NL"/>
        </w:rPr>
        <w:t>elen</w:t>
      </w:r>
      <w:r w:rsidR="008E5891" w:rsidRPr="008F7651">
        <w:rPr>
          <w:lang w:val="nl-NL"/>
        </w:rPr>
        <w:t xml:space="preserve"> in het proces </w:t>
      </w:r>
      <w:r w:rsidR="00BB5DB3" w:rsidRPr="008F7651">
        <w:rPr>
          <w:lang w:val="nl-NL"/>
        </w:rPr>
        <w:t xml:space="preserve">van </w:t>
      </w:r>
      <w:r w:rsidR="008E5891" w:rsidRPr="008F7651">
        <w:rPr>
          <w:lang w:val="nl-NL"/>
        </w:rPr>
        <w:t xml:space="preserve">het ontwikkelen van nieuwe materialen en producten. Om te zorgen dat Dow kan inspelen op die problematiek en zo haar klanten beter kan bedienen, is onderzocht op welke wijze Artificial Intelligence (AI) en Machine Learning (ML) een rol kunnen spelen in het versnellen van de processen om nieuwe materialen te ontwikkelen. </w:t>
      </w:r>
    </w:p>
    <w:p w14:paraId="417BB6BB" w14:textId="421E0C02" w:rsidR="008E5891" w:rsidRPr="008F7651" w:rsidRDefault="008E5891" w:rsidP="00C44B7A">
      <w:pPr>
        <w:rPr>
          <w:lang w:val="nl-NL"/>
        </w:rPr>
      </w:pPr>
    </w:p>
    <w:p w14:paraId="019AF61B" w14:textId="66CD90C3" w:rsidR="00D75209" w:rsidRPr="008F7651" w:rsidRDefault="00D75209" w:rsidP="00D75209">
      <w:pPr>
        <w:rPr>
          <w:lang w:val="nl-NL"/>
        </w:rPr>
      </w:pPr>
      <w:r w:rsidRPr="008F7651">
        <w:rPr>
          <w:lang w:val="nl-NL"/>
        </w:rPr>
        <w:t>Hiervoor is een kwalitatief onderzoek uitgevoerd</w:t>
      </w:r>
      <w:r w:rsidR="00BB5DB3" w:rsidRPr="008F7651">
        <w:rPr>
          <w:lang w:val="nl-NL"/>
        </w:rPr>
        <w:t>,</w:t>
      </w:r>
      <w:r w:rsidRPr="008F7651">
        <w:rPr>
          <w:lang w:val="nl-NL"/>
        </w:rPr>
        <w:t xml:space="preserve"> naar welke AI-/ML-technieken vandaag de dag in het materials science werkveld worden ingezet en voor welke toepassingen. Om te bepalen of die technieken </w:t>
      </w:r>
      <w:r w:rsidR="00BB5DB3" w:rsidRPr="008F7651">
        <w:rPr>
          <w:lang w:val="nl-NL"/>
        </w:rPr>
        <w:t>binnen</w:t>
      </w:r>
      <w:r w:rsidRPr="008F7651">
        <w:rPr>
          <w:lang w:val="nl-NL"/>
        </w:rPr>
        <w:t xml:space="preserve"> Dow kunnen worden gebruikt, is onderzocht wat er nodig is om die technieken te kunnen inzetten en </w:t>
      </w:r>
      <w:r w:rsidR="00E50290" w:rsidRPr="008F7651">
        <w:rPr>
          <w:lang w:val="nl-NL"/>
        </w:rPr>
        <w:t>welke mogelijkheden Dow heeft</w:t>
      </w:r>
      <w:r w:rsidRPr="008F7651">
        <w:rPr>
          <w:lang w:val="nl-NL"/>
        </w:rPr>
        <w:t xml:space="preserve"> om dat daadwerkelijk te kunnen doen.</w:t>
      </w:r>
    </w:p>
    <w:p w14:paraId="30E016C4" w14:textId="77777777" w:rsidR="00D75209" w:rsidRPr="008F7651" w:rsidRDefault="00D75209" w:rsidP="00D75209">
      <w:pPr>
        <w:rPr>
          <w:lang w:val="nl-NL"/>
        </w:rPr>
      </w:pPr>
    </w:p>
    <w:p w14:paraId="1FD63672" w14:textId="0946D22D" w:rsidR="00D75209" w:rsidRPr="008F7651" w:rsidRDefault="00D75209" w:rsidP="00D75209">
      <w:pPr>
        <w:rPr>
          <w:lang w:val="nl-NL"/>
        </w:rPr>
      </w:pPr>
      <w:r w:rsidRPr="008F7651">
        <w:rPr>
          <w:lang w:val="nl-NL"/>
        </w:rPr>
        <w:t xml:space="preserve">Uit de resultaten is gebleken dat AI/ML kan worden ingezet voor een grote verscheidenheid aan toepassingen, binnen elk van de materials science componenten. </w:t>
      </w:r>
    </w:p>
    <w:p w14:paraId="5363D088" w14:textId="77777777" w:rsidR="00D75209" w:rsidRPr="008F7651" w:rsidRDefault="00D75209" w:rsidP="00D75209">
      <w:pPr>
        <w:rPr>
          <w:lang w:val="nl-NL"/>
        </w:rPr>
      </w:pPr>
    </w:p>
    <w:p w14:paraId="3743E386" w14:textId="77777777" w:rsidR="00D75209" w:rsidRPr="008F7651" w:rsidRDefault="00D75209" w:rsidP="00D75209">
      <w:pPr>
        <w:rPr>
          <w:lang w:val="nl-NL"/>
        </w:rPr>
      </w:pPr>
      <w:r w:rsidRPr="008F7651">
        <w:rPr>
          <w:lang w:val="nl-NL"/>
        </w:rPr>
        <w:t>Het gebruik van extern ontwikkelde ML-modellen binnen de organisatie, is niet heel vanzelfsprekend. Zo dient er gedetailleerde documentatie beschikbaar te zijn over hoe het model is ontwikkeld, met welke softwarepakketten en welke data gebruikt is om het model te trainen. In de praktijk komt dit echter niet vaak voor. Een extern model kan echter wel gebruikt worden als uitgangspunt om een eigen model te ontwikkelen.</w:t>
      </w:r>
    </w:p>
    <w:p w14:paraId="427C57A8" w14:textId="520A3542" w:rsidR="00D75209" w:rsidRPr="008F7651" w:rsidRDefault="00D75209" w:rsidP="00D75209">
      <w:pPr>
        <w:rPr>
          <w:lang w:val="nl-NL"/>
        </w:rPr>
      </w:pPr>
    </w:p>
    <w:p w14:paraId="5247F696" w14:textId="77777777" w:rsidR="00D75209" w:rsidRPr="008F7651" w:rsidRDefault="00D75209" w:rsidP="00D75209">
      <w:pPr>
        <w:rPr>
          <w:lang w:val="nl-NL"/>
        </w:rPr>
      </w:pPr>
      <w:r w:rsidRPr="008F7651">
        <w:rPr>
          <w:lang w:val="nl-NL"/>
        </w:rPr>
        <w:t>Welke AI-/ML-techniek kan worden gebruikt, is afhankelijk van de data die ter beschikking staat. De beschikbare data bepaalt, welk(e) algoritme(s) kunnen worden gebruikt, om een model te ontwikkelen en te trainen.</w:t>
      </w:r>
    </w:p>
    <w:p w14:paraId="0C5FCB62" w14:textId="77777777" w:rsidR="00D75209" w:rsidRPr="008F7651" w:rsidRDefault="00D75209" w:rsidP="00D75209">
      <w:pPr>
        <w:rPr>
          <w:lang w:val="nl-NL"/>
        </w:rPr>
      </w:pPr>
    </w:p>
    <w:p w14:paraId="373BA8EA" w14:textId="77777777" w:rsidR="00D75209" w:rsidRPr="008F7651" w:rsidRDefault="00D75209" w:rsidP="00D75209">
      <w:pPr>
        <w:rPr>
          <w:lang w:val="nl-NL"/>
        </w:rPr>
      </w:pPr>
      <w:r w:rsidRPr="008F7651">
        <w:rPr>
          <w:lang w:val="nl-NL"/>
        </w:rPr>
        <w:t xml:space="preserve">Op de vraag wat Dow beschikbaar heeft om ML te kunnen inzetten in de eigen organisatie, waren de respondenten het er unaniem over eens, dat er voldoende middelen zijn op het gebied van hardware en software. De grootste uitdaging is de data. Alle aspecten met betrekking tot data; van dataverzameling tot data voor het her-trainen van </w:t>
      </w:r>
      <w:r w:rsidRPr="008F7651">
        <w:rPr>
          <w:lang w:val="nl-NL"/>
        </w:rPr>
        <w:lastRenderedPageBreak/>
        <w:t>een model, zijn door de respondenten aangeduid als verbeterpunten. Dow is echter al druk bezig om deze knelpunten aan te pakken.</w:t>
      </w:r>
    </w:p>
    <w:p w14:paraId="06CBED88" w14:textId="77777777" w:rsidR="00D75209" w:rsidRPr="008F7651" w:rsidRDefault="00D75209" w:rsidP="00D75209">
      <w:pPr>
        <w:rPr>
          <w:lang w:val="nl-NL"/>
        </w:rPr>
      </w:pPr>
    </w:p>
    <w:p w14:paraId="77FD0008" w14:textId="77777777" w:rsidR="00D75209" w:rsidRPr="008F7651" w:rsidRDefault="00D75209" w:rsidP="00D75209">
      <w:pPr>
        <w:rPr>
          <w:lang w:val="nl-NL"/>
        </w:rPr>
      </w:pPr>
      <w:r w:rsidRPr="008F7651">
        <w:rPr>
          <w:lang w:val="nl-NL"/>
        </w:rPr>
        <w:t xml:space="preserve">Bij de inzet van ML in de materials science processen dient er rekening te worden gehouden met de veiligheid. Het gaat immers om chemische producten, die bij foutief gebruik kunnen leiden tot veiligheidsrisico’s die impact hebben op mens en natuur. </w:t>
      </w:r>
    </w:p>
    <w:p w14:paraId="586429AF" w14:textId="6E8B7B10" w:rsidR="00D75209" w:rsidRPr="008F7651" w:rsidRDefault="00D75209" w:rsidP="00D75209">
      <w:pPr>
        <w:rPr>
          <w:lang w:val="nl-NL"/>
        </w:rPr>
      </w:pPr>
      <w:r w:rsidRPr="008F7651">
        <w:rPr>
          <w:lang w:val="nl-NL"/>
        </w:rPr>
        <w:t>Uit de interviews is gebleken, dat voordat een experiment wordt uitgevoerd, een expert aan de slag gaat met de voorspellingen van het ML-model. Op dat moment wordt de afweging gemaakt, of een voorspelling tot een veiligheidsrisico kan leiden en deze al dan niet te volgen.</w:t>
      </w:r>
    </w:p>
    <w:p w14:paraId="15A01005" w14:textId="77777777" w:rsidR="00D75209" w:rsidRPr="008F7651" w:rsidRDefault="00D75209" w:rsidP="00D75209">
      <w:pPr>
        <w:rPr>
          <w:lang w:val="nl-NL"/>
        </w:rPr>
      </w:pPr>
      <w:r w:rsidRPr="008F7651">
        <w:rPr>
          <w:lang w:val="nl-NL"/>
        </w:rPr>
        <w:t xml:space="preserve"> </w:t>
      </w:r>
    </w:p>
    <w:p w14:paraId="5348ADA5" w14:textId="263A7DDE" w:rsidR="008F7651" w:rsidRDefault="00D75209" w:rsidP="00D75209">
      <w:pPr>
        <w:rPr>
          <w:lang w:val="nl-NL"/>
        </w:rPr>
      </w:pPr>
      <w:r w:rsidRPr="008F7651">
        <w:rPr>
          <w:lang w:val="nl-NL"/>
        </w:rPr>
        <w:t>Uit dit kwalitatieve onderzoek is gebleken dat er een groot aantal mogelijkheden zijn, waarop AI/ML kan bijdragen aan het versnellen van de materials science processen, voor het ontwikkelen van nieuwe materialen en dat op veilige wijze.</w:t>
      </w:r>
      <w:r w:rsidR="008F7651">
        <w:rPr>
          <w:lang w:val="nl-NL"/>
        </w:rPr>
        <w:t xml:space="preserve"> </w:t>
      </w:r>
    </w:p>
    <w:p w14:paraId="2CFB68D8" w14:textId="77777777" w:rsidR="008F7651" w:rsidRDefault="008F7651" w:rsidP="00D75209">
      <w:pPr>
        <w:rPr>
          <w:lang w:val="nl-NL"/>
        </w:rPr>
      </w:pPr>
    </w:p>
    <w:p w14:paraId="38934371" w14:textId="33D7D8C4" w:rsidR="00D75209" w:rsidRPr="00DD3B95" w:rsidRDefault="0006221B" w:rsidP="00D75209">
      <w:pPr>
        <w:rPr>
          <w:lang w:val="nl-NL"/>
        </w:rPr>
      </w:pPr>
      <w:r w:rsidRPr="00DD3B95">
        <w:rPr>
          <w:lang w:val="nl-NL"/>
        </w:rPr>
        <w:t>Vanwege de omvang van het onderzoeksgebied</w:t>
      </w:r>
      <w:r w:rsidR="00C606E1" w:rsidRPr="00DD3B95">
        <w:rPr>
          <w:lang w:val="nl-NL"/>
        </w:rPr>
        <w:t>,</w:t>
      </w:r>
      <w:r w:rsidRPr="00DD3B95">
        <w:rPr>
          <w:lang w:val="nl-NL"/>
        </w:rPr>
        <w:t xml:space="preserve"> is het niet mogelijk gebleken om</w:t>
      </w:r>
      <w:r w:rsidR="008F7651" w:rsidRPr="00DD3B95">
        <w:rPr>
          <w:lang w:val="nl-NL"/>
        </w:rPr>
        <w:t xml:space="preserve"> specifieke ML-technieken of toepassingen, en welke technieken te gebruiken voor welke toepassing, </w:t>
      </w:r>
      <w:r w:rsidR="00C606E1" w:rsidRPr="00DD3B95">
        <w:rPr>
          <w:lang w:val="nl-NL"/>
        </w:rPr>
        <w:t>te herleiden uit dit onderzoek</w:t>
      </w:r>
    </w:p>
    <w:p w14:paraId="4201B3C9" w14:textId="1F52F250" w:rsidR="008F7651" w:rsidRDefault="008F7651" w:rsidP="00D75209">
      <w:pPr>
        <w:rPr>
          <w:lang w:val="nl-NL"/>
        </w:rPr>
      </w:pPr>
      <w:r w:rsidRPr="00DD3B95">
        <w:rPr>
          <w:lang w:val="nl-NL"/>
        </w:rPr>
        <w:t>Om te kunnen bepalen welke ML-technieken en -toepassingen, die vandaag de dag in het materials science domein worden ingezet, binnen Dow een meerwaarde kunnen bieden, is dan ook verder onderzoek nodig. De lijst met toepassingen en daarvoor gebruikte ML-technieken die vanuit dit onderzoek is opgesteld, kan daarbij dienen als een startpunt voor verder onderzoek.</w:t>
      </w:r>
    </w:p>
    <w:p w14:paraId="15BF8E08" w14:textId="77777777" w:rsidR="008E5891" w:rsidRDefault="008E5891" w:rsidP="00C44B7A">
      <w:pPr>
        <w:rPr>
          <w:lang w:val="nl-NL"/>
        </w:rPr>
      </w:pPr>
    </w:p>
    <w:p w14:paraId="7D58F022" w14:textId="3FF73069" w:rsidR="00A517B6" w:rsidRDefault="00A517B6" w:rsidP="00C44B7A">
      <w:pPr>
        <w:rPr>
          <w:lang w:val="nl-NL"/>
        </w:rPr>
      </w:pPr>
    </w:p>
    <w:p w14:paraId="09090F94" w14:textId="24F76B12" w:rsidR="00D75209" w:rsidRDefault="00D75209" w:rsidP="00C44B7A">
      <w:pPr>
        <w:rPr>
          <w:lang w:val="nl-NL"/>
        </w:rPr>
      </w:pPr>
    </w:p>
    <w:p w14:paraId="42D344B7" w14:textId="375373DE" w:rsidR="00D75209" w:rsidRDefault="00D75209" w:rsidP="00C44B7A">
      <w:pPr>
        <w:rPr>
          <w:lang w:val="nl-NL"/>
        </w:rPr>
      </w:pPr>
    </w:p>
    <w:p w14:paraId="1790E57E" w14:textId="2CC0BE15" w:rsidR="00D75209" w:rsidRDefault="00D75209" w:rsidP="00C44B7A">
      <w:pPr>
        <w:rPr>
          <w:lang w:val="nl-NL"/>
        </w:rPr>
      </w:pPr>
    </w:p>
    <w:p w14:paraId="79490504" w14:textId="01525F0C" w:rsidR="00D75209" w:rsidRDefault="00D75209" w:rsidP="00C44B7A">
      <w:pPr>
        <w:rPr>
          <w:lang w:val="nl-NL"/>
        </w:rPr>
      </w:pPr>
    </w:p>
    <w:p w14:paraId="5014F4BF" w14:textId="10EE42DF" w:rsidR="00D75209" w:rsidRDefault="00D75209" w:rsidP="00C44B7A">
      <w:pPr>
        <w:rPr>
          <w:lang w:val="nl-NL"/>
        </w:rPr>
      </w:pPr>
    </w:p>
    <w:p w14:paraId="1F8823CE" w14:textId="77777777" w:rsidR="007257AF" w:rsidRDefault="007257AF" w:rsidP="00C44B7A">
      <w:pPr>
        <w:rPr>
          <w:lang w:val="nl-NL"/>
        </w:rPr>
      </w:pPr>
    </w:p>
    <w:p w14:paraId="08420A1D" w14:textId="77777777" w:rsidR="00AA2508" w:rsidRPr="00AA2508" w:rsidRDefault="00AA2508" w:rsidP="00AA2508">
      <w:pPr>
        <w:pStyle w:val="Heading1"/>
        <w:rPr>
          <w:lang w:val="nl-NL"/>
        </w:rPr>
      </w:pPr>
      <w:bookmarkStart w:id="9" w:name="_Toc109372432"/>
      <w:r w:rsidRPr="00AA2508">
        <w:rPr>
          <w:lang w:val="nl-NL"/>
        </w:rPr>
        <w:lastRenderedPageBreak/>
        <w:t>1. Inleiding</w:t>
      </w:r>
      <w:bookmarkEnd w:id="9"/>
    </w:p>
    <w:p w14:paraId="0E00AE24" w14:textId="303CA8E3" w:rsidR="00C85D3F" w:rsidRDefault="00C85D3F" w:rsidP="00AA2508">
      <w:pPr>
        <w:rPr>
          <w:lang w:val="nl-NL"/>
        </w:rPr>
      </w:pPr>
    </w:p>
    <w:p w14:paraId="2227DB37" w14:textId="7A86FAA9" w:rsidR="00AA6B7C" w:rsidRPr="00754FE3" w:rsidRDefault="00AA6B7C" w:rsidP="00AA2508">
      <w:pPr>
        <w:rPr>
          <w:lang w:val="nl-NL"/>
        </w:rPr>
      </w:pPr>
      <w:r w:rsidRPr="00754FE3">
        <w:rPr>
          <w:lang w:val="nl-NL"/>
        </w:rPr>
        <w:t>Dit document bevat het verslag van de afstudeeropdracht</w:t>
      </w:r>
      <w:r w:rsidR="00E50290" w:rsidRPr="00754FE3">
        <w:rPr>
          <w:lang w:val="nl-NL"/>
        </w:rPr>
        <w:t>,</w:t>
      </w:r>
      <w:r w:rsidRPr="00754FE3">
        <w:rPr>
          <w:lang w:val="nl-NL"/>
        </w:rPr>
        <w:t xml:space="preserve"> d</w:t>
      </w:r>
      <w:r w:rsidR="009C196C" w:rsidRPr="00754FE3">
        <w:rPr>
          <w:lang w:val="nl-NL"/>
        </w:rPr>
        <w:t>at</w:t>
      </w:r>
      <w:r w:rsidRPr="00754FE3">
        <w:rPr>
          <w:lang w:val="nl-NL"/>
        </w:rPr>
        <w:t xml:space="preserve"> is uitgevoerd ter afronding van de opleiding HBO </w:t>
      </w:r>
      <w:r w:rsidR="00DD0A6B" w:rsidRPr="00754FE3">
        <w:rPr>
          <w:lang w:val="nl-NL"/>
        </w:rPr>
        <w:t>Informatica</w:t>
      </w:r>
      <w:r w:rsidRPr="00754FE3">
        <w:rPr>
          <w:lang w:val="nl-NL"/>
        </w:rPr>
        <w:t xml:space="preserve">. Voor deze opdracht is </w:t>
      </w:r>
      <w:r w:rsidR="00DD0A6B" w:rsidRPr="00754FE3">
        <w:rPr>
          <w:lang w:val="nl-NL"/>
        </w:rPr>
        <w:t>kwalitatief</w:t>
      </w:r>
      <w:r w:rsidRPr="00754FE3">
        <w:rPr>
          <w:lang w:val="nl-NL"/>
        </w:rPr>
        <w:t xml:space="preserve"> onderzoek gedaan naar de mogelijkheden voor het gebruik van artificial intelligence en machine learning, binnen het materials science werkveld. </w:t>
      </w:r>
    </w:p>
    <w:p w14:paraId="0F265713" w14:textId="4D6260B3" w:rsidR="00337871" w:rsidRPr="00754FE3" w:rsidRDefault="00337871" w:rsidP="00AA2508">
      <w:pPr>
        <w:rPr>
          <w:lang w:val="nl-NL"/>
        </w:rPr>
      </w:pPr>
    </w:p>
    <w:p w14:paraId="52EA9A20" w14:textId="44D2518E" w:rsidR="00AA6B7C" w:rsidRPr="00754FE3" w:rsidRDefault="00337871" w:rsidP="00AA2508">
      <w:pPr>
        <w:rPr>
          <w:lang w:val="nl-NL"/>
        </w:rPr>
      </w:pPr>
      <w:r w:rsidRPr="00754FE3">
        <w:rPr>
          <w:lang w:val="nl-NL"/>
        </w:rPr>
        <w:t>Om te achterhalen welke rol AI en ML zouden kunnen spelen, op het gebied van ontdekken en ontwikkelen van nieuwe chemische producten, is er onderzoek gedaan naar de toepassingen van AI en ML die vandaag de dag in dit vakgebied worden toegepast. Vervolgens is onderzocht over welke mogelijkheden en capaciteiten Dow beschikt, om deze technologie in de eigen organisatie te kunnen inzetten.</w:t>
      </w:r>
      <w:r w:rsidRPr="00754FE3">
        <w:rPr>
          <w:lang w:val="nl-NL"/>
        </w:rPr>
        <w:br/>
      </w:r>
    </w:p>
    <w:p w14:paraId="46265CA8" w14:textId="7BB0C513" w:rsidR="00AA6B7C" w:rsidRPr="00754FE3" w:rsidRDefault="00337871" w:rsidP="00AA2508">
      <w:pPr>
        <w:rPr>
          <w:i/>
          <w:iCs/>
          <w:lang w:val="nl-NL"/>
        </w:rPr>
      </w:pPr>
      <w:r w:rsidRPr="00754FE3">
        <w:rPr>
          <w:i/>
          <w:iCs/>
          <w:lang w:val="nl-NL"/>
        </w:rPr>
        <w:t>Notitie met betrekking tot de bijlagen. B</w:t>
      </w:r>
      <w:r w:rsidR="00AA6B7C" w:rsidRPr="00754FE3">
        <w:rPr>
          <w:i/>
          <w:iCs/>
          <w:lang w:val="nl-NL"/>
        </w:rPr>
        <w:t xml:space="preserve">ijlage 2 bevat de </w:t>
      </w:r>
      <w:r w:rsidR="007D5AC4" w:rsidRPr="00754FE3">
        <w:rPr>
          <w:i/>
          <w:iCs/>
          <w:lang w:val="nl-NL"/>
        </w:rPr>
        <w:t xml:space="preserve">uitkomsten van de reflectie die is uitgevoerd </w:t>
      </w:r>
      <w:r w:rsidR="004E140A" w:rsidRPr="00754FE3">
        <w:rPr>
          <w:i/>
          <w:iCs/>
          <w:lang w:val="nl-NL"/>
        </w:rPr>
        <w:t xml:space="preserve">op basis </w:t>
      </w:r>
      <w:r w:rsidR="007D5AC4" w:rsidRPr="00754FE3">
        <w:rPr>
          <w:i/>
          <w:iCs/>
          <w:lang w:val="nl-NL"/>
        </w:rPr>
        <w:t>van het onderzoek. In bijlage 16 is het originele plan van aanpak voor deze opdracht bijgevoegd.</w:t>
      </w:r>
    </w:p>
    <w:p w14:paraId="35ACBE4D" w14:textId="77777777" w:rsidR="00AA6B7C" w:rsidRPr="00AA2508" w:rsidRDefault="00AA6B7C" w:rsidP="00AA2508">
      <w:pPr>
        <w:rPr>
          <w:lang w:val="nl-NL"/>
        </w:rPr>
      </w:pPr>
    </w:p>
    <w:p w14:paraId="3EDC71C1" w14:textId="77777777" w:rsidR="00AA2508" w:rsidRPr="00AA2508" w:rsidRDefault="00AA2508" w:rsidP="00AA2508">
      <w:pPr>
        <w:pStyle w:val="Heading2"/>
        <w:rPr>
          <w:lang w:val="nl-NL"/>
        </w:rPr>
      </w:pPr>
      <w:bookmarkStart w:id="10" w:name="_Toc109372433"/>
      <w:r w:rsidRPr="00AA2508">
        <w:rPr>
          <w:lang w:val="nl-NL"/>
        </w:rPr>
        <w:t>1.1 Aanleiding</w:t>
      </w:r>
      <w:bookmarkEnd w:id="10"/>
    </w:p>
    <w:p w14:paraId="1038C270" w14:textId="6C880C6A" w:rsidR="00DB7DBD" w:rsidRDefault="00DB7DBD" w:rsidP="00AA2508">
      <w:pPr>
        <w:rPr>
          <w:lang w:val="nl-NL"/>
        </w:rPr>
      </w:pPr>
    </w:p>
    <w:p w14:paraId="5858AF73" w14:textId="77777777" w:rsidR="00DB7DBD" w:rsidRDefault="00DB7DBD" w:rsidP="00DB7DBD">
      <w:pPr>
        <w:rPr>
          <w:lang w:val="nl-NL"/>
        </w:rPr>
      </w:pPr>
      <w:r>
        <w:rPr>
          <w:lang w:val="nl-NL"/>
        </w:rPr>
        <w:t>De aanleiding van dit onderzoek komt voort uit de noodzaak om deel uit te maken van de ‘Fourth Industrial Revolution’ en het implementeren van wat het Industrie 4.0 framework genoemd kan worden.</w:t>
      </w:r>
    </w:p>
    <w:p w14:paraId="5D4FC683" w14:textId="77777777" w:rsidR="00DB7DBD" w:rsidRDefault="00DB7DBD" w:rsidP="00DB7DBD">
      <w:pPr>
        <w:rPr>
          <w:lang w:val="nl-NL"/>
        </w:rPr>
      </w:pPr>
    </w:p>
    <w:p w14:paraId="587F7378" w14:textId="77777777" w:rsidR="00DB7DBD" w:rsidRDefault="00DB7DBD" w:rsidP="00DB7DBD">
      <w:pPr>
        <w:rPr>
          <w:lang w:val="nl-NL"/>
        </w:rPr>
      </w:pPr>
      <w:r>
        <w:rPr>
          <w:lang w:val="nl-NL"/>
        </w:rPr>
        <w:t>Dow heeft zichzelf als doel gesteld om het meest innovatieve chemische bedrijf ter wereld te zijn. Om dit te kunnen bereiken zal Dow Industrie 4.0 en de daarbij behorende technologieën moeten omarmen.</w:t>
      </w:r>
    </w:p>
    <w:p w14:paraId="2C7DA14E" w14:textId="77777777" w:rsidR="00DB7DBD" w:rsidRDefault="00DB7DBD" w:rsidP="00DB7DBD">
      <w:pPr>
        <w:rPr>
          <w:lang w:val="nl-NL"/>
        </w:rPr>
      </w:pPr>
      <w:r w:rsidRPr="001F06D7">
        <w:rPr>
          <w:lang w:val="nl-NL"/>
        </w:rPr>
        <w:t xml:space="preserve">Als </w:t>
      </w:r>
      <w:r>
        <w:rPr>
          <w:lang w:val="nl-NL"/>
        </w:rPr>
        <w:t>eerste</w:t>
      </w:r>
      <w:r w:rsidRPr="001F06D7">
        <w:rPr>
          <w:lang w:val="nl-NL"/>
        </w:rPr>
        <w:t xml:space="preserve"> volgt een beknopte beschrijving van Dow, het bedrijf waarbinnen dit onderzoek wordt uitgevoerd, en de doelgroep van dit onderzoek.</w:t>
      </w:r>
      <w:r>
        <w:rPr>
          <w:lang w:val="nl-NL"/>
        </w:rPr>
        <w:t xml:space="preserve"> </w:t>
      </w:r>
      <w:r w:rsidRPr="001F06D7">
        <w:rPr>
          <w:lang w:val="nl-NL"/>
        </w:rPr>
        <w:t xml:space="preserve">In de </w:t>
      </w:r>
      <w:r>
        <w:rPr>
          <w:lang w:val="nl-NL"/>
        </w:rPr>
        <w:t>daarop</w:t>
      </w:r>
      <w:r w:rsidRPr="001F06D7">
        <w:rPr>
          <w:lang w:val="nl-NL"/>
        </w:rPr>
        <w:t xml:space="preserve">volgende paragrafen wordt verder ingegaan op het concept Industrie 4.0, hoe het ontstaan is en wat het inhoudt, </w:t>
      </w:r>
      <w:r>
        <w:rPr>
          <w:lang w:val="nl-NL"/>
        </w:rPr>
        <w:t xml:space="preserve">en </w:t>
      </w:r>
      <w:r w:rsidRPr="001F06D7">
        <w:rPr>
          <w:lang w:val="nl-NL"/>
        </w:rPr>
        <w:t xml:space="preserve">de invloed hiervan op de chemische industrie. </w:t>
      </w:r>
    </w:p>
    <w:p w14:paraId="6AA1F796" w14:textId="77777777" w:rsidR="00DB7DBD" w:rsidRDefault="00DB7DBD" w:rsidP="00DB7DBD">
      <w:pPr>
        <w:rPr>
          <w:lang w:val="nl-NL"/>
        </w:rPr>
      </w:pPr>
    </w:p>
    <w:p w14:paraId="62A435EB" w14:textId="19C4534D" w:rsidR="00DB7DBD" w:rsidRDefault="00DB7DBD" w:rsidP="00DB7DBD">
      <w:pPr>
        <w:rPr>
          <w:lang w:val="nl-NL"/>
        </w:rPr>
      </w:pPr>
      <w:r>
        <w:rPr>
          <w:lang w:val="nl-NL"/>
        </w:rPr>
        <w:t xml:space="preserve">Binnen het Industrie 4.0 framework zijn er veel verschillende ondersteunende technologieën. De focus van dit onderzoek ligt op het gebruik van Artificial Intelligence </w:t>
      </w:r>
      <w:r>
        <w:rPr>
          <w:lang w:val="nl-NL"/>
        </w:rPr>
        <w:lastRenderedPageBreak/>
        <w:t xml:space="preserve">en Machine Learning voor het ontwikkelen van nieuwe producten. Dow heeft recentelijk een eerste versie van een door AI-/ML-technologie ondersteunde applicatie uitgebracht (PU Predictive Intelligence), wat heeft geleid tot interesse vanuit andere business groups en functies in de organisatie. </w:t>
      </w:r>
    </w:p>
    <w:p w14:paraId="1BBC64FA" w14:textId="257A808C" w:rsidR="00374746" w:rsidRDefault="00374746" w:rsidP="00DB7DBD">
      <w:pPr>
        <w:rPr>
          <w:lang w:val="nl-NL"/>
        </w:rPr>
      </w:pPr>
    </w:p>
    <w:p w14:paraId="25F0134A" w14:textId="2E188957" w:rsidR="006E6C61" w:rsidRDefault="006E6C61" w:rsidP="006E6C61">
      <w:pPr>
        <w:pStyle w:val="Heading3"/>
        <w:rPr>
          <w:lang w:val="nl-NL"/>
        </w:rPr>
      </w:pPr>
      <w:bookmarkStart w:id="11" w:name="_Toc109372434"/>
      <w:r>
        <w:rPr>
          <w:lang w:val="nl-NL"/>
        </w:rPr>
        <w:t>1.1.1 Dow</w:t>
      </w:r>
      <w:bookmarkEnd w:id="11"/>
    </w:p>
    <w:p w14:paraId="17203D76" w14:textId="77777777" w:rsidR="00374746" w:rsidRPr="00374746" w:rsidRDefault="00374746" w:rsidP="00374746">
      <w:pPr>
        <w:rPr>
          <w:lang w:val="nl-NL"/>
        </w:rPr>
      </w:pPr>
    </w:p>
    <w:p w14:paraId="2FBB3074" w14:textId="5287B50C" w:rsidR="00374746" w:rsidRDefault="00374746" w:rsidP="00374746">
      <w:pPr>
        <w:rPr>
          <w:lang w:val="nl-NL"/>
        </w:rPr>
      </w:pPr>
      <w:r>
        <w:rPr>
          <w:lang w:val="nl-NL"/>
        </w:rPr>
        <w:t xml:space="preserve">Dit onderzoek is uitgevoerd binnen verschillende afdelingen van Dow. Dow is een chemisch bedrijf dat wereldwijd opereert en vestigingen heeft in zo’n 160 landen. Dow heeft zo’n 50.000 werknemers in dienst, wat het één van de grootste chemische bedrijven ter wereld maakt. </w:t>
      </w:r>
    </w:p>
    <w:p w14:paraId="3B3EA875" w14:textId="77777777" w:rsidR="00374746" w:rsidRDefault="00374746" w:rsidP="00374746">
      <w:pPr>
        <w:rPr>
          <w:lang w:val="nl-NL"/>
        </w:rPr>
      </w:pPr>
    </w:p>
    <w:p w14:paraId="6DD173EE" w14:textId="0D85EF41" w:rsidR="00374746" w:rsidRDefault="00374746" w:rsidP="00374746">
      <w:pPr>
        <w:rPr>
          <w:lang w:val="nl-NL"/>
        </w:rPr>
      </w:pPr>
      <w:r w:rsidRPr="00441A5B">
        <w:rPr>
          <w:lang w:val="nl-NL"/>
        </w:rPr>
        <w:t xml:space="preserve">De uitvoering van het onderzoek </w:t>
      </w:r>
      <w:r>
        <w:rPr>
          <w:lang w:val="nl-NL"/>
        </w:rPr>
        <w:t>is</w:t>
      </w:r>
      <w:r w:rsidRPr="00441A5B">
        <w:rPr>
          <w:lang w:val="nl-NL"/>
        </w:rPr>
        <w:t xml:space="preserve"> gedaan vanuit de Dow-vestiging in</w:t>
      </w:r>
      <w:r>
        <w:rPr>
          <w:lang w:val="nl-NL"/>
        </w:rPr>
        <w:t xml:space="preserve"> Terneuzen. Deze locatie is de grootste productiefaciliteit van Dow buiten de Verenigde Staten. Daarnaast is Terneuzen een zogenaamde hub-locatie, waar de administratieve werkzaamheden voor alle vestigingen in Europa, het Midden-Oosten en India worden uitgevoerd. Op deze locatie zijn ongeveer 3.500 werknemers werkzaam.</w:t>
      </w:r>
    </w:p>
    <w:p w14:paraId="17597317" w14:textId="77777777" w:rsidR="00374746" w:rsidRDefault="00374746" w:rsidP="00374746">
      <w:pPr>
        <w:rPr>
          <w:lang w:val="nl-NL"/>
        </w:rPr>
      </w:pPr>
    </w:p>
    <w:p w14:paraId="5DA0F61F" w14:textId="77777777" w:rsidR="00374746" w:rsidRDefault="00374746" w:rsidP="00374746">
      <w:pPr>
        <w:rPr>
          <w:lang w:val="nl-NL"/>
        </w:rPr>
      </w:pPr>
      <w:r>
        <w:rPr>
          <w:lang w:val="nl-NL"/>
        </w:rPr>
        <w:t xml:space="preserve">Dow is opgedeeld in verschillende business groups, gebaseerd op de product portfolio. Elk van deze business </w:t>
      </w:r>
      <w:r w:rsidRPr="004D48FE">
        <w:rPr>
          <w:lang w:val="nl-NL"/>
        </w:rPr>
        <w:t>groups</w:t>
      </w:r>
      <w:r>
        <w:rPr>
          <w:lang w:val="nl-NL"/>
        </w:rPr>
        <w:t xml:space="preserve"> produceert en verkoopt een specifieke groep producten:</w:t>
      </w:r>
    </w:p>
    <w:p w14:paraId="030EE905" w14:textId="77777777" w:rsidR="00374746" w:rsidRDefault="00374746" w:rsidP="00374746">
      <w:pPr>
        <w:pStyle w:val="ListParagraph"/>
        <w:numPr>
          <w:ilvl w:val="0"/>
          <w:numId w:val="22"/>
        </w:numPr>
        <w:spacing w:before="0" w:after="160" w:line="254" w:lineRule="auto"/>
      </w:pPr>
      <w:bookmarkStart w:id="12" w:name="_Hlk88653666"/>
      <w:r>
        <w:rPr>
          <w:b/>
          <w:bCs/>
        </w:rPr>
        <w:t>Industrial Intermediates &amp; Infrastructure</w:t>
      </w:r>
      <w:r>
        <w:t xml:space="preserve"> </w:t>
      </w:r>
      <w:bookmarkEnd w:id="12"/>
      <w:r>
        <w:t>(Industrial Solutions and Polyurethanes &amp; Construction Chemicals)</w:t>
      </w:r>
    </w:p>
    <w:p w14:paraId="6E0E0B8D" w14:textId="77777777" w:rsidR="00374746" w:rsidRDefault="00374746" w:rsidP="00374746">
      <w:pPr>
        <w:pStyle w:val="ListParagraph"/>
        <w:numPr>
          <w:ilvl w:val="0"/>
          <w:numId w:val="22"/>
        </w:numPr>
        <w:spacing w:before="0" w:after="160" w:line="254" w:lineRule="auto"/>
      </w:pPr>
      <w:r>
        <w:rPr>
          <w:b/>
          <w:bCs/>
        </w:rPr>
        <w:t>Performance Materials &amp; Coatings</w:t>
      </w:r>
      <w:r>
        <w:t xml:space="preserve"> (Coatings &amp; Performance Monomers and Consumer Solutions) </w:t>
      </w:r>
    </w:p>
    <w:p w14:paraId="2BDE1CE8" w14:textId="77777777" w:rsidR="00374746" w:rsidRDefault="00374746" w:rsidP="00374746">
      <w:pPr>
        <w:pStyle w:val="ListParagraph"/>
        <w:numPr>
          <w:ilvl w:val="0"/>
          <w:numId w:val="22"/>
        </w:numPr>
        <w:spacing w:before="0" w:after="160" w:line="254" w:lineRule="auto"/>
      </w:pPr>
      <w:r>
        <w:rPr>
          <w:b/>
          <w:bCs/>
        </w:rPr>
        <w:t>Packaging &amp; Specialty Plastics</w:t>
      </w:r>
      <w:r>
        <w:t xml:space="preserve"> (Olefins, Aromatics &amp; Alternatives and Feedstocks &amp; Energy)</w:t>
      </w:r>
    </w:p>
    <w:p w14:paraId="0307C46E" w14:textId="77777777" w:rsidR="00374746" w:rsidRDefault="00374746" w:rsidP="00374746"/>
    <w:p w14:paraId="5C0762C3" w14:textId="6B5D6B31" w:rsidR="00374746" w:rsidRDefault="00374746" w:rsidP="00374746">
      <w:pPr>
        <w:rPr>
          <w:lang w:val="nl-NL"/>
        </w:rPr>
      </w:pPr>
      <w:r>
        <w:rPr>
          <w:lang w:val="nl-NL"/>
        </w:rPr>
        <w:t>De ambitie van Dow is “om de meest innovatieve, klantgerichte, inclusieve en duurzame ‘materials sciences company’ van de wereld te worden”.</w:t>
      </w:r>
      <w:r w:rsidR="00874E20">
        <w:rPr>
          <w:lang w:val="nl-NL"/>
        </w:rPr>
        <w:t xml:space="preserve"> Op de website van </w:t>
      </w:r>
      <w:r>
        <w:rPr>
          <w:lang w:val="nl-NL"/>
        </w:rPr>
        <w:t xml:space="preserve">Dow </w:t>
      </w:r>
      <w:r w:rsidR="00874E20">
        <w:rPr>
          <w:lang w:val="nl-NL"/>
        </w:rPr>
        <w:t>valt te lezen dat men dit</w:t>
      </w:r>
      <w:r>
        <w:rPr>
          <w:lang w:val="nl-NL"/>
        </w:rPr>
        <w:t xml:space="preserve"> </w:t>
      </w:r>
      <w:r w:rsidR="00874E20">
        <w:rPr>
          <w:lang w:val="nl-NL"/>
        </w:rPr>
        <w:t>wil</w:t>
      </w:r>
      <w:r>
        <w:rPr>
          <w:lang w:val="nl-NL"/>
        </w:rPr>
        <w:t xml:space="preserve"> bereiken door het “leveren van waardegroei en best-in-class prestaties”</w:t>
      </w:r>
      <w:r w:rsidR="000318A4">
        <w:rPr>
          <w:lang w:val="nl-NL"/>
        </w:rPr>
        <w:t xml:space="preserve"> </w:t>
      </w:r>
      <w:r w:rsidR="00874E20">
        <w:rPr>
          <w:lang w:val="nl-NL"/>
        </w:rPr>
        <w:t>(Dow.com).</w:t>
      </w:r>
    </w:p>
    <w:p w14:paraId="2264B287" w14:textId="77777777" w:rsidR="00374746" w:rsidRDefault="00374746" w:rsidP="00374746">
      <w:pPr>
        <w:rPr>
          <w:lang w:val="nl-NL"/>
        </w:rPr>
      </w:pPr>
    </w:p>
    <w:p w14:paraId="0C21ADCD" w14:textId="24D1FEC2" w:rsidR="00374746" w:rsidRPr="00103B5D" w:rsidRDefault="00374746" w:rsidP="00374746">
      <w:pPr>
        <w:rPr>
          <w:lang w:val="nl-NL"/>
        </w:rPr>
      </w:pPr>
      <w:r w:rsidRPr="00103B5D">
        <w:rPr>
          <w:lang w:val="nl-NL"/>
        </w:rPr>
        <w:lastRenderedPageBreak/>
        <w:t xml:space="preserve">Om deze doelstelling te kunnen bereiken, is het noodzakelijk dat Dow meebeweegt met de (r)evolutie die gaande is op het gebied van digitalisering en automatisering (Industrie 4.0). </w:t>
      </w:r>
      <w:r w:rsidR="007257AF">
        <w:rPr>
          <w:lang w:val="nl-NL"/>
        </w:rPr>
        <w:t>In bijlage 17</w:t>
      </w:r>
      <w:r w:rsidRPr="00103B5D">
        <w:rPr>
          <w:lang w:val="nl-NL"/>
        </w:rPr>
        <w:t xml:space="preserve"> </w:t>
      </w:r>
      <w:r w:rsidR="007257AF">
        <w:rPr>
          <w:lang w:val="nl-NL"/>
        </w:rPr>
        <w:t xml:space="preserve">wordt </w:t>
      </w:r>
      <w:r w:rsidRPr="00103B5D">
        <w:rPr>
          <w:lang w:val="nl-NL"/>
        </w:rPr>
        <w:t>het Industrie 4.0-concept</w:t>
      </w:r>
      <w:r w:rsidR="007257AF">
        <w:rPr>
          <w:lang w:val="nl-NL"/>
        </w:rPr>
        <w:t xml:space="preserve"> uitvoerig beschreven</w:t>
      </w:r>
      <w:r w:rsidRPr="00103B5D">
        <w:rPr>
          <w:lang w:val="nl-NL"/>
        </w:rPr>
        <w:t xml:space="preserve">. </w:t>
      </w:r>
    </w:p>
    <w:p w14:paraId="03155344" w14:textId="77777777" w:rsidR="00374746" w:rsidRPr="00103B5D" w:rsidRDefault="00374746" w:rsidP="00374746">
      <w:pPr>
        <w:rPr>
          <w:lang w:val="nl-NL"/>
        </w:rPr>
      </w:pPr>
      <w:r w:rsidRPr="00103B5D">
        <w:rPr>
          <w:lang w:val="nl-NL"/>
        </w:rPr>
        <w:t>Daarnaast is het van groot belang om moderne technologieën, zoals AI en ML, te ontwikkelen en te implementeren in de organisatie. De industrie in het algemeen en de concurrentie van Dow in het bijzonder, hebben deze technologie omarmd. Om ervoor te zorgen dat Dow haar huidige positie in de industrie en de markt kan behouden en mogelijk te versterken, is het noodzakelijk de nodige aandacht aan deze onderwerpen te schenken.</w:t>
      </w:r>
    </w:p>
    <w:p w14:paraId="6427F73F" w14:textId="77777777" w:rsidR="00374746" w:rsidRPr="00103B5D" w:rsidRDefault="00374746" w:rsidP="00374746">
      <w:pPr>
        <w:rPr>
          <w:lang w:val="nl-NL"/>
        </w:rPr>
      </w:pPr>
    </w:p>
    <w:p w14:paraId="6C4517C9" w14:textId="77777777" w:rsidR="00374746" w:rsidRPr="00103B5D" w:rsidRDefault="00374746" w:rsidP="00374746">
      <w:pPr>
        <w:rPr>
          <w:lang w:val="nl-NL"/>
        </w:rPr>
      </w:pPr>
      <w:r w:rsidRPr="00103B5D">
        <w:rPr>
          <w:lang w:val="nl-NL"/>
        </w:rPr>
        <w:t xml:space="preserve">Een veelgehoorde klacht, die ook vanuit klantonderzoek naar voren is gekomen, is dat Dow veel tijd nodig heeft om te kunnen reageren op specifieke klantverzoeken. Het gaat hierbij vooral om verzoeken voor producten waarvan de formulering niet (volledig) bekend is. </w:t>
      </w:r>
    </w:p>
    <w:p w14:paraId="31AE5A14" w14:textId="77777777" w:rsidR="00374746" w:rsidRPr="00103B5D" w:rsidRDefault="00374746" w:rsidP="00374746">
      <w:pPr>
        <w:rPr>
          <w:lang w:val="nl-NL"/>
        </w:rPr>
      </w:pPr>
      <w:r w:rsidRPr="00103B5D">
        <w:rPr>
          <w:lang w:val="nl-NL"/>
        </w:rPr>
        <w:t xml:space="preserve">Om die formulering te creëren moet er extra onderzoek gedaan worden, wat gepaard gaat met laboratoriumproeven. Dit onderzoek is een kostbaar en vooral tijdrovend proces. Tijdens de duur van deze onderzoeken, kan het gebeuren dat een klant uiteindelijk overstapt naar een concurrent. Dit verlies van klanten kan grote gevolgen hebben voor de organisatie. Dow is dan ook naarstig op zoek naar manieren om dit proces te versnellen. Niet alleen op het gebied van chemische ontwikkelingen, maar ook met behulp van moderne IT-technologieën. </w:t>
      </w:r>
    </w:p>
    <w:p w14:paraId="08C28603" w14:textId="77777777" w:rsidR="00374746" w:rsidRPr="00103B5D" w:rsidRDefault="00374746" w:rsidP="00374746">
      <w:pPr>
        <w:rPr>
          <w:lang w:val="nl-NL"/>
        </w:rPr>
      </w:pPr>
    </w:p>
    <w:p w14:paraId="299BE547" w14:textId="77777777" w:rsidR="00374746" w:rsidRPr="00103B5D" w:rsidRDefault="00374746" w:rsidP="00374746">
      <w:pPr>
        <w:rPr>
          <w:lang w:val="nl-NL"/>
        </w:rPr>
      </w:pPr>
      <w:r w:rsidRPr="00103B5D">
        <w:rPr>
          <w:lang w:val="nl-NL"/>
        </w:rPr>
        <w:t>De doelgroep van dit onderzoek bestaat uit meerdere afdelingen binnen de organisatie.</w:t>
      </w:r>
    </w:p>
    <w:p w14:paraId="5CB79382" w14:textId="77777777" w:rsidR="00374746" w:rsidRPr="00103B5D" w:rsidRDefault="00374746" w:rsidP="00374746">
      <w:pPr>
        <w:rPr>
          <w:lang w:val="nl-NL"/>
        </w:rPr>
      </w:pPr>
      <w:r w:rsidRPr="00103B5D">
        <w:rPr>
          <w:lang w:val="nl-NL"/>
        </w:rPr>
        <w:t xml:space="preserve">De voornaamste doelgroep van dit onderzoek zijn de besluitvormers op het strategisch niveau binnen de verschillende business groups. Het gaat hierbij om de Research &amp; Development-, en Marketing-afdeling van elke business group. De personen op deze posities (Leaders, Managers en Directors) zijn continu bezig met het zoeken naar manieren om ‘slimmer’ en effectiever te kunnen werken en met klanten om te gaan. Iets wat vandaag de dag steeds meer wordt bereikt door het inzetten van innovatieve technologieën.   </w:t>
      </w:r>
    </w:p>
    <w:p w14:paraId="09A2BD58" w14:textId="77777777" w:rsidR="00374746" w:rsidRPr="00103B5D" w:rsidRDefault="00374746" w:rsidP="00374746">
      <w:pPr>
        <w:rPr>
          <w:lang w:val="nl-NL"/>
        </w:rPr>
      </w:pPr>
      <w:r w:rsidRPr="00103B5D">
        <w:rPr>
          <w:lang w:val="nl-NL"/>
        </w:rPr>
        <w:t>Met behulp van de uitkomsten van dit onderzoek kunnen zij bepalen:</w:t>
      </w:r>
    </w:p>
    <w:p w14:paraId="434687A6" w14:textId="77777777" w:rsidR="00374746" w:rsidRPr="00103B5D" w:rsidRDefault="00374746" w:rsidP="00374746">
      <w:pPr>
        <w:pStyle w:val="ListParagraph"/>
        <w:numPr>
          <w:ilvl w:val="0"/>
          <w:numId w:val="22"/>
        </w:numPr>
        <w:rPr>
          <w:lang w:val="nl-NL"/>
        </w:rPr>
      </w:pPr>
      <w:r w:rsidRPr="00103B5D">
        <w:rPr>
          <w:lang w:val="nl-NL"/>
        </w:rPr>
        <w:t>Of AI/ML een geschikte oplossing is in hun specifieke omgeving en de specifieke toepassing.</w:t>
      </w:r>
    </w:p>
    <w:p w14:paraId="03CECB5E" w14:textId="77777777" w:rsidR="00374746" w:rsidRPr="00103B5D" w:rsidRDefault="00374746" w:rsidP="00374746">
      <w:pPr>
        <w:pStyle w:val="ListParagraph"/>
        <w:numPr>
          <w:ilvl w:val="0"/>
          <w:numId w:val="22"/>
        </w:numPr>
        <w:rPr>
          <w:lang w:val="nl-NL"/>
        </w:rPr>
      </w:pPr>
      <w:r w:rsidRPr="00103B5D">
        <w:rPr>
          <w:lang w:val="nl-NL"/>
        </w:rPr>
        <w:t>Welke voorwaarden er gelden en wat er nodig is om AI-/ML-technologie te kunnen inzetten.</w:t>
      </w:r>
    </w:p>
    <w:p w14:paraId="2F5C8361" w14:textId="77777777" w:rsidR="00374746" w:rsidRPr="00103B5D" w:rsidRDefault="00374746" w:rsidP="00374746">
      <w:pPr>
        <w:rPr>
          <w:lang w:val="nl-NL"/>
        </w:rPr>
      </w:pPr>
    </w:p>
    <w:p w14:paraId="0B28FCDA" w14:textId="77777777" w:rsidR="00374746" w:rsidRPr="00103B5D" w:rsidRDefault="00374746" w:rsidP="00374746">
      <w:pPr>
        <w:rPr>
          <w:lang w:val="nl-NL"/>
        </w:rPr>
      </w:pPr>
      <w:r w:rsidRPr="00103B5D">
        <w:rPr>
          <w:lang w:val="nl-NL"/>
        </w:rPr>
        <w:lastRenderedPageBreak/>
        <w:t xml:space="preserve">Daarnaast is ook de IT-afdeling van Dow (Information Systems/ IS) en in het bijzonder het Digital Operations Center (DOC), een doelgroep van dit onderzoek. </w:t>
      </w:r>
    </w:p>
    <w:p w14:paraId="3E78FE27" w14:textId="77777777" w:rsidR="00374746" w:rsidRPr="00103B5D" w:rsidRDefault="00374746" w:rsidP="00374746">
      <w:pPr>
        <w:rPr>
          <w:lang w:val="nl-NL"/>
        </w:rPr>
      </w:pPr>
      <w:r w:rsidRPr="00103B5D">
        <w:rPr>
          <w:lang w:val="nl-NL"/>
        </w:rPr>
        <w:t xml:space="preserve">Het DOC is een onderdeel van Information Systems dat zich richt op het digitaliseren van de verschillende productieorganisaties, door het inzetten van ‘advanced manufacturing’ en opkomende technologieën.  Het DOC is als het ware de digitale Research &amp; Development-afdeling van de verschillende business groups. </w:t>
      </w:r>
    </w:p>
    <w:p w14:paraId="42BAF888" w14:textId="77777777" w:rsidR="00374746" w:rsidRPr="00103B5D" w:rsidRDefault="00374746" w:rsidP="00374746">
      <w:pPr>
        <w:rPr>
          <w:lang w:val="nl-NL"/>
        </w:rPr>
      </w:pPr>
      <w:r w:rsidRPr="00103B5D">
        <w:rPr>
          <w:lang w:val="nl-NL"/>
        </w:rPr>
        <w:t xml:space="preserve">De uitkomsten van dit onderzoek biedt het DOC handvatten voor het implementeren van AI/ML-technologie voor het ontwikkelen van chemische producten. </w:t>
      </w:r>
    </w:p>
    <w:p w14:paraId="19DD557F" w14:textId="77777777" w:rsidR="00374746" w:rsidRDefault="00374746" w:rsidP="00374746">
      <w:pPr>
        <w:rPr>
          <w:lang w:val="nl-NL"/>
        </w:rPr>
      </w:pPr>
      <w:r w:rsidRPr="00103B5D">
        <w:rPr>
          <w:lang w:val="nl-NL"/>
        </w:rPr>
        <w:t>Deze handvatten kan het DOC gebruiken om in samenwerking met de business groups, specifieke applicaties te ontwikkelen om zo het gebruik van deze technologie op grotere schaal toe te passen.</w:t>
      </w:r>
    </w:p>
    <w:p w14:paraId="5B25A5AD" w14:textId="77777777" w:rsidR="00374746" w:rsidRDefault="00374746" w:rsidP="00374746">
      <w:pPr>
        <w:rPr>
          <w:lang w:val="nl-NL"/>
        </w:rPr>
      </w:pPr>
    </w:p>
    <w:p w14:paraId="4E51D50F" w14:textId="06F1C014" w:rsidR="00374746" w:rsidRDefault="00374746" w:rsidP="00374746">
      <w:pPr>
        <w:rPr>
          <w:lang w:val="nl-NL"/>
        </w:rPr>
      </w:pPr>
      <w:r w:rsidRPr="00F9423A">
        <w:rPr>
          <w:lang w:val="nl-NL"/>
        </w:rPr>
        <w:t>Daarnaast zijn de uitkomsten mogelijk te gebruiken in andere functies binnen de organisatie (Supply Chain, Logistiek, etc.) om inzicht te krijgen in de mogelijkheden van AI/ML en wat erbij komt kijken om deze technologie te kunnen toepassen. Echter met de kanttekening dat het onderzoek specifiek gericht is op de ontwikkeling van nieuwe producten. Mogelijk is er extra onderzoek nodig om de uitkomsten te kunnen generaliseren naar andere functies.</w:t>
      </w:r>
    </w:p>
    <w:p w14:paraId="03628554" w14:textId="75A1949F" w:rsidR="00374746" w:rsidRDefault="00374746" w:rsidP="00374746">
      <w:pPr>
        <w:rPr>
          <w:lang w:val="nl-NL"/>
        </w:rPr>
      </w:pPr>
    </w:p>
    <w:p w14:paraId="52CF7EF0" w14:textId="31DE51C1" w:rsidR="00374746" w:rsidRDefault="00374746" w:rsidP="00374746">
      <w:pPr>
        <w:pStyle w:val="Heading3"/>
        <w:rPr>
          <w:lang w:val="nl-NL"/>
        </w:rPr>
      </w:pPr>
      <w:bookmarkStart w:id="13" w:name="_Toc109372435"/>
      <w:r>
        <w:rPr>
          <w:lang w:val="nl-NL"/>
        </w:rPr>
        <w:t>1.1.2 Industrie 4.0</w:t>
      </w:r>
      <w:bookmarkEnd w:id="13"/>
    </w:p>
    <w:p w14:paraId="38F32DA2" w14:textId="389267B0" w:rsidR="00374746" w:rsidRDefault="00374746" w:rsidP="00374746">
      <w:pPr>
        <w:rPr>
          <w:lang w:val="nl-NL"/>
        </w:rPr>
      </w:pPr>
    </w:p>
    <w:p w14:paraId="63A08D19" w14:textId="1D3B3FCC" w:rsidR="00FF6349" w:rsidRDefault="00FF6349" w:rsidP="00374746">
      <w:pPr>
        <w:rPr>
          <w:lang w:val="nl-NL"/>
        </w:rPr>
      </w:pPr>
      <w:r>
        <w:rPr>
          <w:lang w:val="nl-NL"/>
        </w:rPr>
        <w:t xml:space="preserve">De digitaliseringsslag die gaande is in de industriële sector, wordt grotendeels gedreven door wat Industrie 4.0 wordt genoemd. Het framework van digitale mogelijkheden waaruit het Industrie 4.0 concept bestaat, is weergegeven in figuur 1. </w:t>
      </w:r>
    </w:p>
    <w:p w14:paraId="1934DD11" w14:textId="77777777" w:rsidR="00FF6349" w:rsidRDefault="00FF6349" w:rsidP="00FF6349">
      <w:pPr>
        <w:keepNext/>
      </w:pPr>
      <w:r w:rsidRPr="00C578FF">
        <w:rPr>
          <w:noProof/>
          <w:lang w:val="nl-NL"/>
        </w:rPr>
        <w:lastRenderedPageBreak/>
        <w:drawing>
          <wp:inline distT="0" distB="0" distL="0" distR="0" wp14:anchorId="6C434BD5" wp14:editId="6CC1129A">
            <wp:extent cx="548640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474720"/>
                    </a:xfrm>
                    <a:prstGeom prst="rect">
                      <a:avLst/>
                    </a:prstGeom>
                  </pic:spPr>
                </pic:pic>
              </a:graphicData>
            </a:graphic>
          </wp:inline>
        </w:drawing>
      </w:r>
    </w:p>
    <w:p w14:paraId="1C11A713" w14:textId="153A0BCA" w:rsidR="00FF6349" w:rsidRDefault="00FF6349" w:rsidP="00FF6349">
      <w:pPr>
        <w:pStyle w:val="Caption"/>
      </w:pPr>
      <w:r>
        <w:t xml:space="preserve">Figuur </w:t>
      </w:r>
      <w:r w:rsidR="005145BA">
        <w:fldChar w:fldCharType="begin"/>
      </w:r>
      <w:r w:rsidR="005145BA">
        <w:instrText xml:space="preserve"> SE</w:instrText>
      </w:r>
      <w:r w:rsidR="005145BA">
        <w:instrText xml:space="preserve">Q Figuur \* ARABIC </w:instrText>
      </w:r>
      <w:r w:rsidR="005145BA">
        <w:fldChar w:fldCharType="separate"/>
      </w:r>
      <w:r w:rsidR="00B96674">
        <w:rPr>
          <w:noProof/>
        </w:rPr>
        <w:t>1</w:t>
      </w:r>
      <w:r w:rsidR="005145BA">
        <w:rPr>
          <w:noProof/>
        </w:rPr>
        <w:fldChar w:fldCharType="end"/>
      </w:r>
      <w:r>
        <w:t xml:space="preserve">: Industry 4.0 framework and contributing digital technologies. Overgenomen uit </w:t>
      </w:r>
      <w:r w:rsidRPr="007D2B85">
        <w:t>Industry 4.0: Building the Digital Enterprise, PwC, London</w:t>
      </w:r>
      <w:r>
        <w:t xml:space="preserve">, door </w:t>
      </w:r>
      <w:r w:rsidRPr="00BC545B">
        <w:t>Geissbauer, R., Vedso, J. &amp; Schrauf, S.,</w:t>
      </w:r>
      <w:r>
        <w:t xml:space="preserve"> 2016, </w:t>
      </w:r>
      <w:hyperlink r:id="rId11" w:history="1">
        <w:r w:rsidRPr="0018292D">
          <w:rPr>
            <w:rStyle w:val="Hyperlink"/>
          </w:rPr>
          <w:t>https://www.pwc.com/gx/en/industries/industries-4.0/landing-page/industry-4.0-building-your-digital-enterprise-april-2016.pdf</w:t>
        </w:r>
      </w:hyperlink>
    </w:p>
    <w:p w14:paraId="21508E0E" w14:textId="77777777" w:rsidR="00FF6349" w:rsidRPr="00FF6349" w:rsidRDefault="00FF6349" w:rsidP="00374746"/>
    <w:p w14:paraId="6D779F21" w14:textId="27C2107B" w:rsidR="00FF6349" w:rsidRDefault="00FF6349" w:rsidP="00374746">
      <w:pPr>
        <w:rPr>
          <w:lang w:val="nl-NL"/>
        </w:rPr>
      </w:pPr>
      <w:r>
        <w:rPr>
          <w:lang w:val="nl-NL"/>
        </w:rPr>
        <w:t>Voor een uitgebreidere beschrijving van dit concept wordt verwezen naar bijlage 17 – Industrie 4</w:t>
      </w:r>
      <w:r w:rsidR="00F27829">
        <w:rPr>
          <w:lang w:val="nl-NL"/>
        </w:rPr>
        <w:t>_</w:t>
      </w:r>
      <w:r>
        <w:rPr>
          <w:lang w:val="nl-NL"/>
        </w:rPr>
        <w:t>0.</w:t>
      </w:r>
    </w:p>
    <w:p w14:paraId="482B134E" w14:textId="37907EAA" w:rsidR="00374746" w:rsidRDefault="00374746" w:rsidP="00374746">
      <w:pPr>
        <w:rPr>
          <w:lang w:val="nl-NL"/>
        </w:rPr>
      </w:pPr>
    </w:p>
    <w:p w14:paraId="3D5805BE" w14:textId="07A63CB0" w:rsidR="00374746" w:rsidRDefault="00791654" w:rsidP="00791654">
      <w:pPr>
        <w:pStyle w:val="Heading3"/>
        <w:rPr>
          <w:lang w:val="nl-NL"/>
        </w:rPr>
      </w:pPr>
      <w:bookmarkStart w:id="14" w:name="_Toc109372436"/>
      <w:r>
        <w:rPr>
          <w:lang w:val="nl-NL"/>
        </w:rPr>
        <w:t xml:space="preserve">1.1.3 </w:t>
      </w:r>
      <w:r w:rsidRPr="00103B5D">
        <w:rPr>
          <w:lang w:val="nl-NL"/>
        </w:rPr>
        <w:t>Data Analytics &amp; Geavanceerde Algoritmes</w:t>
      </w:r>
      <w:bookmarkEnd w:id="14"/>
    </w:p>
    <w:p w14:paraId="3A513485" w14:textId="68299ACB" w:rsidR="00DB7DBD" w:rsidRDefault="00DB7DBD" w:rsidP="00AA2508">
      <w:pPr>
        <w:rPr>
          <w:lang w:val="nl-NL"/>
        </w:rPr>
      </w:pPr>
    </w:p>
    <w:p w14:paraId="69F9C8D7" w14:textId="6642CDC8" w:rsidR="00791654" w:rsidRDefault="00791654" w:rsidP="00791654">
      <w:pPr>
        <w:rPr>
          <w:lang w:val="nl-NL"/>
        </w:rPr>
      </w:pPr>
      <w:r w:rsidRPr="009D065C">
        <w:rPr>
          <w:lang w:val="nl-NL"/>
        </w:rPr>
        <w:t xml:space="preserve">Uit </w:t>
      </w:r>
      <w:r>
        <w:rPr>
          <w:lang w:val="nl-NL"/>
        </w:rPr>
        <w:t>een</w:t>
      </w:r>
      <w:r w:rsidRPr="009D065C">
        <w:rPr>
          <w:lang w:val="nl-NL"/>
        </w:rPr>
        <w:t xml:space="preserve"> enquête </w:t>
      </w:r>
      <w:r>
        <w:rPr>
          <w:lang w:val="nl-NL"/>
        </w:rPr>
        <w:t>uitgevoerd door PWC</w:t>
      </w:r>
      <w:r w:rsidRPr="009D065C">
        <w:rPr>
          <w:lang w:val="nl-NL"/>
        </w:rPr>
        <w:t xml:space="preserve"> </w:t>
      </w:r>
      <w:r w:rsidR="00D03C34">
        <w:rPr>
          <w:lang w:val="nl-NL"/>
        </w:rPr>
        <w:t xml:space="preserve">(Geissbauer et al., 2016) </w:t>
      </w:r>
      <w:r w:rsidRPr="009D065C">
        <w:rPr>
          <w:lang w:val="nl-NL"/>
        </w:rPr>
        <w:t xml:space="preserve">blijkt dat data analytics aan de basis staat voor </w:t>
      </w:r>
      <w:r>
        <w:rPr>
          <w:lang w:val="nl-NL"/>
        </w:rPr>
        <w:t>Industrie</w:t>
      </w:r>
      <w:r w:rsidRPr="009D065C">
        <w:rPr>
          <w:lang w:val="nl-NL"/>
        </w:rPr>
        <w:t xml:space="preserve"> 4.0. Dit gaat niet alleen over de besluitvormingsprocessen en de ondersteuning daarvan door (big) data</w:t>
      </w:r>
      <w:r>
        <w:rPr>
          <w:lang w:val="nl-NL"/>
        </w:rPr>
        <w:t>,</w:t>
      </w:r>
      <w:r w:rsidRPr="009D065C">
        <w:rPr>
          <w:lang w:val="nl-NL"/>
        </w:rPr>
        <w:t xml:space="preserve"> maar ook </w:t>
      </w:r>
      <w:r>
        <w:rPr>
          <w:lang w:val="nl-NL"/>
        </w:rPr>
        <w:t xml:space="preserve">zeker </w:t>
      </w:r>
      <w:r w:rsidRPr="009D065C">
        <w:rPr>
          <w:lang w:val="nl-NL"/>
        </w:rPr>
        <w:t>over de ontwikkeling van nieuwe producten.</w:t>
      </w:r>
    </w:p>
    <w:p w14:paraId="2E9ADFA3" w14:textId="77777777" w:rsidR="00791654" w:rsidRDefault="00791654" w:rsidP="00791654">
      <w:pPr>
        <w:rPr>
          <w:lang w:val="nl-NL"/>
        </w:rPr>
      </w:pPr>
      <w:r>
        <w:rPr>
          <w:lang w:val="nl-NL"/>
        </w:rPr>
        <w:t xml:space="preserve">De voorbeelden die worden genoemd in de volgende paragraaf zijn gebaseerd op de mogelijkheid om geavanceerde analyses uit te voeren op de data, die in de loop der jaren is verzameld. </w:t>
      </w:r>
    </w:p>
    <w:p w14:paraId="0682298A" w14:textId="77777777" w:rsidR="00791654" w:rsidRDefault="00791654" w:rsidP="00791654">
      <w:pPr>
        <w:rPr>
          <w:lang w:val="nl-NL"/>
        </w:rPr>
      </w:pPr>
    </w:p>
    <w:p w14:paraId="4A8044E3" w14:textId="77777777" w:rsidR="00791654" w:rsidRPr="00103B5D" w:rsidRDefault="00791654" w:rsidP="00791654">
      <w:pPr>
        <w:rPr>
          <w:lang w:val="nl-NL"/>
        </w:rPr>
      </w:pPr>
      <w:r w:rsidRPr="00103B5D">
        <w:rPr>
          <w:lang w:val="nl-NL"/>
        </w:rPr>
        <w:lastRenderedPageBreak/>
        <w:t xml:space="preserve">De volledige scope van het Industrie 4.0 framework is te breed om als onderwerp van het onderzoek te dienen. In samenspraak met de opdrachtgever is besloten om het onderzoek te richten op het onderwerp ‘Data Analytics en Geavanceerde Algoritmes’. </w:t>
      </w:r>
    </w:p>
    <w:p w14:paraId="35DF8352" w14:textId="77777777" w:rsidR="00791654" w:rsidRPr="00103B5D" w:rsidRDefault="00791654" w:rsidP="00791654">
      <w:pPr>
        <w:rPr>
          <w:lang w:val="nl-NL"/>
        </w:rPr>
      </w:pPr>
      <w:r w:rsidRPr="00103B5D">
        <w:rPr>
          <w:lang w:val="nl-NL"/>
        </w:rPr>
        <w:t xml:space="preserve">De keuze voor dit specifieke onderdeel van het framework, komt voort uit het initiatief dat Dow is gestart op dit gebied; AI en ML voor het produceren van PU-foams. Hierover meer in de volgende paragraaf. Dit onderzoek zal zich richten op een bredere toepassing van AI en ML voor het produceren van chemische producten. </w:t>
      </w:r>
    </w:p>
    <w:p w14:paraId="1F24520A" w14:textId="38835E92" w:rsidR="00791654" w:rsidRDefault="00791654" w:rsidP="00AA2508">
      <w:pPr>
        <w:rPr>
          <w:lang w:val="nl-NL"/>
        </w:rPr>
      </w:pPr>
    </w:p>
    <w:p w14:paraId="22CFE095" w14:textId="0624B1AE" w:rsidR="00791654" w:rsidRDefault="00791654" w:rsidP="00791654">
      <w:pPr>
        <w:pStyle w:val="Heading3"/>
        <w:rPr>
          <w:lang w:val="nl-NL"/>
        </w:rPr>
      </w:pPr>
      <w:bookmarkStart w:id="15" w:name="_Toc109372437"/>
      <w:r>
        <w:rPr>
          <w:lang w:val="nl-NL"/>
        </w:rPr>
        <w:t xml:space="preserve">1.1.4 </w:t>
      </w:r>
      <w:r w:rsidRPr="00103B5D">
        <w:rPr>
          <w:lang w:val="nl-NL"/>
        </w:rPr>
        <w:t>Chemische Industrie en Data Analytics &amp; Geavanceerde Algoritmes</w:t>
      </w:r>
      <w:bookmarkEnd w:id="15"/>
    </w:p>
    <w:p w14:paraId="48C11675" w14:textId="328773D3" w:rsidR="00791654" w:rsidRDefault="00791654" w:rsidP="00791654">
      <w:pPr>
        <w:rPr>
          <w:lang w:val="nl-NL"/>
        </w:rPr>
      </w:pPr>
    </w:p>
    <w:p w14:paraId="56BC0F26" w14:textId="675A534D" w:rsidR="00791654" w:rsidRPr="00103B5D" w:rsidRDefault="00791654" w:rsidP="00791654">
      <w:pPr>
        <w:rPr>
          <w:lang w:val="nl-NL"/>
        </w:rPr>
      </w:pPr>
      <w:r w:rsidRPr="00103B5D">
        <w:rPr>
          <w:lang w:val="nl-NL"/>
        </w:rPr>
        <w:t>De chemische industrie omarmt Industrie 4.0. Uit het onderzoek van PWC</w:t>
      </w:r>
      <w:r w:rsidR="00D03C34">
        <w:rPr>
          <w:lang w:val="nl-NL"/>
        </w:rPr>
        <w:t xml:space="preserve"> (Geissbauer et al., 2016)</w:t>
      </w:r>
      <w:r w:rsidRPr="00103B5D">
        <w:rPr>
          <w:lang w:val="nl-NL"/>
        </w:rPr>
        <w:t xml:space="preserve"> blijkt dat vooral deze vorm van industrie van plan is, om aanzienlijk te investeren in verdere digitalisering van de operationele processen en de implementatie van de aan Industrie 4.0 ondersteunende technologieën. </w:t>
      </w:r>
    </w:p>
    <w:p w14:paraId="079DF668" w14:textId="77777777" w:rsidR="00791654" w:rsidRDefault="00791654" w:rsidP="00791654">
      <w:pPr>
        <w:rPr>
          <w:lang w:val="nl-NL"/>
        </w:rPr>
      </w:pPr>
      <w:r w:rsidRPr="00103B5D">
        <w:rPr>
          <w:lang w:val="nl-NL"/>
        </w:rPr>
        <w:t>Dit komt ook tot uiting door verschillende initiatieven, die enkele van de grootste chemische bedrijven ter wereld, welke tevens concurrenten van Dow zijn, op dit moment aan het ontwikkelen zijn.</w:t>
      </w:r>
      <w:r>
        <w:rPr>
          <w:lang w:val="nl-NL"/>
        </w:rPr>
        <w:t xml:space="preserve"> </w:t>
      </w:r>
    </w:p>
    <w:p w14:paraId="52029FD7" w14:textId="77777777" w:rsidR="00791654" w:rsidRDefault="00791654" w:rsidP="00791654">
      <w:pPr>
        <w:rPr>
          <w:lang w:val="nl-NL"/>
        </w:rPr>
      </w:pPr>
      <w:r>
        <w:rPr>
          <w:lang w:val="nl-NL"/>
        </w:rPr>
        <w:t xml:space="preserve">Zo heeft BASF een simulatie-tool ontwikkeld (Ultrasim) die gebruikmaakt van verschillende Industrie 4.0-technologieën om de ontwikkeling van nieuwe producten te kunnen versnellen. </w:t>
      </w:r>
    </w:p>
    <w:p w14:paraId="49BACD74" w14:textId="77777777" w:rsidR="00791654" w:rsidRDefault="00791654" w:rsidP="00791654">
      <w:pPr>
        <w:rPr>
          <w:lang w:val="nl-NL"/>
        </w:rPr>
      </w:pPr>
      <w:r>
        <w:rPr>
          <w:lang w:val="nl-NL"/>
        </w:rPr>
        <w:t>Bayer maakt gebruikt van Machine Learning (data analytics en algoritmes) om de kwaliteit van batches al in een vroeg stadium in het productieproces te kunnen bepalen en op deze manier de efficiëntie van het proces te verhogen en afval te verminderen (QuaRTZ – Quality Release Time Zero).</w:t>
      </w:r>
    </w:p>
    <w:p w14:paraId="1E68A685" w14:textId="77777777" w:rsidR="00791654" w:rsidRDefault="00791654" w:rsidP="00791654">
      <w:pPr>
        <w:rPr>
          <w:lang w:val="nl-NL"/>
        </w:rPr>
      </w:pPr>
      <w:r>
        <w:rPr>
          <w:lang w:val="nl-NL"/>
        </w:rPr>
        <w:t>Ook Dow maakt gebruik van Industrie 4.0-technologieën om het proces voor het creëren van nieuwe producten te verbeteren en te versnellen. Met behulp van Artificial Intelligence en Machine Learning kan de formulering van nieuwe PU-foams bepaald worden, wat moet leiden tot een kortere time-to-market en een reductie van de productiekosten.</w:t>
      </w:r>
    </w:p>
    <w:p w14:paraId="11734005" w14:textId="32C22EEC" w:rsidR="00791654" w:rsidRDefault="00791654" w:rsidP="00791654">
      <w:pPr>
        <w:rPr>
          <w:lang w:val="nl-NL"/>
        </w:rPr>
      </w:pPr>
    </w:p>
    <w:p w14:paraId="5E8EEB66" w14:textId="2D16A198" w:rsidR="00EB4E8D" w:rsidRDefault="00EB4E8D" w:rsidP="00791654">
      <w:pPr>
        <w:rPr>
          <w:lang w:val="nl-NL"/>
        </w:rPr>
      </w:pPr>
    </w:p>
    <w:p w14:paraId="58420302" w14:textId="77777777" w:rsidR="00EB4E8D" w:rsidRPr="00791654" w:rsidRDefault="00EB4E8D" w:rsidP="00791654">
      <w:pPr>
        <w:rPr>
          <w:lang w:val="nl-NL"/>
        </w:rPr>
      </w:pPr>
    </w:p>
    <w:p w14:paraId="232385DC" w14:textId="77777777" w:rsidR="00AA2508" w:rsidRPr="00AA2508" w:rsidRDefault="00AA2508" w:rsidP="00AA2508">
      <w:pPr>
        <w:pStyle w:val="Heading2"/>
        <w:rPr>
          <w:lang w:val="nl-NL"/>
        </w:rPr>
      </w:pPr>
      <w:bookmarkStart w:id="16" w:name="_Toc109372438"/>
      <w:r w:rsidRPr="00AA2508">
        <w:rPr>
          <w:lang w:val="nl-NL"/>
        </w:rPr>
        <w:lastRenderedPageBreak/>
        <w:t>1.2 Probleemformulering</w:t>
      </w:r>
      <w:bookmarkEnd w:id="16"/>
    </w:p>
    <w:p w14:paraId="39AA6600" w14:textId="36E4D225" w:rsidR="00AA2508" w:rsidRDefault="00AA2508" w:rsidP="00AA2508">
      <w:pPr>
        <w:rPr>
          <w:lang w:val="nl-NL"/>
        </w:rPr>
      </w:pPr>
    </w:p>
    <w:p w14:paraId="6168FAFC" w14:textId="77777777" w:rsidR="00791654" w:rsidRDefault="00791654" w:rsidP="00791654">
      <w:pPr>
        <w:pStyle w:val="Heading3"/>
        <w:rPr>
          <w:lang w:val="nl-NL"/>
        </w:rPr>
      </w:pPr>
      <w:bookmarkStart w:id="17" w:name="_Toc109372439"/>
      <w:r>
        <w:rPr>
          <w:lang w:val="nl-NL"/>
        </w:rPr>
        <w:t>1.2.1 Probleemstelling</w:t>
      </w:r>
      <w:bookmarkEnd w:id="17"/>
    </w:p>
    <w:p w14:paraId="137172B0" w14:textId="77777777" w:rsidR="00791654" w:rsidRDefault="00791654" w:rsidP="00791654">
      <w:pPr>
        <w:rPr>
          <w:lang w:val="nl-NL"/>
        </w:rPr>
      </w:pPr>
    </w:p>
    <w:p w14:paraId="024974F3" w14:textId="77777777" w:rsidR="00791654" w:rsidRDefault="00791654" w:rsidP="00791654">
      <w:pPr>
        <w:rPr>
          <w:lang w:val="nl-NL"/>
        </w:rPr>
      </w:pPr>
      <w:r>
        <w:rPr>
          <w:lang w:val="nl-NL"/>
        </w:rPr>
        <w:t>Het ontwikkelen van nieuwe chemische producten is een tijdrovend en kostbaar proces. Door middel van trials en testen in het laboratorium wordt gezocht naar de juiste formulering om een product met de gewenste eigenschappen te ontwikkelen. Vanwege de lange duur van het proces, kan niet altijd tijdig aan de vraag van de klant worden voldaan. Het risico bestaat zelfs dat de klant haar business onderbrengt bij een concurrent.</w:t>
      </w:r>
    </w:p>
    <w:p w14:paraId="57184BCB" w14:textId="77777777" w:rsidR="00791654" w:rsidRDefault="00791654" w:rsidP="00791654">
      <w:pPr>
        <w:rPr>
          <w:lang w:val="nl-NL"/>
        </w:rPr>
      </w:pPr>
      <w:r>
        <w:rPr>
          <w:lang w:val="nl-NL"/>
        </w:rPr>
        <w:t>Daarnaast is er de noodzaak om te blijven innoveren op het gebied van Research &amp; Development en de digitalisering daarvan. Concurrenten van Dow zijn inmiddels al ver gevorderd in de digitale transformatie en Dow kan op dat gebied niet achterblijven.</w:t>
      </w:r>
    </w:p>
    <w:p w14:paraId="5A208975" w14:textId="77777777" w:rsidR="00791654" w:rsidRDefault="00791654" w:rsidP="00791654">
      <w:pPr>
        <w:rPr>
          <w:lang w:val="nl-NL"/>
        </w:rPr>
      </w:pPr>
      <w:r>
        <w:rPr>
          <w:lang w:val="nl-NL"/>
        </w:rPr>
        <w:t>Deze problematiek speelt binnen elke business group van Dow. De marketing-, IT- en R&amp;D-functies van Dow en de business groups zijn actief bezig om een oplossing te vinden voor deze problemen.</w:t>
      </w:r>
    </w:p>
    <w:p w14:paraId="2D462EC3" w14:textId="77777777" w:rsidR="00791654" w:rsidRDefault="00791654" w:rsidP="00791654">
      <w:pPr>
        <w:rPr>
          <w:lang w:val="nl-NL"/>
        </w:rPr>
      </w:pPr>
    </w:p>
    <w:p w14:paraId="787CBFD6" w14:textId="77777777" w:rsidR="00791654" w:rsidRPr="001747C3" w:rsidRDefault="00791654" w:rsidP="00791654">
      <w:pPr>
        <w:rPr>
          <w:lang w:val="nl-NL"/>
        </w:rPr>
      </w:pPr>
      <w:r w:rsidRPr="001747C3">
        <w:rPr>
          <w:lang w:val="nl-NL"/>
        </w:rPr>
        <w:t>De PU-business, onderdeel van de business groep Industrial Intermediates &amp; Infrastructure, heeft een applicatie ontwikkeld die met behulp van AI/ML de formulering van het te ontwikkelen foam-product probeert te voorspellen.</w:t>
      </w:r>
    </w:p>
    <w:p w14:paraId="64D85C24" w14:textId="77777777" w:rsidR="00791654" w:rsidRPr="001747C3" w:rsidRDefault="00791654" w:rsidP="00791654">
      <w:pPr>
        <w:rPr>
          <w:lang w:val="nl-NL"/>
        </w:rPr>
      </w:pPr>
      <w:r w:rsidRPr="001747C3">
        <w:rPr>
          <w:lang w:val="nl-NL"/>
        </w:rPr>
        <w:t xml:space="preserve">Een klant kan in deze applicatie het type product aangeven met de bijbehorende eigenschappen die de klant wenst, en de applicatie gaat zoeken naar de chemische formulering om dat product te creëren. </w:t>
      </w:r>
    </w:p>
    <w:p w14:paraId="5B53C464" w14:textId="77777777" w:rsidR="00791654" w:rsidRPr="001747C3" w:rsidRDefault="00791654" w:rsidP="00791654">
      <w:pPr>
        <w:rPr>
          <w:lang w:val="nl-NL"/>
        </w:rPr>
      </w:pPr>
      <w:r w:rsidRPr="001747C3">
        <w:rPr>
          <w:lang w:val="nl-NL"/>
        </w:rPr>
        <w:t xml:space="preserve">Eerst zal de applicatie zoeken in een database met bekende formuleringen om te achterhalen of de formulering voor het gewenste product bekend is. Zo niet, dan zal een ML-algoritme op basis van door de klant aangegeven parameters (o.a. dichtheid van het product, omgevingstemperatuur, en vele andere), proberen een voorspelling te maken van de formulering om het product met die gewenste eigenschappen te kunnen creëren. </w:t>
      </w:r>
    </w:p>
    <w:p w14:paraId="37A21F13" w14:textId="77777777" w:rsidR="00791654" w:rsidRPr="001747C3" w:rsidRDefault="00791654" w:rsidP="00791654">
      <w:pPr>
        <w:rPr>
          <w:lang w:val="nl-NL"/>
        </w:rPr>
      </w:pPr>
      <w:r w:rsidRPr="001747C3">
        <w:rPr>
          <w:lang w:val="nl-NL"/>
        </w:rPr>
        <w:t>Het inzetten van deze toepassing van AI/ML leidt tot het sneller kunnen ontwikkelen van een formulering, met een aanzienlijke verlaging van het aantal experimenten en tests dat uitgevoerd dient te worden.</w:t>
      </w:r>
    </w:p>
    <w:p w14:paraId="618EE136" w14:textId="77777777" w:rsidR="00791654" w:rsidRPr="001747C3" w:rsidRDefault="00791654" w:rsidP="00791654">
      <w:pPr>
        <w:rPr>
          <w:lang w:val="nl-NL"/>
        </w:rPr>
      </w:pPr>
    </w:p>
    <w:p w14:paraId="4162AF21" w14:textId="77777777" w:rsidR="00791654" w:rsidRPr="001747C3" w:rsidRDefault="00791654" w:rsidP="00791654">
      <w:pPr>
        <w:rPr>
          <w:lang w:val="nl-NL"/>
        </w:rPr>
      </w:pPr>
      <w:r w:rsidRPr="001747C3">
        <w:rPr>
          <w:lang w:val="nl-NL"/>
        </w:rPr>
        <w:t xml:space="preserve">Eén van de grootste uitdagingen voor het succesvol voorspellen van de formulering, is het verzamelen en converteren van de data op basis waarvan het algoritme de voorspelling kan maken. Deze gegevens zijn veelal verspreid vastgelegd en zijn dan ook moeilijk te </w:t>
      </w:r>
      <w:r w:rsidRPr="001747C3">
        <w:rPr>
          <w:lang w:val="nl-NL"/>
        </w:rPr>
        <w:lastRenderedPageBreak/>
        <w:t>achterhalen. Tevens is er geen vaste structuur voor het vastleggen van die gegevens waardoor de conversie, waarbij de gegevens geschikt worden gemaakt om door een algoritme te worden gebruikt, bemoeilijkt wordt.</w:t>
      </w:r>
    </w:p>
    <w:p w14:paraId="01E56F04" w14:textId="77777777" w:rsidR="00791654" w:rsidRPr="001747C3" w:rsidRDefault="00791654" w:rsidP="00791654">
      <w:pPr>
        <w:rPr>
          <w:lang w:val="nl-NL"/>
        </w:rPr>
      </w:pPr>
      <w:r w:rsidRPr="001747C3">
        <w:rPr>
          <w:lang w:val="nl-NL"/>
        </w:rPr>
        <w:t>Daarnaast gaat het om vertrouwelijke gegevens, zogenaamde ‘Crown Jewel Data’. Deze gegevens vormen mede de basis van de concurrentiepositie van Dow en er dient dan ook voorzichtig mee om worden te gaan. Als deze gegevens in handen vallen van de concurrentie kan dit een impact hebben op Dow’s positie in de markt.</w:t>
      </w:r>
    </w:p>
    <w:p w14:paraId="59E0A0C0" w14:textId="77777777" w:rsidR="00791654" w:rsidRPr="001747C3" w:rsidRDefault="00791654" w:rsidP="00791654">
      <w:pPr>
        <w:rPr>
          <w:lang w:val="nl-NL"/>
        </w:rPr>
      </w:pPr>
    </w:p>
    <w:p w14:paraId="1983DDB7" w14:textId="77777777" w:rsidR="00791654" w:rsidRPr="001747C3" w:rsidRDefault="00791654" w:rsidP="00791654">
      <w:pPr>
        <w:rPr>
          <w:lang w:val="nl-NL"/>
        </w:rPr>
      </w:pPr>
      <w:r w:rsidRPr="001747C3">
        <w:rPr>
          <w:lang w:val="nl-NL"/>
        </w:rPr>
        <w:t xml:space="preserve">Dow heeft een strategie opgesteld (AI Strategy/ MLOps), waarin een route is uitgestippeld om te komen tot een infrastructuur, die het ontwikkelen van de AI/ML capaciteiten binnen Dow kan verbeteren en versnellen. Een ander onderdeel van die strategie gaat over het opzetten van een ‘data science workbench’ waarin geprobeerd wordt een platform te creëren, in een op het gebied van cyber security beveiligde omgeving, waarop data scientists kunnen werken met de crown jewel data. </w:t>
      </w:r>
    </w:p>
    <w:p w14:paraId="72DD788A" w14:textId="77777777" w:rsidR="00791654" w:rsidRPr="001747C3" w:rsidRDefault="00791654" w:rsidP="00791654">
      <w:pPr>
        <w:rPr>
          <w:lang w:val="nl-NL"/>
        </w:rPr>
      </w:pPr>
    </w:p>
    <w:p w14:paraId="356635C7" w14:textId="77777777" w:rsidR="00791654" w:rsidRPr="001747C3" w:rsidRDefault="00791654" w:rsidP="00791654">
      <w:pPr>
        <w:rPr>
          <w:lang w:val="nl-NL"/>
        </w:rPr>
      </w:pPr>
      <w:r w:rsidRPr="001747C3">
        <w:rPr>
          <w:lang w:val="nl-NL"/>
        </w:rPr>
        <w:t>De hiervoor beschreven toepassing is slecht één van de vele mogelijkheden die AI/ML kan bieden op het gebied van materials science. Daarnaast is de toepassing specifiek voor een bepaalde productsoort en business groep. De toepassing kan niet 1-op-1 worden ingezet binnen andere business groepen.</w:t>
      </w:r>
    </w:p>
    <w:p w14:paraId="2D29DFA5" w14:textId="77777777" w:rsidR="00791654" w:rsidRPr="001747C3" w:rsidRDefault="00791654" w:rsidP="00791654">
      <w:pPr>
        <w:rPr>
          <w:lang w:val="nl-NL"/>
        </w:rPr>
      </w:pPr>
    </w:p>
    <w:p w14:paraId="3A759A4D" w14:textId="77777777" w:rsidR="00791654" w:rsidRPr="001747C3" w:rsidRDefault="00791654" w:rsidP="00791654">
      <w:pPr>
        <w:rPr>
          <w:lang w:val="nl-NL"/>
        </w:rPr>
      </w:pPr>
      <w:r w:rsidRPr="001747C3">
        <w:rPr>
          <w:lang w:val="nl-NL"/>
        </w:rPr>
        <w:t>Het management van het Digital Operations Center en de verschillende business groups zijn op zoek naar verdere toepassingen van AI/ML op het gebied van het ontwikkelen van producten. Zij willen weten welke mogelijkheden AI/ML biedt en wat de benodigdheden zouden zijn om andere AI-/ML-toepassingen te kunnen inzetten in Dow.</w:t>
      </w:r>
    </w:p>
    <w:p w14:paraId="4CAD6240" w14:textId="77777777" w:rsidR="00791654" w:rsidRPr="001747C3" w:rsidRDefault="00791654" w:rsidP="00791654">
      <w:pPr>
        <w:rPr>
          <w:lang w:val="nl-NL"/>
        </w:rPr>
      </w:pPr>
      <w:r w:rsidRPr="001747C3">
        <w:rPr>
          <w:lang w:val="nl-NL"/>
        </w:rPr>
        <w:t xml:space="preserve">Qua benodigdheden gaat het om de hoeveelheid data, die nodig is om een bepaalde AI-/ML-techniek te kunnen gebruiken en te gebruiken dataverzamelings- en dataconversie-methoden. </w:t>
      </w:r>
    </w:p>
    <w:p w14:paraId="329F08C4" w14:textId="77777777" w:rsidR="00791654" w:rsidRDefault="00791654" w:rsidP="00791654">
      <w:pPr>
        <w:rPr>
          <w:lang w:val="nl-NL"/>
        </w:rPr>
      </w:pPr>
      <w:r w:rsidRPr="001747C3">
        <w:rPr>
          <w:lang w:val="nl-NL"/>
        </w:rPr>
        <w:t>Daarnaast zal er ook aandacht moeten worden geschonken aan het veiligheidsaspect. Het product wordt gecreëerd op basis van een chemische reactie, waarbij er allerlei gevaren kunnen ontstaan als er in dat proces iets misgaat.</w:t>
      </w:r>
      <w:r>
        <w:rPr>
          <w:lang w:val="nl-NL"/>
        </w:rPr>
        <w:t xml:space="preserve"> </w:t>
      </w:r>
    </w:p>
    <w:p w14:paraId="035EA83E" w14:textId="77777777" w:rsidR="00791654" w:rsidRDefault="00791654" w:rsidP="00AA2508">
      <w:pPr>
        <w:rPr>
          <w:lang w:val="nl-NL"/>
        </w:rPr>
      </w:pPr>
    </w:p>
    <w:p w14:paraId="77004BF7" w14:textId="5E866A52" w:rsidR="00791654" w:rsidRDefault="00791654" w:rsidP="00791654">
      <w:pPr>
        <w:pStyle w:val="Heading3"/>
        <w:rPr>
          <w:lang w:val="nl-NL"/>
        </w:rPr>
      </w:pPr>
      <w:bookmarkStart w:id="18" w:name="_Toc109372440"/>
      <w:r>
        <w:rPr>
          <w:lang w:val="nl-NL"/>
        </w:rPr>
        <w:t>1.2.2 Doelstelling</w:t>
      </w:r>
      <w:bookmarkEnd w:id="18"/>
    </w:p>
    <w:p w14:paraId="26A92381" w14:textId="41C3DA8A" w:rsidR="00791654" w:rsidRDefault="00791654" w:rsidP="00AA2508">
      <w:pPr>
        <w:rPr>
          <w:lang w:val="nl-NL"/>
        </w:rPr>
      </w:pPr>
    </w:p>
    <w:p w14:paraId="51BFDF3F" w14:textId="537D1FC5" w:rsidR="00FC6DEB" w:rsidRPr="00BA3621" w:rsidRDefault="00791654" w:rsidP="00791654">
      <w:pPr>
        <w:rPr>
          <w:lang w:val="nl-NL"/>
        </w:rPr>
      </w:pPr>
      <w:r w:rsidRPr="00BA3621">
        <w:rPr>
          <w:lang w:val="nl-NL"/>
        </w:rPr>
        <w:lastRenderedPageBreak/>
        <w:t>Het doel van dit onderzoek is te achterhalen op welke wijze AI/ML ingezet kan worden, om het ontwikkelen van nieuwe producten in de chemische sector te bespoedigen.</w:t>
      </w:r>
      <w:r w:rsidR="00FC6DEB" w:rsidRPr="00BA3621">
        <w:rPr>
          <w:lang w:val="nl-NL"/>
        </w:rPr>
        <w:t xml:space="preserve"> </w:t>
      </w:r>
    </w:p>
    <w:p w14:paraId="18D0D7A7" w14:textId="77777777" w:rsidR="00A25D4F" w:rsidRDefault="00791654" w:rsidP="00A25D4F">
      <w:pPr>
        <w:rPr>
          <w:lang w:val="nl-NL"/>
        </w:rPr>
      </w:pPr>
      <w:r w:rsidRPr="00BA3621">
        <w:rPr>
          <w:lang w:val="nl-NL"/>
        </w:rPr>
        <w:t xml:space="preserve">Het gaat hierbij om producten, die worden gecreëerd op basis van chemische </w:t>
      </w:r>
      <w:r w:rsidR="00A25D4F">
        <w:rPr>
          <w:lang w:val="nl-NL"/>
        </w:rPr>
        <w:t>ingrediënten</w:t>
      </w:r>
      <w:r w:rsidRPr="00BA3621">
        <w:rPr>
          <w:lang w:val="nl-NL"/>
        </w:rPr>
        <w:t xml:space="preserve">; </w:t>
      </w:r>
      <w:r w:rsidR="00A25D4F">
        <w:rPr>
          <w:lang w:val="nl-NL"/>
        </w:rPr>
        <w:t xml:space="preserve">formuleringen, moleculen, katalysatoren, etc. </w:t>
      </w:r>
    </w:p>
    <w:p w14:paraId="4F8A297E" w14:textId="564B10D0" w:rsidR="00791654" w:rsidRPr="00BA3621" w:rsidRDefault="00A25D4F" w:rsidP="00A25D4F">
      <w:pPr>
        <w:rPr>
          <w:lang w:val="nl-NL"/>
        </w:rPr>
      </w:pPr>
      <w:r>
        <w:rPr>
          <w:lang w:val="nl-NL"/>
        </w:rPr>
        <w:t>Dow produceert voornamelijk</w:t>
      </w:r>
      <w:r w:rsidR="00791654" w:rsidRPr="00BA3621">
        <w:rPr>
          <w:lang w:val="nl-NL"/>
        </w:rPr>
        <w:t xml:space="preserve"> producten voor verdere verwerking in andere producten. Hierbij te denken aan coatings voor o.a. verfproducten, plastics voor bijvoorbeeld de automotive-industrie, foams en nog vele andere producten en toepassingen.</w:t>
      </w:r>
    </w:p>
    <w:p w14:paraId="0266A9E8" w14:textId="77777777" w:rsidR="00791654" w:rsidRPr="00BA3621" w:rsidRDefault="00791654" w:rsidP="00791654">
      <w:pPr>
        <w:rPr>
          <w:lang w:val="nl-NL"/>
        </w:rPr>
      </w:pPr>
    </w:p>
    <w:p w14:paraId="3790E8AC" w14:textId="77777777" w:rsidR="00791654" w:rsidRPr="00BA3621" w:rsidRDefault="00791654" w:rsidP="00791654">
      <w:pPr>
        <w:rPr>
          <w:lang w:val="nl-NL"/>
        </w:rPr>
      </w:pPr>
      <w:r w:rsidRPr="00BA3621">
        <w:rPr>
          <w:lang w:val="nl-NL"/>
        </w:rPr>
        <w:t>Het gebruik van AI-/ML-technologieën voor het ontwikkelen en creëren van nieuwe producten zou moeten leiden tot de volgende voordelen:</w:t>
      </w:r>
    </w:p>
    <w:p w14:paraId="4D3ADB96" w14:textId="77777777" w:rsidR="00791654" w:rsidRPr="00BA3621" w:rsidRDefault="00791654" w:rsidP="00791654">
      <w:pPr>
        <w:pStyle w:val="ListParagraph"/>
        <w:numPr>
          <w:ilvl w:val="0"/>
          <w:numId w:val="26"/>
        </w:numPr>
        <w:rPr>
          <w:lang w:val="nl-NL"/>
        </w:rPr>
      </w:pPr>
      <w:r w:rsidRPr="00BA3621">
        <w:rPr>
          <w:lang w:val="nl-NL"/>
        </w:rPr>
        <w:t>Het sneller kunnen ontwikkelen van nieuwe producten en sneller kunnen inspelen op de vraag van de klant.</w:t>
      </w:r>
    </w:p>
    <w:p w14:paraId="6606F6D0" w14:textId="77777777" w:rsidR="00791654" w:rsidRPr="00BA3621" w:rsidRDefault="00791654" w:rsidP="00791654">
      <w:pPr>
        <w:pStyle w:val="ListParagraph"/>
        <w:numPr>
          <w:ilvl w:val="0"/>
          <w:numId w:val="26"/>
        </w:numPr>
        <w:rPr>
          <w:lang w:val="nl-NL"/>
        </w:rPr>
      </w:pPr>
      <w:r w:rsidRPr="00BA3621">
        <w:rPr>
          <w:lang w:val="nl-NL"/>
        </w:rPr>
        <w:t>Het kunnen ontwikkelen van een grotere verscheidenheid aan producten.</w:t>
      </w:r>
    </w:p>
    <w:p w14:paraId="343763ED" w14:textId="41BD98F7" w:rsidR="00791654" w:rsidRDefault="00791654" w:rsidP="00791654">
      <w:pPr>
        <w:pStyle w:val="ListParagraph"/>
        <w:numPr>
          <w:ilvl w:val="0"/>
          <w:numId w:val="26"/>
        </w:numPr>
        <w:rPr>
          <w:lang w:val="nl-NL"/>
        </w:rPr>
      </w:pPr>
      <w:r w:rsidRPr="00BA3621">
        <w:rPr>
          <w:lang w:val="nl-NL"/>
        </w:rPr>
        <w:t>Mogelijkheid tot het simuleren van productieprocessen.</w:t>
      </w:r>
    </w:p>
    <w:p w14:paraId="21A20234" w14:textId="77777777" w:rsidR="001C4D5F" w:rsidRPr="001C4D5F" w:rsidRDefault="001C4D5F" w:rsidP="001C4D5F">
      <w:pPr>
        <w:rPr>
          <w:lang w:val="nl-NL"/>
        </w:rPr>
      </w:pPr>
    </w:p>
    <w:p w14:paraId="4C01572F" w14:textId="2D84B7C9" w:rsidR="00791654" w:rsidRPr="00DD3B95" w:rsidRDefault="00BC4632" w:rsidP="00791654">
      <w:pPr>
        <w:rPr>
          <w:lang w:val="nl-NL"/>
        </w:rPr>
      </w:pPr>
      <w:r w:rsidRPr="00DD3B95">
        <w:rPr>
          <w:lang w:val="nl-NL"/>
        </w:rPr>
        <w:t>Het onderzoek zal zich beperken tot het opleveren van een lijst van AI-/ML-technieken en de bijbehorende hardware-, software-, en data-vereisten.</w:t>
      </w:r>
      <w:r w:rsidR="00D077B9" w:rsidRPr="00DD3B95">
        <w:rPr>
          <w:lang w:val="nl-NL"/>
        </w:rPr>
        <w:t xml:space="preserve"> </w:t>
      </w:r>
      <w:r w:rsidR="005961A5" w:rsidRPr="00DD3B95">
        <w:rPr>
          <w:lang w:val="nl-NL"/>
        </w:rPr>
        <w:t xml:space="preserve">Het geven van advies </w:t>
      </w:r>
      <w:r w:rsidR="00D077B9" w:rsidRPr="00DD3B95">
        <w:rPr>
          <w:lang w:val="nl-NL"/>
        </w:rPr>
        <w:t>welke techniek te gebruiken</w:t>
      </w:r>
      <w:r w:rsidR="005961A5" w:rsidRPr="00DD3B95">
        <w:rPr>
          <w:lang w:val="nl-NL"/>
        </w:rPr>
        <w:t>,</w:t>
      </w:r>
      <w:r w:rsidR="00D077B9" w:rsidRPr="00DD3B95">
        <w:rPr>
          <w:lang w:val="nl-NL"/>
        </w:rPr>
        <w:t xml:space="preserve"> of d</w:t>
      </w:r>
      <w:r w:rsidRPr="00DD3B95">
        <w:rPr>
          <w:lang w:val="nl-NL"/>
        </w:rPr>
        <w:t>e daadwerkelijke implementatie van één van de geïdentificeerde technieken, kan gelden als onderwerp voor een vervolgonderzoek.</w:t>
      </w:r>
    </w:p>
    <w:p w14:paraId="18A97F80" w14:textId="2E117EE5" w:rsidR="0081192F" w:rsidRDefault="0081192F" w:rsidP="00791654">
      <w:pPr>
        <w:rPr>
          <w:lang w:val="nl-NL"/>
        </w:rPr>
      </w:pPr>
      <w:r w:rsidRPr="00DD3B95">
        <w:rPr>
          <w:lang w:val="nl-NL"/>
        </w:rPr>
        <w:t>Het gebruik van AI/ML om ingrediënten, formuleringen en proces-condities te voorspellen, kan leiden tot potentieel gevaarlijke chemische reacties. Het is daarom van belang om te achterhalen</w:t>
      </w:r>
      <w:r w:rsidR="00D0088F" w:rsidRPr="00DD3B95">
        <w:rPr>
          <w:lang w:val="nl-NL"/>
        </w:rPr>
        <w:t>,</w:t>
      </w:r>
      <w:r w:rsidRPr="00DD3B95">
        <w:rPr>
          <w:lang w:val="nl-NL"/>
        </w:rPr>
        <w:t xml:space="preserve"> hoe er voorkomen kan worden</w:t>
      </w:r>
      <w:r w:rsidR="00D0088F" w:rsidRPr="00DD3B95">
        <w:rPr>
          <w:lang w:val="nl-NL"/>
        </w:rPr>
        <w:t xml:space="preserve"> dat een potentieel gevaarlijk experiment wordt uitgevoerd</w:t>
      </w:r>
      <w:r w:rsidR="00C51102" w:rsidRPr="00DD3B95">
        <w:rPr>
          <w:lang w:val="nl-NL"/>
        </w:rPr>
        <w:t xml:space="preserve"> en hoe mogelijke veiligheidsrisico’s kunnen worden uitgesloten.</w:t>
      </w:r>
    </w:p>
    <w:p w14:paraId="55787663" w14:textId="77777777" w:rsidR="00BC4632" w:rsidRDefault="00BC4632" w:rsidP="00791654">
      <w:pPr>
        <w:rPr>
          <w:lang w:val="nl-NL"/>
        </w:rPr>
      </w:pPr>
    </w:p>
    <w:p w14:paraId="6D59791C" w14:textId="011EE712" w:rsidR="00096965" w:rsidRDefault="00791654" w:rsidP="00096965">
      <w:pPr>
        <w:rPr>
          <w:rFonts w:ascii="Calibri Light" w:eastAsia="Times New Roman" w:hAnsi="Calibri Light" w:cs="Calibri Light"/>
          <w:color w:val="FF0000"/>
          <w:lang w:val="nl-NL" w:eastAsia="nl-NL"/>
        </w:rPr>
      </w:pPr>
      <w:r w:rsidRPr="00BA3621">
        <w:rPr>
          <w:lang w:val="nl-NL"/>
        </w:rPr>
        <w:t>Dit onderzoek dient een overzicht op te leveren van AI-/ML-technieken en -methoden die binnen Dow zouden kunnen worden ingezet, en de daarbij behorende hardware-, software- en data-vereisten. Aan de hand van dit overzicht kan het management een besluit vormen over de manier waarop zij AI/ML willen toepassen binnen hun business groep.</w:t>
      </w:r>
      <w:r w:rsidR="00096965">
        <w:rPr>
          <w:lang w:val="nl-NL"/>
        </w:rPr>
        <w:t xml:space="preserve"> </w:t>
      </w:r>
    </w:p>
    <w:p w14:paraId="199344A8" w14:textId="77777777" w:rsidR="001C4D5F" w:rsidRPr="001C4D5F" w:rsidRDefault="001C4D5F" w:rsidP="00096965">
      <w:pPr>
        <w:rPr>
          <w:rFonts w:ascii="Calibri Light" w:eastAsia="Times New Roman" w:hAnsi="Calibri Light" w:cs="Calibri Light"/>
          <w:color w:val="0070C0"/>
          <w:lang w:val="nl-NL" w:eastAsia="nl-NL"/>
        </w:rPr>
      </w:pPr>
    </w:p>
    <w:p w14:paraId="6A7A88FA" w14:textId="18563263" w:rsidR="00791654" w:rsidRPr="00DD3B95" w:rsidRDefault="00525E1D" w:rsidP="00791654">
      <w:pPr>
        <w:rPr>
          <w:lang w:val="nl-NL"/>
        </w:rPr>
      </w:pPr>
      <w:r w:rsidRPr="00DD3B95">
        <w:rPr>
          <w:lang w:val="nl-NL"/>
        </w:rPr>
        <w:t>I</w:t>
      </w:r>
      <w:r w:rsidR="004332B8" w:rsidRPr="00DD3B95">
        <w:rPr>
          <w:lang w:val="nl-NL"/>
        </w:rPr>
        <w:t>n het overzicht van AI-/ML-technieken</w:t>
      </w:r>
      <w:r w:rsidRPr="00DD3B95">
        <w:rPr>
          <w:lang w:val="nl-NL"/>
        </w:rPr>
        <w:t xml:space="preserve"> en </w:t>
      </w:r>
      <w:r w:rsidR="00BA3621" w:rsidRPr="00DD3B95">
        <w:rPr>
          <w:lang w:val="nl-NL"/>
        </w:rPr>
        <w:t xml:space="preserve">de </w:t>
      </w:r>
      <w:r w:rsidRPr="00DD3B95">
        <w:rPr>
          <w:lang w:val="nl-NL"/>
        </w:rPr>
        <w:t>bijbehorende toepassing</w:t>
      </w:r>
      <w:r w:rsidR="004332B8" w:rsidRPr="00DD3B95">
        <w:rPr>
          <w:lang w:val="nl-NL"/>
        </w:rPr>
        <w:t xml:space="preserve"> </w:t>
      </w:r>
      <w:r w:rsidRPr="00DD3B95">
        <w:rPr>
          <w:lang w:val="nl-NL"/>
        </w:rPr>
        <w:t>zal worden opgenomen</w:t>
      </w:r>
      <w:r w:rsidR="00D41230" w:rsidRPr="00DD3B95">
        <w:rPr>
          <w:lang w:val="nl-NL"/>
        </w:rPr>
        <w:t>,</w:t>
      </w:r>
      <w:r w:rsidRPr="00DD3B95">
        <w:rPr>
          <w:lang w:val="nl-NL"/>
        </w:rPr>
        <w:t xml:space="preserve"> welke stappen zijn genomen om het model te ontwikkelen. Het gaat hierbij om de </w:t>
      </w:r>
      <w:r w:rsidR="004332B8" w:rsidRPr="00DD3B95">
        <w:rPr>
          <w:lang w:val="nl-NL"/>
        </w:rPr>
        <w:t>datasets</w:t>
      </w:r>
      <w:r w:rsidR="00D41230" w:rsidRPr="00DD3B95">
        <w:rPr>
          <w:lang w:val="nl-NL"/>
        </w:rPr>
        <w:t>,</w:t>
      </w:r>
      <w:r w:rsidRPr="00DD3B95">
        <w:rPr>
          <w:lang w:val="nl-NL"/>
        </w:rPr>
        <w:t xml:space="preserve"> die zijn</w:t>
      </w:r>
      <w:r w:rsidR="004332B8" w:rsidRPr="00DD3B95">
        <w:rPr>
          <w:lang w:val="nl-NL"/>
        </w:rPr>
        <w:t xml:space="preserve"> gebruikt</w:t>
      </w:r>
      <w:r w:rsidRPr="00DD3B95">
        <w:rPr>
          <w:lang w:val="nl-NL"/>
        </w:rPr>
        <w:t xml:space="preserve"> om het model te trainen en te valideren, de stappen die </w:t>
      </w:r>
      <w:r w:rsidRPr="00DD3B95">
        <w:rPr>
          <w:lang w:val="nl-NL"/>
        </w:rPr>
        <w:lastRenderedPageBreak/>
        <w:t xml:space="preserve">zijn genomen om het algoritme te ontwikkelen en waar </w:t>
      </w:r>
      <w:r w:rsidR="00C76279" w:rsidRPr="00DD3B95">
        <w:rPr>
          <w:lang w:val="nl-NL"/>
        </w:rPr>
        <w:t>deze beschikbaar is,</w:t>
      </w:r>
      <w:r w:rsidRPr="00DD3B95">
        <w:rPr>
          <w:lang w:val="nl-NL"/>
        </w:rPr>
        <w:t xml:space="preserve"> de (pseudo)code waarmee het algoritme is geschreven. </w:t>
      </w:r>
    </w:p>
    <w:p w14:paraId="3F3553CE" w14:textId="1F3DAAD3" w:rsidR="0061345E" w:rsidRPr="00DD3B95" w:rsidRDefault="00525E1D" w:rsidP="00791654">
      <w:pPr>
        <w:rPr>
          <w:lang w:val="nl-NL"/>
        </w:rPr>
      </w:pPr>
      <w:r w:rsidRPr="00DD3B95">
        <w:rPr>
          <w:lang w:val="nl-NL"/>
        </w:rPr>
        <w:t xml:space="preserve">Daarnaast zal </w:t>
      </w:r>
      <w:r w:rsidR="0061345E" w:rsidRPr="00DD3B95">
        <w:rPr>
          <w:lang w:val="nl-NL"/>
        </w:rPr>
        <w:t xml:space="preserve">het overzicht </w:t>
      </w:r>
      <w:r w:rsidR="00D0088F" w:rsidRPr="00DD3B95">
        <w:rPr>
          <w:lang w:val="nl-NL"/>
        </w:rPr>
        <w:t>de</w:t>
      </w:r>
      <w:r w:rsidRPr="00DD3B95">
        <w:rPr>
          <w:lang w:val="nl-NL"/>
        </w:rPr>
        <w:t xml:space="preserve"> </w:t>
      </w:r>
      <w:r w:rsidR="00490E41" w:rsidRPr="00DD3B95">
        <w:rPr>
          <w:lang w:val="nl-NL"/>
        </w:rPr>
        <w:t xml:space="preserve">namen van de </w:t>
      </w:r>
      <w:r w:rsidRPr="00DD3B95">
        <w:rPr>
          <w:lang w:val="nl-NL"/>
        </w:rPr>
        <w:t>softwarepakketten</w:t>
      </w:r>
      <w:r w:rsidR="00D0088F" w:rsidRPr="00DD3B95">
        <w:rPr>
          <w:lang w:val="nl-NL"/>
        </w:rPr>
        <w:t xml:space="preserve"> bevatten</w:t>
      </w:r>
      <w:r w:rsidR="00D41230" w:rsidRPr="00DD3B95">
        <w:rPr>
          <w:lang w:val="nl-NL"/>
        </w:rPr>
        <w:t>,</w:t>
      </w:r>
      <w:r w:rsidR="00D0088F" w:rsidRPr="00DD3B95">
        <w:rPr>
          <w:lang w:val="nl-NL"/>
        </w:rPr>
        <w:t xml:space="preserve"> die</w:t>
      </w:r>
      <w:r w:rsidRPr="00DD3B95">
        <w:rPr>
          <w:lang w:val="nl-NL"/>
        </w:rPr>
        <w:t xml:space="preserve"> zijn gebruikt om het model te ontwikkelen en te trainen, inclusief de versienummers van die pakketten. Indien aangegeven, zullen ook de </w:t>
      </w:r>
      <w:r w:rsidR="0061345E" w:rsidRPr="00DD3B95">
        <w:rPr>
          <w:lang w:val="nl-NL"/>
        </w:rPr>
        <w:t>gebruikte hardware-middelen worden vermeld.</w:t>
      </w:r>
    </w:p>
    <w:p w14:paraId="36433674" w14:textId="54A4B3CB" w:rsidR="00525E1D" w:rsidRPr="00DD3B95" w:rsidRDefault="0061345E" w:rsidP="00791654">
      <w:pPr>
        <w:rPr>
          <w:lang w:val="nl-NL"/>
        </w:rPr>
      </w:pPr>
      <w:r w:rsidRPr="00DD3B95">
        <w:rPr>
          <w:lang w:val="nl-NL"/>
        </w:rPr>
        <w:br/>
        <w:t>Als laatste zal worden vermeld of een ontwikkeld ML-model gevalideerd is tegen de uitkomsten van een fysiek experiment. Dit verhoogt de betrouwbaarheid en accuraatheid van het model en geeft tevens aan</w:t>
      </w:r>
      <w:r w:rsidR="00D41230" w:rsidRPr="00DD3B95">
        <w:rPr>
          <w:lang w:val="nl-NL"/>
        </w:rPr>
        <w:t>,</w:t>
      </w:r>
      <w:r w:rsidR="00627377" w:rsidRPr="00DD3B95">
        <w:rPr>
          <w:lang w:val="nl-NL"/>
        </w:rPr>
        <w:t xml:space="preserve"> dat er</w:t>
      </w:r>
      <w:r w:rsidRPr="00DD3B95">
        <w:rPr>
          <w:lang w:val="nl-NL"/>
        </w:rPr>
        <w:t xml:space="preserve"> rekening is gehouden met de veiligheidsrisico’s.</w:t>
      </w:r>
      <w:r w:rsidR="003A2A82" w:rsidRPr="00DD3B95">
        <w:rPr>
          <w:lang w:val="nl-NL"/>
        </w:rPr>
        <w:t xml:space="preserve"> Als een fysiek experiment is uitgevoerd naar aanleiding van een voorspelling van het model, is dit een </w:t>
      </w:r>
      <w:r w:rsidR="00084718" w:rsidRPr="00DD3B95">
        <w:rPr>
          <w:lang w:val="nl-NL"/>
        </w:rPr>
        <w:t xml:space="preserve">bevestiging </w:t>
      </w:r>
      <w:r w:rsidR="003A2A82" w:rsidRPr="00DD3B95">
        <w:rPr>
          <w:lang w:val="nl-NL"/>
        </w:rPr>
        <w:t>dat het model geen onmogelijke of zelfs gevaarlijke voorspellingen doet</w:t>
      </w:r>
      <w:r w:rsidR="00EC4C3A" w:rsidRPr="00DD3B95">
        <w:rPr>
          <w:lang w:val="nl-NL"/>
        </w:rPr>
        <w:t>, waarmee de veiligheid in het gedrang komt</w:t>
      </w:r>
      <w:r w:rsidR="003A2A82" w:rsidRPr="00DD3B95">
        <w:rPr>
          <w:lang w:val="nl-NL"/>
        </w:rPr>
        <w:t>.</w:t>
      </w:r>
    </w:p>
    <w:p w14:paraId="5161B121" w14:textId="530DD075" w:rsidR="00B75981" w:rsidRPr="00DD3B95" w:rsidRDefault="00B75981" w:rsidP="00791654">
      <w:pPr>
        <w:rPr>
          <w:lang w:val="nl-NL"/>
        </w:rPr>
      </w:pPr>
    </w:p>
    <w:p w14:paraId="5ACE6D70" w14:textId="77777777" w:rsidR="00F03D31" w:rsidRPr="00DD3B95" w:rsidRDefault="00B75981" w:rsidP="00791654">
      <w:pPr>
        <w:rPr>
          <w:lang w:val="nl-NL"/>
        </w:rPr>
      </w:pPr>
      <w:r w:rsidRPr="00DD3B95">
        <w:rPr>
          <w:lang w:val="nl-NL"/>
        </w:rPr>
        <w:t xml:space="preserve">Aan de hand van dit overzicht kunnen </w:t>
      </w:r>
      <w:r w:rsidR="005258A0" w:rsidRPr="00DD3B95">
        <w:rPr>
          <w:lang w:val="nl-NL"/>
        </w:rPr>
        <w:t xml:space="preserve">Dow </w:t>
      </w:r>
      <w:r w:rsidRPr="00DD3B95">
        <w:rPr>
          <w:lang w:val="nl-NL"/>
        </w:rPr>
        <w:t>research-scientists bepalen</w:t>
      </w:r>
      <w:r w:rsidR="005258A0" w:rsidRPr="00DD3B95">
        <w:rPr>
          <w:lang w:val="nl-NL"/>
        </w:rPr>
        <w:t>,</w:t>
      </w:r>
      <w:r w:rsidRPr="00DD3B95">
        <w:rPr>
          <w:lang w:val="nl-NL"/>
        </w:rPr>
        <w:t xml:space="preserve"> of een model dat is onttrokken uit de literatuur, ingezet kan worden binnen Dow. Door de gebruikte datasets te analyseren, kan worden bepaald in hoeverre het model </w:t>
      </w:r>
      <w:r w:rsidR="005258A0" w:rsidRPr="00DD3B95">
        <w:rPr>
          <w:lang w:val="nl-NL"/>
        </w:rPr>
        <w:t xml:space="preserve">van toepassing is op de materiaalsoorten waar Dow mee te maken heeft. </w:t>
      </w:r>
    </w:p>
    <w:p w14:paraId="5402F351" w14:textId="66AECBD4" w:rsidR="00B75981" w:rsidRPr="00DD3B95" w:rsidRDefault="005258A0" w:rsidP="00791654">
      <w:pPr>
        <w:rPr>
          <w:lang w:val="nl-NL"/>
        </w:rPr>
      </w:pPr>
      <w:r w:rsidRPr="00DD3B95">
        <w:rPr>
          <w:lang w:val="nl-NL"/>
        </w:rPr>
        <w:t>De gebruikte dataset geeft ook aan in welke mate het model getraind is. Het aantal datapunten dat gebruikt is om een model te trainen, is een goede indicatie van de uiteindelijke accuraatheid van het model.</w:t>
      </w:r>
    </w:p>
    <w:p w14:paraId="3EE9736C" w14:textId="32F3ED5C" w:rsidR="005258A0" w:rsidRPr="00DD3B95" w:rsidRDefault="005258A0" w:rsidP="00791654">
      <w:pPr>
        <w:rPr>
          <w:lang w:val="nl-NL"/>
        </w:rPr>
      </w:pPr>
      <w:r w:rsidRPr="00DD3B95">
        <w:rPr>
          <w:lang w:val="nl-NL"/>
        </w:rPr>
        <w:br/>
        <w:t>Als blijkt dat het model aansluit op behoeften en problemen waar Dow mee te maken heeft, kan aan de hand van de beschrijving van het gebruikte algoritme</w:t>
      </w:r>
      <w:r w:rsidR="00EC4C3A" w:rsidRPr="00DD3B95">
        <w:rPr>
          <w:lang w:val="nl-NL"/>
        </w:rPr>
        <w:t xml:space="preserve"> en de gebruikte softwarepakketten</w:t>
      </w:r>
      <w:r w:rsidRPr="00DD3B95">
        <w:rPr>
          <w:lang w:val="nl-NL"/>
        </w:rPr>
        <w:t xml:space="preserve">, </w:t>
      </w:r>
      <w:r w:rsidR="00F03D31" w:rsidRPr="00DD3B95">
        <w:rPr>
          <w:lang w:val="nl-NL"/>
        </w:rPr>
        <w:t>geprobeerd worden het model te implementeren</w:t>
      </w:r>
      <w:r w:rsidR="00EC4C3A" w:rsidRPr="00DD3B95">
        <w:rPr>
          <w:lang w:val="nl-NL"/>
        </w:rPr>
        <w:t xml:space="preserve"> in de eigen omgeving</w:t>
      </w:r>
      <w:r w:rsidR="00F03D31" w:rsidRPr="00DD3B95">
        <w:rPr>
          <w:lang w:val="nl-NL"/>
        </w:rPr>
        <w:t xml:space="preserve">. </w:t>
      </w:r>
    </w:p>
    <w:p w14:paraId="52E5BEE2" w14:textId="52D8C37C" w:rsidR="00ED6A7B" w:rsidRPr="00DD3B95" w:rsidRDefault="00ED6A7B" w:rsidP="00791654">
      <w:pPr>
        <w:rPr>
          <w:lang w:val="nl-NL"/>
        </w:rPr>
      </w:pPr>
    </w:p>
    <w:p w14:paraId="60D04EA7" w14:textId="6DD9CA4E" w:rsidR="00ED6A7B" w:rsidRDefault="00ED6A7B" w:rsidP="00791654">
      <w:pPr>
        <w:rPr>
          <w:lang w:val="nl-NL"/>
        </w:rPr>
      </w:pPr>
      <w:r w:rsidRPr="00DD3B95">
        <w:rPr>
          <w:lang w:val="nl-NL"/>
        </w:rPr>
        <w:t>De uiteindelijke opbrengst van dit onderzoek, is dat het een startpunt biedt voor het identificeren van de mogelijkheden van AI/ML in het materials science werkveld en voor de ontwikkeling van een ML-model</w:t>
      </w:r>
      <w:r w:rsidR="008E0A84" w:rsidRPr="00DD3B95">
        <w:rPr>
          <w:lang w:val="nl-NL"/>
        </w:rPr>
        <w:t xml:space="preserve"> </w:t>
      </w:r>
      <w:r w:rsidR="00BA4B22" w:rsidRPr="00DD3B95">
        <w:rPr>
          <w:lang w:val="nl-NL"/>
        </w:rPr>
        <w:t xml:space="preserve">voor dit werkveld </w:t>
      </w:r>
      <w:r w:rsidRPr="00DD3B95">
        <w:rPr>
          <w:lang w:val="nl-NL"/>
        </w:rPr>
        <w:t>in de eigen organisatie.</w:t>
      </w:r>
      <w:r w:rsidR="00C76279">
        <w:rPr>
          <w:lang w:val="nl-NL"/>
        </w:rPr>
        <w:t xml:space="preserve"> </w:t>
      </w:r>
    </w:p>
    <w:p w14:paraId="325329F5" w14:textId="77777777" w:rsidR="003A2A82" w:rsidRDefault="003A2A82" w:rsidP="00791654">
      <w:pPr>
        <w:rPr>
          <w:lang w:val="nl-NL"/>
        </w:rPr>
      </w:pPr>
    </w:p>
    <w:p w14:paraId="3A888909" w14:textId="2BF5CE14" w:rsidR="00791654" w:rsidRDefault="00791654" w:rsidP="00791654">
      <w:pPr>
        <w:pStyle w:val="Heading3"/>
        <w:rPr>
          <w:lang w:val="nl-NL"/>
        </w:rPr>
      </w:pPr>
      <w:bookmarkStart w:id="19" w:name="_Toc109372441"/>
      <w:r>
        <w:rPr>
          <w:lang w:val="nl-NL"/>
        </w:rPr>
        <w:t>1.2.3 Onderzoeksvraag</w:t>
      </w:r>
      <w:bookmarkEnd w:id="19"/>
      <w:r>
        <w:rPr>
          <w:lang w:val="nl-NL"/>
        </w:rPr>
        <w:t xml:space="preserve"> </w:t>
      </w:r>
    </w:p>
    <w:p w14:paraId="0FEF9209" w14:textId="74C222A8" w:rsidR="00791654" w:rsidRDefault="00791654" w:rsidP="00791654">
      <w:pPr>
        <w:rPr>
          <w:lang w:val="nl-NL"/>
        </w:rPr>
      </w:pPr>
    </w:p>
    <w:p w14:paraId="535C2158" w14:textId="77777777" w:rsidR="00791654" w:rsidRDefault="00791654" w:rsidP="00791654">
      <w:pPr>
        <w:rPr>
          <w:lang w:val="nl-NL"/>
        </w:rPr>
      </w:pPr>
      <w:r>
        <w:rPr>
          <w:lang w:val="nl-NL"/>
        </w:rPr>
        <w:t xml:space="preserve">Om een oplossing te vinden voor de problematiek die geschetst is in de vorige paragraaf, is de </w:t>
      </w:r>
      <w:r w:rsidRPr="003D6A6B">
        <w:rPr>
          <w:lang w:val="nl-NL"/>
        </w:rPr>
        <w:t>volgende onderzoeksvra</w:t>
      </w:r>
      <w:r>
        <w:rPr>
          <w:lang w:val="nl-NL"/>
        </w:rPr>
        <w:t>ag</w:t>
      </w:r>
      <w:r w:rsidRPr="003D6A6B">
        <w:rPr>
          <w:lang w:val="nl-NL"/>
        </w:rPr>
        <w:t xml:space="preserve"> </w:t>
      </w:r>
      <w:r>
        <w:rPr>
          <w:lang w:val="nl-NL"/>
        </w:rPr>
        <w:t>opgesteld:</w:t>
      </w:r>
    </w:p>
    <w:p w14:paraId="107821C9" w14:textId="77777777" w:rsidR="00791654" w:rsidRDefault="00791654" w:rsidP="00791654">
      <w:pPr>
        <w:ind w:left="720"/>
        <w:rPr>
          <w:i/>
          <w:iCs/>
          <w:lang w:val="nl-NL"/>
        </w:rPr>
      </w:pPr>
    </w:p>
    <w:p w14:paraId="6BB4D650" w14:textId="77777777" w:rsidR="00791654" w:rsidRPr="00103B5D" w:rsidRDefault="00791654" w:rsidP="00791654">
      <w:pPr>
        <w:ind w:left="720"/>
        <w:rPr>
          <w:i/>
          <w:iCs/>
          <w:lang w:val="nl-NL"/>
        </w:rPr>
      </w:pPr>
      <w:r w:rsidRPr="00103B5D">
        <w:rPr>
          <w:i/>
          <w:iCs/>
          <w:lang w:val="nl-NL"/>
        </w:rPr>
        <w:t>Op welke wijze kan AI-/ML-technologie een bijdrage leveren aan het versnellen van de processen om nieuwe chemische producten te ontwikkelen, hierbij</w:t>
      </w:r>
      <w:r w:rsidRPr="00103B5D">
        <w:rPr>
          <w:rFonts w:ascii="Constantia" w:hAnsi="Constantia" w:cs="Calibri"/>
          <w:i/>
          <w:iCs/>
          <w:color w:val="595959"/>
          <w:lang w:val="nl-NL"/>
        </w:rPr>
        <w:t xml:space="preserve"> rekening houdend met de veiligheidsaspecten die van toepassing zijn bij deze processen?</w:t>
      </w:r>
    </w:p>
    <w:p w14:paraId="138EA10B" w14:textId="77777777" w:rsidR="00791654" w:rsidRPr="00103B5D" w:rsidRDefault="00791654" w:rsidP="00791654">
      <w:pPr>
        <w:rPr>
          <w:i/>
          <w:iCs/>
          <w:lang w:val="nl-NL"/>
        </w:rPr>
      </w:pPr>
    </w:p>
    <w:p w14:paraId="61C4DEB6" w14:textId="77777777" w:rsidR="00791654" w:rsidRPr="00103B5D" w:rsidRDefault="00791654" w:rsidP="00791654">
      <w:pPr>
        <w:rPr>
          <w:lang w:val="nl-NL"/>
        </w:rPr>
      </w:pPr>
      <w:r w:rsidRPr="00103B5D">
        <w:rPr>
          <w:lang w:val="nl-NL"/>
        </w:rPr>
        <w:t>Deze onderzoeksvraag zal beantwoord worden aan de hand van de volgende deelvragen:</w:t>
      </w:r>
    </w:p>
    <w:p w14:paraId="58A0E367" w14:textId="77777777" w:rsidR="00791654" w:rsidRPr="00103B5D" w:rsidRDefault="00791654" w:rsidP="00791654">
      <w:pPr>
        <w:rPr>
          <w:lang w:val="nl-NL"/>
        </w:rPr>
      </w:pPr>
    </w:p>
    <w:p w14:paraId="2F40C6DA" w14:textId="77777777" w:rsidR="00791654" w:rsidRPr="008E2996" w:rsidRDefault="00791654" w:rsidP="00791654">
      <w:pPr>
        <w:pStyle w:val="ListParagraph"/>
        <w:numPr>
          <w:ilvl w:val="0"/>
          <w:numId w:val="30"/>
        </w:numPr>
        <w:rPr>
          <w:i/>
          <w:iCs/>
          <w:lang w:val="nl-NL"/>
        </w:rPr>
      </w:pPr>
      <w:bookmarkStart w:id="20" w:name="_Hlk82609101"/>
      <w:r w:rsidRPr="008E2996">
        <w:rPr>
          <w:i/>
          <w:iCs/>
          <w:lang w:val="nl-NL"/>
        </w:rPr>
        <w:t xml:space="preserve">Welke AI-/ML-technieken en -modellen worden er in de chemische sector gebruikt om het proces voor nieuwe chemische producten te ontwikkelen te ondersteunen? </w:t>
      </w:r>
    </w:p>
    <w:p w14:paraId="63196A44" w14:textId="77777777" w:rsidR="00791654" w:rsidRPr="00423DE2" w:rsidRDefault="00791654" w:rsidP="00791654">
      <w:pPr>
        <w:ind w:left="720"/>
        <w:rPr>
          <w:i/>
          <w:iCs/>
          <w:lang w:val="nl-NL"/>
        </w:rPr>
      </w:pPr>
    </w:p>
    <w:p w14:paraId="610EA112" w14:textId="77777777" w:rsidR="00791654" w:rsidRPr="00423DE2" w:rsidRDefault="00791654" w:rsidP="00791654">
      <w:pPr>
        <w:pStyle w:val="ListParagraph"/>
        <w:numPr>
          <w:ilvl w:val="0"/>
          <w:numId w:val="30"/>
        </w:numPr>
        <w:rPr>
          <w:i/>
          <w:iCs/>
          <w:lang w:val="nl-NL"/>
        </w:rPr>
      </w:pPr>
      <w:r w:rsidRPr="00423DE2">
        <w:rPr>
          <w:i/>
          <w:iCs/>
          <w:lang w:val="nl-NL"/>
        </w:rPr>
        <w:t>Welke data-, hardware- en software-vereisten worden er gesteld om die technieken en modellen te kunnen gebruiken?</w:t>
      </w:r>
    </w:p>
    <w:p w14:paraId="09461EBC" w14:textId="77777777" w:rsidR="00791654" w:rsidRPr="00423DE2" w:rsidRDefault="00791654" w:rsidP="00791654">
      <w:pPr>
        <w:ind w:left="720"/>
        <w:rPr>
          <w:i/>
          <w:iCs/>
          <w:lang w:val="nl-NL"/>
        </w:rPr>
      </w:pPr>
    </w:p>
    <w:p w14:paraId="6215DB0D" w14:textId="77777777" w:rsidR="00791654" w:rsidRPr="00423DE2" w:rsidRDefault="00791654" w:rsidP="00791654">
      <w:pPr>
        <w:pStyle w:val="ListParagraph"/>
        <w:numPr>
          <w:ilvl w:val="0"/>
          <w:numId w:val="30"/>
        </w:numPr>
        <w:rPr>
          <w:i/>
          <w:iCs/>
          <w:lang w:val="nl-NL"/>
        </w:rPr>
      </w:pPr>
      <w:bookmarkStart w:id="21" w:name="_Hlk83125641"/>
      <w:r w:rsidRPr="00423DE2">
        <w:rPr>
          <w:i/>
          <w:iCs/>
          <w:lang w:val="nl-NL"/>
        </w:rPr>
        <w:t>Welke veiligheidsrisico’s bestaan er bij het proces voor het creëren van nieuwe chemische producten? Welke relatie bestaat er tussen de geïdentificeerde risico</w:t>
      </w:r>
      <w:r>
        <w:rPr>
          <w:i/>
          <w:iCs/>
          <w:lang w:val="nl-NL"/>
        </w:rPr>
        <w:t>’</w:t>
      </w:r>
      <w:r w:rsidRPr="00423DE2">
        <w:rPr>
          <w:i/>
          <w:iCs/>
          <w:lang w:val="nl-NL"/>
        </w:rPr>
        <w:t xml:space="preserve">s </w:t>
      </w:r>
      <w:r>
        <w:rPr>
          <w:i/>
          <w:iCs/>
          <w:lang w:val="nl-NL"/>
        </w:rPr>
        <w:t xml:space="preserve">en de inzet van AI/ML </w:t>
      </w:r>
      <w:r w:rsidRPr="00423DE2">
        <w:rPr>
          <w:i/>
          <w:iCs/>
          <w:lang w:val="nl-NL"/>
        </w:rPr>
        <w:t>en hoe kunnen die risico’s worden gereduceerd?</w:t>
      </w:r>
    </w:p>
    <w:bookmarkEnd w:id="21"/>
    <w:p w14:paraId="7B8169DF" w14:textId="77777777" w:rsidR="00791654" w:rsidRPr="00423DE2" w:rsidRDefault="00791654" w:rsidP="00791654">
      <w:pPr>
        <w:ind w:left="720"/>
        <w:rPr>
          <w:i/>
          <w:iCs/>
          <w:lang w:val="nl-NL"/>
        </w:rPr>
      </w:pPr>
    </w:p>
    <w:p w14:paraId="2EC77C49" w14:textId="77777777" w:rsidR="00791654" w:rsidRPr="00423DE2" w:rsidRDefault="00791654" w:rsidP="00791654">
      <w:pPr>
        <w:pStyle w:val="ListParagraph"/>
        <w:numPr>
          <w:ilvl w:val="0"/>
          <w:numId w:val="30"/>
        </w:numPr>
        <w:rPr>
          <w:i/>
          <w:iCs/>
          <w:lang w:val="nl-NL"/>
        </w:rPr>
      </w:pPr>
      <w:r w:rsidRPr="00423DE2">
        <w:rPr>
          <w:i/>
          <w:iCs/>
          <w:lang w:val="nl-NL"/>
        </w:rPr>
        <w:t>Wat heeft Dow beschikbaar op het gebied van data, hardware en software, om de in de chemische sector gebruikte AI-/ML-technieken en -modellen, in de eigen organisatie te kunnen inzetten?</w:t>
      </w:r>
      <w:r>
        <w:rPr>
          <w:i/>
          <w:iCs/>
          <w:lang w:val="nl-NL"/>
        </w:rPr>
        <w:t xml:space="preserve"> </w:t>
      </w:r>
      <w:r w:rsidRPr="00E62AC9">
        <w:rPr>
          <w:i/>
          <w:iCs/>
          <w:lang w:val="nl-NL"/>
        </w:rPr>
        <w:t>Welke aanpassingen zijn er nodig in de bestaande IT-architectuur en -infrastructuur om AI/ML te kunnen inzetten binnen Dow</w:t>
      </w:r>
      <w:r>
        <w:rPr>
          <w:i/>
          <w:iCs/>
          <w:lang w:val="nl-NL"/>
        </w:rPr>
        <w:t xml:space="preserve">, </w:t>
      </w:r>
      <w:r w:rsidRPr="00266CF0">
        <w:rPr>
          <w:i/>
          <w:iCs/>
          <w:lang w:val="nl-NL"/>
        </w:rPr>
        <w:t>ter ondersteuning van de processen voor de ontwikkeling van nieuwe chemische producten</w:t>
      </w:r>
      <w:r w:rsidRPr="00E62AC9">
        <w:rPr>
          <w:i/>
          <w:iCs/>
          <w:lang w:val="nl-NL"/>
        </w:rPr>
        <w:t>?</w:t>
      </w:r>
    </w:p>
    <w:bookmarkEnd w:id="20"/>
    <w:p w14:paraId="7CDF3C02" w14:textId="3327D82D" w:rsidR="00791654" w:rsidRDefault="00791654" w:rsidP="00791654">
      <w:pPr>
        <w:rPr>
          <w:lang w:val="nl-NL"/>
        </w:rPr>
      </w:pPr>
    </w:p>
    <w:p w14:paraId="06D3B4BB" w14:textId="04906964" w:rsidR="00791654" w:rsidRPr="00DE71A5" w:rsidRDefault="00791654" w:rsidP="00791654">
      <w:pPr>
        <w:rPr>
          <w:lang w:val="nl-NL"/>
        </w:rPr>
      </w:pPr>
      <w:r w:rsidRPr="00DE71A5">
        <w:rPr>
          <w:lang w:val="nl-NL"/>
        </w:rPr>
        <w:t xml:space="preserve">De relatie tussen de deelvragen kan als volgt worden uitgelegd. </w:t>
      </w:r>
    </w:p>
    <w:p w14:paraId="02C90E0E" w14:textId="5D201F85" w:rsidR="00791654" w:rsidRDefault="00791654" w:rsidP="00791654">
      <w:pPr>
        <w:rPr>
          <w:lang w:val="nl-NL"/>
        </w:rPr>
      </w:pPr>
      <w:r w:rsidRPr="00DE71A5">
        <w:rPr>
          <w:lang w:val="nl-NL"/>
        </w:rPr>
        <w:t xml:space="preserve">Als bekend is voor welke toepassingen AI/ML ingezet kan worden in het ‘materials science’-werkveld, kan worden onderzocht welke specifieke AI-/ML-modellen en -algoritmes hiervoor gebruikt worden. Zodra dit inzichtelijk is gemaakt kan worden bepaald welke eisen er worden gesteld op het gebied van data, hardware en software. Op basis van deze eisen kan vervolgens worden onderzocht in welke mate de binnen Dow bestaande infrastructuren en architecturen m.b.t. data, hardware en software, toereikend </w:t>
      </w:r>
      <w:r w:rsidRPr="00DE71A5">
        <w:rPr>
          <w:lang w:val="nl-NL"/>
        </w:rPr>
        <w:lastRenderedPageBreak/>
        <w:t>zijn en of er eventueel aanpassingen gemaakt dienen te worden. Hierbij speelt het kunnen reduceren van eventuele risico’s op het gebied van de chemische processen een grote rol. Er dient immers gewaarborgd te worden dat de inzet van AI/ML niet leidt tot het vergroten van die risico’s.</w:t>
      </w:r>
    </w:p>
    <w:p w14:paraId="2E0BDA31" w14:textId="77777777" w:rsidR="00DA4978" w:rsidRDefault="00DA4978" w:rsidP="00791654">
      <w:pPr>
        <w:rPr>
          <w:rFonts w:ascii="Calibri Light" w:eastAsia="Times New Roman" w:hAnsi="Calibri Light" w:cs="Calibri Light"/>
          <w:color w:val="0070C0"/>
          <w:lang w:val="nl-NL" w:eastAsia="nl-NL"/>
        </w:rPr>
      </w:pPr>
    </w:p>
    <w:p w14:paraId="56B87A7F" w14:textId="3DDB963F" w:rsidR="00791654" w:rsidRPr="00DD3B95" w:rsidRDefault="009D6E59" w:rsidP="00791654">
      <w:pPr>
        <w:rPr>
          <w:lang w:val="nl-NL"/>
        </w:rPr>
      </w:pPr>
      <w:r w:rsidRPr="00DD3B95">
        <w:rPr>
          <w:lang w:val="nl-NL"/>
        </w:rPr>
        <w:t xml:space="preserve">Deelvragen 1 en 2 </w:t>
      </w:r>
      <w:r w:rsidR="000D79CF" w:rsidRPr="00DD3B95">
        <w:rPr>
          <w:lang w:val="nl-NL"/>
        </w:rPr>
        <w:t>vormen de basis</w:t>
      </w:r>
      <w:r w:rsidRPr="00DD3B95">
        <w:rPr>
          <w:lang w:val="nl-NL"/>
        </w:rPr>
        <w:t xml:space="preserve"> van het overzicht, dat dient te worden opgeleverd naar aanleiding van dit onderzoek. Deelvraag 1 levert inzichten op over welke AI-/ML-technieken vandaag de dag worden</w:t>
      </w:r>
      <w:r w:rsidR="000D79CF" w:rsidRPr="00DD3B95">
        <w:rPr>
          <w:lang w:val="nl-NL"/>
        </w:rPr>
        <w:t xml:space="preserve"> onderzocht en</w:t>
      </w:r>
      <w:r w:rsidRPr="00DD3B95">
        <w:rPr>
          <w:lang w:val="nl-NL"/>
        </w:rPr>
        <w:t xml:space="preserve"> ingezet en de daarbij behorende toepassingen in het materials science werkveld. De informatie verkregen uit deelvraag 1, wordt gebruikt om te</w:t>
      </w:r>
      <w:r w:rsidR="00DE71A5" w:rsidRPr="00DD3B95">
        <w:rPr>
          <w:lang w:val="nl-NL"/>
        </w:rPr>
        <w:t xml:space="preserve"> kunnen</w:t>
      </w:r>
      <w:r w:rsidRPr="00DD3B95">
        <w:rPr>
          <w:lang w:val="nl-NL"/>
        </w:rPr>
        <w:t xml:space="preserve"> achterhalen in hoeverre de geïdentificeerde technieken en toepassingen,</w:t>
      </w:r>
      <w:r w:rsidR="00084718" w:rsidRPr="00DD3B95">
        <w:rPr>
          <w:lang w:val="nl-NL"/>
        </w:rPr>
        <w:t xml:space="preserve"> </w:t>
      </w:r>
      <w:r w:rsidRPr="00DD3B95">
        <w:rPr>
          <w:lang w:val="nl-NL"/>
        </w:rPr>
        <w:t>binnen Dow</w:t>
      </w:r>
      <w:r w:rsidR="00084718" w:rsidRPr="00DD3B95">
        <w:rPr>
          <w:lang w:val="nl-NL"/>
        </w:rPr>
        <w:t xml:space="preserve"> gebruikt kunnen worden</w:t>
      </w:r>
      <w:r w:rsidRPr="00DD3B95">
        <w:rPr>
          <w:lang w:val="nl-NL"/>
        </w:rPr>
        <w:t xml:space="preserve">. </w:t>
      </w:r>
    </w:p>
    <w:p w14:paraId="5415E85F" w14:textId="77777777" w:rsidR="009D6E59" w:rsidRPr="00DD3B95" w:rsidRDefault="009D6E59" w:rsidP="00791654">
      <w:pPr>
        <w:rPr>
          <w:lang w:val="nl-NL"/>
        </w:rPr>
      </w:pPr>
    </w:p>
    <w:p w14:paraId="5EB129ED" w14:textId="673F01A3" w:rsidR="009D6E59" w:rsidRPr="00DD3B95" w:rsidRDefault="009D6E59" w:rsidP="00791654">
      <w:pPr>
        <w:rPr>
          <w:lang w:val="nl-NL"/>
        </w:rPr>
      </w:pPr>
      <w:r w:rsidRPr="00DD3B95">
        <w:rPr>
          <w:lang w:val="nl-NL"/>
        </w:rPr>
        <w:t>Met deelvraag 2 wordt een antwoord gezocht op de vraag wel</w:t>
      </w:r>
      <w:r w:rsidR="001C4BAB" w:rsidRPr="00DD3B95">
        <w:rPr>
          <w:lang w:val="nl-NL"/>
        </w:rPr>
        <w:t>ke</w:t>
      </w:r>
      <w:r w:rsidRPr="00DD3B95">
        <w:rPr>
          <w:lang w:val="nl-NL"/>
        </w:rPr>
        <w:t xml:space="preserve"> benodigdheden </w:t>
      </w:r>
      <w:r w:rsidR="001C4BAB" w:rsidRPr="00DD3B95">
        <w:rPr>
          <w:lang w:val="nl-NL"/>
        </w:rPr>
        <w:t xml:space="preserve">er zijn, </w:t>
      </w:r>
      <w:r w:rsidRPr="00DD3B95">
        <w:rPr>
          <w:lang w:val="nl-NL"/>
        </w:rPr>
        <w:t xml:space="preserve">op het gebied van data, hardware en software, om de in deelvraag 1 geïdentificeerde technieken te kunnen implementeren. </w:t>
      </w:r>
      <w:r w:rsidR="001C4BAB" w:rsidRPr="00DD3B95">
        <w:rPr>
          <w:lang w:val="nl-NL"/>
        </w:rPr>
        <w:t>Aan de hand van deze informatie kan worden achterhaald in hoeverre Dow beschikt over de benodigde middelen</w:t>
      </w:r>
      <w:r w:rsidR="00446362" w:rsidRPr="00DD3B95">
        <w:rPr>
          <w:lang w:val="nl-NL"/>
        </w:rPr>
        <w:t xml:space="preserve"> om een ML-model in te zetten dan wel te ontwikkelen</w:t>
      </w:r>
      <w:r w:rsidR="001C4BAB" w:rsidRPr="00DD3B95">
        <w:rPr>
          <w:lang w:val="nl-NL"/>
        </w:rPr>
        <w:t>.</w:t>
      </w:r>
    </w:p>
    <w:p w14:paraId="2A1B66A1" w14:textId="77777777" w:rsidR="00084718" w:rsidRPr="00DD3B95" w:rsidRDefault="00084718" w:rsidP="00084718">
      <w:pPr>
        <w:rPr>
          <w:lang w:val="nl-NL"/>
        </w:rPr>
      </w:pPr>
    </w:p>
    <w:p w14:paraId="543E7469" w14:textId="78FA0193" w:rsidR="00084718" w:rsidRPr="00DD3B95" w:rsidRDefault="00084718" w:rsidP="00084718">
      <w:pPr>
        <w:rPr>
          <w:lang w:val="nl-NL"/>
        </w:rPr>
      </w:pPr>
      <w:r w:rsidRPr="00DD3B95">
        <w:rPr>
          <w:lang w:val="nl-NL"/>
        </w:rPr>
        <w:t>Aan de hand van deelvraag 3 zal een inventarisatie worden gemaakt, van de mogelijke veiligheidsrisico’s die kunnen ontstaan door het gebruik van AI/ML in de materials science-processen. Het gaat hierbij vooral om die risico’s waarbij de inzet van AI/ML een rol speelt.</w:t>
      </w:r>
    </w:p>
    <w:p w14:paraId="6C2311F3" w14:textId="77777777" w:rsidR="00DE71A5" w:rsidRPr="00DD3B95" w:rsidRDefault="00DE71A5" w:rsidP="00791654">
      <w:pPr>
        <w:rPr>
          <w:lang w:val="nl-NL"/>
        </w:rPr>
      </w:pPr>
    </w:p>
    <w:p w14:paraId="0C18E7B0" w14:textId="78AEF5D4" w:rsidR="001C4BAB" w:rsidRDefault="001C4BAB" w:rsidP="00791654">
      <w:pPr>
        <w:rPr>
          <w:lang w:val="nl-NL"/>
        </w:rPr>
      </w:pPr>
      <w:r w:rsidRPr="00DD3B95">
        <w:rPr>
          <w:lang w:val="nl-NL"/>
        </w:rPr>
        <w:t xml:space="preserve">Deelvraag 4 is bedoeld om te inventariseren over welke middelen Dow beschikt, om de in deelvraag 1 geïdentificeerde AI-/ML-technieken, te kunnen </w:t>
      </w:r>
      <w:r w:rsidR="00DE71A5" w:rsidRPr="00DD3B95">
        <w:rPr>
          <w:lang w:val="nl-NL"/>
        </w:rPr>
        <w:t>implementeren</w:t>
      </w:r>
      <w:r w:rsidRPr="00DD3B95">
        <w:rPr>
          <w:lang w:val="nl-NL"/>
        </w:rPr>
        <w:t xml:space="preserve"> in de eigen organisatie.</w:t>
      </w:r>
      <w:r w:rsidR="00B5091E" w:rsidRPr="00DD3B95">
        <w:rPr>
          <w:lang w:val="nl-NL"/>
        </w:rPr>
        <w:t xml:space="preserve"> Daarnaast zal deelvraag 4 inzichten opleveren, over mogelijke aanpassingen en/of verbeteringen in de IT-infrastructuur en -architectuur binnen Dow</w:t>
      </w:r>
      <w:r w:rsidR="00DE71A5" w:rsidRPr="00DD3B95">
        <w:rPr>
          <w:lang w:val="nl-NL"/>
        </w:rPr>
        <w:t>, die nodig zijn om het gebruik van AI/ML mogelijk te maken</w:t>
      </w:r>
      <w:r w:rsidR="00B5091E" w:rsidRPr="00DD3B95">
        <w:rPr>
          <w:lang w:val="nl-NL"/>
        </w:rPr>
        <w:t>.</w:t>
      </w:r>
      <w:r w:rsidR="00B5091E">
        <w:rPr>
          <w:lang w:val="nl-NL"/>
        </w:rPr>
        <w:t xml:space="preserve"> </w:t>
      </w:r>
    </w:p>
    <w:p w14:paraId="32D1AD1C" w14:textId="35AB3289" w:rsidR="009D6E59" w:rsidRDefault="009D6E59" w:rsidP="00791654">
      <w:pPr>
        <w:rPr>
          <w:lang w:val="nl-NL"/>
        </w:rPr>
      </w:pPr>
    </w:p>
    <w:p w14:paraId="04A9A9D7" w14:textId="4D6E62E3" w:rsidR="009D6E59" w:rsidRDefault="009D6E59" w:rsidP="00791654">
      <w:pPr>
        <w:rPr>
          <w:lang w:val="nl-NL"/>
        </w:rPr>
      </w:pPr>
    </w:p>
    <w:p w14:paraId="1ED488DE" w14:textId="5A935D6D" w:rsidR="00DD3B95" w:rsidRDefault="00DD3B95" w:rsidP="00791654">
      <w:pPr>
        <w:rPr>
          <w:lang w:val="nl-NL"/>
        </w:rPr>
      </w:pPr>
    </w:p>
    <w:p w14:paraId="627401F3" w14:textId="77777777" w:rsidR="00DD3B95" w:rsidRPr="00791654" w:rsidRDefault="00DD3B95" w:rsidP="00791654">
      <w:pPr>
        <w:rPr>
          <w:lang w:val="nl-NL"/>
        </w:rPr>
      </w:pPr>
    </w:p>
    <w:p w14:paraId="484DBC0C" w14:textId="77777777" w:rsidR="00AA2508" w:rsidRPr="006B1696" w:rsidRDefault="00AA2508" w:rsidP="00AA2508">
      <w:pPr>
        <w:pStyle w:val="Heading2"/>
        <w:rPr>
          <w:lang w:val="nl-NL"/>
        </w:rPr>
      </w:pPr>
      <w:bookmarkStart w:id="22" w:name="_Toc109372442"/>
      <w:r w:rsidRPr="006B1696">
        <w:rPr>
          <w:lang w:val="nl-NL"/>
        </w:rPr>
        <w:lastRenderedPageBreak/>
        <w:t>1.3 Aanpak</w:t>
      </w:r>
      <w:bookmarkEnd w:id="22"/>
    </w:p>
    <w:p w14:paraId="2FE0DF23" w14:textId="43193899" w:rsidR="00AA2508" w:rsidRDefault="00AA2508" w:rsidP="00AA2508">
      <w:pPr>
        <w:rPr>
          <w:lang w:val="nl-NL"/>
        </w:rPr>
      </w:pPr>
    </w:p>
    <w:p w14:paraId="399D22CB" w14:textId="2FD79C77" w:rsidR="00D86526" w:rsidRDefault="00D86526" w:rsidP="00AA2508">
      <w:pPr>
        <w:rPr>
          <w:lang w:val="nl-NL"/>
        </w:rPr>
      </w:pPr>
      <w:r>
        <w:rPr>
          <w:lang w:val="nl-NL"/>
        </w:rPr>
        <w:t>In het vervolg van dit document, wordt ingegaan op de opzet van het onderzoek (hoofdstuk 2). Daarna volgt een beschrijving van de theoretische achtergrond van dit onderzoek, waarmee tevens een antwoord wordt gegeven op deelvragen 1 en 2.</w:t>
      </w:r>
    </w:p>
    <w:p w14:paraId="5761196C" w14:textId="156631B0" w:rsidR="00D86526" w:rsidRDefault="00D86526" w:rsidP="00AA2508">
      <w:pPr>
        <w:rPr>
          <w:lang w:val="nl-NL"/>
        </w:rPr>
      </w:pPr>
    </w:p>
    <w:p w14:paraId="5E3BDE61" w14:textId="77777777" w:rsidR="00285572" w:rsidRDefault="00477382" w:rsidP="00AA2508">
      <w:pPr>
        <w:rPr>
          <w:lang w:val="nl-NL"/>
        </w:rPr>
      </w:pPr>
      <w:r>
        <w:rPr>
          <w:lang w:val="nl-NL"/>
        </w:rPr>
        <w:t>Het hoofdstuk Empirie gaat in op het praktijkgedeelte van dit onderzoek</w:t>
      </w:r>
      <w:r w:rsidR="00285572">
        <w:rPr>
          <w:lang w:val="nl-NL"/>
        </w:rPr>
        <w:t>, dat is uitgevoerd om een antwoord te geven op deelvragen 3 en 4</w:t>
      </w:r>
      <w:r>
        <w:rPr>
          <w:lang w:val="nl-NL"/>
        </w:rPr>
        <w:t xml:space="preserve">. </w:t>
      </w:r>
    </w:p>
    <w:p w14:paraId="0C8CEAC2" w14:textId="7A73E794" w:rsidR="00477382" w:rsidRDefault="00477382" w:rsidP="00AA2508">
      <w:pPr>
        <w:rPr>
          <w:lang w:val="nl-NL"/>
        </w:rPr>
      </w:pPr>
      <w:r>
        <w:rPr>
          <w:lang w:val="nl-NL"/>
        </w:rPr>
        <w:t>Afsluitend volgen de conclusie en de aanbevelingen die uit dit onderzoek zijn voortgekomen.</w:t>
      </w:r>
    </w:p>
    <w:p w14:paraId="4B88197E" w14:textId="0AB370B3" w:rsidR="00B11DC3" w:rsidRDefault="00B11DC3" w:rsidP="00AA2508">
      <w:pPr>
        <w:rPr>
          <w:lang w:val="nl-NL"/>
        </w:rPr>
      </w:pPr>
    </w:p>
    <w:p w14:paraId="20F72DBD" w14:textId="14086C66" w:rsidR="00EB4E8D" w:rsidRDefault="00EB4E8D" w:rsidP="00AA2508">
      <w:pPr>
        <w:rPr>
          <w:lang w:val="nl-NL"/>
        </w:rPr>
      </w:pPr>
    </w:p>
    <w:p w14:paraId="223346D8" w14:textId="735F6CFB" w:rsidR="00EB4E8D" w:rsidRDefault="00EB4E8D" w:rsidP="00AA2508">
      <w:pPr>
        <w:rPr>
          <w:lang w:val="nl-NL"/>
        </w:rPr>
      </w:pPr>
    </w:p>
    <w:p w14:paraId="2EE4DD35" w14:textId="5FD4A0A8" w:rsidR="00EB4E8D" w:rsidRDefault="00EB4E8D" w:rsidP="00AA2508">
      <w:pPr>
        <w:rPr>
          <w:lang w:val="nl-NL"/>
        </w:rPr>
      </w:pPr>
    </w:p>
    <w:p w14:paraId="7B2425BE" w14:textId="489762C9" w:rsidR="00EB4E8D" w:rsidRDefault="00EB4E8D" w:rsidP="00AA2508">
      <w:pPr>
        <w:rPr>
          <w:lang w:val="nl-NL"/>
        </w:rPr>
      </w:pPr>
    </w:p>
    <w:p w14:paraId="72B58F1C" w14:textId="24E14FC3" w:rsidR="00EB4E8D" w:rsidRDefault="00EB4E8D" w:rsidP="00AA2508">
      <w:pPr>
        <w:rPr>
          <w:lang w:val="nl-NL"/>
        </w:rPr>
      </w:pPr>
    </w:p>
    <w:p w14:paraId="72BDA7DB" w14:textId="4C17575F" w:rsidR="00EB4E8D" w:rsidRDefault="00EB4E8D" w:rsidP="00AA2508">
      <w:pPr>
        <w:rPr>
          <w:lang w:val="nl-NL"/>
        </w:rPr>
      </w:pPr>
    </w:p>
    <w:p w14:paraId="367FBED7" w14:textId="601066DB" w:rsidR="00EB4E8D" w:rsidRDefault="00EB4E8D" w:rsidP="00AA2508">
      <w:pPr>
        <w:rPr>
          <w:lang w:val="nl-NL"/>
        </w:rPr>
      </w:pPr>
    </w:p>
    <w:p w14:paraId="7046BD97" w14:textId="182FD5B1" w:rsidR="00EB4E8D" w:rsidRDefault="00EB4E8D" w:rsidP="00AA2508">
      <w:pPr>
        <w:rPr>
          <w:lang w:val="nl-NL"/>
        </w:rPr>
      </w:pPr>
    </w:p>
    <w:p w14:paraId="7E25A56A" w14:textId="682E3647" w:rsidR="00EB4E8D" w:rsidRDefault="00EB4E8D" w:rsidP="00AA2508">
      <w:pPr>
        <w:rPr>
          <w:lang w:val="nl-NL"/>
        </w:rPr>
      </w:pPr>
    </w:p>
    <w:p w14:paraId="4FE5328F" w14:textId="32FB33D0" w:rsidR="00EB4E8D" w:rsidRDefault="00EB4E8D" w:rsidP="00AA2508">
      <w:pPr>
        <w:rPr>
          <w:lang w:val="nl-NL"/>
        </w:rPr>
      </w:pPr>
    </w:p>
    <w:p w14:paraId="69FF7ADE" w14:textId="16FF222B" w:rsidR="00EB4E8D" w:rsidRDefault="00EB4E8D" w:rsidP="00AA2508">
      <w:pPr>
        <w:rPr>
          <w:lang w:val="nl-NL"/>
        </w:rPr>
      </w:pPr>
    </w:p>
    <w:p w14:paraId="54CE8371" w14:textId="7E666AD8" w:rsidR="00EB4E8D" w:rsidRDefault="00EB4E8D" w:rsidP="00AA2508">
      <w:pPr>
        <w:rPr>
          <w:lang w:val="nl-NL"/>
        </w:rPr>
      </w:pPr>
    </w:p>
    <w:p w14:paraId="3A1DEC83" w14:textId="056CE8E4" w:rsidR="00EB4E8D" w:rsidRDefault="00EB4E8D" w:rsidP="00AA2508">
      <w:pPr>
        <w:rPr>
          <w:lang w:val="nl-NL"/>
        </w:rPr>
      </w:pPr>
    </w:p>
    <w:p w14:paraId="3E2F2BA0" w14:textId="077A2986" w:rsidR="00EB4E8D" w:rsidRDefault="00EB4E8D" w:rsidP="00AA2508">
      <w:pPr>
        <w:rPr>
          <w:lang w:val="nl-NL"/>
        </w:rPr>
      </w:pPr>
    </w:p>
    <w:p w14:paraId="7497B193" w14:textId="76FC394A" w:rsidR="00EB4E8D" w:rsidRDefault="00EB4E8D" w:rsidP="00AA2508">
      <w:pPr>
        <w:rPr>
          <w:lang w:val="nl-NL"/>
        </w:rPr>
      </w:pPr>
    </w:p>
    <w:p w14:paraId="452EB0E3" w14:textId="5074AE6D" w:rsidR="00EB4E8D" w:rsidRDefault="00EB4E8D" w:rsidP="00AA2508">
      <w:pPr>
        <w:rPr>
          <w:lang w:val="nl-NL"/>
        </w:rPr>
      </w:pPr>
    </w:p>
    <w:p w14:paraId="6E31389D" w14:textId="77777777" w:rsidR="00AA2508" w:rsidRPr="00AA2508" w:rsidRDefault="00AA2508" w:rsidP="00AA2508">
      <w:pPr>
        <w:pStyle w:val="Heading1"/>
        <w:rPr>
          <w:lang w:val="nl-NL"/>
        </w:rPr>
      </w:pPr>
      <w:bookmarkStart w:id="23" w:name="_Toc109372443"/>
      <w:r w:rsidRPr="00AA2508">
        <w:rPr>
          <w:lang w:val="nl-NL"/>
        </w:rPr>
        <w:lastRenderedPageBreak/>
        <w:t>2. Onderzoeksontwerp</w:t>
      </w:r>
      <w:bookmarkEnd w:id="23"/>
    </w:p>
    <w:p w14:paraId="505FB25A" w14:textId="6982EDC3" w:rsidR="00B57CDF" w:rsidRDefault="00B57CDF" w:rsidP="002D50EB">
      <w:pPr>
        <w:rPr>
          <w:lang w:val="nl-NL"/>
        </w:rPr>
      </w:pPr>
    </w:p>
    <w:p w14:paraId="5EE852B7" w14:textId="2CA31181" w:rsidR="00B57CDF" w:rsidRDefault="00B57CDF" w:rsidP="002D50EB">
      <w:pPr>
        <w:rPr>
          <w:lang w:val="nl-NL"/>
        </w:rPr>
      </w:pPr>
      <w:r>
        <w:rPr>
          <w:lang w:val="nl-NL"/>
        </w:rPr>
        <w:t>Dit hoofdstuk bevat de beschrijving van de opzet van het onderzoek en de motivatie daarvoor. Er wordt eerst ingegaan op het type onderzoek dat uitgevoerd is en waarom</w:t>
      </w:r>
      <w:r w:rsidR="00485945">
        <w:rPr>
          <w:lang w:val="nl-NL"/>
        </w:rPr>
        <w:t xml:space="preserve">. In de paragrafen daarna volgt </w:t>
      </w:r>
      <w:r w:rsidR="00EC0010">
        <w:rPr>
          <w:lang w:val="nl-NL"/>
        </w:rPr>
        <w:t xml:space="preserve">het </w:t>
      </w:r>
      <w:r>
        <w:rPr>
          <w:lang w:val="nl-NL"/>
        </w:rPr>
        <w:t>onderzoeksmodel en de details van de onderzoeksmethoden</w:t>
      </w:r>
      <w:r w:rsidR="00485945">
        <w:rPr>
          <w:lang w:val="nl-NL"/>
        </w:rPr>
        <w:t>.</w:t>
      </w:r>
    </w:p>
    <w:p w14:paraId="6A8ACA61" w14:textId="77777777" w:rsidR="00B57CDF" w:rsidRDefault="00B57CDF" w:rsidP="002D50EB">
      <w:pPr>
        <w:rPr>
          <w:lang w:val="nl-NL"/>
        </w:rPr>
      </w:pPr>
    </w:p>
    <w:p w14:paraId="069BF5F5" w14:textId="0249F6B9" w:rsidR="002D50EB" w:rsidRDefault="00BD2A24" w:rsidP="002D50EB">
      <w:pPr>
        <w:rPr>
          <w:lang w:val="nl-NL"/>
        </w:rPr>
      </w:pPr>
      <w:r>
        <w:rPr>
          <w:lang w:val="nl-NL"/>
        </w:rPr>
        <w:t>Binnen de basisprincipes van onderzoek, de zogenaamde methodologie, kan er onderscheid gemaakt worden tussen twee typen onderzoek:</w:t>
      </w:r>
    </w:p>
    <w:p w14:paraId="3E6364ED" w14:textId="4A28A9DF" w:rsidR="00BD2A24" w:rsidRDefault="00BD2A24" w:rsidP="00BD2A24">
      <w:pPr>
        <w:pStyle w:val="ListParagraph"/>
        <w:numPr>
          <w:ilvl w:val="0"/>
          <w:numId w:val="22"/>
        </w:numPr>
        <w:rPr>
          <w:lang w:val="nl-NL"/>
        </w:rPr>
      </w:pPr>
      <w:r>
        <w:rPr>
          <w:lang w:val="nl-NL"/>
        </w:rPr>
        <w:t>Fundamenteel onderzoek</w:t>
      </w:r>
    </w:p>
    <w:p w14:paraId="1509B23F" w14:textId="29895B06" w:rsidR="00BD2A24" w:rsidRDefault="00BD2A24" w:rsidP="00BD2A24">
      <w:pPr>
        <w:pStyle w:val="ListParagraph"/>
        <w:numPr>
          <w:ilvl w:val="0"/>
          <w:numId w:val="22"/>
        </w:numPr>
        <w:rPr>
          <w:lang w:val="nl-NL"/>
        </w:rPr>
      </w:pPr>
      <w:r>
        <w:rPr>
          <w:lang w:val="nl-NL"/>
        </w:rPr>
        <w:t>Praktijkgericht onderzoek</w:t>
      </w:r>
    </w:p>
    <w:p w14:paraId="1575C0DC" w14:textId="10BF7561" w:rsidR="00BD2A24" w:rsidRDefault="00BD2A24" w:rsidP="00BD2A24">
      <w:pPr>
        <w:rPr>
          <w:lang w:val="nl-NL"/>
        </w:rPr>
      </w:pPr>
      <w:r>
        <w:rPr>
          <w:lang w:val="nl-NL"/>
        </w:rPr>
        <w:t>Het</w:t>
      </w:r>
      <w:r w:rsidR="009A1473">
        <w:rPr>
          <w:lang w:val="nl-NL"/>
        </w:rPr>
        <w:t xml:space="preserve"> belangrijkste</w:t>
      </w:r>
      <w:r>
        <w:rPr>
          <w:lang w:val="nl-NL"/>
        </w:rPr>
        <w:t xml:space="preserve"> verschil tussen beide typen onderzoek</w:t>
      </w:r>
      <w:r w:rsidR="00451ECF">
        <w:rPr>
          <w:lang w:val="nl-NL"/>
        </w:rPr>
        <w:t>,</w:t>
      </w:r>
      <w:r>
        <w:rPr>
          <w:lang w:val="nl-NL"/>
        </w:rPr>
        <w:t xml:space="preserve"> zit </w:t>
      </w:r>
      <w:r w:rsidR="009A1473">
        <w:rPr>
          <w:lang w:val="nl-NL"/>
        </w:rPr>
        <w:t xml:space="preserve">in het soort probleem dat met het onderzoek wordt geprobeerd op te lossen. Fundamenteel onderzoek gaat meestal om het ontwikkelen van kennis. </w:t>
      </w:r>
      <w:r w:rsidR="006D3312">
        <w:rPr>
          <w:lang w:val="nl-NL"/>
        </w:rPr>
        <w:t>Volgens Verhoeven (2018) is p</w:t>
      </w:r>
      <w:r w:rsidR="009A1473">
        <w:rPr>
          <w:lang w:val="nl-NL"/>
        </w:rPr>
        <w:t>raktijkgericht onderzoe</w:t>
      </w:r>
      <w:r w:rsidR="006D3312">
        <w:rPr>
          <w:lang w:val="nl-NL"/>
        </w:rPr>
        <w:t>k</w:t>
      </w:r>
      <w:r w:rsidR="009A1473">
        <w:rPr>
          <w:lang w:val="nl-NL"/>
        </w:rPr>
        <w:t xml:space="preserve"> gericht op het vinden van oplossingen voor praktijkproblemen.</w:t>
      </w:r>
    </w:p>
    <w:p w14:paraId="73118302" w14:textId="25C1EAE7" w:rsidR="009A1473" w:rsidRDefault="009A1473" w:rsidP="00BD2A24">
      <w:pPr>
        <w:rPr>
          <w:lang w:val="nl-NL"/>
        </w:rPr>
      </w:pPr>
      <w:r>
        <w:rPr>
          <w:lang w:val="nl-NL"/>
        </w:rPr>
        <w:t xml:space="preserve">Uit de probleemstelling van dit onderzoek kan worden </w:t>
      </w:r>
      <w:r w:rsidR="0091487D">
        <w:rPr>
          <w:lang w:val="nl-NL"/>
        </w:rPr>
        <w:t>opgemaakt</w:t>
      </w:r>
      <w:r>
        <w:rPr>
          <w:lang w:val="nl-NL"/>
        </w:rPr>
        <w:t xml:space="preserve"> dat </w:t>
      </w:r>
      <w:r w:rsidR="0091487D">
        <w:rPr>
          <w:lang w:val="nl-NL"/>
        </w:rPr>
        <w:t xml:space="preserve">dit onderzoek </w:t>
      </w:r>
      <w:r>
        <w:rPr>
          <w:lang w:val="nl-NL"/>
        </w:rPr>
        <w:t>een praktijkgericht onderzoek betreft.</w:t>
      </w:r>
    </w:p>
    <w:p w14:paraId="3570844A" w14:textId="717A3A99" w:rsidR="002F682C" w:rsidRPr="00610F86" w:rsidRDefault="00610F86" w:rsidP="00BD2A24">
      <w:pPr>
        <w:rPr>
          <w:lang w:val="nl-NL"/>
        </w:rPr>
      </w:pPr>
      <w:r>
        <w:rPr>
          <w:lang w:val="nl-NL"/>
        </w:rPr>
        <w:t xml:space="preserve">Verhoeven (2018) maakt het </w:t>
      </w:r>
      <w:r w:rsidR="002F682C" w:rsidRPr="00610F86">
        <w:rPr>
          <w:lang w:val="nl-NL"/>
        </w:rPr>
        <w:t xml:space="preserve">onderscheid tussen kwantitatief en kwalitatief onderzoek. Kwantitatief onderzoek </w:t>
      </w:r>
      <w:r w:rsidR="00AB794D" w:rsidRPr="00610F86">
        <w:rPr>
          <w:lang w:val="nl-NL"/>
        </w:rPr>
        <w:t>maakt gebruik van cijfermatige gegevens. Kenmerken over objecten, organisaties en personen worden met behulp van statistische technieken verwerkt.</w:t>
      </w:r>
      <w:r w:rsidR="0091487D" w:rsidRPr="00610F86">
        <w:rPr>
          <w:lang w:val="nl-NL"/>
        </w:rPr>
        <w:t xml:space="preserve"> </w:t>
      </w:r>
      <w:r>
        <w:rPr>
          <w:lang w:val="nl-NL"/>
        </w:rPr>
        <w:t xml:space="preserve">Saunders et al. (2019) geven aan dat </w:t>
      </w:r>
      <w:r w:rsidR="0091487D" w:rsidRPr="00610F86">
        <w:rPr>
          <w:lang w:val="nl-NL"/>
        </w:rPr>
        <w:t>bij</w:t>
      </w:r>
      <w:r w:rsidR="00451ECF" w:rsidRPr="00610F86">
        <w:rPr>
          <w:lang w:val="nl-NL"/>
        </w:rPr>
        <w:t xml:space="preserve"> dit</w:t>
      </w:r>
      <w:r w:rsidR="0091487D" w:rsidRPr="00610F86">
        <w:rPr>
          <w:lang w:val="nl-NL"/>
        </w:rPr>
        <w:t xml:space="preserve"> type onderzoek centraal</w:t>
      </w:r>
      <w:r>
        <w:rPr>
          <w:lang w:val="nl-NL"/>
        </w:rPr>
        <w:t xml:space="preserve"> staat, </w:t>
      </w:r>
      <w:r w:rsidR="0091487D" w:rsidRPr="00610F86">
        <w:rPr>
          <w:lang w:val="nl-NL"/>
        </w:rPr>
        <w:t>dat het onderzoek is te generaliseren naar een grote populati</w:t>
      </w:r>
      <w:r>
        <w:rPr>
          <w:lang w:val="nl-NL"/>
        </w:rPr>
        <w:t>e.</w:t>
      </w:r>
    </w:p>
    <w:p w14:paraId="3C120D4B" w14:textId="0824239D" w:rsidR="00AB794D" w:rsidRDefault="00610F86" w:rsidP="00BD2A24">
      <w:pPr>
        <w:rPr>
          <w:lang w:val="nl-NL"/>
        </w:rPr>
      </w:pPr>
      <w:r>
        <w:rPr>
          <w:lang w:val="nl-NL"/>
        </w:rPr>
        <w:t>Verhoeven (2018) schrijft over k</w:t>
      </w:r>
      <w:r w:rsidR="00AB794D" w:rsidRPr="00610F86">
        <w:rPr>
          <w:lang w:val="nl-NL"/>
        </w:rPr>
        <w:t>walitatief onderzoek</w:t>
      </w:r>
      <w:r>
        <w:rPr>
          <w:lang w:val="nl-NL"/>
        </w:rPr>
        <w:t>,</w:t>
      </w:r>
      <w:r w:rsidR="00AB794D" w:rsidRPr="00610F86">
        <w:rPr>
          <w:lang w:val="nl-NL"/>
        </w:rPr>
        <w:t xml:space="preserve"> </w:t>
      </w:r>
      <w:r>
        <w:rPr>
          <w:lang w:val="nl-NL"/>
        </w:rPr>
        <w:t>dat dit</w:t>
      </w:r>
      <w:r w:rsidR="00AB794D">
        <w:rPr>
          <w:lang w:val="nl-NL"/>
        </w:rPr>
        <w:t xml:space="preserve"> wordt uitgevoerd met niet-cijfermatige gegevens. </w:t>
      </w:r>
      <w:r w:rsidR="007C0022">
        <w:rPr>
          <w:lang w:val="nl-NL"/>
        </w:rPr>
        <w:t xml:space="preserve">De gegevens worden verwerkt in alledaagse taal. </w:t>
      </w:r>
      <w:r w:rsidR="00124B28">
        <w:rPr>
          <w:lang w:val="nl-NL"/>
        </w:rPr>
        <w:t xml:space="preserve">Bij kwalitatief onderzoek gaat het vaak om </w:t>
      </w:r>
      <w:r w:rsidR="00CB247A">
        <w:rPr>
          <w:lang w:val="nl-NL"/>
        </w:rPr>
        <w:t>inzicht krijgen</w:t>
      </w:r>
      <w:r w:rsidR="00124B28">
        <w:rPr>
          <w:lang w:val="nl-NL"/>
        </w:rPr>
        <w:t xml:space="preserve"> in een probleem.</w:t>
      </w:r>
      <w:r w:rsidR="00650329">
        <w:rPr>
          <w:lang w:val="nl-NL"/>
        </w:rPr>
        <w:t xml:space="preserve"> De methoden voor het verzamelen van kwalitatieve data zijn flexibeler </w:t>
      </w:r>
      <w:r w:rsidR="00CB247A">
        <w:rPr>
          <w:lang w:val="nl-NL"/>
        </w:rPr>
        <w:t>en gericht</w:t>
      </w:r>
      <w:r w:rsidR="00650329">
        <w:rPr>
          <w:lang w:val="nl-NL"/>
        </w:rPr>
        <w:t xml:space="preserve"> op het interpreteren van die data</w:t>
      </w:r>
      <w:r>
        <w:rPr>
          <w:lang w:val="nl-NL"/>
        </w:rPr>
        <w:t>.</w:t>
      </w:r>
    </w:p>
    <w:p w14:paraId="436FE403" w14:textId="376B741D" w:rsidR="001D3BB1" w:rsidRDefault="001D3BB1" w:rsidP="00BD2A24">
      <w:pPr>
        <w:rPr>
          <w:lang w:val="nl-NL"/>
        </w:rPr>
      </w:pPr>
      <w:r>
        <w:rPr>
          <w:lang w:val="nl-NL"/>
        </w:rPr>
        <w:t>Het doel van dit onderzoek is het verkrijgen van inzicht in de manier waarop machine learning ingezet kan worden in het materials science werkveld. Hierbij speelt de context en de diep</w:t>
      </w:r>
      <w:r w:rsidR="00D93F50">
        <w:rPr>
          <w:lang w:val="nl-NL"/>
        </w:rPr>
        <w:t>te van het onderzoek een grote rol. De kwalitatieve aanpak sluit hier het beste op aan.</w:t>
      </w:r>
    </w:p>
    <w:p w14:paraId="305246F1" w14:textId="610B4D53" w:rsidR="00D93F50" w:rsidRDefault="00D93F50" w:rsidP="00BD2A24">
      <w:pPr>
        <w:rPr>
          <w:lang w:val="nl-NL"/>
        </w:rPr>
      </w:pPr>
    </w:p>
    <w:p w14:paraId="24FB61B5" w14:textId="3CAD5FCC" w:rsidR="00D93F50" w:rsidRDefault="00D93F50" w:rsidP="00D93F50">
      <w:pPr>
        <w:rPr>
          <w:lang w:val="nl-NL"/>
        </w:rPr>
      </w:pPr>
      <w:r>
        <w:rPr>
          <w:lang w:val="nl-NL"/>
        </w:rPr>
        <w:lastRenderedPageBreak/>
        <w:t xml:space="preserve">De keuze voor een kwalitatieve aanpak komt ook voort uit de aard van het onderzoek. Het doel van het onderzoek is exploratief van aard. Er dient kennis gegenereerd te worden over de toepassing en inzet van machine learning in het materials science werkveld. </w:t>
      </w:r>
    </w:p>
    <w:p w14:paraId="5AE0250F" w14:textId="3EB219F9" w:rsidR="00D93F50" w:rsidRDefault="00D93F50" w:rsidP="00D93F50">
      <w:pPr>
        <w:rPr>
          <w:lang w:val="nl-NL"/>
        </w:rPr>
      </w:pPr>
      <w:r>
        <w:rPr>
          <w:lang w:val="nl-NL"/>
        </w:rPr>
        <w:t>Vanwege deze inslag is dan ook gekozen voor een inductieve aanpak. Bij de inductieve methode wordt een theorie of model ontwikkelt op basis van het verzamelen van data. Dit in tegenstelling tot de inductieve methode</w:t>
      </w:r>
      <w:r w:rsidR="00C34A2C">
        <w:rPr>
          <w:lang w:val="nl-NL"/>
        </w:rPr>
        <w:t>,</w:t>
      </w:r>
      <w:r>
        <w:rPr>
          <w:lang w:val="nl-NL"/>
        </w:rPr>
        <w:t xml:space="preserve"> waarbij een theorie of model het uitgangspunt van het onderzoek is. </w:t>
      </w:r>
    </w:p>
    <w:p w14:paraId="63FA9527" w14:textId="7F31EE0C" w:rsidR="00D93F50" w:rsidRDefault="00D93F50" w:rsidP="00D93F50">
      <w:pPr>
        <w:rPr>
          <w:lang w:val="nl-NL"/>
        </w:rPr>
      </w:pPr>
      <w:r>
        <w:rPr>
          <w:lang w:val="nl-NL"/>
        </w:rPr>
        <w:t xml:space="preserve">Figuur </w:t>
      </w:r>
      <w:r w:rsidR="00950580">
        <w:rPr>
          <w:lang w:val="nl-NL"/>
        </w:rPr>
        <w:t>2</w:t>
      </w:r>
      <w:r>
        <w:rPr>
          <w:lang w:val="nl-NL"/>
        </w:rPr>
        <w:t xml:space="preserve"> is een weergave van de inductieve methode zoals beschreven door Saunders et. al (2019).</w:t>
      </w:r>
    </w:p>
    <w:p w14:paraId="1F38D7CE" w14:textId="77777777" w:rsidR="00D93F50" w:rsidRDefault="00D93F50" w:rsidP="00D93F50">
      <w:pPr>
        <w:rPr>
          <w:lang w:val="nl-NL"/>
        </w:rPr>
      </w:pPr>
    </w:p>
    <w:p w14:paraId="62BBBD1F" w14:textId="77777777" w:rsidR="00D93F50" w:rsidRDefault="00D93F50" w:rsidP="00D93F50">
      <w:pPr>
        <w:keepNext/>
      </w:pPr>
      <w:r w:rsidRPr="009B756E">
        <w:rPr>
          <w:noProof/>
          <w:lang w:val="nl-NL"/>
        </w:rPr>
        <w:drawing>
          <wp:inline distT="0" distB="0" distL="0" distR="0" wp14:anchorId="341438F3" wp14:editId="06D97FDF">
            <wp:extent cx="4153480" cy="41058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4105848"/>
                    </a:xfrm>
                    <a:prstGeom prst="rect">
                      <a:avLst/>
                    </a:prstGeom>
                  </pic:spPr>
                </pic:pic>
              </a:graphicData>
            </a:graphic>
          </wp:inline>
        </w:drawing>
      </w:r>
    </w:p>
    <w:p w14:paraId="57532C72" w14:textId="27F1968C" w:rsidR="00D93F50" w:rsidRPr="009B756E" w:rsidRDefault="00D93F50" w:rsidP="00D93F50">
      <w:pPr>
        <w:pStyle w:val="Caption"/>
        <w:rPr>
          <w:lang w:val="nl-NL"/>
        </w:rPr>
      </w:pPr>
      <w:r w:rsidRPr="009B756E">
        <w:rPr>
          <w:lang w:val="nl-NL"/>
        </w:rPr>
        <w:t xml:space="preserve">Figuur </w:t>
      </w:r>
      <w:r w:rsidRPr="009B756E">
        <w:rPr>
          <w:lang w:val="nl-NL"/>
        </w:rPr>
        <w:fldChar w:fldCharType="begin"/>
      </w:r>
      <w:r w:rsidRPr="009B756E">
        <w:rPr>
          <w:lang w:val="nl-NL"/>
        </w:rPr>
        <w:instrText xml:space="preserve"> SEQ Figuur \* ARABIC </w:instrText>
      </w:r>
      <w:r w:rsidRPr="009B756E">
        <w:rPr>
          <w:lang w:val="nl-NL"/>
        </w:rPr>
        <w:fldChar w:fldCharType="separate"/>
      </w:r>
      <w:r w:rsidR="00B96674">
        <w:rPr>
          <w:noProof/>
          <w:lang w:val="nl-NL"/>
        </w:rPr>
        <w:t>2</w:t>
      </w:r>
      <w:r w:rsidRPr="009B756E">
        <w:rPr>
          <w:lang w:val="nl-NL"/>
        </w:rPr>
        <w:fldChar w:fldCharType="end"/>
      </w:r>
      <w:r w:rsidRPr="009B756E">
        <w:rPr>
          <w:lang w:val="nl-NL"/>
        </w:rPr>
        <w:t xml:space="preserve"> - Uitgangspunten kwalitatief onderzoek. </w:t>
      </w:r>
      <w:r>
        <w:rPr>
          <w:lang w:val="nl-NL"/>
        </w:rPr>
        <w:t xml:space="preserve">Overgenomen uit Methoden en technieken van onderzoek, </w:t>
      </w:r>
      <w:r w:rsidRPr="004B10D4">
        <w:rPr>
          <w:lang w:val="nl-NL"/>
        </w:rPr>
        <w:t>Saunders, M. N. K., Lewis, P., Thornhill, A., Arnoldy, M., &amp; Smitt, P. (2019). Methoden en technieken van onderzoek. Pearson</w:t>
      </w:r>
    </w:p>
    <w:p w14:paraId="2CDCF79E" w14:textId="1C866A7C" w:rsidR="00D93F50" w:rsidRDefault="00D93F50" w:rsidP="00D93F50">
      <w:pPr>
        <w:rPr>
          <w:lang w:val="nl-NL"/>
        </w:rPr>
      </w:pPr>
      <w:r>
        <w:rPr>
          <w:lang w:val="nl-NL"/>
        </w:rPr>
        <w:t>Naar aanleiding van de uitkomsten van de kritische literatuurstudie die is uitgevoerd in fase drie, is een model gecreëerd d</w:t>
      </w:r>
      <w:r w:rsidR="00652D9E">
        <w:rPr>
          <w:lang w:val="nl-NL"/>
        </w:rPr>
        <w:t>at</w:t>
      </w:r>
      <w:r>
        <w:rPr>
          <w:lang w:val="nl-NL"/>
        </w:rPr>
        <w:t xml:space="preserve"> de basis heeft gevormd voor de verdere invulling en uitvoering van het onderzoek</w:t>
      </w:r>
      <w:r w:rsidR="00C34A2C">
        <w:rPr>
          <w:lang w:val="nl-NL"/>
        </w:rPr>
        <w:t>.</w:t>
      </w:r>
    </w:p>
    <w:p w14:paraId="02F022C3" w14:textId="77777777" w:rsidR="002F682C" w:rsidRPr="00BD2A24" w:rsidRDefault="002F682C" w:rsidP="00BD2A24">
      <w:pPr>
        <w:rPr>
          <w:lang w:val="nl-NL"/>
        </w:rPr>
      </w:pPr>
    </w:p>
    <w:p w14:paraId="28377599" w14:textId="6CD125E7" w:rsidR="002D50EB" w:rsidRDefault="002D50EB" w:rsidP="002D50EB">
      <w:pPr>
        <w:rPr>
          <w:lang w:val="nl-NL"/>
        </w:rPr>
      </w:pPr>
      <w:r>
        <w:rPr>
          <w:lang w:val="nl-NL"/>
        </w:rPr>
        <w:t xml:space="preserve">De uitvoering van dit </w:t>
      </w:r>
      <w:r w:rsidR="0024499C">
        <w:rPr>
          <w:lang w:val="nl-NL"/>
        </w:rPr>
        <w:t>praktijkgerichte</w:t>
      </w:r>
      <w:r w:rsidR="003872E3">
        <w:rPr>
          <w:lang w:val="nl-NL"/>
        </w:rPr>
        <w:t>,</w:t>
      </w:r>
      <w:r w:rsidR="00D93F50">
        <w:rPr>
          <w:lang w:val="nl-NL"/>
        </w:rPr>
        <w:t xml:space="preserve"> kwalitatieve</w:t>
      </w:r>
      <w:r w:rsidR="0024499C">
        <w:rPr>
          <w:lang w:val="nl-NL"/>
        </w:rPr>
        <w:t xml:space="preserve"> </w:t>
      </w:r>
      <w:r>
        <w:rPr>
          <w:lang w:val="nl-NL"/>
        </w:rPr>
        <w:t xml:space="preserve">onderzoek is gebaseerd op het onderzoeksproces zoals beschreven door Saunders et al. (2019) en </w:t>
      </w:r>
      <w:r w:rsidR="00A334ED">
        <w:rPr>
          <w:lang w:val="nl-NL"/>
        </w:rPr>
        <w:t xml:space="preserve">is </w:t>
      </w:r>
      <w:r>
        <w:rPr>
          <w:lang w:val="nl-NL"/>
        </w:rPr>
        <w:t xml:space="preserve">weergegeven in figuur </w:t>
      </w:r>
      <w:r w:rsidR="00950580">
        <w:rPr>
          <w:lang w:val="nl-NL"/>
        </w:rPr>
        <w:t>3</w:t>
      </w:r>
      <w:r>
        <w:rPr>
          <w:lang w:val="nl-NL"/>
        </w:rPr>
        <w:t>:</w:t>
      </w:r>
    </w:p>
    <w:p w14:paraId="2BB213EF" w14:textId="77777777" w:rsidR="00950580" w:rsidRDefault="00950580" w:rsidP="00950580">
      <w:pPr>
        <w:keepNext/>
      </w:pPr>
      <w:r w:rsidRPr="00950580">
        <w:rPr>
          <w:noProof/>
          <w:lang w:val="nl-NL"/>
        </w:rPr>
        <w:drawing>
          <wp:inline distT="0" distB="0" distL="0" distR="0" wp14:anchorId="4F8ED91A" wp14:editId="362B9868">
            <wp:extent cx="4639322" cy="434400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322" cy="4344006"/>
                    </a:xfrm>
                    <a:prstGeom prst="rect">
                      <a:avLst/>
                    </a:prstGeom>
                  </pic:spPr>
                </pic:pic>
              </a:graphicData>
            </a:graphic>
          </wp:inline>
        </w:drawing>
      </w:r>
    </w:p>
    <w:p w14:paraId="71DF752D" w14:textId="74C3EF36" w:rsidR="00D93F50" w:rsidRDefault="00950580" w:rsidP="00950580">
      <w:pPr>
        <w:pStyle w:val="Caption"/>
        <w:rPr>
          <w:lang w:val="nl-NL"/>
        </w:rPr>
      </w:pPr>
      <w:r w:rsidRPr="00950580">
        <w:rPr>
          <w:lang w:val="nl-NL"/>
        </w:rPr>
        <w:t xml:space="preserve">Figuur </w:t>
      </w:r>
      <w:r>
        <w:fldChar w:fldCharType="begin"/>
      </w:r>
      <w:r w:rsidRPr="00950580">
        <w:rPr>
          <w:lang w:val="nl-NL"/>
        </w:rPr>
        <w:instrText xml:space="preserve"> SEQ Figuur \* ARABIC </w:instrText>
      </w:r>
      <w:r>
        <w:fldChar w:fldCharType="separate"/>
      </w:r>
      <w:r w:rsidR="00B96674">
        <w:rPr>
          <w:noProof/>
          <w:lang w:val="nl-NL"/>
        </w:rPr>
        <w:t>3</w:t>
      </w:r>
      <w:r>
        <w:fldChar w:fldCharType="end"/>
      </w:r>
      <w:r w:rsidRPr="00950580">
        <w:rPr>
          <w:lang w:val="nl-NL"/>
        </w:rPr>
        <w:t xml:space="preserve"> – Onderzoeksproces. Overgenomen uit Methoden en technieken van onderzoek, Saunders, M. N. K., Lewis, P., Thornhill, A., Arnoldy, M., &amp; Smitt, P. (2019). Methoden en technieken van onderzoek. Pearson</w:t>
      </w:r>
    </w:p>
    <w:p w14:paraId="21D70608" w14:textId="77777777" w:rsidR="00950580" w:rsidRPr="00950580" w:rsidRDefault="00950580" w:rsidP="00950580">
      <w:pPr>
        <w:rPr>
          <w:lang w:val="nl-NL"/>
        </w:rPr>
      </w:pPr>
    </w:p>
    <w:p w14:paraId="0B8A0DAF" w14:textId="01098E40" w:rsidR="002D50EB" w:rsidRDefault="002D50EB" w:rsidP="002D50EB">
      <w:pPr>
        <w:rPr>
          <w:lang w:val="nl-NL"/>
        </w:rPr>
      </w:pPr>
      <w:r>
        <w:rPr>
          <w:lang w:val="nl-NL"/>
        </w:rPr>
        <w:t xml:space="preserve">De eerste twee fasen </w:t>
      </w:r>
      <w:r w:rsidR="00C34A2C">
        <w:rPr>
          <w:lang w:val="nl-NL"/>
        </w:rPr>
        <w:t>‘</w:t>
      </w:r>
      <w:r>
        <w:rPr>
          <w:lang w:val="nl-NL"/>
        </w:rPr>
        <w:t>Oriëntatie op probleem en context</w:t>
      </w:r>
      <w:r w:rsidR="00C34A2C">
        <w:rPr>
          <w:lang w:val="nl-NL"/>
        </w:rPr>
        <w:t>’</w:t>
      </w:r>
      <w:r>
        <w:rPr>
          <w:lang w:val="nl-NL"/>
        </w:rPr>
        <w:t xml:space="preserve"> en </w:t>
      </w:r>
      <w:r w:rsidR="00C34A2C">
        <w:rPr>
          <w:lang w:val="nl-NL"/>
        </w:rPr>
        <w:t>‘</w:t>
      </w:r>
      <w:r>
        <w:rPr>
          <w:lang w:val="nl-NL"/>
        </w:rPr>
        <w:t>Formuleren onderzoeksdoelstelling en vraagstelling</w:t>
      </w:r>
      <w:r w:rsidR="00C34A2C">
        <w:rPr>
          <w:lang w:val="nl-NL"/>
        </w:rPr>
        <w:t>’</w:t>
      </w:r>
      <w:r>
        <w:rPr>
          <w:lang w:val="nl-NL"/>
        </w:rPr>
        <w:t xml:space="preserve"> zijn behandeld in het plan van aanpak. Dit hoofdstuk gaat in op de methodologische verantwoording en geeft een beschrijving van de aanpak van het onderzoek en de motivatie voor die aanpak.</w:t>
      </w:r>
    </w:p>
    <w:p w14:paraId="5B4DCE09" w14:textId="52E61DB7" w:rsidR="0024499C" w:rsidRDefault="0024499C" w:rsidP="002D50EB">
      <w:pPr>
        <w:rPr>
          <w:lang w:val="nl-NL"/>
        </w:rPr>
      </w:pPr>
    </w:p>
    <w:p w14:paraId="610EC547" w14:textId="4015134E" w:rsidR="0024499C" w:rsidRDefault="0024499C" w:rsidP="002D50EB">
      <w:pPr>
        <w:rPr>
          <w:lang w:val="nl-NL"/>
        </w:rPr>
      </w:pPr>
      <w:r>
        <w:rPr>
          <w:lang w:val="nl-NL"/>
        </w:rPr>
        <w:t>De uitkomsten van fase drie, kritische literatuurstudie, zijn beschreven in hoofdstuk 3 en vormen het theoretisch kader van het onderzoek.</w:t>
      </w:r>
    </w:p>
    <w:p w14:paraId="4A3BA9F2" w14:textId="77777777" w:rsidR="002D50EB" w:rsidRDefault="002D50EB" w:rsidP="002D50EB">
      <w:pPr>
        <w:rPr>
          <w:lang w:val="nl-NL"/>
        </w:rPr>
      </w:pPr>
    </w:p>
    <w:p w14:paraId="6DF38BAB" w14:textId="77777777" w:rsidR="002D50EB" w:rsidRDefault="002D50EB" w:rsidP="002D50EB">
      <w:pPr>
        <w:rPr>
          <w:lang w:val="nl-NL"/>
        </w:rPr>
      </w:pPr>
      <w:r>
        <w:rPr>
          <w:lang w:val="nl-NL"/>
        </w:rPr>
        <w:t xml:space="preserve">In paragraaf 2.1 wordt op basis van het onderzoeksmodel een globaal overzicht gegeven van de verschillende onderdelen van het onderzoek. Deze worden vervolgens uitgewerkt in paragraaf 2.2, waarbij verder wordt ingegaan op de details van de gebruikte onderzoeksmethoden. </w:t>
      </w:r>
    </w:p>
    <w:p w14:paraId="78EA287E" w14:textId="75AD77B1" w:rsidR="00AA2508" w:rsidRDefault="00AA2508" w:rsidP="00AA2508">
      <w:pPr>
        <w:rPr>
          <w:lang w:val="nl-NL"/>
        </w:rPr>
      </w:pPr>
    </w:p>
    <w:p w14:paraId="4A2050E0" w14:textId="77777777" w:rsidR="00AA2508" w:rsidRPr="00AA2508" w:rsidRDefault="00AA2508" w:rsidP="00AA2508">
      <w:pPr>
        <w:pStyle w:val="Heading2"/>
        <w:rPr>
          <w:lang w:val="nl-NL"/>
        </w:rPr>
      </w:pPr>
      <w:bookmarkStart w:id="24" w:name="_Toc109372444"/>
      <w:r w:rsidRPr="00AA2508">
        <w:rPr>
          <w:lang w:val="nl-NL"/>
        </w:rPr>
        <w:t>2.1 Onderzoeksmodel</w:t>
      </w:r>
      <w:bookmarkEnd w:id="24"/>
    </w:p>
    <w:p w14:paraId="2F81509D" w14:textId="77777777" w:rsidR="00C85D3F" w:rsidRDefault="00C85D3F" w:rsidP="00AA2508">
      <w:pPr>
        <w:rPr>
          <w:i/>
          <w:iCs/>
          <w:lang w:val="nl-NL"/>
        </w:rPr>
      </w:pPr>
    </w:p>
    <w:p w14:paraId="458DAD56" w14:textId="54153DA1" w:rsidR="00D73DF5" w:rsidRDefault="004B1AFA" w:rsidP="00AA2508">
      <w:pPr>
        <w:rPr>
          <w:lang w:val="nl-NL"/>
        </w:rPr>
      </w:pPr>
      <w:r>
        <w:rPr>
          <w:lang w:val="nl-NL"/>
        </w:rPr>
        <w:t>De uitvoering van dit onderzoek is schematisch weergegeven in figuur 4 – Onderzoeksopzet.</w:t>
      </w:r>
      <w:r w:rsidR="00B90A9F">
        <w:rPr>
          <w:lang w:val="nl-NL"/>
        </w:rPr>
        <w:t xml:space="preserve"> Dit model is tevens opgenomen als bijlage bij dit document. Zie </w:t>
      </w:r>
      <w:r w:rsidR="00B90A9F" w:rsidRPr="00703F43">
        <w:rPr>
          <w:lang w:val="nl-NL"/>
        </w:rPr>
        <w:t xml:space="preserve">hiervoor bijlage </w:t>
      </w:r>
      <w:r w:rsidR="000C3F05">
        <w:rPr>
          <w:lang w:val="nl-NL"/>
        </w:rPr>
        <w:t>2</w:t>
      </w:r>
      <w:r w:rsidR="00B90A9F" w:rsidRPr="00703F43">
        <w:rPr>
          <w:lang w:val="nl-NL"/>
        </w:rPr>
        <w:t>.</w:t>
      </w:r>
    </w:p>
    <w:p w14:paraId="6C980025" w14:textId="1E4A8008" w:rsidR="004B1AFA" w:rsidRDefault="004B1AFA" w:rsidP="00AA2508">
      <w:pPr>
        <w:rPr>
          <w:lang w:val="nl-NL"/>
        </w:rPr>
      </w:pPr>
    </w:p>
    <w:p w14:paraId="07611295" w14:textId="77777777" w:rsidR="004B1AFA" w:rsidRDefault="004B1AFA" w:rsidP="004B1AFA">
      <w:pPr>
        <w:keepNext/>
      </w:pPr>
      <w:r w:rsidRPr="004B1AFA">
        <w:rPr>
          <w:noProof/>
          <w:lang w:val="nl-NL"/>
        </w:rPr>
        <w:drawing>
          <wp:inline distT="0" distB="0" distL="0" distR="0" wp14:anchorId="5D39A4A5" wp14:editId="0DC1B73B">
            <wp:extent cx="5486400" cy="2461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61260"/>
                    </a:xfrm>
                    <a:prstGeom prst="rect">
                      <a:avLst/>
                    </a:prstGeom>
                  </pic:spPr>
                </pic:pic>
              </a:graphicData>
            </a:graphic>
          </wp:inline>
        </w:drawing>
      </w:r>
    </w:p>
    <w:p w14:paraId="2B1E7EA9" w14:textId="1B194DF4" w:rsidR="004B1AFA" w:rsidRDefault="004B1AFA" w:rsidP="004B1AFA">
      <w:pPr>
        <w:pStyle w:val="Caption"/>
        <w:rPr>
          <w:lang w:val="nl-NL"/>
        </w:rPr>
      </w:pPr>
      <w:r w:rsidRPr="00BC51C7">
        <w:rPr>
          <w:lang w:val="nl-NL"/>
        </w:rPr>
        <w:t xml:space="preserve">Figuur </w:t>
      </w:r>
      <w:r w:rsidR="00525E0E">
        <w:fldChar w:fldCharType="begin"/>
      </w:r>
      <w:r w:rsidR="00525E0E" w:rsidRPr="00BC51C7">
        <w:rPr>
          <w:lang w:val="nl-NL"/>
        </w:rPr>
        <w:instrText xml:space="preserve"> SEQ Figuur \* ARABIC </w:instrText>
      </w:r>
      <w:r w:rsidR="00525E0E">
        <w:fldChar w:fldCharType="separate"/>
      </w:r>
      <w:r w:rsidR="00B96674">
        <w:rPr>
          <w:noProof/>
          <w:lang w:val="nl-NL"/>
        </w:rPr>
        <w:t>4</w:t>
      </w:r>
      <w:r w:rsidR="00525E0E">
        <w:rPr>
          <w:noProof/>
        </w:rPr>
        <w:fldChar w:fldCharType="end"/>
      </w:r>
      <w:r w:rsidRPr="00BC51C7">
        <w:rPr>
          <w:lang w:val="nl-NL"/>
        </w:rPr>
        <w:t xml:space="preserve"> - Onderzoeksopzet</w:t>
      </w:r>
    </w:p>
    <w:p w14:paraId="7D9674A2" w14:textId="29C84B68" w:rsidR="00652D9E" w:rsidRDefault="00652D9E" w:rsidP="00AA2508">
      <w:pPr>
        <w:rPr>
          <w:lang w:val="nl-NL"/>
        </w:rPr>
      </w:pPr>
    </w:p>
    <w:p w14:paraId="120E66E5" w14:textId="447FAC86" w:rsidR="009F6D1F" w:rsidRDefault="004B1AFA" w:rsidP="00AA2508">
      <w:pPr>
        <w:rPr>
          <w:lang w:val="nl-NL"/>
        </w:rPr>
      </w:pPr>
      <w:r w:rsidRPr="00FD4F52">
        <w:rPr>
          <w:lang w:val="nl-NL"/>
        </w:rPr>
        <w:t>Het onderzoek is opgedeeld in 4 stappen, waarbij voor elke stap bepaalde activiteiten worden uitgevoerd. De nummering van de stappen geeft de volgorde van uitvoering aan.</w:t>
      </w:r>
    </w:p>
    <w:p w14:paraId="710A6B44" w14:textId="2254B456" w:rsidR="00150C12" w:rsidRDefault="00150C12" w:rsidP="00AA2508">
      <w:pPr>
        <w:rPr>
          <w:lang w:val="nl-NL"/>
        </w:rPr>
      </w:pPr>
    </w:p>
    <w:p w14:paraId="26971924" w14:textId="0D5C0A8F" w:rsidR="006403A7" w:rsidRPr="00DD3B95" w:rsidRDefault="00684197" w:rsidP="00AA2508">
      <w:pPr>
        <w:rPr>
          <w:lang w:val="nl-NL"/>
        </w:rPr>
      </w:pPr>
      <w:r w:rsidRPr="00DD3B95">
        <w:rPr>
          <w:lang w:val="nl-NL"/>
        </w:rPr>
        <w:t xml:space="preserve">Stap 1.1, begripsvorming </w:t>
      </w:r>
      <w:r w:rsidR="00C6773C" w:rsidRPr="00DD3B95">
        <w:rPr>
          <w:lang w:val="nl-NL"/>
        </w:rPr>
        <w:t>m</w:t>
      </w:r>
      <w:r w:rsidRPr="00DD3B95">
        <w:rPr>
          <w:lang w:val="nl-NL"/>
        </w:rPr>
        <w:t xml:space="preserve">aterials </w:t>
      </w:r>
      <w:r w:rsidR="00C6773C" w:rsidRPr="00DD3B95">
        <w:rPr>
          <w:lang w:val="nl-NL"/>
        </w:rPr>
        <w:t>s</w:t>
      </w:r>
      <w:r w:rsidRPr="00DD3B95">
        <w:rPr>
          <w:lang w:val="nl-NL"/>
        </w:rPr>
        <w:t xml:space="preserve">cience en </w:t>
      </w:r>
      <w:r w:rsidR="00C6773C" w:rsidRPr="00DD3B95">
        <w:rPr>
          <w:lang w:val="nl-NL"/>
        </w:rPr>
        <w:t>m</w:t>
      </w:r>
      <w:r w:rsidRPr="00DD3B95">
        <w:rPr>
          <w:lang w:val="nl-NL"/>
        </w:rPr>
        <w:t xml:space="preserve">achine </w:t>
      </w:r>
      <w:r w:rsidR="00C6773C" w:rsidRPr="00DD3B95">
        <w:rPr>
          <w:lang w:val="nl-NL"/>
        </w:rPr>
        <w:t>l</w:t>
      </w:r>
      <w:r w:rsidRPr="00DD3B95">
        <w:rPr>
          <w:lang w:val="nl-NL"/>
        </w:rPr>
        <w:t xml:space="preserve">earning, is bedoeld om meer kennis op te doen over het onderwerp. </w:t>
      </w:r>
      <w:r w:rsidR="00C03EBA" w:rsidRPr="00DD3B95">
        <w:rPr>
          <w:lang w:val="nl-NL"/>
        </w:rPr>
        <w:t>De b</w:t>
      </w:r>
      <w:r w:rsidRPr="00DD3B95">
        <w:rPr>
          <w:lang w:val="nl-NL"/>
        </w:rPr>
        <w:t>elangrijkste informatie die in deze stap wordt gezocht</w:t>
      </w:r>
      <w:r w:rsidR="00C6773C" w:rsidRPr="00DD3B95">
        <w:rPr>
          <w:lang w:val="nl-NL"/>
        </w:rPr>
        <w:t>,</w:t>
      </w:r>
      <w:r w:rsidRPr="00DD3B95">
        <w:rPr>
          <w:lang w:val="nl-NL"/>
        </w:rPr>
        <w:t xml:space="preserve"> </w:t>
      </w:r>
      <w:r w:rsidR="00C6773C" w:rsidRPr="00DD3B95">
        <w:rPr>
          <w:lang w:val="nl-NL"/>
        </w:rPr>
        <w:t xml:space="preserve">zijn de processen en onderdelen waaruit materials science bestaat en </w:t>
      </w:r>
      <w:r w:rsidR="005152BD" w:rsidRPr="00DD3B95">
        <w:rPr>
          <w:lang w:val="nl-NL"/>
        </w:rPr>
        <w:t>hoe machine learning in dit domein wordt toegepast</w:t>
      </w:r>
      <w:r w:rsidR="00C6773C" w:rsidRPr="00DD3B95">
        <w:rPr>
          <w:lang w:val="nl-NL"/>
        </w:rPr>
        <w:t xml:space="preserve">. </w:t>
      </w:r>
    </w:p>
    <w:p w14:paraId="2D8E0667" w14:textId="3C986D38" w:rsidR="00C6773C" w:rsidRPr="00DD3B95" w:rsidRDefault="00C6773C" w:rsidP="00AA2508">
      <w:pPr>
        <w:rPr>
          <w:lang w:val="nl-NL"/>
        </w:rPr>
      </w:pPr>
    </w:p>
    <w:p w14:paraId="3EA2C1FA" w14:textId="373038B5" w:rsidR="00C6773C" w:rsidRPr="00DD3B95" w:rsidRDefault="00C6773C" w:rsidP="00AA2508">
      <w:pPr>
        <w:rPr>
          <w:lang w:val="nl-NL"/>
        </w:rPr>
      </w:pPr>
      <w:r w:rsidRPr="00DD3B95">
        <w:rPr>
          <w:lang w:val="nl-NL"/>
        </w:rPr>
        <w:t>Met deze kennis kan</w:t>
      </w:r>
      <w:r w:rsidR="00DE091C" w:rsidRPr="00DD3B95">
        <w:rPr>
          <w:lang w:val="nl-NL"/>
        </w:rPr>
        <w:t xml:space="preserve"> in stap 1.2</w:t>
      </w:r>
      <w:r w:rsidRPr="00DD3B95">
        <w:rPr>
          <w:lang w:val="nl-NL"/>
        </w:rPr>
        <w:t xml:space="preserve"> gericht worden</w:t>
      </w:r>
      <w:r w:rsidR="00DD7B63" w:rsidRPr="00DD3B95">
        <w:rPr>
          <w:lang w:val="nl-NL"/>
        </w:rPr>
        <w:t xml:space="preserve"> gezocht</w:t>
      </w:r>
      <w:r w:rsidRPr="00DD3B95">
        <w:rPr>
          <w:lang w:val="nl-NL"/>
        </w:rPr>
        <w:t xml:space="preserve"> naar ML-toepassingen in het materials science-domein</w:t>
      </w:r>
      <w:r w:rsidR="00DE091C" w:rsidRPr="00DD3B95">
        <w:rPr>
          <w:lang w:val="nl-NL"/>
        </w:rPr>
        <w:t xml:space="preserve">. </w:t>
      </w:r>
    </w:p>
    <w:p w14:paraId="1616F371" w14:textId="383BBAB0" w:rsidR="00DE091C" w:rsidRPr="00DD3B95" w:rsidRDefault="00DE091C" w:rsidP="00AA2508">
      <w:pPr>
        <w:rPr>
          <w:lang w:val="nl-NL"/>
        </w:rPr>
      </w:pPr>
      <w:r w:rsidRPr="00DD3B95">
        <w:rPr>
          <w:lang w:val="nl-NL"/>
        </w:rPr>
        <w:t>Voor de toepassingen die in stap 1.2 zijn geïdentificeerd, zal vervolgens in stap 1.3 worden gezocht naar de ML-technieken en -algoritmes, die daarbij zijn gebruikt. De informatie die uit stappen 1.2 en 1.3 worden verkregen, vormen de basis van het overzicht dat dit onderzoek dient op te leveren.</w:t>
      </w:r>
    </w:p>
    <w:p w14:paraId="6675D4B1" w14:textId="081C82F5" w:rsidR="0082310B" w:rsidRPr="00DD3B95" w:rsidRDefault="0082310B" w:rsidP="00AA2508">
      <w:pPr>
        <w:rPr>
          <w:lang w:val="nl-NL"/>
        </w:rPr>
      </w:pPr>
      <w:r w:rsidRPr="00DD3B95">
        <w:rPr>
          <w:lang w:val="nl-NL"/>
        </w:rPr>
        <w:t>In stap 1.4 wordt vervolgens gezocht naar de benodigdheden op het gebied van hardware, software en data, om de ML-technieken te kunnen inzetten. Deze informatie geldt als basis voor het uitvoeren van het praktijkonderzoek.</w:t>
      </w:r>
    </w:p>
    <w:p w14:paraId="48D8B291" w14:textId="325EBFB4" w:rsidR="0082310B" w:rsidRPr="00DD3B95" w:rsidRDefault="0082310B" w:rsidP="00AA2508">
      <w:pPr>
        <w:rPr>
          <w:lang w:val="nl-NL"/>
        </w:rPr>
      </w:pPr>
    </w:p>
    <w:p w14:paraId="5174993D" w14:textId="77777777" w:rsidR="00DD3B95" w:rsidRPr="00DD3B95" w:rsidRDefault="00DD3B95" w:rsidP="00DD3B95">
      <w:pPr>
        <w:rPr>
          <w:lang w:val="nl-NL"/>
        </w:rPr>
      </w:pPr>
    </w:p>
    <w:p w14:paraId="0127A656" w14:textId="7EDB5442" w:rsidR="00DD3B95" w:rsidRPr="00DD3B95" w:rsidRDefault="00DD3B95" w:rsidP="00DD3B95">
      <w:pPr>
        <w:rPr>
          <w:lang w:val="nl-NL"/>
        </w:rPr>
      </w:pPr>
      <w:r w:rsidRPr="00DD3B95">
        <w:rPr>
          <w:lang w:val="nl-NL"/>
        </w:rPr>
        <w:t xml:space="preserve">Stap 2.1 en 2.2 hebben als doel om in de praktijk te achterhalen welke risico’s er bestaan bij het uitvoeren van de materials science processen en welke rol machine learning daarbij speelt. Er is een diepgaande domeinkennis nodig om deze informatie te onttrekken uit de literatuur. Daarom is gekozen om deze informatie te achterhalen door middel van praktijkonderzoek. </w:t>
      </w:r>
    </w:p>
    <w:p w14:paraId="554BA137" w14:textId="77777777" w:rsidR="00DD3B95" w:rsidRPr="00DD3B95" w:rsidRDefault="00DD3B95" w:rsidP="00AA2508">
      <w:pPr>
        <w:rPr>
          <w:lang w:val="nl-NL"/>
        </w:rPr>
      </w:pPr>
    </w:p>
    <w:p w14:paraId="13D743E5" w14:textId="69CFC553" w:rsidR="0082310B" w:rsidRPr="00DD3B95" w:rsidRDefault="0082310B" w:rsidP="00AA2508">
      <w:pPr>
        <w:rPr>
          <w:lang w:val="nl-NL"/>
        </w:rPr>
      </w:pPr>
      <w:r w:rsidRPr="00DD3B95">
        <w:rPr>
          <w:lang w:val="nl-NL"/>
        </w:rPr>
        <w:t>In stap 2.3 wordt aan de hand van de benodigdheden die uit stap 1.4 zijn voortgekomen, achterhaald of Dow beschikt over de middelen om daadwerkelijk gebruik te kunnen maken van de ML-technieken voor de bijbehorende toepassing.</w:t>
      </w:r>
    </w:p>
    <w:p w14:paraId="4A1BCCCB" w14:textId="77777777" w:rsidR="00E64A42" w:rsidRPr="00DD3B95" w:rsidRDefault="00E64A42" w:rsidP="00AA2508">
      <w:pPr>
        <w:rPr>
          <w:lang w:val="nl-NL"/>
        </w:rPr>
      </w:pPr>
    </w:p>
    <w:p w14:paraId="5B9F70C1" w14:textId="4DBCECA2" w:rsidR="00DE091C" w:rsidRPr="00DD3B95" w:rsidRDefault="00E64A42" w:rsidP="00AA2508">
      <w:pPr>
        <w:rPr>
          <w:lang w:val="nl-NL"/>
        </w:rPr>
      </w:pPr>
      <w:r w:rsidRPr="00DD3B95">
        <w:rPr>
          <w:lang w:val="nl-NL"/>
        </w:rPr>
        <w:t xml:space="preserve">In stap 3 zullen de gegevens die zijn gevonden in stap 1 en 2 worden geanalyseerd en vergeleken, om te bepalen welke middelen er </w:t>
      </w:r>
      <w:r w:rsidR="00255E82" w:rsidRPr="00DD3B95">
        <w:rPr>
          <w:lang w:val="nl-NL"/>
        </w:rPr>
        <w:t xml:space="preserve">beschikbaar zijn en welke middelen nog ontbreken. Hierbij wordt ook gekeken naar mogelijke aanpassingen van de IT-infrastructuur en -architectuur ten behoeve van de inzet van machine learning. </w:t>
      </w:r>
    </w:p>
    <w:p w14:paraId="63CEDA97" w14:textId="2913D744" w:rsidR="00255E82" w:rsidRDefault="00255E82" w:rsidP="00AA2508">
      <w:pPr>
        <w:rPr>
          <w:lang w:val="nl-NL"/>
        </w:rPr>
      </w:pPr>
      <w:r w:rsidRPr="00DD3B95">
        <w:rPr>
          <w:lang w:val="nl-NL"/>
        </w:rPr>
        <w:br/>
        <w:t>De informatie die wordt verkregen in deze drie stappen, geeft inzichten in de toepassingen waarvoor Dow machine learning zou kunnen inzetten in het materials science werkveld, welke vereisten daaraan worden gesteld en hoe dat op een veilige manier kan gebeuren.</w:t>
      </w:r>
    </w:p>
    <w:p w14:paraId="5CD5A22F" w14:textId="77777777" w:rsidR="002F1E48" w:rsidRPr="00684197" w:rsidRDefault="002F1E48" w:rsidP="00AA2508">
      <w:pPr>
        <w:rPr>
          <w:lang w:val="nl-NL"/>
        </w:rPr>
      </w:pPr>
    </w:p>
    <w:p w14:paraId="441510C1" w14:textId="7BA15FB0" w:rsidR="004B1AFA" w:rsidRDefault="004B1AFA" w:rsidP="00AA2508">
      <w:pPr>
        <w:rPr>
          <w:lang w:val="nl-NL"/>
        </w:rPr>
      </w:pPr>
      <w:r>
        <w:rPr>
          <w:lang w:val="nl-NL"/>
        </w:rPr>
        <w:t>In het volgende hoofdstuk wordt dieper ingegaan op de methoden voor dataverzameling en analyse</w:t>
      </w:r>
      <w:r w:rsidR="00C85D3F">
        <w:rPr>
          <w:lang w:val="nl-NL"/>
        </w:rPr>
        <w:t>, die voor dit onderzoek gebruikt zijn</w:t>
      </w:r>
      <w:r>
        <w:rPr>
          <w:lang w:val="nl-NL"/>
        </w:rPr>
        <w:t>.</w:t>
      </w:r>
    </w:p>
    <w:p w14:paraId="6039DC21" w14:textId="77777777" w:rsidR="004B1AFA" w:rsidRPr="00BE5351" w:rsidRDefault="004B1AFA" w:rsidP="00AA2508">
      <w:pPr>
        <w:rPr>
          <w:lang w:val="nl-NL"/>
        </w:rPr>
      </w:pPr>
    </w:p>
    <w:p w14:paraId="2F349530" w14:textId="77777777" w:rsidR="00AA2508" w:rsidRPr="00AA2508" w:rsidRDefault="00AA2508" w:rsidP="00AA2508">
      <w:pPr>
        <w:pStyle w:val="Heading2"/>
        <w:rPr>
          <w:lang w:val="nl-NL"/>
        </w:rPr>
      </w:pPr>
      <w:bookmarkStart w:id="25" w:name="_Toc109372445"/>
      <w:r w:rsidRPr="00AA2508">
        <w:rPr>
          <w:lang w:val="nl-NL"/>
        </w:rPr>
        <w:t>2.2 Technisch ontwerp</w:t>
      </w:r>
      <w:bookmarkEnd w:id="25"/>
    </w:p>
    <w:p w14:paraId="51E762C8" w14:textId="79F0C8AE" w:rsidR="00AA2508" w:rsidRDefault="00AA2508" w:rsidP="00AA2508">
      <w:pPr>
        <w:rPr>
          <w:lang w:val="nl-NL"/>
        </w:rPr>
      </w:pPr>
    </w:p>
    <w:p w14:paraId="254FBDF6" w14:textId="2039CC5F" w:rsidR="00002D99" w:rsidRDefault="00002D99" w:rsidP="00AA2508">
      <w:pPr>
        <w:rPr>
          <w:lang w:val="nl-NL"/>
        </w:rPr>
      </w:pPr>
      <w:r>
        <w:rPr>
          <w:lang w:val="nl-NL"/>
        </w:rPr>
        <w:t xml:space="preserve">In deze paragraaf is beschreven welke methoden en technieken zullen worden gebruikt om de data te verzamelen en te analyseren. </w:t>
      </w:r>
      <w:r w:rsidR="00634FF1">
        <w:rPr>
          <w:lang w:val="nl-NL"/>
        </w:rPr>
        <w:t>Er wordt eerst ingegaan op de methoden voor dataverzameling, en vervolgens komen de methoden aan bod om de verzamelde gegevens te analyseren.</w:t>
      </w:r>
    </w:p>
    <w:p w14:paraId="64620E02" w14:textId="20C05718" w:rsidR="00634FF1" w:rsidRDefault="00634FF1" w:rsidP="00AA2508">
      <w:pPr>
        <w:rPr>
          <w:lang w:val="nl-NL"/>
        </w:rPr>
      </w:pPr>
    </w:p>
    <w:p w14:paraId="0DD9EA92" w14:textId="60B81A63" w:rsidR="00634FF1" w:rsidRDefault="00634FF1" w:rsidP="00634FF1">
      <w:pPr>
        <w:pStyle w:val="Heading3"/>
        <w:rPr>
          <w:lang w:val="nl-NL"/>
        </w:rPr>
      </w:pPr>
      <w:bookmarkStart w:id="26" w:name="_Toc109372446"/>
      <w:r>
        <w:rPr>
          <w:lang w:val="nl-NL"/>
        </w:rPr>
        <w:t>2.2.1 Dataverzameling</w:t>
      </w:r>
      <w:bookmarkEnd w:id="26"/>
    </w:p>
    <w:p w14:paraId="11D924CE" w14:textId="1BC7D223" w:rsidR="00634FF1" w:rsidRDefault="00634FF1" w:rsidP="00AA2508">
      <w:pPr>
        <w:rPr>
          <w:lang w:val="nl-NL"/>
        </w:rPr>
      </w:pPr>
    </w:p>
    <w:p w14:paraId="5BD53D8A" w14:textId="5F12A658" w:rsidR="00A334ED" w:rsidRPr="00435D30" w:rsidRDefault="00A334ED" w:rsidP="00AA2508">
      <w:pPr>
        <w:rPr>
          <w:lang w:val="nl-NL"/>
        </w:rPr>
      </w:pPr>
      <w:r w:rsidRPr="00435D30">
        <w:rPr>
          <w:lang w:val="nl-NL"/>
        </w:rPr>
        <w:t xml:space="preserve">De hoofdvraag is opgedeeld in </w:t>
      </w:r>
      <w:r w:rsidR="00183900" w:rsidRPr="00435D30">
        <w:rPr>
          <w:lang w:val="nl-NL"/>
        </w:rPr>
        <w:t>vier</w:t>
      </w:r>
      <w:r w:rsidRPr="00435D30">
        <w:rPr>
          <w:lang w:val="nl-NL"/>
        </w:rPr>
        <w:t xml:space="preserve"> deelvragen. Het antwoord </w:t>
      </w:r>
      <w:r w:rsidR="009B639E" w:rsidRPr="00435D30">
        <w:rPr>
          <w:lang w:val="nl-NL"/>
        </w:rPr>
        <w:t>op</w:t>
      </w:r>
      <w:r w:rsidRPr="00435D30">
        <w:rPr>
          <w:lang w:val="nl-NL"/>
        </w:rPr>
        <w:t xml:space="preserve"> deelvra</w:t>
      </w:r>
      <w:r w:rsidR="009B639E" w:rsidRPr="00435D30">
        <w:rPr>
          <w:lang w:val="nl-NL"/>
        </w:rPr>
        <w:t>gen</w:t>
      </w:r>
      <w:r w:rsidRPr="00435D30">
        <w:rPr>
          <w:lang w:val="nl-NL"/>
        </w:rPr>
        <w:t xml:space="preserve"> 1 en 2 </w:t>
      </w:r>
      <w:r w:rsidR="00901742" w:rsidRPr="00435D30">
        <w:rPr>
          <w:lang w:val="nl-NL"/>
        </w:rPr>
        <w:t>is gezocht</w:t>
      </w:r>
      <w:r w:rsidRPr="00435D30">
        <w:rPr>
          <w:lang w:val="nl-NL"/>
        </w:rPr>
        <w:t xml:space="preserve"> door middel van een literatuuronderzoek. </w:t>
      </w:r>
      <w:r w:rsidR="007D550E" w:rsidRPr="00435D30">
        <w:rPr>
          <w:lang w:val="nl-NL"/>
        </w:rPr>
        <w:t xml:space="preserve">Voor beide deelvragen is een literatuuronderzoek uitgevoerd, waarbij de dataverzameling en analyse </w:t>
      </w:r>
      <w:r w:rsidR="00661E02" w:rsidRPr="00435D30">
        <w:rPr>
          <w:lang w:val="nl-NL"/>
        </w:rPr>
        <w:t>in samenhang met elkaar</w:t>
      </w:r>
      <w:r w:rsidR="007D550E" w:rsidRPr="00435D30">
        <w:rPr>
          <w:lang w:val="nl-NL"/>
        </w:rPr>
        <w:t xml:space="preserve"> zijn uitgevoerd. </w:t>
      </w:r>
      <w:r w:rsidRPr="00435D30">
        <w:rPr>
          <w:lang w:val="nl-NL"/>
        </w:rPr>
        <w:t>Deelvrag</w:t>
      </w:r>
      <w:r w:rsidR="009B639E" w:rsidRPr="00435D30">
        <w:rPr>
          <w:lang w:val="nl-NL"/>
        </w:rPr>
        <w:t>en</w:t>
      </w:r>
      <w:r w:rsidRPr="00435D30">
        <w:rPr>
          <w:lang w:val="nl-NL"/>
        </w:rPr>
        <w:t xml:space="preserve"> 3 en 4 zullen worden beantwoord door het houden van interviews.</w:t>
      </w:r>
    </w:p>
    <w:p w14:paraId="0F8F4B62" w14:textId="600D51E1" w:rsidR="0033278D" w:rsidRDefault="0033278D" w:rsidP="00AA2508">
      <w:pPr>
        <w:rPr>
          <w:lang w:val="nl-NL"/>
        </w:rPr>
      </w:pPr>
      <w:r w:rsidRPr="00435D30">
        <w:rPr>
          <w:lang w:val="nl-NL"/>
        </w:rPr>
        <w:t>Doordat het literatuuronderzoek een groot deel van het totale onderzoek beslaat, is het belangrijk om dit literatuuronderzoek op gestructureerde wijze uit te voeren, en de uitvoering gedetailleerd vast te leggen.</w:t>
      </w:r>
    </w:p>
    <w:p w14:paraId="7B2DF83C" w14:textId="77777777" w:rsidR="00150C12" w:rsidRDefault="00150C12" w:rsidP="00AA2508">
      <w:pPr>
        <w:rPr>
          <w:lang w:val="nl-NL"/>
        </w:rPr>
      </w:pPr>
    </w:p>
    <w:p w14:paraId="0E3E0877" w14:textId="6CDE6756" w:rsidR="00A334ED" w:rsidRDefault="00A334ED" w:rsidP="00A334ED">
      <w:pPr>
        <w:pStyle w:val="Heading4"/>
        <w:rPr>
          <w:lang w:val="nl-NL"/>
        </w:rPr>
      </w:pPr>
      <w:r>
        <w:rPr>
          <w:lang w:val="nl-NL"/>
        </w:rPr>
        <w:t>2.2.1.1 Literatuuronderzoek</w:t>
      </w:r>
    </w:p>
    <w:p w14:paraId="2B2F412F" w14:textId="2BB31734" w:rsidR="00A334ED" w:rsidRDefault="00A334ED" w:rsidP="00AA2508">
      <w:pPr>
        <w:rPr>
          <w:lang w:val="nl-NL"/>
        </w:rPr>
      </w:pPr>
    </w:p>
    <w:p w14:paraId="108DE6EE" w14:textId="1795FD60" w:rsidR="00A334ED" w:rsidRDefault="00854E6C" w:rsidP="00AA2508">
      <w:pPr>
        <w:rPr>
          <w:lang w:val="nl-NL"/>
        </w:rPr>
      </w:pPr>
      <w:r>
        <w:rPr>
          <w:lang w:val="nl-NL"/>
        </w:rPr>
        <w:t xml:space="preserve">Het doel van het literatuuronderzoek </w:t>
      </w:r>
      <w:r w:rsidR="00661E02">
        <w:rPr>
          <w:lang w:val="nl-NL"/>
        </w:rPr>
        <w:t>is</w:t>
      </w:r>
      <w:r>
        <w:rPr>
          <w:lang w:val="nl-NL"/>
        </w:rPr>
        <w:t xml:space="preserve"> het verschaffen van kennis en </w:t>
      </w:r>
      <w:r w:rsidR="00901742">
        <w:rPr>
          <w:lang w:val="nl-NL"/>
        </w:rPr>
        <w:t xml:space="preserve">inzichten </w:t>
      </w:r>
      <w:r>
        <w:rPr>
          <w:lang w:val="nl-NL"/>
        </w:rPr>
        <w:t>met betrekking tot het gebruik van machine learning in het materials science werkve</w:t>
      </w:r>
      <w:r w:rsidR="00D33C64">
        <w:rPr>
          <w:lang w:val="nl-NL"/>
        </w:rPr>
        <w:t>l</w:t>
      </w:r>
      <w:r>
        <w:rPr>
          <w:lang w:val="nl-NL"/>
        </w:rPr>
        <w:t>d.</w:t>
      </w:r>
      <w:r w:rsidR="00901742">
        <w:rPr>
          <w:lang w:val="nl-NL"/>
        </w:rPr>
        <w:t xml:space="preserve"> De resultaten hebben geleid tot de structuur van het onderzoek</w:t>
      </w:r>
      <w:r w:rsidR="00183900">
        <w:rPr>
          <w:lang w:val="nl-NL"/>
        </w:rPr>
        <w:t>,</w:t>
      </w:r>
      <w:r w:rsidR="00901742">
        <w:rPr>
          <w:lang w:val="nl-NL"/>
        </w:rPr>
        <w:t xml:space="preserve"> dat als basis dient voor het verdere vervolg van het onderzoek. Daarnaast heeft het literatuuronderzoek een antwoord gegeven op deelvragen 1 en 2. </w:t>
      </w:r>
    </w:p>
    <w:p w14:paraId="060F960F" w14:textId="747B8413" w:rsidR="00436C97" w:rsidRDefault="00436C97" w:rsidP="00AA2508">
      <w:pPr>
        <w:rPr>
          <w:lang w:val="nl-NL"/>
        </w:rPr>
      </w:pPr>
    </w:p>
    <w:p w14:paraId="1F6377D7" w14:textId="400C950E" w:rsidR="001550C7" w:rsidRDefault="001550C7" w:rsidP="00AA2508">
      <w:pPr>
        <w:rPr>
          <w:lang w:val="nl-NL"/>
        </w:rPr>
      </w:pPr>
      <w:r>
        <w:rPr>
          <w:lang w:val="nl-NL"/>
        </w:rPr>
        <w:t>De uitvoering van het literatuuronderzoek is gebaseerd op</w:t>
      </w:r>
      <w:r w:rsidR="003338DE">
        <w:rPr>
          <w:lang w:val="nl-NL"/>
        </w:rPr>
        <w:t xml:space="preserve"> de methode Systematisch Literatuuronderzoek. Deze methode geeft een duidelijke structuur aan het onderzoek en verhoogt daarmee de betrouwbaarheid</w:t>
      </w:r>
      <w:r w:rsidR="00661E02">
        <w:rPr>
          <w:lang w:val="nl-NL"/>
        </w:rPr>
        <w:t xml:space="preserve"> en herhaalbaarheid van het onderzoek</w:t>
      </w:r>
      <w:r w:rsidR="003338DE">
        <w:rPr>
          <w:lang w:val="nl-NL"/>
        </w:rPr>
        <w:t xml:space="preserve">. </w:t>
      </w:r>
      <w:r>
        <w:rPr>
          <w:lang w:val="nl-NL"/>
        </w:rPr>
        <w:t xml:space="preserve">Systematisch literatuuronderzoek bestaat uit de volgende stappen: </w:t>
      </w:r>
    </w:p>
    <w:p w14:paraId="0EE9E1D1" w14:textId="119DD055" w:rsidR="001550C7" w:rsidRDefault="001550C7" w:rsidP="001550C7">
      <w:pPr>
        <w:pStyle w:val="ListParagraph"/>
        <w:numPr>
          <w:ilvl w:val="0"/>
          <w:numId w:val="22"/>
        </w:numPr>
        <w:rPr>
          <w:lang w:val="nl-NL"/>
        </w:rPr>
      </w:pPr>
      <w:r>
        <w:rPr>
          <w:lang w:val="nl-NL"/>
        </w:rPr>
        <w:t>Probleemdefinitie;</w:t>
      </w:r>
    </w:p>
    <w:p w14:paraId="0F5785C8" w14:textId="6A7D9A8C" w:rsidR="001550C7" w:rsidRDefault="001550C7" w:rsidP="001550C7">
      <w:pPr>
        <w:pStyle w:val="ListParagraph"/>
        <w:numPr>
          <w:ilvl w:val="0"/>
          <w:numId w:val="22"/>
        </w:numPr>
        <w:rPr>
          <w:lang w:val="nl-NL"/>
        </w:rPr>
      </w:pPr>
      <w:r>
        <w:rPr>
          <w:lang w:val="nl-NL"/>
        </w:rPr>
        <w:t>Zoekstrategie bepalen;</w:t>
      </w:r>
    </w:p>
    <w:p w14:paraId="514C907E" w14:textId="6F9EDBE7" w:rsidR="001550C7" w:rsidRDefault="001550C7" w:rsidP="001550C7">
      <w:pPr>
        <w:pStyle w:val="ListParagraph"/>
        <w:numPr>
          <w:ilvl w:val="0"/>
          <w:numId w:val="22"/>
        </w:numPr>
        <w:rPr>
          <w:lang w:val="nl-NL"/>
        </w:rPr>
      </w:pPr>
      <w:r>
        <w:rPr>
          <w:lang w:val="nl-NL"/>
        </w:rPr>
        <w:lastRenderedPageBreak/>
        <w:t>Literatuur verzamelen;</w:t>
      </w:r>
    </w:p>
    <w:p w14:paraId="5AE6D73F" w14:textId="5894C58C" w:rsidR="001550C7" w:rsidRDefault="001550C7" w:rsidP="001550C7">
      <w:pPr>
        <w:pStyle w:val="ListParagraph"/>
        <w:numPr>
          <w:ilvl w:val="0"/>
          <w:numId w:val="22"/>
        </w:numPr>
        <w:rPr>
          <w:lang w:val="nl-NL"/>
        </w:rPr>
      </w:pPr>
      <w:r>
        <w:rPr>
          <w:lang w:val="nl-NL"/>
        </w:rPr>
        <w:t>Waarderen en evalueren van de bronnen;</w:t>
      </w:r>
    </w:p>
    <w:p w14:paraId="5E6B7E59" w14:textId="5B6307E5" w:rsidR="001550C7" w:rsidRDefault="001550C7" w:rsidP="001550C7">
      <w:pPr>
        <w:pStyle w:val="ListParagraph"/>
        <w:numPr>
          <w:ilvl w:val="0"/>
          <w:numId w:val="22"/>
        </w:numPr>
        <w:rPr>
          <w:lang w:val="nl-NL"/>
        </w:rPr>
      </w:pPr>
      <w:r>
        <w:rPr>
          <w:lang w:val="nl-NL"/>
        </w:rPr>
        <w:t>Synthese.</w:t>
      </w:r>
    </w:p>
    <w:p w14:paraId="0132D1AF" w14:textId="4087C8EE" w:rsidR="001550C7" w:rsidRDefault="001550C7" w:rsidP="001550C7">
      <w:pPr>
        <w:rPr>
          <w:lang w:val="nl-NL"/>
        </w:rPr>
      </w:pPr>
    </w:p>
    <w:p w14:paraId="45E9E650" w14:textId="61E1BE2F" w:rsidR="002A0724" w:rsidRDefault="002742C2" w:rsidP="002A0724">
      <w:pPr>
        <w:rPr>
          <w:lang w:val="nl-NL"/>
        </w:rPr>
      </w:pPr>
      <w:r>
        <w:rPr>
          <w:lang w:val="nl-NL"/>
        </w:rPr>
        <w:t>Voor het doorlopen van de verschillende stappen van deze methode, is gebruikgemaakt van de checklist ‘Systematisch Literatuuronderzoek Protocol’ (Weber, 2011) [Weber].</w:t>
      </w:r>
      <w:r w:rsidR="002A0724">
        <w:rPr>
          <w:lang w:val="nl-NL"/>
        </w:rPr>
        <w:t xml:space="preserve"> </w:t>
      </w:r>
    </w:p>
    <w:p w14:paraId="6E05D334" w14:textId="2661008E" w:rsidR="00493406" w:rsidRPr="00E16093" w:rsidRDefault="00E02F0B" w:rsidP="00AA2508">
      <w:pPr>
        <w:rPr>
          <w:lang w:val="nl-NL"/>
        </w:rPr>
      </w:pPr>
      <w:r w:rsidRPr="0076035B">
        <w:rPr>
          <w:lang w:val="nl-NL"/>
        </w:rPr>
        <w:t>Het gebruik van de checklist, waar</w:t>
      </w:r>
      <w:r w:rsidR="0076035B" w:rsidRPr="0076035B">
        <w:rPr>
          <w:lang w:val="nl-NL"/>
        </w:rPr>
        <w:t>in</w:t>
      </w:r>
      <w:r w:rsidRPr="0076035B">
        <w:rPr>
          <w:lang w:val="nl-NL"/>
        </w:rPr>
        <w:t xml:space="preserve"> de aanpak en uitvoering van het literatuuronderzoek </w:t>
      </w:r>
      <w:r w:rsidR="0076035B" w:rsidRPr="0076035B">
        <w:rPr>
          <w:lang w:val="nl-NL"/>
        </w:rPr>
        <w:t>gedetailleerd zijn</w:t>
      </w:r>
      <w:r w:rsidRPr="0076035B">
        <w:rPr>
          <w:lang w:val="nl-NL"/>
        </w:rPr>
        <w:t xml:space="preserve"> beschreven, </w:t>
      </w:r>
      <w:r w:rsidR="0076035B" w:rsidRPr="0076035B">
        <w:rPr>
          <w:lang w:val="nl-NL"/>
        </w:rPr>
        <w:t>komt de herhaalbaarheid, en daarmee de betrouwbaarheid, van het onderzoek ten goede.</w:t>
      </w:r>
    </w:p>
    <w:p w14:paraId="205F7F67" w14:textId="4F131AA8" w:rsidR="00493406" w:rsidRDefault="00493406" w:rsidP="00AA2508">
      <w:pPr>
        <w:rPr>
          <w:lang w:val="nl-NL"/>
        </w:rPr>
      </w:pPr>
      <w:r>
        <w:rPr>
          <w:lang w:val="nl-NL"/>
        </w:rPr>
        <w:t>Niet alle onderdelen van de checklist zijn uitgewerkt in het document</w:t>
      </w:r>
      <w:r w:rsidR="0016570B">
        <w:rPr>
          <w:lang w:val="nl-NL"/>
        </w:rPr>
        <w:t xml:space="preserve"> zelf</w:t>
      </w:r>
      <w:r>
        <w:rPr>
          <w:lang w:val="nl-NL"/>
        </w:rPr>
        <w:t xml:space="preserve">. Het onderzoeksgebied en beschrijving van het probleem zijn aan bod gekomen in hoofdstuk 1 en 2 van dit rapport. </w:t>
      </w:r>
    </w:p>
    <w:p w14:paraId="0949EFA7" w14:textId="5E7C40D7" w:rsidR="003338DE" w:rsidRDefault="00AE31A9" w:rsidP="00AA2508">
      <w:pPr>
        <w:rPr>
          <w:lang w:val="nl-NL"/>
        </w:rPr>
      </w:pPr>
      <w:r>
        <w:rPr>
          <w:lang w:val="nl-NL"/>
        </w:rPr>
        <w:t>De resultaten van de dataverzameling zijn vastgelegd in Excel wat verdere verwerking mogelijk maakt.</w:t>
      </w:r>
      <w:r w:rsidR="00C85D3F">
        <w:rPr>
          <w:lang w:val="nl-NL"/>
        </w:rPr>
        <w:t xml:space="preserve"> Zie bijlage </w:t>
      </w:r>
      <w:r w:rsidR="000C3F05">
        <w:rPr>
          <w:lang w:val="nl-NL"/>
        </w:rPr>
        <w:t>4</w:t>
      </w:r>
      <w:r w:rsidR="00C85D3F">
        <w:rPr>
          <w:lang w:val="nl-NL"/>
        </w:rPr>
        <w:t xml:space="preserve"> – Werkblad Deelvraag 1, en bijlage </w:t>
      </w:r>
      <w:r w:rsidR="000C3F05">
        <w:rPr>
          <w:lang w:val="nl-NL"/>
        </w:rPr>
        <w:t>6</w:t>
      </w:r>
      <w:r w:rsidR="00C85D3F">
        <w:rPr>
          <w:lang w:val="nl-NL"/>
        </w:rPr>
        <w:t xml:space="preserve"> – Werkblad Deelvraag 2.</w:t>
      </w:r>
      <w:r>
        <w:rPr>
          <w:lang w:val="nl-NL"/>
        </w:rPr>
        <w:t xml:space="preserve"> </w:t>
      </w:r>
    </w:p>
    <w:p w14:paraId="4166F6C8" w14:textId="514DC7EF" w:rsidR="00AE31A9" w:rsidRDefault="00AE31A9" w:rsidP="00AA2508">
      <w:pPr>
        <w:rPr>
          <w:lang w:val="nl-NL"/>
        </w:rPr>
      </w:pPr>
    </w:p>
    <w:p w14:paraId="2FFBFD15" w14:textId="4F0CB562" w:rsidR="0033278D" w:rsidRDefault="0033278D" w:rsidP="00AA2508">
      <w:pPr>
        <w:rPr>
          <w:lang w:val="nl-NL"/>
        </w:rPr>
      </w:pPr>
      <w:r>
        <w:rPr>
          <w:lang w:val="nl-NL"/>
        </w:rPr>
        <w:t xml:space="preserve">De voornaamste onderdelen van de checklist, met name op het gebied van betrouwbaarheid en herhaalbaarheid, zijn de hoofdstukken </w:t>
      </w:r>
      <w:r w:rsidR="00685030">
        <w:rPr>
          <w:lang w:val="nl-NL"/>
        </w:rPr>
        <w:t>6, 7, 10</w:t>
      </w:r>
      <w:r w:rsidR="00CA02C5">
        <w:rPr>
          <w:lang w:val="nl-NL"/>
        </w:rPr>
        <w:t>,</w:t>
      </w:r>
      <w:r w:rsidR="00685030">
        <w:rPr>
          <w:lang w:val="nl-NL"/>
        </w:rPr>
        <w:t xml:space="preserve"> 11</w:t>
      </w:r>
      <w:r w:rsidR="00CA02C5">
        <w:rPr>
          <w:lang w:val="nl-NL"/>
        </w:rPr>
        <w:t xml:space="preserve"> en 12</w:t>
      </w:r>
      <w:r>
        <w:rPr>
          <w:lang w:val="nl-NL"/>
        </w:rPr>
        <w:t xml:space="preserve">. </w:t>
      </w:r>
    </w:p>
    <w:p w14:paraId="774C60CC" w14:textId="416601BA" w:rsidR="0033278D" w:rsidRDefault="0033278D" w:rsidP="0033278D">
      <w:pPr>
        <w:pStyle w:val="ListParagraph"/>
        <w:numPr>
          <w:ilvl w:val="0"/>
          <w:numId w:val="22"/>
        </w:numPr>
        <w:rPr>
          <w:lang w:val="nl-NL"/>
        </w:rPr>
      </w:pPr>
      <w:r w:rsidRPr="00CA02C5">
        <w:rPr>
          <w:b/>
          <w:bCs/>
          <w:lang w:val="nl-NL"/>
        </w:rPr>
        <w:t>Hoofdstuk 6:</w:t>
      </w:r>
      <w:r>
        <w:rPr>
          <w:lang w:val="nl-NL"/>
        </w:rPr>
        <w:t xml:space="preserve"> de gehanteerde zoekstrategie met daarbij de geraadpleegde databases en gebruikte zoekwoorden.</w:t>
      </w:r>
    </w:p>
    <w:p w14:paraId="015D1D9B" w14:textId="685C0DC7" w:rsidR="0033278D" w:rsidRDefault="0033278D" w:rsidP="0033278D">
      <w:pPr>
        <w:pStyle w:val="ListParagraph"/>
        <w:numPr>
          <w:ilvl w:val="0"/>
          <w:numId w:val="22"/>
        </w:numPr>
        <w:rPr>
          <w:lang w:val="nl-NL"/>
        </w:rPr>
      </w:pPr>
      <w:r w:rsidRPr="00CA02C5">
        <w:rPr>
          <w:b/>
          <w:bCs/>
          <w:lang w:val="nl-NL"/>
        </w:rPr>
        <w:t>Hoofdstuk 7:</w:t>
      </w:r>
      <w:r>
        <w:rPr>
          <w:lang w:val="nl-NL"/>
        </w:rPr>
        <w:t xml:space="preserve"> de criteria op basis waarvan is besloten of een artikel in aanmerking is gekomen voor het onderzoek.</w:t>
      </w:r>
    </w:p>
    <w:p w14:paraId="2E898BB9" w14:textId="290C61A0" w:rsidR="00685030" w:rsidRDefault="00685030" w:rsidP="0033278D">
      <w:pPr>
        <w:pStyle w:val="ListParagraph"/>
        <w:numPr>
          <w:ilvl w:val="0"/>
          <w:numId w:val="22"/>
        </w:numPr>
        <w:rPr>
          <w:lang w:val="nl-NL"/>
        </w:rPr>
      </w:pPr>
      <w:r w:rsidRPr="00CA02C5">
        <w:rPr>
          <w:b/>
          <w:bCs/>
          <w:lang w:val="nl-NL"/>
        </w:rPr>
        <w:t>Hoofdstuk 10:</w:t>
      </w:r>
      <w:r>
        <w:rPr>
          <w:lang w:val="nl-NL"/>
        </w:rPr>
        <w:t xml:space="preserve"> welke gegevens er uit de gevonden artikelen zijn onttrokken, en hoe deze verder gebruikt zijn.</w:t>
      </w:r>
    </w:p>
    <w:p w14:paraId="5B0A06EC" w14:textId="73252999" w:rsidR="00685030" w:rsidRDefault="00685030" w:rsidP="0033278D">
      <w:pPr>
        <w:pStyle w:val="ListParagraph"/>
        <w:numPr>
          <w:ilvl w:val="0"/>
          <w:numId w:val="22"/>
        </w:numPr>
        <w:rPr>
          <w:lang w:val="nl-NL"/>
        </w:rPr>
      </w:pPr>
      <w:r w:rsidRPr="00CA02C5">
        <w:rPr>
          <w:b/>
          <w:bCs/>
          <w:lang w:val="nl-NL"/>
        </w:rPr>
        <w:t>Hoofdstuk 11:</w:t>
      </w:r>
      <w:r>
        <w:rPr>
          <w:lang w:val="nl-NL"/>
        </w:rPr>
        <w:t xml:space="preserve"> gedetailleerd stappenplan </w:t>
      </w:r>
      <w:r w:rsidR="00CA02C5">
        <w:rPr>
          <w:lang w:val="nl-NL"/>
        </w:rPr>
        <w:t>van de uitgevoerde analyse. Dit hoofdstuk geldt tevens als een soort logboek voor de analyse fase.</w:t>
      </w:r>
    </w:p>
    <w:p w14:paraId="06C231BA" w14:textId="0944D31D" w:rsidR="00CA02C5" w:rsidRDefault="00CA02C5" w:rsidP="0033278D">
      <w:pPr>
        <w:pStyle w:val="ListParagraph"/>
        <w:numPr>
          <w:ilvl w:val="0"/>
          <w:numId w:val="22"/>
        </w:numPr>
        <w:rPr>
          <w:lang w:val="nl-NL"/>
        </w:rPr>
      </w:pPr>
      <w:r>
        <w:rPr>
          <w:b/>
          <w:bCs/>
          <w:lang w:val="nl-NL"/>
        </w:rPr>
        <w:t>Hoofstuk 12:</w:t>
      </w:r>
      <w:r>
        <w:rPr>
          <w:lang w:val="nl-NL"/>
        </w:rPr>
        <w:t xml:space="preserve"> beschrijving van enkele belangrijke beslissingen die gedurende het literatuuronderzoek zijn genomen.</w:t>
      </w:r>
    </w:p>
    <w:p w14:paraId="19C14626" w14:textId="26ACD8D4" w:rsidR="009E1ABE" w:rsidRDefault="009E1ABE" w:rsidP="00AA2508">
      <w:pPr>
        <w:rPr>
          <w:lang w:val="nl-NL"/>
        </w:rPr>
      </w:pPr>
    </w:p>
    <w:p w14:paraId="1FA183B5" w14:textId="76EABA6B" w:rsidR="006318BF" w:rsidRDefault="009E1ABE" w:rsidP="009E1ABE">
      <w:pPr>
        <w:rPr>
          <w:lang w:val="nl-NL"/>
        </w:rPr>
      </w:pPr>
      <w:r>
        <w:rPr>
          <w:lang w:val="nl-NL"/>
        </w:rPr>
        <w:t xml:space="preserve">Het document </w:t>
      </w:r>
      <w:r w:rsidRPr="009E1ABE">
        <w:rPr>
          <w:lang w:val="nl-NL"/>
        </w:rPr>
        <w:t>Checklist Systematisch Literatuuronderzoek DV1 - DV2</w:t>
      </w:r>
      <w:r>
        <w:rPr>
          <w:lang w:val="nl-NL"/>
        </w:rPr>
        <w:t>, biedt een volledig en gedetailleerd inzicht in de uitvoering van het literatuuronderzoek. Voor verdere details omtrent dit literatuuronderzoek, wordt dan ook verwezen naar</w:t>
      </w:r>
      <w:r w:rsidR="002211E4">
        <w:rPr>
          <w:lang w:val="nl-NL"/>
        </w:rPr>
        <w:t xml:space="preserve"> bijlag</w:t>
      </w:r>
      <w:r w:rsidR="002211E4" w:rsidRPr="002211E4">
        <w:rPr>
          <w:lang w:val="nl-NL"/>
        </w:rPr>
        <w:t>e</w:t>
      </w:r>
      <w:r w:rsidRPr="002211E4">
        <w:rPr>
          <w:lang w:val="nl-NL"/>
        </w:rPr>
        <w:t xml:space="preserve"> </w:t>
      </w:r>
      <w:r w:rsidR="000C3F05">
        <w:rPr>
          <w:lang w:val="nl-NL"/>
        </w:rPr>
        <w:t>3</w:t>
      </w:r>
      <w:r w:rsidR="002211E4">
        <w:rPr>
          <w:lang w:val="nl-NL"/>
        </w:rPr>
        <w:t>.</w:t>
      </w:r>
    </w:p>
    <w:p w14:paraId="73F5ACA7" w14:textId="1955451F" w:rsidR="00CB3B8A" w:rsidRDefault="00CB3B8A" w:rsidP="00AA2508">
      <w:pPr>
        <w:rPr>
          <w:lang w:val="nl-NL"/>
        </w:rPr>
      </w:pPr>
    </w:p>
    <w:p w14:paraId="77497B6B" w14:textId="77777777" w:rsidR="00EB4E8D" w:rsidRDefault="00EB4E8D" w:rsidP="00AA2508">
      <w:pPr>
        <w:rPr>
          <w:lang w:val="nl-NL"/>
        </w:rPr>
      </w:pPr>
    </w:p>
    <w:p w14:paraId="2D47D77A" w14:textId="3A6863DB" w:rsidR="00A334ED" w:rsidRDefault="00A334ED" w:rsidP="00A334ED">
      <w:pPr>
        <w:pStyle w:val="Heading4"/>
        <w:rPr>
          <w:lang w:val="nl-NL"/>
        </w:rPr>
      </w:pPr>
      <w:r>
        <w:rPr>
          <w:lang w:val="nl-NL"/>
        </w:rPr>
        <w:lastRenderedPageBreak/>
        <w:t>2.2.1.2 Interviews</w:t>
      </w:r>
    </w:p>
    <w:p w14:paraId="7E6C3B5C" w14:textId="13783CB1" w:rsidR="00BE45DD" w:rsidRDefault="00BE45DD" w:rsidP="00AA2508">
      <w:pPr>
        <w:rPr>
          <w:lang w:val="nl-NL"/>
        </w:rPr>
      </w:pPr>
    </w:p>
    <w:p w14:paraId="06BD1B6F" w14:textId="18820B56" w:rsidR="003A5A07" w:rsidRDefault="003A5A07" w:rsidP="00AA2508">
      <w:pPr>
        <w:rPr>
          <w:lang w:val="nl-NL"/>
        </w:rPr>
      </w:pPr>
      <w:r>
        <w:rPr>
          <w:lang w:val="nl-NL"/>
        </w:rPr>
        <w:t>Het gebruik van AI/ML binnen de organisatie is een nieuw gebied</w:t>
      </w:r>
      <w:r w:rsidR="00183900">
        <w:rPr>
          <w:lang w:val="nl-NL"/>
        </w:rPr>
        <w:t>.</w:t>
      </w:r>
      <w:r>
        <w:rPr>
          <w:lang w:val="nl-NL"/>
        </w:rPr>
        <w:t xml:space="preserve"> </w:t>
      </w:r>
      <w:r w:rsidR="00183900">
        <w:rPr>
          <w:lang w:val="nl-NL"/>
        </w:rPr>
        <w:t>E</w:t>
      </w:r>
      <w:r>
        <w:rPr>
          <w:lang w:val="nl-NL"/>
        </w:rPr>
        <w:t xml:space="preserve">r is al wat onderzoek uitgevoerd bij Dow, </w:t>
      </w:r>
      <w:r w:rsidR="00183900">
        <w:rPr>
          <w:lang w:val="nl-NL"/>
        </w:rPr>
        <w:t xml:space="preserve">maar </w:t>
      </w:r>
      <w:r>
        <w:rPr>
          <w:lang w:val="nl-NL"/>
        </w:rPr>
        <w:t xml:space="preserve">het is nog verre van ingeburgerd. Er zijn dan ook maar een beperkt aantal mensen beschikbaar, om een gedegen antwoord te kunnen geven op de onderzoeksvraag. </w:t>
      </w:r>
    </w:p>
    <w:p w14:paraId="48B99633" w14:textId="6877255C" w:rsidR="003A5A07" w:rsidRDefault="003A5A07" w:rsidP="00AA2508">
      <w:pPr>
        <w:rPr>
          <w:lang w:val="nl-NL"/>
        </w:rPr>
      </w:pPr>
      <w:r>
        <w:rPr>
          <w:lang w:val="nl-NL"/>
        </w:rPr>
        <w:t xml:space="preserve">Daarnaast is de kennis van de onderzoeker op </w:t>
      </w:r>
      <w:r w:rsidR="001E6F5F">
        <w:rPr>
          <w:lang w:val="nl-NL"/>
        </w:rPr>
        <w:t>het</w:t>
      </w:r>
      <w:r>
        <w:rPr>
          <w:lang w:val="nl-NL"/>
        </w:rPr>
        <w:t xml:space="preserve"> gebied </w:t>
      </w:r>
      <w:r w:rsidR="001E6F5F">
        <w:rPr>
          <w:lang w:val="nl-NL"/>
        </w:rPr>
        <w:t xml:space="preserve">van </w:t>
      </w:r>
      <w:r>
        <w:rPr>
          <w:lang w:val="nl-NL"/>
        </w:rPr>
        <w:t>AI/ML en materials science</w:t>
      </w:r>
      <w:r w:rsidR="001E6F5F">
        <w:rPr>
          <w:lang w:val="nl-NL"/>
        </w:rPr>
        <w:t>,</w:t>
      </w:r>
      <w:r>
        <w:rPr>
          <w:lang w:val="nl-NL"/>
        </w:rPr>
        <w:t xml:space="preserve"> te beperkt om een serie gesloten</w:t>
      </w:r>
      <w:r w:rsidR="00EB4508">
        <w:rPr>
          <w:lang w:val="nl-NL"/>
        </w:rPr>
        <w:t xml:space="preserve"> vragen</w:t>
      </w:r>
      <w:r>
        <w:rPr>
          <w:lang w:val="nl-NL"/>
        </w:rPr>
        <w:t xml:space="preserve"> op te stellen, om </w:t>
      </w:r>
      <w:r w:rsidR="001E6F5F">
        <w:rPr>
          <w:lang w:val="nl-NL"/>
        </w:rPr>
        <w:t xml:space="preserve">op basis daarvan </w:t>
      </w:r>
      <w:r>
        <w:rPr>
          <w:lang w:val="nl-NL"/>
        </w:rPr>
        <w:t>een enquête of ge</w:t>
      </w:r>
      <w:r w:rsidR="001E6F5F">
        <w:rPr>
          <w:lang w:val="nl-NL"/>
        </w:rPr>
        <w:t>structureerde</w:t>
      </w:r>
      <w:r>
        <w:rPr>
          <w:lang w:val="nl-NL"/>
        </w:rPr>
        <w:t xml:space="preserve"> interviews te houden.</w:t>
      </w:r>
    </w:p>
    <w:p w14:paraId="56737013" w14:textId="44E31091" w:rsidR="003A5A07" w:rsidRDefault="003A5A07" w:rsidP="00AA2508">
      <w:pPr>
        <w:rPr>
          <w:lang w:val="nl-NL"/>
        </w:rPr>
      </w:pPr>
      <w:r>
        <w:rPr>
          <w:lang w:val="nl-NL"/>
        </w:rPr>
        <w:t xml:space="preserve">Er is dan ook gekozen voor het houden van </w:t>
      </w:r>
      <w:r w:rsidR="001E6F5F">
        <w:rPr>
          <w:lang w:val="nl-NL"/>
        </w:rPr>
        <w:t>diepte-interviews</w:t>
      </w:r>
      <w:r>
        <w:rPr>
          <w:lang w:val="nl-NL"/>
        </w:rPr>
        <w:t xml:space="preserve">. </w:t>
      </w:r>
      <w:r w:rsidR="001E6F5F">
        <w:rPr>
          <w:lang w:val="nl-NL"/>
        </w:rPr>
        <w:t xml:space="preserve">De beperkte omvang van de populatie wordt door Verhoeven (2018) ook als argument gegeven om te kiezen voor een diepte-interview. </w:t>
      </w:r>
    </w:p>
    <w:p w14:paraId="3384DBAA" w14:textId="0A43E208" w:rsidR="00451BF7" w:rsidRDefault="00451BF7" w:rsidP="00AA2508">
      <w:pPr>
        <w:rPr>
          <w:lang w:val="nl-NL"/>
        </w:rPr>
      </w:pPr>
      <w:r>
        <w:rPr>
          <w:lang w:val="nl-NL"/>
        </w:rPr>
        <w:t xml:space="preserve">Een ander belangrijk argument om te kiezen voor </w:t>
      </w:r>
      <w:r w:rsidR="004E31E6">
        <w:rPr>
          <w:lang w:val="nl-NL"/>
        </w:rPr>
        <w:t>d</w:t>
      </w:r>
      <w:r>
        <w:rPr>
          <w:lang w:val="nl-NL"/>
        </w:rPr>
        <w:t xml:space="preserve">iepte-interviews, is dat de interviews een verkennend element bevatten (Saunders et al. 2019) [Sau]. Het doel is om de praktijksituatie te leren kennen, </w:t>
      </w:r>
      <w:r w:rsidR="00406DF4">
        <w:rPr>
          <w:lang w:val="nl-NL"/>
        </w:rPr>
        <w:t>om zo een inschatting te kunnen maken van de mogelijke aanpassingen, die nodig zijn om AI/ML te kunnen inzetten</w:t>
      </w:r>
      <w:r>
        <w:rPr>
          <w:lang w:val="nl-NL"/>
        </w:rPr>
        <w:t xml:space="preserve">. </w:t>
      </w:r>
      <w:r w:rsidR="00406DF4">
        <w:rPr>
          <w:lang w:val="nl-NL"/>
        </w:rPr>
        <w:t>D</w:t>
      </w:r>
      <w:r w:rsidR="004E31E6">
        <w:rPr>
          <w:lang w:val="nl-NL"/>
        </w:rPr>
        <w:t>oor deze mate van verkenning, is een diepte-interview uitermate geschikt</w:t>
      </w:r>
      <w:r w:rsidR="00406DF4">
        <w:rPr>
          <w:lang w:val="nl-NL"/>
        </w:rPr>
        <w:t xml:space="preserve"> voor dit doel</w:t>
      </w:r>
      <w:r w:rsidR="004E31E6">
        <w:rPr>
          <w:lang w:val="nl-NL"/>
        </w:rPr>
        <w:t>.</w:t>
      </w:r>
    </w:p>
    <w:p w14:paraId="7C9A2938" w14:textId="77777777" w:rsidR="00857D60" w:rsidRDefault="00EF396B" w:rsidP="00AA2508">
      <w:pPr>
        <w:rPr>
          <w:lang w:val="nl-NL"/>
        </w:rPr>
      </w:pPr>
      <w:r w:rsidRPr="00EF396B">
        <w:rPr>
          <w:lang w:val="nl-NL"/>
        </w:rPr>
        <w:br/>
        <w:t>Saunders et al. (2019) beschrijven e</w:t>
      </w:r>
      <w:r>
        <w:rPr>
          <w:lang w:val="nl-NL"/>
        </w:rPr>
        <w:t>nkele uitdagingen met betrekking tot diepte-interviews, die een negatieve invloed kunnen hebben op de betrouwbaarheid en validiteit ervan [Sau]. De voornaamste ui</w:t>
      </w:r>
      <w:r w:rsidR="00857D60">
        <w:rPr>
          <w:lang w:val="nl-NL"/>
        </w:rPr>
        <w:t xml:space="preserve">tdaging is het gebrek aan standaardisatie, en het probleem van bias. </w:t>
      </w:r>
    </w:p>
    <w:p w14:paraId="5B5ECDFC" w14:textId="77777777" w:rsidR="00857D60" w:rsidRDefault="00857D60" w:rsidP="00AA2508">
      <w:pPr>
        <w:rPr>
          <w:lang w:val="nl-NL"/>
        </w:rPr>
      </w:pPr>
    </w:p>
    <w:p w14:paraId="6A02BB80" w14:textId="77777777" w:rsidR="00857D60" w:rsidRDefault="00857D60" w:rsidP="00AA2508">
      <w:pPr>
        <w:rPr>
          <w:lang w:val="nl-NL"/>
        </w:rPr>
      </w:pPr>
      <w:r>
        <w:rPr>
          <w:lang w:val="nl-NL"/>
        </w:rPr>
        <w:t xml:space="preserve">Om het gebrek aan standaardisatie enigszins aan te pakken, zal er voor elk interview gebruik worden gemaakt van dezelfde topic-lijst. Deze lijst bevat de onderwerpen die zullen worden aangestipt tijdens het interview. De topic-lijst wordt opgesteld aan de hand van de te verzamelen gegevens (zie onderzoeksmodel in hoofdstuk 2.1 van dit document). </w:t>
      </w:r>
      <w:r>
        <w:rPr>
          <w:lang w:val="nl-NL"/>
        </w:rPr>
        <w:br/>
      </w:r>
    </w:p>
    <w:p w14:paraId="1D578BE2" w14:textId="02F19EDE" w:rsidR="00054B6D" w:rsidRDefault="00857D60" w:rsidP="00AA2508">
      <w:pPr>
        <w:rPr>
          <w:lang w:val="nl-NL"/>
        </w:rPr>
      </w:pPr>
      <w:r>
        <w:rPr>
          <w:lang w:val="nl-NL"/>
        </w:rPr>
        <w:t xml:space="preserve">Het probleem van bias heeft te maken met interviewerbias en respondentenbias [Sau]. </w:t>
      </w:r>
      <w:r w:rsidR="002A6F64">
        <w:rPr>
          <w:lang w:val="nl-NL"/>
        </w:rPr>
        <w:t>Interviewerbias wordt veroorzaakt door de manier waarop de interviewer de vragen stelt (verbaal en non-verbaal), wat een invloed kan hebben op de reacties van de geïnterviewde.</w:t>
      </w:r>
      <w:r w:rsidR="00054B6D">
        <w:rPr>
          <w:lang w:val="nl-NL"/>
        </w:rPr>
        <w:t xml:space="preserve"> Respondentenbias heeft verschillende oorzaken, en kan </w:t>
      </w:r>
      <w:r w:rsidR="009C5FF6">
        <w:rPr>
          <w:lang w:val="nl-NL"/>
        </w:rPr>
        <w:t>ertoe</w:t>
      </w:r>
      <w:r w:rsidR="00054B6D">
        <w:rPr>
          <w:lang w:val="nl-NL"/>
        </w:rPr>
        <w:t xml:space="preserve"> leiden dat een respondent een onvolledig beeld geeft van de situatie, of een sociaal wenselijk antwoord geeft. Een belangrijk middel om respondentenbias te voorkomen, is het zorgvuldig selecteren van de respondent </w:t>
      </w:r>
      <w:r w:rsidR="00B1054E">
        <w:rPr>
          <w:lang w:val="nl-NL"/>
        </w:rPr>
        <w:t>[</w:t>
      </w:r>
      <w:r w:rsidR="00054B6D">
        <w:rPr>
          <w:lang w:val="nl-NL"/>
        </w:rPr>
        <w:t>Sau].</w:t>
      </w:r>
    </w:p>
    <w:p w14:paraId="46983C4C" w14:textId="77777777" w:rsidR="00054B6D" w:rsidRDefault="00054B6D" w:rsidP="00AA2508">
      <w:pPr>
        <w:rPr>
          <w:lang w:val="nl-NL"/>
        </w:rPr>
      </w:pPr>
    </w:p>
    <w:p w14:paraId="251877ED" w14:textId="6C30C694" w:rsidR="00054B6D" w:rsidRDefault="00054B6D" w:rsidP="00AA2508">
      <w:pPr>
        <w:rPr>
          <w:lang w:val="nl-NL"/>
        </w:rPr>
      </w:pPr>
      <w:r>
        <w:rPr>
          <w:lang w:val="nl-NL"/>
        </w:rPr>
        <w:lastRenderedPageBreak/>
        <w:t>Voorafgaand aan de diepte-interviews zal er een proef-interview worden gehouden</w:t>
      </w:r>
      <w:r w:rsidR="00EB4508">
        <w:rPr>
          <w:lang w:val="nl-NL"/>
        </w:rPr>
        <w:t xml:space="preserve"> met een Research Specialist van Dow</w:t>
      </w:r>
      <w:r>
        <w:rPr>
          <w:lang w:val="nl-NL"/>
        </w:rPr>
        <w:t>. Dit proefinterview heeft als doel om te bevestigen dat het interview de gewenste resultaten zal opleveren. Daarnaast zal het proefinterview aantonen of er sprake is van interviewerbias.</w:t>
      </w:r>
    </w:p>
    <w:p w14:paraId="4B63E29A" w14:textId="77777777" w:rsidR="00054B6D" w:rsidRDefault="00054B6D" w:rsidP="00AA2508">
      <w:pPr>
        <w:rPr>
          <w:lang w:val="nl-NL"/>
        </w:rPr>
      </w:pPr>
    </w:p>
    <w:p w14:paraId="59B4DF84" w14:textId="3E9B938E" w:rsidR="00634FF1" w:rsidRDefault="00054B6D" w:rsidP="00AA2508">
      <w:pPr>
        <w:rPr>
          <w:lang w:val="nl-NL"/>
        </w:rPr>
      </w:pPr>
      <w:r>
        <w:rPr>
          <w:lang w:val="nl-NL"/>
        </w:rPr>
        <w:t>Het selecteren van de respondenten zal gebeuren in samenspraak met een Research &amp; Development Research Scientist van Dow. Deze persoon speelt ook een rol in het informeren en voorbereiden van de respondenten, om zo te proberen respondentenbias te voorkomen.</w:t>
      </w:r>
      <w:r w:rsidR="002A6F64">
        <w:rPr>
          <w:lang w:val="nl-NL"/>
        </w:rPr>
        <w:t xml:space="preserve">  </w:t>
      </w:r>
      <w:r w:rsidR="00EF396B">
        <w:rPr>
          <w:lang w:val="nl-NL"/>
        </w:rPr>
        <w:t xml:space="preserve"> </w:t>
      </w:r>
    </w:p>
    <w:p w14:paraId="71789695" w14:textId="3A35D6D4" w:rsidR="00F723B3" w:rsidRDefault="00F723B3" w:rsidP="00AA2508">
      <w:pPr>
        <w:rPr>
          <w:lang w:val="nl-NL"/>
        </w:rPr>
      </w:pPr>
    </w:p>
    <w:p w14:paraId="3E7F50DE" w14:textId="08C727F9" w:rsidR="00F723B3" w:rsidRPr="00002278" w:rsidRDefault="00F723B3" w:rsidP="00AA2508">
      <w:pPr>
        <w:rPr>
          <w:lang w:val="nl-NL"/>
        </w:rPr>
      </w:pPr>
      <w:r w:rsidRPr="00002278">
        <w:rPr>
          <w:lang w:val="nl-NL"/>
        </w:rPr>
        <w:t xml:space="preserve">Om een antwoord te kunnen geven op de deelvragen drie en vier, is de input van experts in het veld nodig. </w:t>
      </w:r>
      <w:r w:rsidR="00506555" w:rsidRPr="00002278">
        <w:rPr>
          <w:lang w:val="nl-NL"/>
        </w:rPr>
        <w:t>Volgens Verhoeven is dit het belangrijkste argument</w:t>
      </w:r>
      <w:r w:rsidR="00510AD2" w:rsidRPr="00002278">
        <w:rPr>
          <w:lang w:val="nl-NL"/>
        </w:rPr>
        <w:t>,</w:t>
      </w:r>
      <w:r w:rsidR="00506555" w:rsidRPr="00002278">
        <w:rPr>
          <w:lang w:val="nl-NL"/>
        </w:rPr>
        <w:t xml:space="preserve"> om te kiezen voor een selecte steekproef (Verhoeven, 2019). </w:t>
      </w:r>
      <w:r w:rsidR="006240C9" w:rsidRPr="00002278">
        <w:rPr>
          <w:lang w:val="nl-NL"/>
        </w:rPr>
        <w:t xml:space="preserve">Voor de interviews zal gebruik worden gemaakt van een doelgerichte steekproef. Dit houdt in dat de respondenten dienen te voldoen aan bepaalde kenmerken (inclusiecriteria). In dit geval bestaan de inclusiecriteria uit de rol en werkzaamheden van de respondent binnen Dow. </w:t>
      </w:r>
      <w:r w:rsidR="00510AD2" w:rsidRPr="00002278">
        <w:rPr>
          <w:lang w:val="nl-NL"/>
        </w:rPr>
        <w:t>De respondenten dienen werkzaam te zijn in een chemische Research &amp; Development afdeling, en betrokken zijn bij het onderzoeken en ontwikkelen van ML-modellen binnen hun werkgebied.</w:t>
      </w:r>
      <w:r w:rsidR="006240C9" w:rsidRPr="00002278">
        <w:rPr>
          <w:lang w:val="nl-NL"/>
        </w:rPr>
        <w:br/>
        <w:t xml:space="preserve">Met behulp van de input van een Research &amp; Development Research Scientist van Dow, is er een lijst opgesteld van personen die voor dit onderzoek zullen worden benaderd. </w:t>
      </w:r>
    </w:p>
    <w:p w14:paraId="743E2C57" w14:textId="1037FFD1" w:rsidR="006240C9" w:rsidRPr="00002278" w:rsidRDefault="006240C9" w:rsidP="00AA2508">
      <w:pPr>
        <w:rPr>
          <w:lang w:val="nl-NL"/>
        </w:rPr>
      </w:pPr>
    </w:p>
    <w:p w14:paraId="4F5DB24B" w14:textId="5EB51148" w:rsidR="006240C9" w:rsidRPr="00002278" w:rsidRDefault="00F53283" w:rsidP="00AA2508">
      <w:pPr>
        <w:rPr>
          <w:lang w:val="nl-NL"/>
        </w:rPr>
      </w:pPr>
      <w:r w:rsidRPr="00002278">
        <w:rPr>
          <w:lang w:val="nl-NL"/>
        </w:rPr>
        <w:t xml:space="preserve">Het bepalen van de omvang van een selecte steekproef, is altijd een lastig punt. De grootte is afhankelijk van de onderzoeksvragen en het doel [Sau]. Voor dit onderzoek is echter de beschikbaarheid van experts de beperkende factor. Op dit moment zijn er </w:t>
      </w:r>
      <w:r w:rsidR="00846779">
        <w:rPr>
          <w:lang w:val="nl-NL"/>
        </w:rPr>
        <w:t>vijf</w:t>
      </w:r>
      <w:r w:rsidRPr="00002278">
        <w:rPr>
          <w:lang w:val="nl-NL"/>
        </w:rPr>
        <w:t xml:space="preserve"> personen geïdentificeerd binnen Dow, die op basis van hun kennis, ervaring </w:t>
      </w:r>
      <w:r w:rsidR="008E65A1" w:rsidRPr="00002278">
        <w:rPr>
          <w:lang w:val="nl-NL"/>
        </w:rPr>
        <w:t>é</w:t>
      </w:r>
      <w:r w:rsidRPr="00002278">
        <w:rPr>
          <w:lang w:val="nl-NL"/>
        </w:rPr>
        <w:t>n rol binnen de organisatie, input kunnen leveren over het onderwerp.</w:t>
      </w:r>
      <w:r w:rsidR="00556E37" w:rsidRPr="00002278">
        <w:rPr>
          <w:lang w:val="nl-NL"/>
        </w:rPr>
        <w:t xml:space="preserve"> </w:t>
      </w:r>
      <w:r w:rsidR="00B2372C" w:rsidRPr="00002278">
        <w:rPr>
          <w:lang w:val="nl-NL"/>
        </w:rPr>
        <w:t xml:space="preserve"> Het aantal respondenten voor de interviews is dan ook beperkt tot </w:t>
      </w:r>
      <w:r w:rsidR="00846779">
        <w:rPr>
          <w:lang w:val="nl-NL"/>
        </w:rPr>
        <w:t>vijf.</w:t>
      </w:r>
    </w:p>
    <w:p w14:paraId="3B2B86AD" w14:textId="77777777" w:rsidR="00B2372C" w:rsidRPr="00002278" w:rsidRDefault="00B2372C" w:rsidP="00AA2508">
      <w:pPr>
        <w:rPr>
          <w:lang w:val="nl-NL"/>
        </w:rPr>
      </w:pPr>
    </w:p>
    <w:p w14:paraId="39CBEE7E" w14:textId="4C8D16B4" w:rsidR="00556E37" w:rsidRDefault="00556E37" w:rsidP="00AA2508">
      <w:pPr>
        <w:rPr>
          <w:lang w:val="nl-NL"/>
        </w:rPr>
      </w:pPr>
      <w:r w:rsidRPr="00002278">
        <w:rPr>
          <w:lang w:val="nl-NL"/>
        </w:rPr>
        <w:t xml:space="preserve">Een nadeel bij een selecte steekproef, is dat deze een lage externe validiteit heeft. Dit houdt in dat de resultaten niet zomaar gegeneraliseerd kunnen worden naar de populatie. </w:t>
      </w:r>
      <w:r w:rsidR="0003296F" w:rsidRPr="00002278">
        <w:rPr>
          <w:lang w:val="nl-NL"/>
        </w:rPr>
        <w:t>Dit nadeel wordt ten dele tenietgedaan, doordat alle personen waar Dow beschikking over heeft, zullen worden geïnterviewd. Echter zullen de resultaten beperkt blijven tot de organisatie zelf, en kunnen deze niet, of slechts ten dele generaliseerd worden.</w:t>
      </w:r>
    </w:p>
    <w:p w14:paraId="7521AF66" w14:textId="77777777" w:rsidR="00EF396B" w:rsidRPr="00EF396B" w:rsidRDefault="00EF396B" w:rsidP="00AA2508">
      <w:pPr>
        <w:rPr>
          <w:lang w:val="nl-NL"/>
        </w:rPr>
      </w:pPr>
    </w:p>
    <w:p w14:paraId="20F7B93F" w14:textId="29F6915E" w:rsidR="00634FF1" w:rsidRPr="00F85F43" w:rsidRDefault="00634FF1" w:rsidP="00634FF1">
      <w:pPr>
        <w:pStyle w:val="Heading3"/>
        <w:rPr>
          <w:lang w:val="nl-NL"/>
        </w:rPr>
      </w:pPr>
      <w:bookmarkStart w:id="27" w:name="_Toc109372447"/>
      <w:r w:rsidRPr="00F85F43">
        <w:rPr>
          <w:lang w:val="nl-NL"/>
        </w:rPr>
        <w:lastRenderedPageBreak/>
        <w:t>2.2.2 Data-analyse</w:t>
      </w:r>
      <w:bookmarkEnd w:id="27"/>
    </w:p>
    <w:p w14:paraId="492AF31B" w14:textId="77777777" w:rsidR="009B60C1" w:rsidRPr="00F85F43" w:rsidRDefault="009B60C1" w:rsidP="009B60C1">
      <w:pPr>
        <w:rPr>
          <w:lang w:val="nl-NL"/>
        </w:rPr>
      </w:pPr>
    </w:p>
    <w:p w14:paraId="73339BAC" w14:textId="4C7FDF34" w:rsidR="009B60C1" w:rsidRPr="009B60C1" w:rsidRDefault="009B60C1" w:rsidP="009B60C1">
      <w:pPr>
        <w:rPr>
          <w:lang w:val="nl-NL"/>
        </w:rPr>
      </w:pPr>
      <w:r>
        <w:rPr>
          <w:lang w:val="nl-NL"/>
        </w:rPr>
        <w:t>Deze paragraaf bevat een beschrijving van de data-analysemethoden die zijn gebruikt om de verzamelde data te ordenen en te analyseren.</w:t>
      </w:r>
    </w:p>
    <w:p w14:paraId="0E27003F" w14:textId="09412C62" w:rsidR="009B60C1" w:rsidRDefault="009B60C1" w:rsidP="009B60C1">
      <w:pPr>
        <w:rPr>
          <w:lang w:val="nl-NL"/>
        </w:rPr>
      </w:pPr>
    </w:p>
    <w:p w14:paraId="2450679F" w14:textId="4FAB4D61" w:rsidR="009B60C1" w:rsidRDefault="009B60C1" w:rsidP="009B60C1">
      <w:pPr>
        <w:pStyle w:val="Heading4"/>
        <w:rPr>
          <w:lang w:val="nl-NL"/>
        </w:rPr>
      </w:pPr>
      <w:r>
        <w:rPr>
          <w:lang w:val="nl-NL"/>
        </w:rPr>
        <w:t>2.2.2.1 Analyse Literatuuronderzoek</w:t>
      </w:r>
    </w:p>
    <w:p w14:paraId="79C4533C" w14:textId="7DF16A5D" w:rsidR="009B60C1" w:rsidRDefault="009B60C1" w:rsidP="009B60C1">
      <w:pPr>
        <w:rPr>
          <w:lang w:val="nl-NL"/>
        </w:rPr>
      </w:pPr>
    </w:p>
    <w:p w14:paraId="061E605D" w14:textId="05DF1C0D" w:rsidR="0068774A" w:rsidRPr="00C67287" w:rsidRDefault="00982E86" w:rsidP="0068774A">
      <w:pPr>
        <w:rPr>
          <w:lang w:val="nl-NL"/>
        </w:rPr>
      </w:pPr>
      <w:r>
        <w:rPr>
          <w:lang w:val="nl-NL"/>
        </w:rPr>
        <w:t>Om de resultaten van de dataverzameling van het literatuuronderzoek op een ordelijke wijze te kunnen analyseren, is gebruikgemaakt van</w:t>
      </w:r>
      <w:r w:rsidR="0068774A">
        <w:rPr>
          <w:lang w:val="nl-NL"/>
        </w:rPr>
        <w:t xml:space="preserve"> </w:t>
      </w:r>
      <w:r w:rsidR="00C67287">
        <w:rPr>
          <w:lang w:val="nl-NL"/>
        </w:rPr>
        <w:t xml:space="preserve">een variant van </w:t>
      </w:r>
      <w:r>
        <w:rPr>
          <w:lang w:val="nl-NL"/>
        </w:rPr>
        <w:t xml:space="preserve">de methode </w:t>
      </w:r>
      <w:r w:rsidRPr="00C67287">
        <w:rPr>
          <w:lang w:val="nl-NL"/>
        </w:rPr>
        <w:t>‘Thematische Analyse’.</w:t>
      </w:r>
      <w:r w:rsidR="00DB1F09">
        <w:rPr>
          <w:b/>
          <w:bCs/>
          <w:i/>
          <w:iCs/>
          <w:lang w:val="nl-NL"/>
        </w:rPr>
        <w:t xml:space="preserve"> </w:t>
      </w:r>
    </w:p>
    <w:p w14:paraId="318A7AFB" w14:textId="1BB62FD1" w:rsidR="00982E86" w:rsidRDefault="00DB1F09" w:rsidP="009B60C1">
      <w:pPr>
        <w:rPr>
          <w:lang w:val="nl-NL"/>
        </w:rPr>
      </w:pPr>
      <w:r>
        <w:rPr>
          <w:lang w:val="nl-NL"/>
        </w:rPr>
        <w:t>Thematische analyse is een hulpmiddel om kwalitatieve data te identificeren, te analyseren en rapporteren. Met behulp van dit hulpmiddel kunnen gegevens worden geordend en geïnterpreteerd in het licht van de probleemstelling (Verhoeven, 2019) [Verhoev].</w:t>
      </w:r>
    </w:p>
    <w:p w14:paraId="08ACA5D4" w14:textId="62627C4C" w:rsidR="002231D7" w:rsidRDefault="002231D7" w:rsidP="009B60C1">
      <w:pPr>
        <w:rPr>
          <w:lang w:val="nl-NL"/>
        </w:rPr>
      </w:pPr>
    </w:p>
    <w:p w14:paraId="774757FB" w14:textId="0A13C139" w:rsidR="002231D7" w:rsidRDefault="002231D7" w:rsidP="009B60C1">
      <w:pPr>
        <w:rPr>
          <w:lang w:val="nl-NL"/>
        </w:rPr>
      </w:pPr>
      <w:r>
        <w:rPr>
          <w:lang w:val="nl-NL"/>
        </w:rPr>
        <w:t xml:space="preserve">De methode bestaat uit een aantal stappen die zijn weergegeven in figuur </w:t>
      </w:r>
      <w:r w:rsidR="00335100">
        <w:rPr>
          <w:lang w:val="nl-NL"/>
        </w:rPr>
        <w:t>5</w:t>
      </w:r>
      <w:r>
        <w:rPr>
          <w:lang w:val="nl-NL"/>
        </w:rPr>
        <w:t>.</w:t>
      </w:r>
    </w:p>
    <w:p w14:paraId="16E52AE8" w14:textId="70ABBE40" w:rsidR="002231D7" w:rsidRDefault="002231D7" w:rsidP="009B60C1">
      <w:pPr>
        <w:rPr>
          <w:lang w:val="nl-NL"/>
        </w:rPr>
      </w:pPr>
    </w:p>
    <w:p w14:paraId="5AFABE50" w14:textId="77777777" w:rsidR="002231D7" w:rsidRDefault="002231D7" w:rsidP="002231D7">
      <w:pPr>
        <w:keepNext/>
      </w:pPr>
      <w:r w:rsidRPr="002231D7">
        <w:rPr>
          <w:noProof/>
          <w:lang w:val="nl-NL"/>
        </w:rPr>
        <w:drawing>
          <wp:inline distT="0" distB="0" distL="0" distR="0" wp14:anchorId="33F146AA" wp14:editId="122AF281">
            <wp:extent cx="5486400" cy="1919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919605"/>
                    </a:xfrm>
                    <a:prstGeom prst="rect">
                      <a:avLst/>
                    </a:prstGeom>
                  </pic:spPr>
                </pic:pic>
              </a:graphicData>
            </a:graphic>
          </wp:inline>
        </w:drawing>
      </w:r>
    </w:p>
    <w:p w14:paraId="6C329B71" w14:textId="255EC910" w:rsidR="002231D7" w:rsidRDefault="002231D7" w:rsidP="002231D7">
      <w:pPr>
        <w:pStyle w:val="Caption"/>
        <w:rPr>
          <w:lang w:val="nl-NL"/>
        </w:rPr>
      </w:pPr>
      <w:r w:rsidRPr="002231D7">
        <w:rPr>
          <w:lang w:val="nl-NL"/>
        </w:rPr>
        <w:t xml:space="preserve">Figuur </w:t>
      </w:r>
      <w:r>
        <w:fldChar w:fldCharType="begin"/>
      </w:r>
      <w:r w:rsidRPr="002231D7">
        <w:rPr>
          <w:lang w:val="nl-NL"/>
        </w:rPr>
        <w:instrText xml:space="preserve"> SEQ Figuur \* ARABIC </w:instrText>
      </w:r>
      <w:r>
        <w:fldChar w:fldCharType="separate"/>
      </w:r>
      <w:r w:rsidR="00B96674">
        <w:rPr>
          <w:noProof/>
          <w:lang w:val="nl-NL"/>
        </w:rPr>
        <w:t>5</w:t>
      </w:r>
      <w:r>
        <w:fldChar w:fldCharType="end"/>
      </w:r>
      <w:r w:rsidRPr="002231D7">
        <w:rPr>
          <w:lang w:val="nl-NL"/>
        </w:rPr>
        <w:t xml:space="preserve"> - Thematische analyse in zes stappen.</w:t>
      </w:r>
      <w:r>
        <w:rPr>
          <w:lang w:val="nl-NL"/>
        </w:rPr>
        <w:t xml:space="preserve"> </w:t>
      </w:r>
      <w:r w:rsidRPr="00391871">
        <w:rPr>
          <w:lang w:val="nl-NL"/>
        </w:rPr>
        <w:t xml:space="preserve">Overgenomen uit </w:t>
      </w:r>
      <w:r>
        <w:rPr>
          <w:lang w:val="nl-NL"/>
        </w:rPr>
        <w:t>Wat is onderzoek? Verhoeven, N. (</w:t>
      </w:r>
      <w:r w:rsidRPr="00391871">
        <w:rPr>
          <w:lang w:val="nl-NL"/>
        </w:rPr>
        <w:t>201</w:t>
      </w:r>
      <w:r>
        <w:rPr>
          <w:lang w:val="nl-NL"/>
        </w:rPr>
        <w:t>8</w:t>
      </w:r>
      <w:r w:rsidRPr="00391871">
        <w:rPr>
          <w:lang w:val="nl-NL"/>
        </w:rPr>
        <w:t xml:space="preserve">). </w:t>
      </w:r>
      <w:r>
        <w:rPr>
          <w:lang w:val="nl-NL"/>
        </w:rPr>
        <w:t>(6</w:t>
      </w:r>
      <w:r w:rsidRPr="002231D7">
        <w:rPr>
          <w:vertAlign w:val="superscript"/>
          <w:lang w:val="nl-NL"/>
        </w:rPr>
        <w:t>e</w:t>
      </w:r>
      <w:r>
        <w:rPr>
          <w:lang w:val="nl-NL"/>
        </w:rPr>
        <w:t xml:space="preserve"> editie). Boom Lemma.</w:t>
      </w:r>
    </w:p>
    <w:p w14:paraId="69E8C97B" w14:textId="77777777" w:rsidR="0068774A" w:rsidRDefault="0068774A" w:rsidP="00BB2909">
      <w:pPr>
        <w:rPr>
          <w:lang w:val="nl-NL"/>
        </w:rPr>
      </w:pPr>
    </w:p>
    <w:p w14:paraId="5788C8FF" w14:textId="313454CF" w:rsidR="001E2BC0" w:rsidRPr="001E2BC0" w:rsidRDefault="00F42717" w:rsidP="00BB2909">
      <w:pPr>
        <w:rPr>
          <w:lang w:val="nl-NL"/>
        </w:rPr>
      </w:pPr>
      <w:r w:rsidRPr="001E2BC0">
        <w:rPr>
          <w:lang w:val="nl-NL"/>
        </w:rPr>
        <w:t xml:space="preserve">De uitwerking van de analyse, met daarbij de gebruikte codering en structurering van de literatuur, is vastgelegd in bijlage </w:t>
      </w:r>
      <w:r w:rsidR="000C3F05">
        <w:rPr>
          <w:lang w:val="nl-NL"/>
        </w:rPr>
        <w:t>3</w:t>
      </w:r>
      <w:r w:rsidR="001E2BC0" w:rsidRPr="001E2BC0">
        <w:rPr>
          <w:lang w:val="nl-NL"/>
        </w:rPr>
        <w:t xml:space="preserve"> ‘Checklist Systematisch Literatuuronderzoek DV1 - DV2’</w:t>
      </w:r>
      <w:r w:rsidRPr="001E2BC0">
        <w:rPr>
          <w:lang w:val="nl-NL"/>
        </w:rPr>
        <w:t>.</w:t>
      </w:r>
    </w:p>
    <w:p w14:paraId="5531F1F4" w14:textId="393197FE" w:rsidR="001E2BC0" w:rsidRPr="001E2BC0" w:rsidRDefault="001E2BC0" w:rsidP="00BB2909">
      <w:pPr>
        <w:rPr>
          <w:lang w:val="nl-NL"/>
        </w:rPr>
      </w:pPr>
      <w:r w:rsidRPr="001E2BC0">
        <w:rPr>
          <w:lang w:val="nl-NL"/>
        </w:rPr>
        <w:lastRenderedPageBreak/>
        <w:t>Elke stap die is uitgevoerd in de analyse en verwerking van de resultaten, is gedetailleerd vastgelegd in hoofdstuk 11 van de checklist. Aan de hand van deze beschrijving, en de tussenproducten van de analyse, kan het onderzoek herhaald worden.</w:t>
      </w:r>
    </w:p>
    <w:p w14:paraId="3849801F" w14:textId="77777777" w:rsidR="001E2BC0" w:rsidRDefault="001E2BC0" w:rsidP="00BB2909">
      <w:pPr>
        <w:rPr>
          <w:lang w:val="nl-NL"/>
        </w:rPr>
      </w:pPr>
    </w:p>
    <w:p w14:paraId="0CEDAB97" w14:textId="7FBCAE38" w:rsidR="00D803B5" w:rsidRDefault="001E2BC0" w:rsidP="00BB2909">
      <w:pPr>
        <w:rPr>
          <w:lang w:val="nl-NL"/>
        </w:rPr>
      </w:pPr>
      <w:r>
        <w:rPr>
          <w:lang w:val="nl-NL"/>
        </w:rPr>
        <w:t>Daarnaast heeft h</w:t>
      </w:r>
      <w:r w:rsidR="00D803B5">
        <w:rPr>
          <w:lang w:val="nl-NL"/>
        </w:rPr>
        <w:t>et iteratieve karakter van de methode</w:t>
      </w:r>
      <w:r>
        <w:rPr>
          <w:lang w:val="nl-NL"/>
        </w:rPr>
        <w:t xml:space="preserve"> thematische analyse,</w:t>
      </w:r>
      <w:r w:rsidR="00570FEE">
        <w:rPr>
          <w:lang w:val="nl-NL"/>
        </w:rPr>
        <w:t xml:space="preserve"> een positieve invloed op de kwaliteit van het onderzoek. De kennis die wordt opgedaan </w:t>
      </w:r>
      <w:r w:rsidR="00E16093">
        <w:rPr>
          <w:lang w:val="nl-NL"/>
        </w:rPr>
        <w:t>tijdens de uitvoering van een</w:t>
      </w:r>
      <w:r w:rsidR="00570FEE">
        <w:rPr>
          <w:lang w:val="nl-NL"/>
        </w:rPr>
        <w:t xml:space="preserve"> iteratie, kan </w:t>
      </w:r>
      <w:r w:rsidR="00E16093">
        <w:rPr>
          <w:lang w:val="nl-NL"/>
        </w:rPr>
        <w:t xml:space="preserve">worden </w:t>
      </w:r>
      <w:r w:rsidR="00570FEE">
        <w:rPr>
          <w:lang w:val="nl-NL"/>
        </w:rPr>
        <w:t xml:space="preserve">toegepast in een </w:t>
      </w:r>
      <w:r w:rsidR="00E16093">
        <w:rPr>
          <w:lang w:val="nl-NL"/>
        </w:rPr>
        <w:t>daarop</w:t>
      </w:r>
      <w:r w:rsidR="00570FEE">
        <w:rPr>
          <w:lang w:val="nl-NL"/>
        </w:rPr>
        <w:t>volgende iteratie.</w:t>
      </w:r>
      <w:r>
        <w:rPr>
          <w:lang w:val="nl-NL"/>
        </w:rPr>
        <w:t xml:space="preserve"> </w:t>
      </w:r>
    </w:p>
    <w:p w14:paraId="53D0DE59" w14:textId="4A43F17F" w:rsidR="00CB3B8A" w:rsidRPr="00FB40FA" w:rsidRDefault="00A678CC" w:rsidP="00BB2909">
      <w:pPr>
        <w:rPr>
          <w:lang w:val="nl-NL"/>
        </w:rPr>
      </w:pPr>
      <w:r>
        <w:rPr>
          <w:lang w:val="nl-NL"/>
        </w:rPr>
        <w:t>Voor de resultaten omtrent de analyse van de literatuur, wordt verwezen naar hoofdstuk 3 van dit document.</w:t>
      </w:r>
    </w:p>
    <w:p w14:paraId="43D44A7A" w14:textId="77777777" w:rsidR="00DB1F09" w:rsidRPr="00DB1F09" w:rsidRDefault="00DB1F09" w:rsidP="009B60C1">
      <w:pPr>
        <w:rPr>
          <w:lang w:val="nl-NL"/>
        </w:rPr>
      </w:pPr>
    </w:p>
    <w:p w14:paraId="2B72CD7B" w14:textId="4B95B780" w:rsidR="009B60C1" w:rsidRDefault="009B60C1" w:rsidP="009B60C1">
      <w:pPr>
        <w:pStyle w:val="Heading4"/>
        <w:rPr>
          <w:lang w:val="nl-NL"/>
        </w:rPr>
      </w:pPr>
      <w:r>
        <w:rPr>
          <w:lang w:val="nl-NL"/>
        </w:rPr>
        <w:t>2.2.2.2 Analyse Interviews</w:t>
      </w:r>
    </w:p>
    <w:p w14:paraId="0E530A74" w14:textId="1303C7E4" w:rsidR="00B1054E" w:rsidRDefault="00B1054E" w:rsidP="004E31E6">
      <w:pPr>
        <w:rPr>
          <w:lang w:val="nl-NL"/>
        </w:rPr>
      </w:pPr>
    </w:p>
    <w:p w14:paraId="13182A95" w14:textId="11F63E58" w:rsidR="00B1054E" w:rsidRDefault="00B1054E" w:rsidP="004E31E6">
      <w:pPr>
        <w:rPr>
          <w:lang w:val="nl-NL"/>
        </w:rPr>
      </w:pPr>
      <w:r>
        <w:rPr>
          <w:lang w:val="nl-NL"/>
        </w:rPr>
        <w:t>De interviews zullen virtueel plaatsnemen, gebruikmakend van het softwareprogramma Microsoft Teams. Dit programma heeft de mogelijkheid om naast audio-0pnames, ook video op te nemen. Als de respondenten akkoord gaan, zullen zowel audio als video worden opgenomen.</w:t>
      </w:r>
    </w:p>
    <w:p w14:paraId="2EC270CA" w14:textId="2CB7DD9B" w:rsidR="00B1054E" w:rsidRDefault="00B1054E" w:rsidP="004E31E6">
      <w:pPr>
        <w:rPr>
          <w:lang w:val="nl-NL"/>
        </w:rPr>
      </w:pPr>
      <w:r>
        <w:rPr>
          <w:lang w:val="nl-NL"/>
        </w:rPr>
        <w:t>Zoals aangegeven door Saunders et al. (2019)</w:t>
      </w:r>
      <w:r w:rsidR="00E32F12">
        <w:rPr>
          <w:lang w:val="nl-NL"/>
        </w:rPr>
        <w:t xml:space="preserve"> [Sau]</w:t>
      </w:r>
      <w:r>
        <w:rPr>
          <w:lang w:val="nl-NL"/>
        </w:rPr>
        <w:t>, is niet alleen de verbale reactie van belang, maar kan er ook veel informatie gehaald worden uit de non-verbale reacties. De video-opnamen</w:t>
      </w:r>
      <w:r w:rsidR="005D3D1F">
        <w:rPr>
          <w:lang w:val="nl-NL"/>
        </w:rPr>
        <w:t xml:space="preserve"> kunnen hierbij een handig hulpmiddel zijn om de non-verbale reacties te identificeren en op de juiste manier te interpreteren.</w:t>
      </w:r>
    </w:p>
    <w:p w14:paraId="24BD3D74" w14:textId="19DF3793" w:rsidR="00A344BC" w:rsidRDefault="00A344BC" w:rsidP="004E31E6">
      <w:pPr>
        <w:rPr>
          <w:lang w:val="nl-NL"/>
        </w:rPr>
      </w:pPr>
    </w:p>
    <w:p w14:paraId="2363C7A4" w14:textId="722DEEB3" w:rsidR="00A344BC" w:rsidRPr="00002278" w:rsidRDefault="00A344BC" w:rsidP="004E31E6">
      <w:pPr>
        <w:rPr>
          <w:lang w:val="nl-NL"/>
        </w:rPr>
      </w:pPr>
      <w:r w:rsidRPr="00002278">
        <w:rPr>
          <w:lang w:val="nl-NL"/>
        </w:rPr>
        <w:t>Voor het verwerken en analyseren van de interviews, zullen de volgende stappen worden gevolgd:</w:t>
      </w:r>
    </w:p>
    <w:p w14:paraId="672B3A9E" w14:textId="2B46D554" w:rsidR="00A344BC" w:rsidRPr="00002278" w:rsidRDefault="00A344BC" w:rsidP="00A344BC">
      <w:pPr>
        <w:pStyle w:val="ListParagraph"/>
        <w:numPr>
          <w:ilvl w:val="0"/>
          <w:numId w:val="22"/>
        </w:numPr>
        <w:rPr>
          <w:lang w:val="nl-NL"/>
        </w:rPr>
      </w:pPr>
      <w:r w:rsidRPr="00002278">
        <w:rPr>
          <w:lang w:val="nl-NL"/>
        </w:rPr>
        <w:t>Transcriberen</w:t>
      </w:r>
    </w:p>
    <w:p w14:paraId="5772B8C7" w14:textId="793D735D" w:rsidR="00A344BC" w:rsidRPr="00002278" w:rsidRDefault="00A344BC" w:rsidP="00A344BC">
      <w:pPr>
        <w:pStyle w:val="ListParagraph"/>
        <w:numPr>
          <w:ilvl w:val="0"/>
          <w:numId w:val="22"/>
        </w:numPr>
        <w:rPr>
          <w:lang w:val="nl-NL"/>
        </w:rPr>
      </w:pPr>
      <w:r w:rsidRPr="00002278">
        <w:rPr>
          <w:lang w:val="nl-NL"/>
        </w:rPr>
        <w:t>Open coderen</w:t>
      </w:r>
    </w:p>
    <w:p w14:paraId="457FB471" w14:textId="1EF42402" w:rsidR="00A344BC" w:rsidRPr="00002278" w:rsidRDefault="00A344BC" w:rsidP="00A344BC">
      <w:pPr>
        <w:pStyle w:val="ListParagraph"/>
        <w:numPr>
          <w:ilvl w:val="0"/>
          <w:numId w:val="22"/>
        </w:numPr>
        <w:rPr>
          <w:lang w:val="nl-NL"/>
        </w:rPr>
      </w:pPr>
      <w:r w:rsidRPr="00002278">
        <w:rPr>
          <w:lang w:val="nl-NL"/>
        </w:rPr>
        <w:t>Axiaal coderen</w:t>
      </w:r>
    </w:p>
    <w:p w14:paraId="17161CBF" w14:textId="59224013" w:rsidR="00A344BC" w:rsidRPr="00002278" w:rsidRDefault="00A344BC" w:rsidP="00A344BC">
      <w:pPr>
        <w:pStyle w:val="ListParagraph"/>
        <w:numPr>
          <w:ilvl w:val="0"/>
          <w:numId w:val="22"/>
        </w:numPr>
        <w:rPr>
          <w:lang w:val="nl-NL"/>
        </w:rPr>
      </w:pPr>
      <w:r w:rsidRPr="00002278">
        <w:rPr>
          <w:lang w:val="nl-NL"/>
        </w:rPr>
        <w:t>Selectief coderen</w:t>
      </w:r>
    </w:p>
    <w:p w14:paraId="0348C5F7" w14:textId="3A39BAA7" w:rsidR="00A344BC" w:rsidRPr="00002278" w:rsidRDefault="00A344BC" w:rsidP="004E31E6">
      <w:pPr>
        <w:rPr>
          <w:lang w:val="nl-NL"/>
        </w:rPr>
      </w:pPr>
    </w:p>
    <w:p w14:paraId="53BA5F40" w14:textId="7211FFB1" w:rsidR="00914696" w:rsidRPr="00002278" w:rsidRDefault="00914696" w:rsidP="004E31E6">
      <w:pPr>
        <w:rPr>
          <w:b/>
          <w:bCs/>
          <w:i/>
          <w:iCs/>
          <w:lang w:val="nl-NL"/>
        </w:rPr>
      </w:pPr>
      <w:r w:rsidRPr="00002278">
        <w:rPr>
          <w:b/>
          <w:bCs/>
          <w:i/>
          <w:iCs/>
          <w:lang w:val="nl-NL"/>
        </w:rPr>
        <w:t>Transcriberen</w:t>
      </w:r>
    </w:p>
    <w:p w14:paraId="0029EB64" w14:textId="537BE1B0" w:rsidR="008E1D9A" w:rsidRPr="00002278" w:rsidRDefault="00914696" w:rsidP="004E31E6">
      <w:pPr>
        <w:rPr>
          <w:lang w:val="nl-NL"/>
        </w:rPr>
      </w:pPr>
      <w:r w:rsidRPr="00002278">
        <w:rPr>
          <w:lang w:val="nl-NL"/>
        </w:rPr>
        <w:t xml:space="preserve">De interviews zullen woordelijk getranscribeerd worden. Dit houdt in dat alles wat gezegd wordt, zal worden vastgelegd. Aarzelingen, stopwoorden, etc. zullen worden genegeerd bij deze methode. Voor deze interviews is het minder van belang om vast te leggen </w:t>
      </w:r>
      <w:r w:rsidRPr="00002278">
        <w:rPr>
          <w:i/>
          <w:iCs/>
          <w:lang w:val="nl-NL"/>
        </w:rPr>
        <w:t>hoe</w:t>
      </w:r>
      <w:r w:rsidRPr="00002278">
        <w:rPr>
          <w:lang w:val="nl-NL"/>
        </w:rPr>
        <w:t xml:space="preserve"> iets gezegd wordt. Van belang zijn de inhoudelijke tekst en informatie die door de </w:t>
      </w:r>
      <w:r w:rsidRPr="00002278">
        <w:rPr>
          <w:lang w:val="nl-NL"/>
        </w:rPr>
        <w:lastRenderedPageBreak/>
        <w:t>respondenten wordt gegeven</w:t>
      </w:r>
      <w:r w:rsidR="00A32E75" w:rsidRPr="00002278">
        <w:rPr>
          <w:lang w:val="nl-NL"/>
        </w:rPr>
        <w:t xml:space="preserve">. De interpretatie van hoe de respondenten </w:t>
      </w:r>
      <w:r w:rsidR="00002278" w:rsidRPr="00002278">
        <w:rPr>
          <w:lang w:val="nl-NL"/>
        </w:rPr>
        <w:t>reageren</w:t>
      </w:r>
      <w:r w:rsidR="00A32E75" w:rsidRPr="00002278">
        <w:rPr>
          <w:lang w:val="nl-NL"/>
        </w:rPr>
        <w:t>, is van minder belang.</w:t>
      </w:r>
    </w:p>
    <w:p w14:paraId="1CA591F8" w14:textId="405729C7" w:rsidR="0052406E" w:rsidRPr="00002278" w:rsidRDefault="008E1D9A" w:rsidP="004E31E6">
      <w:pPr>
        <w:rPr>
          <w:lang w:val="nl-NL"/>
        </w:rPr>
      </w:pPr>
      <w:r w:rsidRPr="00002278">
        <w:rPr>
          <w:lang w:val="nl-NL"/>
        </w:rPr>
        <w:t>Voor het vastleggen van de transcripten, zal gebruik worden gemaakt van Word. Er zullen geen geautomatiseerde hulpmiddelen worden ingezet. De transcripten zullen als bijlage worden bijgevoegd.</w:t>
      </w:r>
    </w:p>
    <w:p w14:paraId="43307E23" w14:textId="528E0EAE" w:rsidR="0008465A" w:rsidRPr="00002278" w:rsidRDefault="0008465A" w:rsidP="0008465A">
      <w:pPr>
        <w:rPr>
          <w:lang w:val="nl-NL"/>
        </w:rPr>
      </w:pPr>
      <w:r w:rsidRPr="00002278">
        <w:rPr>
          <w:lang w:val="nl-NL"/>
        </w:rPr>
        <w:t>De transcripten zullen ter controle naar de respondenten worden gestuurd. Het doel van deze controle</w:t>
      </w:r>
      <w:r w:rsidR="00002278" w:rsidRPr="00002278">
        <w:rPr>
          <w:lang w:val="nl-NL"/>
        </w:rPr>
        <w:t>,</w:t>
      </w:r>
      <w:r w:rsidRPr="00002278">
        <w:rPr>
          <w:lang w:val="nl-NL"/>
        </w:rPr>
        <w:t xml:space="preserve"> is verifiëren dat de respons op de juiste manier is geïnterpreteerd en vastgelegd. Dit verhoogt de betrouwbaarheid en validiteit van de interviews.</w:t>
      </w:r>
    </w:p>
    <w:p w14:paraId="6D128FC7" w14:textId="77777777" w:rsidR="00A32E75" w:rsidRPr="00002278" w:rsidRDefault="00A32E75" w:rsidP="004E31E6">
      <w:pPr>
        <w:rPr>
          <w:lang w:val="nl-NL"/>
        </w:rPr>
      </w:pPr>
    </w:p>
    <w:p w14:paraId="2668A1BD" w14:textId="77777777" w:rsidR="00A32E75" w:rsidRPr="00002278" w:rsidRDefault="00A32E75" w:rsidP="004E31E6">
      <w:pPr>
        <w:rPr>
          <w:b/>
          <w:bCs/>
          <w:i/>
          <w:iCs/>
          <w:lang w:val="nl-NL"/>
        </w:rPr>
      </w:pPr>
      <w:r w:rsidRPr="00002278">
        <w:rPr>
          <w:b/>
          <w:bCs/>
          <w:i/>
          <w:iCs/>
          <w:lang w:val="nl-NL"/>
        </w:rPr>
        <w:t>Open coderen</w:t>
      </w:r>
    </w:p>
    <w:p w14:paraId="4D768892" w14:textId="6A159F09" w:rsidR="00914696" w:rsidRPr="00002278" w:rsidRDefault="00914696" w:rsidP="004E31E6">
      <w:pPr>
        <w:rPr>
          <w:lang w:val="nl-NL"/>
        </w:rPr>
      </w:pPr>
      <w:r w:rsidRPr="00002278">
        <w:rPr>
          <w:lang w:val="nl-NL"/>
        </w:rPr>
        <w:t xml:space="preserve"> </w:t>
      </w:r>
      <w:r w:rsidR="00332526" w:rsidRPr="00002278">
        <w:rPr>
          <w:lang w:val="nl-NL"/>
        </w:rPr>
        <w:t xml:space="preserve">In deze stap zullen de tekstfragmenten worden voorzien van een codering. Het doel is voor ieder tekstfragment het hoofdthema aan te duiden middels een codering. </w:t>
      </w:r>
      <w:r w:rsidR="00332526" w:rsidRPr="00002278">
        <w:rPr>
          <w:lang w:val="nl-NL"/>
        </w:rPr>
        <w:br/>
      </w:r>
    </w:p>
    <w:p w14:paraId="5416FD8D" w14:textId="1109EDCE" w:rsidR="00332526" w:rsidRPr="00002278" w:rsidRDefault="00332526" w:rsidP="004E31E6">
      <w:pPr>
        <w:rPr>
          <w:lang w:val="nl-NL"/>
        </w:rPr>
      </w:pPr>
    </w:p>
    <w:p w14:paraId="44F4BAAC" w14:textId="7AB98F5F" w:rsidR="00332526" w:rsidRPr="00002278" w:rsidRDefault="00332526" w:rsidP="004E31E6">
      <w:pPr>
        <w:rPr>
          <w:lang w:val="nl-NL"/>
        </w:rPr>
      </w:pPr>
      <w:r w:rsidRPr="00002278">
        <w:rPr>
          <w:b/>
          <w:bCs/>
          <w:i/>
          <w:iCs/>
          <w:lang w:val="nl-NL"/>
        </w:rPr>
        <w:t>Axiaal coderen</w:t>
      </w:r>
    </w:p>
    <w:p w14:paraId="3BBE1B56" w14:textId="4A861E8E" w:rsidR="00332526" w:rsidRDefault="002A78B8" w:rsidP="004E31E6">
      <w:pPr>
        <w:rPr>
          <w:lang w:val="nl-NL"/>
        </w:rPr>
      </w:pPr>
      <w:r w:rsidRPr="00002278">
        <w:rPr>
          <w:lang w:val="nl-NL"/>
        </w:rPr>
        <w:t>Vervolgens zullen de toegekende coderingen worden vergeleken en samengevoegd waar logisch. Het uiteindelijke doel van deze stap</w:t>
      </w:r>
      <w:r w:rsidR="00002278" w:rsidRPr="00002278">
        <w:rPr>
          <w:lang w:val="nl-NL"/>
        </w:rPr>
        <w:t>,</w:t>
      </w:r>
      <w:r w:rsidRPr="00002278">
        <w:rPr>
          <w:lang w:val="nl-NL"/>
        </w:rPr>
        <w:t xml:space="preserve"> is het verkrijgen van enkele hoofdcategorieën. Deze hoofdcategorieën zijn gebaseerd </w:t>
      </w:r>
      <w:r w:rsidR="00BB464A">
        <w:rPr>
          <w:lang w:val="nl-NL"/>
        </w:rPr>
        <w:t xml:space="preserve">op de deelvragen die middels de interviews, getracht worden te beantwoord. </w:t>
      </w:r>
    </w:p>
    <w:p w14:paraId="0BA816FA" w14:textId="3099DADE" w:rsidR="00BB464A" w:rsidRPr="00002278" w:rsidRDefault="00BB464A" w:rsidP="004E31E6">
      <w:pPr>
        <w:rPr>
          <w:lang w:val="nl-NL"/>
        </w:rPr>
      </w:pPr>
      <w:r>
        <w:rPr>
          <w:lang w:val="nl-NL"/>
        </w:rPr>
        <w:t>Deze aanpak zorgt ervoor dat de analyse van de interviews, rechtstreeks gelinkt kan worden aan deelvragen.</w:t>
      </w:r>
    </w:p>
    <w:p w14:paraId="26324607" w14:textId="71B531C3" w:rsidR="002A78B8" w:rsidRPr="00002278" w:rsidRDefault="002A78B8" w:rsidP="004E31E6">
      <w:pPr>
        <w:rPr>
          <w:lang w:val="nl-NL"/>
        </w:rPr>
      </w:pPr>
    </w:p>
    <w:p w14:paraId="4F430105" w14:textId="1A2E8205" w:rsidR="002A78B8" w:rsidRPr="00002278" w:rsidRDefault="002A78B8" w:rsidP="004E31E6">
      <w:pPr>
        <w:rPr>
          <w:lang w:val="nl-NL"/>
        </w:rPr>
      </w:pPr>
      <w:r w:rsidRPr="00002278">
        <w:rPr>
          <w:b/>
          <w:bCs/>
          <w:i/>
          <w:iCs/>
          <w:lang w:val="nl-NL"/>
        </w:rPr>
        <w:t>Selectief coderen</w:t>
      </w:r>
    </w:p>
    <w:p w14:paraId="053ECBB8" w14:textId="3663DAA9" w:rsidR="002A78B8" w:rsidRPr="00002278" w:rsidRDefault="00864CB1" w:rsidP="004E31E6">
      <w:pPr>
        <w:rPr>
          <w:lang w:val="nl-NL"/>
        </w:rPr>
      </w:pPr>
      <w:r w:rsidRPr="00002278">
        <w:rPr>
          <w:lang w:val="nl-NL"/>
        </w:rPr>
        <w:t xml:space="preserve">In deze laatste stap van het coderingsproces, wordt de informatie van de hoofdcategorieën uit de vorige stap, bijeengebracht om zo relaties en verbindingen te leggen tussen de data. Hierna kunnen de resultaten worden vergeleken met elkaar en met de theorie, en kunnen conclusies worden geformuleerd. </w:t>
      </w:r>
    </w:p>
    <w:p w14:paraId="2FC845FC" w14:textId="31319E0E" w:rsidR="0008465A" w:rsidRPr="00002278" w:rsidRDefault="0008465A" w:rsidP="004E31E6">
      <w:pPr>
        <w:rPr>
          <w:lang w:val="nl-NL"/>
        </w:rPr>
      </w:pPr>
    </w:p>
    <w:p w14:paraId="578939D4" w14:textId="4FFC46F4" w:rsidR="0008465A" w:rsidRDefault="00CA116F" w:rsidP="004E31E6">
      <w:pPr>
        <w:rPr>
          <w:lang w:val="nl-NL"/>
        </w:rPr>
      </w:pPr>
      <w:r w:rsidRPr="00FC1E72">
        <w:rPr>
          <w:lang w:val="nl-NL"/>
        </w:rPr>
        <w:t xml:space="preserve">De coderingen zullen worden toegekend met behulp van het softwareprogramma Atlas.ti. </w:t>
      </w:r>
    </w:p>
    <w:p w14:paraId="1C3AD842" w14:textId="188718BF" w:rsidR="00DD7B63" w:rsidRDefault="00DD7B63" w:rsidP="004E31E6">
      <w:pPr>
        <w:rPr>
          <w:lang w:val="nl-NL"/>
        </w:rPr>
      </w:pPr>
    </w:p>
    <w:p w14:paraId="11CD16C7" w14:textId="77777777" w:rsidR="00DD7B63" w:rsidRPr="0008465A" w:rsidRDefault="00DD7B63" w:rsidP="004E31E6">
      <w:pPr>
        <w:rPr>
          <w:strike/>
          <w:lang w:val="nl-NL"/>
        </w:rPr>
      </w:pPr>
    </w:p>
    <w:p w14:paraId="657ED05A" w14:textId="77777777" w:rsidR="00AA2508" w:rsidRPr="00AA2508" w:rsidRDefault="00AA2508" w:rsidP="00AA2508">
      <w:pPr>
        <w:pStyle w:val="Heading1"/>
        <w:rPr>
          <w:lang w:val="nl-NL"/>
        </w:rPr>
      </w:pPr>
      <w:bookmarkStart w:id="28" w:name="_Toc109372448"/>
      <w:r w:rsidRPr="00AA2508">
        <w:rPr>
          <w:lang w:val="nl-NL"/>
        </w:rPr>
        <w:lastRenderedPageBreak/>
        <w:t>3. Theorie</w:t>
      </w:r>
      <w:bookmarkEnd w:id="28"/>
    </w:p>
    <w:p w14:paraId="198DB208" w14:textId="77777777" w:rsidR="00E955D5" w:rsidRDefault="00E955D5" w:rsidP="00AA2508">
      <w:pPr>
        <w:rPr>
          <w:lang w:val="nl-NL"/>
        </w:rPr>
      </w:pPr>
    </w:p>
    <w:p w14:paraId="4D4C964D" w14:textId="77777777" w:rsidR="00035001" w:rsidRDefault="00EF0C45" w:rsidP="00AA2508">
      <w:pPr>
        <w:rPr>
          <w:lang w:val="nl-NL"/>
        </w:rPr>
      </w:pPr>
      <w:r>
        <w:rPr>
          <w:lang w:val="nl-NL"/>
        </w:rPr>
        <w:t xml:space="preserve">Ter voorbereiding op dat gedeelte van het literatuuronderzoek, dat is gericht op het onttrekken van ML-toepassingen en -technieken en bijbehorende toepassingen, is een verkennend onderzoek uitgevoerd naar wat materials science inhoudt. Voor een beschrijving van de uitkomsten van dat verkennend onderzoek, wordt verwezen naar </w:t>
      </w:r>
      <w:r w:rsidR="00035001">
        <w:rPr>
          <w:lang w:val="nl-NL"/>
        </w:rPr>
        <w:t>b</w:t>
      </w:r>
      <w:r w:rsidR="00035001" w:rsidRPr="00035001">
        <w:rPr>
          <w:lang w:val="nl-NL"/>
        </w:rPr>
        <w:t>ijlage 14 - Materials Science</w:t>
      </w:r>
      <w:r w:rsidR="00035001">
        <w:rPr>
          <w:lang w:val="nl-NL"/>
        </w:rPr>
        <w:t>.</w:t>
      </w:r>
    </w:p>
    <w:p w14:paraId="39DB803E" w14:textId="77777777" w:rsidR="00035001" w:rsidRDefault="00035001" w:rsidP="00AA2508">
      <w:pPr>
        <w:rPr>
          <w:lang w:val="nl-NL"/>
        </w:rPr>
      </w:pPr>
    </w:p>
    <w:p w14:paraId="61EF007A" w14:textId="6FC21198" w:rsidR="00EF0C45" w:rsidRDefault="00035001" w:rsidP="00AA2508">
      <w:pPr>
        <w:rPr>
          <w:lang w:val="nl-NL"/>
        </w:rPr>
      </w:pPr>
      <w:r>
        <w:rPr>
          <w:lang w:val="nl-NL"/>
        </w:rPr>
        <w:t>In het vervolg van dit hoofdstuk wordt ingegaan op de machine learning workflow die wordt toegepast bij de ontwikkeling van ML-modellen in het materials science domein.</w:t>
      </w:r>
      <w:r w:rsidR="00EF0C45">
        <w:rPr>
          <w:lang w:val="nl-NL"/>
        </w:rPr>
        <w:t xml:space="preserve"> </w:t>
      </w:r>
    </w:p>
    <w:p w14:paraId="0329F4A6" w14:textId="77777777" w:rsidR="0093654B" w:rsidRDefault="0093654B" w:rsidP="00AA2508">
      <w:pPr>
        <w:rPr>
          <w:lang w:val="nl-NL"/>
        </w:rPr>
      </w:pPr>
    </w:p>
    <w:p w14:paraId="721EA35E" w14:textId="185CCD8D" w:rsidR="00BD5C15" w:rsidRPr="00252475" w:rsidRDefault="00BD5C15" w:rsidP="00304866">
      <w:pPr>
        <w:pStyle w:val="Heading2"/>
        <w:rPr>
          <w:lang w:val="nl-NL"/>
        </w:rPr>
      </w:pPr>
      <w:bookmarkStart w:id="29" w:name="_Toc109372449"/>
      <w:r w:rsidRPr="00E8728C">
        <w:rPr>
          <w:lang w:val="nl-NL"/>
        </w:rPr>
        <w:t>3.</w:t>
      </w:r>
      <w:r w:rsidR="0093654B">
        <w:rPr>
          <w:lang w:val="nl-NL"/>
        </w:rPr>
        <w:t>1</w:t>
      </w:r>
      <w:r w:rsidRPr="00E8728C">
        <w:rPr>
          <w:lang w:val="nl-NL"/>
        </w:rPr>
        <w:t xml:space="preserve"> </w:t>
      </w:r>
      <w:r w:rsidR="00304866" w:rsidRPr="00E8728C">
        <w:rPr>
          <w:lang w:val="nl-NL"/>
        </w:rPr>
        <w:t>M</w:t>
      </w:r>
      <w:r w:rsidR="00BC6E9C" w:rsidRPr="00E8728C">
        <w:rPr>
          <w:lang w:val="nl-NL"/>
        </w:rPr>
        <w:t xml:space="preserve">achine </w:t>
      </w:r>
      <w:r w:rsidR="00304866" w:rsidRPr="00E8728C">
        <w:rPr>
          <w:lang w:val="nl-NL"/>
        </w:rPr>
        <w:t>L</w:t>
      </w:r>
      <w:r w:rsidR="00BC6E9C" w:rsidRPr="00E8728C">
        <w:rPr>
          <w:lang w:val="nl-NL"/>
        </w:rPr>
        <w:t>earning</w:t>
      </w:r>
      <w:r w:rsidR="000119E3" w:rsidRPr="00E8728C">
        <w:rPr>
          <w:lang w:val="nl-NL"/>
        </w:rPr>
        <w:t xml:space="preserve"> </w:t>
      </w:r>
      <w:r w:rsidR="00DE3A56" w:rsidRPr="00E8728C">
        <w:rPr>
          <w:lang w:val="nl-NL"/>
        </w:rPr>
        <w:t>Workflow</w:t>
      </w:r>
      <w:bookmarkEnd w:id="29"/>
    </w:p>
    <w:p w14:paraId="35165C35" w14:textId="10E334AD" w:rsidR="00611D78" w:rsidRDefault="00611D78" w:rsidP="00AA2508">
      <w:pPr>
        <w:rPr>
          <w:lang w:val="nl-NL"/>
        </w:rPr>
      </w:pPr>
    </w:p>
    <w:p w14:paraId="12864578" w14:textId="59CAC8DE" w:rsidR="00CE5A8B" w:rsidRDefault="00CE5A8B" w:rsidP="00AA2508">
      <w:pPr>
        <w:rPr>
          <w:lang w:val="nl-NL"/>
        </w:rPr>
      </w:pPr>
      <w:r>
        <w:rPr>
          <w:lang w:val="nl-NL"/>
        </w:rPr>
        <w:t>Om te kunnen bepalen wat er nodig is</w:t>
      </w:r>
      <w:r w:rsidR="002E3660">
        <w:rPr>
          <w:lang w:val="nl-NL"/>
        </w:rPr>
        <w:t>,</w:t>
      </w:r>
      <w:r>
        <w:rPr>
          <w:lang w:val="nl-NL"/>
        </w:rPr>
        <w:t xml:space="preserve"> om </w:t>
      </w:r>
      <w:r w:rsidRPr="00E8728C">
        <w:rPr>
          <w:lang w:val="nl-NL"/>
        </w:rPr>
        <w:t xml:space="preserve">de in de </w:t>
      </w:r>
      <w:r w:rsidR="00BF0ED3" w:rsidRPr="00E8728C">
        <w:rPr>
          <w:lang w:val="nl-NL"/>
        </w:rPr>
        <w:t>volgende</w:t>
      </w:r>
      <w:r w:rsidRPr="00E8728C">
        <w:rPr>
          <w:lang w:val="nl-NL"/>
        </w:rPr>
        <w:t xml:space="preserve"> paragraaf</w:t>
      </w:r>
      <w:r>
        <w:rPr>
          <w:lang w:val="nl-NL"/>
        </w:rPr>
        <w:t xml:space="preserve"> gepresenteerde ML-technieken te kunnen inzetten</w:t>
      </w:r>
      <w:r w:rsidR="00F13C18">
        <w:rPr>
          <w:lang w:val="nl-NL"/>
        </w:rPr>
        <w:t xml:space="preserve"> (zie deelvraag 2 van dit onderzoek)</w:t>
      </w:r>
      <w:r>
        <w:rPr>
          <w:lang w:val="nl-NL"/>
        </w:rPr>
        <w:t>, is het van belang om inzicht te krijgen</w:t>
      </w:r>
      <w:r w:rsidR="002E3660">
        <w:rPr>
          <w:lang w:val="nl-NL"/>
        </w:rPr>
        <w:t xml:space="preserve"> in</w:t>
      </w:r>
      <w:r>
        <w:rPr>
          <w:lang w:val="nl-NL"/>
        </w:rPr>
        <w:t xml:space="preserve"> hoe deze technieken en modellen </w:t>
      </w:r>
      <w:r w:rsidR="00BF0ED3">
        <w:rPr>
          <w:lang w:val="nl-NL"/>
        </w:rPr>
        <w:t>worden ingezet</w:t>
      </w:r>
      <w:r w:rsidR="00E8728C">
        <w:rPr>
          <w:lang w:val="nl-NL"/>
        </w:rPr>
        <w:t>.</w:t>
      </w:r>
      <w:r>
        <w:rPr>
          <w:lang w:val="nl-NL"/>
        </w:rPr>
        <w:t xml:space="preserve">  </w:t>
      </w:r>
      <w:r w:rsidR="00DD7B63">
        <w:rPr>
          <w:lang w:val="nl-NL"/>
        </w:rPr>
        <w:t>Hierbij is uitgegaan van de ML workflow zoals beschreven in deze paragraaf.</w:t>
      </w:r>
    </w:p>
    <w:p w14:paraId="4CF6F7E7" w14:textId="59746981" w:rsidR="00CE5A8B" w:rsidRDefault="00CE5A8B" w:rsidP="00AA2508">
      <w:pPr>
        <w:rPr>
          <w:lang w:val="nl-NL"/>
        </w:rPr>
      </w:pPr>
      <w:r>
        <w:rPr>
          <w:lang w:val="nl-NL"/>
        </w:rPr>
        <w:t xml:space="preserve">Op basis van deze informatie is bepaald </w:t>
      </w:r>
      <w:r w:rsidR="0030244C">
        <w:rPr>
          <w:lang w:val="nl-NL"/>
        </w:rPr>
        <w:t>welke gegevens er verzameld</w:t>
      </w:r>
      <w:r w:rsidR="003953F6">
        <w:rPr>
          <w:lang w:val="nl-NL"/>
        </w:rPr>
        <w:t xml:space="preserve"> moesten worden, om een antwoord te kunnen geven op deelvraag 2. </w:t>
      </w:r>
    </w:p>
    <w:p w14:paraId="3AFD6FB5" w14:textId="27B347CD" w:rsidR="00E33110" w:rsidRDefault="00E33110" w:rsidP="00AA2508">
      <w:pPr>
        <w:rPr>
          <w:lang w:val="nl-NL"/>
        </w:rPr>
      </w:pPr>
    </w:p>
    <w:p w14:paraId="0037D741" w14:textId="3C5D0C50" w:rsidR="009A2D7E" w:rsidRDefault="009A2D7E" w:rsidP="009A2D7E">
      <w:pPr>
        <w:rPr>
          <w:lang w:val="nl-NL"/>
        </w:rPr>
      </w:pPr>
      <w:r w:rsidRPr="0001490A">
        <w:rPr>
          <w:lang w:val="nl-NL"/>
        </w:rPr>
        <w:t>Das et al. (2020) onderscheiden drie stappen in het proces voor het ontwikkelen van een ML-model</w:t>
      </w:r>
      <w:r>
        <w:rPr>
          <w:lang w:val="nl-NL"/>
        </w:rPr>
        <w:t>:</w:t>
      </w:r>
    </w:p>
    <w:p w14:paraId="79497CE0" w14:textId="77777777" w:rsidR="009A2D7E" w:rsidRDefault="009A2D7E" w:rsidP="009A2D7E">
      <w:pPr>
        <w:pStyle w:val="ListParagraph"/>
        <w:numPr>
          <w:ilvl w:val="0"/>
          <w:numId w:val="22"/>
        </w:numPr>
        <w:rPr>
          <w:lang w:val="nl-NL"/>
        </w:rPr>
      </w:pPr>
      <w:r>
        <w:rPr>
          <w:lang w:val="nl-NL"/>
        </w:rPr>
        <w:t>Dataverzameling en -representatie.</w:t>
      </w:r>
    </w:p>
    <w:p w14:paraId="13489A49" w14:textId="77777777" w:rsidR="009A2D7E" w:rsidRDefault="009A2D7E" w:rsidP="009A2D7E">
      <w:pPr>
        <w:pStyle w:val="ListParagraph"/>
        <w:numPr>
          <w:ilvl w:val="0"/>
          <w:numId w:val="22"/>
        </w:numPr>
        <w:rPr>
          <w:lang w:val="nl-NL"/>
        </w:rPr>
      </w:pPr>
      <w:r>
        <w:rPr>
          <w:lang w:val="nl-NL"/>
        </w:rPr>
        <w:t>Selecteren en valideren van het (ML-)model.</w:t>
      </w:r>
    </w:p>
    <w:p w14:paraId="63539C96" w14:textId="77777777" w:rsidR="009A2D7E" w:rsidRPr="00405609" w:rsidRDefault="009A2D7E" w:rsidP="009A2D7E">
      <w:pPr>
        <w:pStyle w:val="ListParagraph"/>
        <w:numPr>
          <w:ilvl w:val="0"/>
          <w:numId w:val="22"/>
        </w:numPr>
        <w:rPr>
          <w:lang w:val="nl-NL"/>
        </w:rPr>
      </w:pPr>
      <w:r>
        <w:rPr>
          <w:lang w:val="nl-NL"/>
        </w:rPr>
        <w:t>Optimaliseren van het (ML-)model.</w:t>
      </w:r>
    </w:p>
    <w:p w14:paraId="19AB1DEE" w14:textId="77777777" w:rsidR="009A2D7E" w:rsidRDefault="009A2D7E" w:rsidP="009A2D7E">
      <w:pPr>
        <w:rPr>
          <w:lang w:val="nl-NL"/>
        </w:rPr>
      </w:pPr>
    </w:p>
    <w:p w14:paraId="54A7FB77" w14:textId="1BF6713B" w:rsidR="009A2D7E" w:rsidRDefault="009A2D7E" w:rsidP="009A2D7E">
      <w:pPr>
        <w:rPr>
          <w:lang w:val="nl-NL"/>
        </w:rPr>
      </w:pPr>
      <w:r w:rsidRPr="0001490A">
        <w:rPr>
          <w:lang w:val="nl-NL"/>
        </w:rPr>
        <w:t>In hun onderzoek naar het gebruik van machine learning in materials science, geven Wei et al. (2019) een vergelijkbare indeling</w:t>
      </w:r>
      <w:r w:rsidR="002F15F1">
        <w:rPr>
          <w:lang w:val="nl-NL"/>
        </w:rPr>
        <w:t>, weergegeven in figuur 6</w:t>
      </w:r>
      <w:r w:rsidRPr="0001490A">
        <w:rPr>
          <w:lang w:val="nl-NL"/>
        </w:rPr>
        <w:t xml:space="preserve">. Echter, nemen zij de stap </w:t>
      </w:r>
      <w:r w:rsidR="002E3660">
        <w:rPr>
          <w:lang w:val="nl-NL"/>
        </w:rPr>
        <w:t>‘</w:t>
      </w:r>
      <w:r w:rsidRPr="0001490A">
        <w:rPr>
          <w:lang w:val="nl-NL"/>
        </w:rPr>
        <w:t>optimaliseren van het model</w:t>
      </w:r>
      <w:r w:rsidR="002E3660">
        <w:rPr>
          <w:lang w:val="nl-NL"/>
        </w:rPr>
        <w:t>’</w:t>
      </w:r>
      <w:r w:rsidRPr="0001490A">
        <w:rPr>
          <w:lang w:val="nl-NL"/>
        </w:rPr>
        <w:t>, niet op in hun overzicht. De stappen ‘modeling’ en ‘validating’ staan voor het selecteren en ontwikkelen van het model, en de evaluatie daarvan.</w:t>
      </w:r>
    </w:p>
    <w:p w14:paraId="4795655A" w14:textId="77777777" w:rsidR="009A2D7E" w:rsidRDefault="009A2D7E" w:rsidP="009A2D7E">
      <w:pPr>
        <w:keepNext/>
      </w:pPr>
      <w:r w:rsidRPr="00A42C96">
        <w:rPr>
          <w:noProof/>
        </w:rPr>
        <w:lastRenderedPageBreak/>
        <w:drawing>
          <wp:inline distT="0" distB="0" distL="0" distR="0" wp14:anchorId="59882C47" wp14:editId="5817955B">
            <wp:extent cx="548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485900"/>
                    </a:xfrm>
                    <a:prstGeom prst="rect">
                      <a:avLst/>
                    </a:prstGeom>
                  </pic:spPr>
                </pic:pic>
              </a:graphicData>
            </a:graphic>
          </wp:inline>
        </w:drawing>
      </w:r>
    </w:p>
    <w:p w14:paraId="495E15D8" w14:textId="340C6071" w:rsidR="009A2D7E" w:rsidRPr="006728D4" w:rsidRDefault="009A2D7E" w:rsidP="009A2D7E">
      <w:pPr>
        <w:pStyle w:val="Caption"/>
        <w:rPr>
          <w:lang w:val="nl-NL"/>
        </w:rPr>
      </w:pPr>
      <w:r>
        <w:t xml:space="preserve">Figuur </w:t>
      </w:r>
      <w:r w:rsidR="002F15F1">
        <w:t>6</w:t>
      </w:r>
      <w:r>
        <w:t xml:space="preserve"> - Machine Learning Workflow. </w:t>
      </w:r>
      <w:r w:rsidRPr="00A42C96">
        <w:t>Overgenomen uit Machine learning in materials science</w:t>
      </w:r>
      <w:r>
        <w:t xml:space="preserve"> door </w:t>
      </w:r>
      <w:r w:rsidRPr="00A42C96">
        <w:t xml:space="preserve">Wei, J., Chu, X., Sun, X., Xu, K., Deng, H., Chen, J., Wei, Z., &amp; Lei, M. (2019). </w:t>
      </w:r>
      <w:r w:rsidRPr="006728D4">
        <w:rPr>
          <w:lang w:val="nl-NL"/>
        </w:rPr>
        <w:t>InfoMat, 1(3), 338–358. https://doi.org/10.1002/inf2.12028</w:t>
      </w:r>
    </w:p>
    <w:p w14:paraId="6EB965BC" w14:textId="77777777" w:rsidR="00E33110" w:rsidRPr="006728D4" w:rsidRDefault="00E33110" w:rsidP="00E33110">
      <w:pPr>
        <w:rPr>
          <w:lang w:val="nl-NL"/>
        </w:rPr>
      </w:pPr>
    </w:p>
    <w:p w14:paraId="64D042A0" w14:textId="5388D1F3" w:rsidR="00541772" w:rsidRDefault="0093722D" w:rsidP="00E33110">
      <w:pPr>
        <w:rPr>
          <w:lang w:val="nl-NL"/>
        </w:rPr>
      </w:pPr>
      <w:r>
        <w:rPr>
          <w:lang w:val="nl-NL"/>
        </w:rPr>
        <w:t>Voor een gedetailleerde beschrijving van deze stappen, wordt gerefereerd aan bijlage 1</w:t>
      </w:r>
      <w:r w:rsidR="00E94DCD">
        <w:rPr>
          <w:lang w:val="nl-NL"/>
        </w:rPr>
        <w:t>5</w:t>
      </w:r>
      <w:r>
        <w:rPr>
          <w:lang w:val="nl-NL"/>
        </w:rPr>
        <w:t xml:space="preserve"> – Machine Learning Work</w:t>
      </w:r>
      <w:r w:rsidR="001D1B83">
        <w:rPr>
          <w:lang w:val="nl-NL"/>
        </w:rPr>
        <w:t>f</w:t>
      </w:r>
      <w:r>
        <w:rPr>
          <w:lang w:val="nl-NL"/>
        </w:rPr>
        <w:t>low.</w:t>
      </w:r>
      <w:r w:rsidR="00541772">
        <w:rPr>
          <w:lang w:val="nl-NL"/>
        </w:rPr>
        <w:t xml:space="preserve"> </w:t>
      </w:r>
    </w:p>
    <w:p w14:paraId="66D70822" w14:textId="77777777" w:rsidR="00FB4D83" w:rsidRPr="00FB4D83" w:rsidRDefault="00FB4D83" w:rsidP="001F0EA6">
      <w:pPr>
        <w:rPr>
          <w:lang w:val="nl-NL"/>
        </w:rPr>
      </w:pPr>
    </w:p>
    <w:p w14:paraId="3FE9BD9A" w14:textId="7E6A1FAC" w:rsidR="001E3C78" w:rsidRPr="00A43B2A" w:rsidRDefault="001E3C78" w:rsidP="001E3C78">
      <w:pPr>
        <w:pStyle w:val="Heading2"/>
        <w:rPr>
          <w:lang w:val="nl-NL"/>
        </w:rPr>
      </w:pPr>
      <w:bookmarkStart w:id="30" w:name="_Toc109372450"/>
      <w:r w:rsidRPr="00A43B2A">
        <w:rPr>
          <w:lang w:val="nl-NL"/>
        </w:rPr>
        <w:t>3.</w:t>
      </w:r>
      <w:r w:rsidR="006D5F24" w:rsidRPr="00A43B2A">
        <w:rPr>
          <w:lang w:val="nl-NL"/>
        </w:rPr>
        <w:t>2</w:t>
      </w:r>
      <w:r w:rsidRPr="00A43B2A">
        <w:rPr>
          <w:lang w:val="nl-NL"/>
        </w:rPr>
        <w:t xml:space="preserve"> Machine Learning in Materials Science</w:t>
      </w:r>
      <w:bookmarkEnd w:id="30"/>
    </w:p>
    <w:p w14:paraId="051B9D88" w14:textId="77777777" w:rsidR="001E3C78" w:rsidRPr="00A43B2A" w:rsidRDefault="001E3C78" w:rsidP="001E3C78">
      <w:pPr>
        <w:rPr>
          <w:lang w:val="nl-NL"/>
        </w:rPr>
      </w:pPr>
    </w:p>
    <w:p w14:paraId="0F77230E" w14:textId="7FF240C4" w:rsidR="001E3C78" w:rsidRDefault="001E3C78" w:rsidP="001E3C78">
      <w:pPr>
        <w:rPr>
          <w:lang w:val="nl-NL"/>
        </w:rPr>
      </w:pPr>
      <w:r>
        <w:rPr>
          <w:lang w:val="nl-NL"/>
        </w:rPr>
        <w:t xml:space="preserve">In deze paragraaf wordt ingegaan op het gebruik van AI/ML in het materials science werkveld, en wordt </w:t>
      </w:r>
      <w:r w:rsidR="00CD6711">
        <w:rPr>
          <w:lang w:val="nl-NL"/>
        </w:rPr>
        <w:t xml:space="preserve">een </w:t>
      </w:r>
      <w:r>
        <w:rPr>
          <w:lang w:val="nl-NL"/>
        </w:rPr>
        <w:t>antwoord gegeven op deelvraag 1</w:t>
      </w:r>
      <w:r w:rsidR="006D5F24">
        <w:rPr>
          <w:lang w:val="nl-NL"/>
        </w:rPr>
        <w:t>:</w:t>
      </w:r>
    </w:p>
    <w:p w14:paraId="68888FD9" w14:textId="77777777" w:rsidR="001E3C78" w:rsidRDefault="001E3C78" w:rsidP="001E3C78">
      <w:pPr>
        <w:ind w:left="720"/>
        <w:rPr>
          <w:i/>
          <w:iCs/>
          <w:lang w:val="nl-NL"/>
        </w:rPr>
      </w:pPr>
    </w:p>
    <w:p w14:paraId="5A0367C6" w14:textId="77777777" w:rsidR="001E3C78" w:rsidRPr="00D80BCD" w:rsidRDefault="001E3C78" w:rsidP="001E3C78">
      <w:pPr>
        <w:ind w:left="720"/>
        <w:rPr>
          <w:i/>
          <w:iCs/>
          <w:lang w:val="nl-NL"/>
        </w:rPr>
      </w:pPr>
      <w:r w:rsidRPr="00D80BCD">
        <w:rPr>
          <w:i/>
          <w:iCs/>
          <w:lang w:val="nl-NL"/>
        </w:rPr>
        <w:t xml:space="preserve">Welke AI-/ML-technieken en -modellen worden er in de chemische sector gebruikt om het proces voor nieuwe chemische producten te ontwikkelen te ondersteunen? </w:t>
      </w:r>
    </w:p>
    <w:p w14:paraId="5DC09FC6" w14:textId="77777777" w:rsidR="001E3C78" w:rsidRDefault="001E3C78" w:rsidP="001E3C78">
      <w:pPr>
        <w:rPr>
          <w:lang w:val="nl-NL"/>
        </w:rPr>
      </w:pPr>
    </w:p>
    <w:p w14:paraId="41BE5DF9" w14:textId="10C369DE" w:rsidR="001E3C78" w:rsidRDefault="001E3C78" w:rsidP="001E3C78">
      <w:pPr>
        <w:rPr>
          <w:lang w:val="nl-NL"/>
        </w:rPr>
      </w:pPr>
      <w:r>
        <w:rPr>
          <w:lang w:val="nl-NL"/>
        </w:rPr>
        <w:t>Het gebruik van AI/ML in dit werkveld, is een populair onderwerp voor onderzoek. Een zoekopdracht met de woorden ‘Materials Science’ en ‘Machine Learning’ levert in Google Scholar, 19</w:t>
      </w:r>
      <w:r w:rsidR="00922FBD">
        <w:rPr>
          <w:lang w:val="nl-NL"/>
        </w:rPr>
        <w:t>.</w:t>
      </w:r>
      <w:r>
        <w:rPr>
          <w:lang w:val="nl-NL"/>
        </w:rPr>
        <w:t xml:space="preserve">700 resultaten op. En dat is alleen nog maar voor publicaties sinds 1 </w:t>
      </w:r>
      <w:r w:rsidR="00922FBD">
        <w:rPr>
          <w:lang w:val="nl-NL"/>
        </w:rPr>
        <w:t>j</w:t>
      </w:r>
      <w:r>
        <w:rPr>
          <w:lang w:val="nl-NL"/>
        </w:rPr>
        <w:t xml:space="preserve">anuari 2022. Wordt er iets verder terug in de tijd gekeken, zien we dat er sinds 1 </w:t>
      </w:r>
      <w:r w:rsidR="00922FBD">
        <w:rPr>
          <w:lang w:val="nl-NL"/>
        </w:rPr>
        <w:t>j</w:t>
      </w:r>
      <w:r>
        <w:rPr>
          <w:lang w:val="nl-NL"/>
        </w:rPr>
        <w:t>anuari 2017, ongeveer 369</w:t>
      </w:r>
      <w:r w:rsidR="00922FBD">
        <w:rPr>
          <w:lang w:val="nl-NL"/>
        </w:rPr>
        <w:t>.</w:t>
      </w:r>
      <w:r>
        <w:rPr>
          <w:lang w:val="nl-NL"/>
        </w:rPr>
        <w:t>000 artikelen zijn gepubliceerd. Dit gigantische aantal publicaties is een goede indicatie van de populariteit van dit onderwerp.</w:t>
      </w:r>
    </w:p>
    <w:p w14:paraId="3F27FAA4" w14:textId="77777777" w:rsidR="001E3C78" w:rsidRDefault="001E3C78" w:rsidP="001E3C78">
      <w:pPr>
        <w:rPr>
          <w:lang w:val="nl-NL"/>
        </w:rPr>
      </w:pPr>
    </w:p>
    <w:p w14:paraId="7BC72F9B" w14:textId="11B421FB" w:rsidR="001E3C78" w:rsidRDefault="001E3C78" w:rsidP="001E3C78">
      <w:pPr>
        <w:rPr>
          <w:lang w:val="nl-NL"/>
        </w:rPr>
      </w:pPr>
      <w:r>
        <w:rPr>
          <w:lang w:val="nl-NL"/>
        </w:rPr>
        <w:t xml:space="preserve">Een grote uitdaging bij het bestuderen van de literatuur over dit onderwerp, is dat veel van de publicaties zijn gericht op een zeer specifiek probleem, gebruikmakend van één of meer ML-technieken, om een model voor dat probleem te ontwikkelen.  </w:t>
      </w:r>
    </w:p>
    <w:p w14:paraId="46885959" w14:textId="77777777" w:rsidR="00B51D8B" w:rsidRDefault="00B51D8B" w:rsidP="001E3C78">
      <w:pPr>
        <w:rPr>
          <w:lang w:val="nl-NL"/>
        </w:rPr>
      </w:pPr>
    </w:p>
    <w:p w14:paraId="237A38D5" w14:textId="6FEE1147" w:rsidR="001E3C78" w:rsidRDefault="001E3C78" w:rsidP="001E3C78">
      <w:pPr>
        <w:rPr>
          <w:lang w:val="nl-NL"/>
        </w:rPr>
      </w:pPr>
      <w:r>
        <w:rPr>
          <w:lang w:val="nl-NL"/>
        </w:rPr>
        <w:t xml:space="preserve">Bijvoorbeeld het ontwikkelen van een Deep Learning model, dat op basis van 2 moleculaire </w:t>
      </w:r>
      <w:r w:rsidR="00EA351E">
        <w:rPr>
          <w:lang w:val="nl-NL"/>
        </w:rPr>
        <w:t>‘</w:t>
      </w:r>
      <w:r>
        <w:rPr>
          <w:lang w:val="nl-NL"/>
        </w:rPr>
        <w:t>descriptors’, in staat is een DFT-berekening</w:t>
      </w:r>
      <w:r w:rsidRPr="009E5901">
        <w:rPr>
          <w:lang w:val="nl-NL"/>
        </w:rPr>
        <w:t xml:space="preserve"> </w:t>
      </w:r>
      <w:r>
        <w:rPr>
          <w:lang w:val="nl-NL"/>
        </w:rPr>
        <w:t>op te lossen, voor het bepalen welke energie er vrijkomt bij het samenvoegen van bepaalde moleculen (Ye et al. 2018). Of het onderzoek van Kim et a. (2019), waarbij een Graph Convolution Neural Network is ontwikkeld, voor het vinden van de best presterende katalysator voor de elektrochemische n2 (stikstof) reductie reactie.</w:t>
      </w:r>
    </w:p>
    <w:p w14:paraId="492ED282" w14:textId="77777777" w:rsidR="00B51D8B" w:rsidRDefault="00B51D8B" w:rsidP="001E3C78">
      <w:pPr>
        <w:rPr>
          <w:lang w:val="nl-NL"/>
        </w:rPr>
      </w:pPr>
    </w:p>
    <w:p w14:paraId="22E31008" w14:textId="2F141362" w:rsidR="001E3C78" w:rsidRDefault="001E3C78" w:rsidP="001E3C78">
      <w:pPr>
        <w:rPr>
          <w:lang w:val="nl-NL"/>
        </w:rPr>
      </w:pPr>
      <w:r w:rsidRPr="00664B4C">
        <w:rPr>
          <w:lang w:val="nl-NL"/>
        </w:rPr>
        <w:t>Dit zijn slechts twee voorbeelden uit duizenden onderzoeken, die een zeer specifiek probleem proberen op te lossen met behulp van een specifieke ML-techniek.</w:t>
      </w:r>
    </w:p>
    <w:p w14:paraId="7880D21A" w14:textId="77777777" w:rsidR="00B51D8B" w:rsidRDefault="00B51D8B" w:rsidP="001E3C78">
      <w:pPr>
        <w:rPr>
          <w:lang w:val="nl-NL"/>
        </w:rPr>
      </w:pPr>
    </w:p>
    <w:p w14:paraId="7BEAD5C6" w14:textId="5EB65B1F" w:rsidR="001E3C78" w:rsidRDefault="001E3C78" w:rsidP="001E3C78">
      <w:pPr>
        <w:rPr>
          <w:lang w:val="nl-NL"/>
        </w:rPr>
      </w:pPr>
      <w:r>
        <w:rPr>
          <w:lang w:val="nl-NL"/>
        </w:rPr>
        <w:t xml:space="preserve">Om een enigszins volledig beeld te krijgen van de ML-technieken, en de toepassingen daarvan, heeft het literatuuronderzoek zich gericht op de meer algemene publicaties. </w:t>
      </w:r>
      <w:r w:rsidR="005C03E6">
        <w:rPr>
          <w:lang w:val="nl-NL"/>
        </w:rPr>
        <w:t>Hiermee wordt</w:t>
      </w:r>
      <w:r>
        <w:rPr>
          <w:lang w:val="nl-NL"/>
        </w:rPr>
        <w:t xml:space="preserve"> bedoeld</w:t>
      </w:r>
      <w:r w:rsidR="00922FBD">
        <w:rPr>
          <w:lang w:val="nl-NL"/>
        </w:rPr>
        <w:t>;</w:t>
      </w:r>
      <w:r>
        <w:rPr>
          <w:lang w:val="nl-NL"/>
        </w:rPr>
        <w:t xml:space="preserve"> de artikelen die een overzicht geven van verschillende ML-toepassingen en -technieken, voor de verschillende (sub) processen van materials science. In deze</w:t>
      </w:r>
      <w:r w:rsidR="005C03E6">
        <w:rPr>
          <w:lang w:val="nl-NL"/>
        </w:rPr>
        <w:t xml:space="preserve"> ‘review’</w:t>
      </w:r>
      <w:r>
        <w:rPr>
          <w:lang w:val="nl-NL"/>
        </w:rPr>
        <w:t xml:space="preserve"> artikelen worden de verschillende toepassingen en technieken benoemd, maar wordt daar niet in detail over geschreven. </w:t>
      </w:r>
    </w:p>
    <w:p w14:paraId="14FF96ED" w14:textId="36554AD9" w:rsidR="001E3C78" w:rsidRDefault="001E3C78" w:rsidP="001E3C78">
      <w:pPr>
        <w:rPr>
          <w:lang w:val="nl-NL"/>
        </w:rPr>
      </w:pPr>
      <w:r>
        <w:rPr>
          <w:lang w:val="nl-NL"/>
        </w:rPr>
        <w:br/>
        <w:t xml:space="preserve">Op basis van deze artikelen is het mogelijk om een lijst samen te stellen van de verschillende ML-toepassingen in het materials science werkveld (zie figuur </w:t>
      </w:r>
      <w:r w:rsidR="002F15F1">
        <w:rPr>
          <w:lang w:val="nl-NL"/>
        </w:rPr>
        <w:t>7</w:t>
      </w:r>
      <w:r>
        <w:rPr>
          <w:lang w:val="nl-NL"/>
        </w:rPr>
        <w:t xml:space="preserve">), en de gebruikte ML-technieken (zie figuur </w:t>
      </w:r>
      <w:r w:rsidR="002F15F1">
        <w:rPr>
          <w:lang w:val="nl-NL"/>
        </w:rPr>
        <w:t>8</w:t>
      </w:r>
      <w:r>
        <w:rPr>
          <w:lang w:val="nl-NL"/>
        </w:rPr>
        <w:t>).</w:t>
      </w:r>
    </w:p>
    <w:p w14:paraId="56FA561F" w14:textId="77777777" w:rsidR="00B51D8B" w:rsidRDefault="00B51D8B" w:rsidP="001E3C78">
      <w:pPr>
        <w:rPr>
          <w:lang w:val="nl-NL"/>
        </w:rPr>
      </w:pPr>
    </w:p>
    <w:p w14:paraId="2C4DCDC7" w14:textId="4FF05571" w:rsidR="001E3C78" w:rsidRDefault="00922FBD" w:rsidP="001E3C78">
      <w:pPr>
        <w:rPr>
          <w:lang w:val="nl-NL"/>
        </w:rPr>
      </w:pPr>
      <w:r>
        <w:rPr>
          <w:lang w:val="nl-NL"/>
        </w:rPr>
        <w:t>Alle</w:t>
      </w:r>
      <w:r w:rsidR="001E3C78">
        <w:rPr>
          <w:lang w:val="nl-NL"/>
        </w:rPr>
        <w:t xml:space="preserve"> artikelen die zijn geraadpleegd om de toepassingen te achterhalen</w:t>
      </w:r>
      <w:r>
        <w:rPr>
          <w:lang w:val="nl-NL"/>
        </w:rPr>
        <w:t xml:space="preserve"> zijn</w:t>
      </w:r>
      <w:r w:rsidR="001E3C78">
        <w:rPr>
          <w:lang w:val="nl-NL"/>
        </w:rPr>
        <w:t xml:space="preserve"> Engelstalig,</w:t>
      </w:r>
      <w:r>
        <w:rPr>
          <w:lang w:val="nl-NL"/>
        </w:rPr>
        <w:t xml:space="preserve"> daarom</w:t>
      </w:r>
      <w:r w:rsidR="001E3C78">
        <w:rPr>
          <w:lang w:val="nl-NL"/>
        </w:rPr>
        <w:t xml:space="preserve"> is ervoor gekozen om de toepassingen met de Engelse benaming op te nemen in de lijst. De benaming vertalen naar het Nederlands, levert in veel gevallen een onduidelijke beschrijving op. Een bijkomend voordeel voor het benoemen in het Engels, is dat de toepassing eenvoudiger kan worden terug herleid naar de oorspronkelijke tekst. </w:t>
      </w:r>
    </w:p>
    <w:p w14:paraId="64216A14" w14:textId="3FDC104D" w:rsidR="001E3C78" w:rsidRDefault="001E3C78" w:rsidP="001E3C78">
      <w:pPr>
        <w:rPr>
          <w:lang w:val="nl-NL"/>
        </w:rPr>
      </w:pPr>
    </w:p>
    <w:p w14:paraId="70EF806B" w14:textId="77777777" w:rsidR="001E3C78" w:rsidRDefault="001E3C78" w:rsidP="001E3C78">
      <w:pPr>
        <w:rPr>
          <w:lang w:val="nl-NL"/>
        </w:rPr>
      </w:pPr>
    </w:p>
    <w:p w14:paraId="2F1E6C14" w14:textId="77777777" w:rsidR="001E3C78" w:rsidRDefault="001E3C78" w:rsidP="001E3C78">
      <w:pPr>
        <w:rPr>
          <w:lang w:val="nl-NL"/>
        </w:rPr>
      </w:pPr>
      <w:r w:rsidRPr="00CD7A07">
        <w:rPr>
          <w:noProof/>
          <w:lang w:val="nl-NL"/>
        </w:rPr>
        <w:lastRenderedPageBreak/>
        <w:drawing>
          <wp:anchor distT="0" distB="0" distL="114300" distR="114300" simplePos="0" relativeHeight="251659264" behindDoc="0" locked="0" layoutInCell="1" allowOverlap="1" wp14:anchorId="0DA8AD6D" wp14:editId="674F2677">
            <wp:simplePos x="0" y="0"/>
            <wp:positionH relativeFrom="column">
              <wp:posOffset>-771525</wp:posOffset>
            </wp:positionH>
            <wp:positionV relativeFrom="paragraph">
              <wp:posOffset>-1881505</wp:posOffset>
            </wp:positionV>
            <wp:extent cx="7080250" cy="564261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80250" cy="5642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16549903" wp14:editId="467EBA11">
                <wp:extent cx="7193280" cy="635"/>
                <wp:effectExtent l="0" t="0" r="7620" b="6985"/>
                <wp:docPr id="14" name="Text Box 14"/>
                <wp:cNvGraphicFramePr/>
                <a:graphic xmlns:a="http://schemas.openxmlformats.org/drawingml/2006/main">
                  <a:graphicData uri="http://schemas.microsoft.com/office/word/2010/wordprocessingShape">
                    <wps:wsp>
                      <wps:cNvSpPr txBox="1"/>
                      <wps:spPr>
                        <a:xfrm>
                          <a:off x="0" y="0"/>
                          <a:ext cx="7193280" cy="635"/>
                        </a:xfrm>
                        <a:prstGeom prst="rect">
                          <a:avLst/>
                        </a:prstGeom>
                        <a:solidFill>
                          <a:prstClr val="white"/>
                        </a:solidFill>
                        <a:ln>
                          <a:noFill/>
                        </a:ln>
                      </wps:spPr>
                      <wps:txbx>
                        <w:txbxContent>
                          <w:p w14:paraId="0D19E213" w14:textId="48335B24" w:rsidR="001E3C78" w:rsidRPr="00CD7A07" w:rsidRDefault="001E3C78" w:rsidP="001E3C78">
                            <w:pPr>
                              <w:pStyle w:val="Caption"/>
                              <w:rPr>
                                <w:color w:val="595959" w:themeColor="text1" w:themeTint="A6"/>
                                <w:lang w:val="nl-NL"/>
                              </w:rPr>
                            </w:pPr>
                            <w:r w:rsidRPr="00CD7A07">
                              <w:rPr>
                                <w:lang w:val="nl-NL"/>
                              </w:rPr>
                              <w:t xml:space="preserve">Figuur </w:t>
                            </w:r>
                            <w:r w:rsidR="002F15F1">
                              <w:rPr>
                                <w:lang w:val="nl-NL"/>
                              </w:rPr>
                              <w:t>7</w:t>
                            </w:r>
                            <w:r>
                              <w:fldChar w:fldCharType="begin"/>
                            </w:r>
                            <w:r w:rsidRPr="00CD7A07">
                              <w:rPr>
                                <w:lang w:val="nl-NL"/>
                              </w:rPr>
                              <w:instrText xml:space="preserve"> SEQ Figuur \* ARABIC </w:instrText>
                            </w:r>
                            <w:r w:rsidR="005145BA">
                              <w:fldChar w:fldCharType="separate"/>
                            </w:r>
                            <w:r w:rsidR="00B96674">
                              <w:rPr>
                                <w:noProof/>
                                <w:lang w:val="nl-NL"/>
                              </w:rPr>
                              <w:t>6</w:t>
                            </w:r>
                            <w:r>
                              <w:fldChar w:fldCharType="end"/>
                            </w:r>
                            <w:r w:rsidRPr="00CD7A07">
                              <w:rPr>
                                <w:lang w:val="nl-NL"/>
                              </w:rPr>
                              <w:t xml:space="preserve"> - Overzicht toepassingen van AI/ML in het materials science domein.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16549903" id="_x0000_t202" coordsize="21600,21600" o:spt="202" path="m,l,21600r21600,l21600,xe">
                <v:stroke joinstyle="miter"/>
                <v:path gradientshapeok="t" o:connecttype="rect"/>
              </v:shapetype>
              <v:shape id="Text Box 14" o:spid="_x0000_s1026" type="#_x0000_t202" style="width:566.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" stroked="f">
                <v:textbox style="mso-fit-shape-to-text:t" inset="0,0,0,0">
                  <w:txbxContent>
                    <w:p w14:paraId="0D19E213" w14:textId="48335B24" w:rsidR="001E3C78" w:rsidRPr="00CD7A07" w:rsidRDefault="001E3C78" w:rsidP="001E3C78">
                      <w:pPr>
                        <w:pStyle w:val="Caption"/>
                        <w:rPr>
                          <w:color w:val="595959" w:themeColor="text1" w:themeTint="A6"/>
                          <w:lang w:val="nl-NL"/>
                        </w:rPr>
                      </w:pPr>
                      <w:r w:rsidRPr="00CD7A07">
                        <w:rPr>
                          <w:lang w:val="nl-NL"/>
                        </w:rPr>
                        <w:t xml:space="preserve">Figuur </w:t>
                      </w:r>
                      <w:r w:rsidR="002F15F1">
                        <w:rPr>
                          <w:lang w:val="nl-NL"/>
                        </w:rPr>
                        <w:t>7</w:t>
                      </w:r>
                      <w:r>
                        <w:fldChar w:fldCharType="begin"/>
                      </w:r>
                      <w:r w:rsidRPr="00CD7A07">
                        <w:rPr>
                          <w:lang w:val="nl-NL"/>
                        </w:rPr>
                        <w:instrText xml:space="preserve"> SEQ Figuur \* ARABIC </w:instrText>
                      </w:r>
                      <w:r w:rsidR="005145BA">
                        <w:fldChar w:fldCharType="separate"/>
                      </w:r>
                      <w:r w:rsidR="00B96674">
                        <w:rPr>
                          <w:noProof/>
                          <w:lang w:val="nl-NL"/>
                        </w:rPr>
                        <w:t>6</w:t>
                      </w:r>
                      <w:r>
                        <w:fldChar w:fldCharType="end"/>
                      </w:r>
                      <w:r w:rsidRPr="00CD7A07">
                        <w:rPr>
                          <w:lang w:val="nl-NL"/>
                        </w:rPr>
                        <w:t xml:space="preserve"> - Overzicht toepassingen van AI/ML in het materials science domein.</w:t>
                      </w:r>
                    </w:p>
                  </w:txbxContent>
                </v:textbox>
                <w10:anchorlock/>
              </v:shape>
            </w:pict>
          </mc:Fallback>
        </mc:AlternateContent>
      </w:r>
    </w:p>
    <w:p w14:paraId="5153F46E" w14:textId="77777777" w:rsidR="00B51D8B" w:rsidRDefault="00B51D8B" w:rsidP="001E3C78">
      <w:pPr>
        <w:rPr>
          <w:lang w:val="nl-NL"/>
        </w:rPr>
      </w:pPr>
    </w:p>
    <w:p w14:paraId="3D2501A0" w14:textId="135E2BA6" w:rsidR="001E3C78" w:rsidRDefault="001E3C78" w:rsidP="001E3C78">
      <w:pPr>
        <w:rPr>
          <w:lang w:val="nl-NL"/>
        </w:rPr>
      </w:pPr>
      <w:r>
        <w:rPr>
          <w:lang w:val="nl-NL"/>
        </w:rPr>
        <w:t>De toepassingen zijn onderverdeeld in vijf categorieën; de vier componenten van materials science</w:t>
      </w:r>
      <w:r w:rsidR="00DB3506">
        <w:rPr>
          <w:lang w:val="nl-NL"/>
        </w:rPr>
        <w:t>,</w:t>
      </w:r>
      <w:r>
        <w:rPr>
          <w:lang w:val="nl-NL"/>
        </w:rPr>
        <w:t xml:space="preserve"> aangevuld met de categorie ‘methodologieën’.</w:t>
      </w:r>
    </w:p>
    <w:p w14:paraId="4FBC201B" w14:textId="77777777" w:rsidR="001E3C78" w:rsidRDefault="001E3C78" w:rsidP="001E3C78">
      <w:pPr>
        <w:rPr>
          <w:lang w:val="nl-NL"/>
        </w:rPr>
      </w:pPr>
      <w:r>
        <w:rPr>
          <w:lang w:val="nl-NL"/>
        </w:rPr>
        <w:t xml:space="preserve">De categorie ‘methodologieën’ </w:t>
      </w:r>
      <w:r w:rsidRPr="003B6699">
        <w:rPr>
          <w:lang w:val="nl-NL"/>
        </w:rPr>
        <w:t>bestaat</w:t>
      </w:r>
      <w:r>
        <w:rPr>
          <w:lang w:val="nl-NL"/>
        </w:rPr>
        <w:t xml:space="preserve"> uit bestaande methodieken binnen de chemie, waarvoor AI/ML wordt ingezet om deze te versnellen en/of te verbeteren. Veel van deze methodieken komen voort uit het veld dat computationele scheikunde wordt genoemd.</w:t>
      </w:r>
    </w:p>
    <w:p w14:paraId="7F28827F" w14:textId="0AD9E7CE" w:rsidR="001E3C78" w:rsidRPr="00252475" w:rsidRDefault="001E3C78" w:rsidP="001E3C78">
      <w:pPr>
        <w:rPr>
          <w:lang w:val="nl-NL"/>
        </w:rPr>
      </w:pPr>
      <w:r>
        <w:rPr>
          <w:lang w:val="nl-NL"/>
        </w:rPr>
        <w:t xml:space="preserve">Computationele scheikunde </w:t>
      </w:r>
      <w:r w:rsidR="00EE457F">
        <w:rPr>
          <w:lang w:val="nl-NL"/>
        </w:rPr>
        <w:t xml:space="preserve">wordt door Jensen (2017) uitgelegd als </w:t>
      </w:r>
      <w:r>
        <w:rPr>
          <w:lang w:val="nl-NL"/>
        </w:rPr>
        <w:t xml:space="preserve">een onderdeel van de chemie, waarbij gebruik wordt gemaakt van computers om theoretische scheikunde te </w:t>
      </w:r>
      <w:r>
        <w:rPr>
          <w:lang w:val="nl-NL"/>
        </w:rPr>
        <w:lastRenderedPageBreak/>
        <w:t>ondersteunen en verbeteren.</w:t>
      </w:r>
      <w:r w:rsidR="00EE457F">
        <w:rPr>
          <w:lang w:val="nl-NL"/>
        </w:rPr>
        <w:t xml:space="preserve"> Jensen (2017) en Cramer en Cramer (2013) beschrijven t</w:t>
      </w:r>
      <w:r>
        <w:rPr>
          <w:lang w:val="nl-NL"/>
        </w:rPr>
        <w:t xml:space="preserve">heoretische scheikunde </w:t>
      </w:r>
      <w:r w:rsidR="00EE457F">
        <w:rPr>
          <w:lang w:val="nl-NL"/>
        </w:rPr>
        <w:t>al</w:t>
      </w:r>
      <w:r>
        <w:rPr>
          <w:lang w:val="nl-NL"/>
        </w:rPr>
        <w:t>s het gebruikmaken van wiskundige methoden, gecombineerd met de wetten van de fysica, om chemische problemen en fenomenen te bestuderen</w:t>
      </w:r>
      <w:r w:rsidR="00EE457F">
        <w:rPr>
          <w:lang w:val="nl-NL"/>
        </w:rPr>
        <w:t>.</w:t>
      </w:r>
    </w:p>
    <w:p w14:paraId="50234868" w14:textId="73E0E9C8" w:rsidR="001E3C78" w:rsidRPr="00602A4F" w:rsidRDefault="001E3C78" w:rsidP="001E3C78">
      <w:pPr>
        <w:rPr>
          <w:lang w:val="nl-NL"/>
        </w:rPr>
      </w:pPr>
      <w:r w:rsidRPr="00602A4F">
        <w:rPr>
          <w:lang w:val="nl-NL"/>
        </w:rPr>
        <w:t>Bekende voorbeelden van computationele scheikunde zijn onder and</w:t>
      </w:r>
      <w:r>
        <w:rPr>
          <w:lang w:val="nl-NL"/>
        </w:rPr>
        <w:t xml:space="preserve">ere Density Functional Theory (DFT) </w:t>
      </w:r>
      <w:r w:rsidR="002D509E">
        <w:rPr>
          <w:lang w:val="nl-NL"/>
        </w:rPr>
        <w:t>(Burke, 2012)</w:t>
      </w:r>
      <w:r>
        <w:rPr>
          <w:lang w:val="nl-NL"/>
        </w:rPr>
        <w:t xml:space="preserve"> en Molecular Dynamics (MD)</w:t>
      </w:r>
      <w:r w:rsidR="002D509E">
        <w:rPr>
          <w:lang w:val="nl-NL"/>
        </w:rPr>
        <w:t xml:space="preserve"> (Attig, 2004)</w:t>
      </w:r>
      <w:r>
        <w:rPr>
          <w:lang w:val="nl-NL"/>
        </w:rPr>
        <w:t>.</w:t>
      </w:r>
    </w:p>
    <w:p w14:paraId="749DAACD" w14:textId="0B9A27E1" w:rsidR="001E3C78" w:rsidRDefault="00FD0647" w:rsidP="001E3C78">
      <w:pPr>
        <w:rPr>
          <w:lang w:val="nl-NL"/>
        </w:rPr>
      </w:pPr>
      <w:r>
        <w:rPr>
          <w:lang w:val="nl-NL"/>
        </w:rPr>
        <w:t>L</w:t>
      </w:r>
      <w:r w:rsidR="001E3C78">
        <w:rPr>
          <w:lang w:val="nl-NL"/>
        </w:rPr>
        <w:t xml:space="preserve">ezers </w:t>
      </w:r>
      <w:r>
        <w:rPr>
          <w:lang w:val="nl-NL"/>
        </w:rPr>
        <w:t xml:space="preserve">die geïnteresseerd zijn in de details omtrent computationele scheikunde, </w:t>
      </w:r>
      <w:r w:rsidR="001E3C78">
        <w:rPr>
          <w:lang w:val="nl-NL"/>
        </w:rPr>
        <w:t>word</w:t>
      </w:r>
      <w:r>
        <w:rPr>
          <w:lang w:val="nl-NL"/>
        </w:rPr>
        <w:t>en</w:t>
      </w:r>
      <w:r w:rsidR="001E3C78">
        <w:rPr>
          <w:lang w:val="nl-NL"/>
        </w:rPr>
        <w:t xml:space="preserve"> verwezen naar het werk van Jensen (2017) en Cramer en Cramer (2013)</w:t>
      </w:r>
      <w:r w:rsidR="00D76654">
        <w:rPr>
          <w:lang w:val="nl-NL"/>
        </w:rPr>
        <w:t>.</w:t>
      </w:r>
    </w:p>
    <w:p w14:paraId="5FAE5F53" w14:textId="77777777" w:rsidR="001E3C78" w:rsidRDefault="001E3C78" w:rsidP="001E3C78">
      <w:pPr>
        <w:rPr>
          <w:lang w:val="nl-NL"/>
        </w:rPr>
      </w:pPr>
    </w:p>
    <w:p w14:paraId="3F8BDFE0" w14:textId="5272F6FB" w:rsidR="001E3C78" w:rsidRDefault="001E3C78" w:rsidP="001E3C78">
      <w:pPr>
        <w:rPr>
          <w:lang w:val="nl-NL"/>
        </w:rPr>
      </w:pPr>
      <w:r>
        <w:rPr>
          <w:lang w:val="nl-NL"/>
        </w:rPr>
        <w:t>Door deze indeling kan op duidelijke wijze de relatie worden gelegd, naar de verschillende componenten waaruit materials science bestaat. Het toevoegen van de categorie ‘methodologieën’, is een gevolg van de sterke opkomst van het gebruik van ML in de computationele scheikunde. De opkomst hiervan wordt onderstreept door het grote aantal toepassingen die tijdens dit onderzoek zijn geïdentificeerd voor die categorie.</w:t>
      </w:r>
    </w:p>
    <w:p w14:paraId="74185D5A" w14:textId="77777777" w:rsidR="001E3C78" w:rsidRDefault="001E3C78" w:rsidP="001E3C78">
      <w:pPr>
        <w:rPr>
          <w:lang w:val="nl-NL"/>
        </w:rPr>
      </w:pPr>
    </w:p>
    <w:p w14:paraId="64F7AED8" w14:textId="3309C244" w:rsidR="007A1055" w:rsidRDefault="001E3C78" w:rsidP="001E3C78">
      <w:pPr>
        <w:rPr>
          <w:lang w:val="nl-NL"/>
        </w:rPr>
      </w:pPr>
      <w:r>
        <w:rPr>
          <w:lang w:val="nl-NL"/>
        </w:rPr>
        <w:t xml:space="preserve">Er dient te worden opgemerkt dat de toepassingen weergegeven in figuur </w:t>
      </w:r>
      <w:r w:rsidR="002F15F1">
        <w:rPr>
          <w:lang w:val="nl-NL"/>
        </w:rPr>
        <w:t>7</w:t>
      </w:r>
      <w:r>
        <w:rPr>
          <w:lang w:val="nl-NL"/>
        </w:rPr>
        <w:t xml:space="preserve">, op een relatief hoog niveau zijn beschreven. Binnen elk van deze toepassingen zijn een veelvoud aan specifieke problemen te identificeren, waarvoor AI/ML kan worden ingezet. </w:t>
      </w:r>
    </w:p>
    <w:p w14:paraId="65C242C0" w14:textId="34133B96" w:rsidR="001E3C78" w:rsidRDefault="007A1055" w:rsidP="001E3C78">
      <w:pPr>
        <w:rPr>
          <w:lang w:val="nl-NL"/>
        </w:rPr>
      </w:pPr>
      <w:r>
        <w:rPr>
          <w:lang w:val="nl-NL"/>
        </w:rPr>
        <w:t>Daarnaast is ook geen rekening gehouden met de specifieke materiaalsoort, of soorten atomen, die als onderwerp voor deze toepassingen hebben gediend.</w:t>
      </w:r>
    </w:p>
    <w:p w14:paraId="68879FBB" w14:textId="77777777" w:rsidR="001E3C78" w:rsidRDefault="001E3C78" w:rsidP="001E3C78">
      <w:pPr>
        <w:rPr>
          <w:lang w:val="nl-NL"/>
        </w:rPr>
      </w:pPr>
    </w:p>
    <w:p w14:paraId="3607BCEC" w14:textId="429023DC" w:rsidR="001E3C78" w:rsidRDefault="001E3C78" w:rsidP="001E3C78">
      <w:pPr>
        <w:rPr>
          <w:lang w:val="nl-NL"/>
        </w:rPr>
      </w:pPr>
      <w:r>
        <w:rPr>
          <w:lang w:val="nl-NL"/>
        </w:rPr>
        <w:t>De lijst met toepassingen is voortgekomen uit een analyse van 29 artikelen. In deze 29 artikelen wordt beschreven op welke wijze AI/ML een bijdrage levert aan het materials science werkveld, en voor welke toepassingen het gebruik voor AI/ML wordt onderzocht, of daadwerkelijk wordt ingezet. In de beschrijving van de toepassingen, wordt gerefereerd aan de specifieke onderzoeken voor die toepassing. Deze onderzoeken beschrijven de specifieke problemen, waarvan eerder in deze paragraaf twee voorbeelden zijn gegeven.</w:t>
      </w:r>
    </w:p>
    <w:p w14:paraId="61E78A77" w14:textId="0BE40E32" w:rsidR="001E3C78" w:rsidRDefault="001E3C78" w:rsidP="001E3C78">
      <w:pPr>
        <w:rPr>
          <w:lang w:val="nl-NL"/>
        </w:rPr>
      </w:pPr>
      <w:r>
        <w:rPr>
          <w:lang w:val="nl-NL"/>
        </w:rPr>
        <w:br/>
        <w:t>In totaal zijn ruim 700 referenties vastgelegd, van onderzoeken naar die specifieke problemen. Het is echter onmogelijk om van elk van die onderzoeken, de toepassing op dat niveau te identificeren en vast te leggen. Niet alleen is dit een omvangrijke taak qua aantallen, het vereist ook zeer diepgaande domeinkennis om de gedetailleerde toepassing te identificeren, en deze ook daadwerkelijk te begrijpen.</w:t>
      </w:r>
    </w:p>
    <w:p w14:paraId="47014D7C" w14:textId="1806662A" w:rsidR="00837B7A" w:rsidRDefault="00837B7A" w:rsidP="001E3C78">
      <w:pPr>
        <w:rPr>
          <w:lang w:val="nl-NL"/>
        </w:rPr>
      </w:pPr>
    </w:p>
    <w:p w14:paraId="7698319E" w14:textId="77777777" w:rsidR="00837B7A" w:rsidRDefault="00837B7A" w:rsidP="00837B7A">
      <w:pPr>
        <w:rPr>
          <w:highlight w:val="cyan"/>
          <w:lang w:val="nl-NL"/>
        </w:rPr>
      </w:pPr>
    </w:p>
    <w:p w14:paraId="47B4665F" w14:textId="77777777" w:rsidR="00837B7A" w:rsidRPr="00A75183" w:rsidRDefault="00837B7A" w:rsidP="00837B7A">
      <w:pPr>
        <w:rPr>
          <w:lang w:val="nl-NL"/>
        </w:rPr>
      </w:pPr>
      <w:r w:rsidRPr="00A75183">
        <w:rPr>
          <w:lang w:val="nl-NL"/>
        </w:rPr>
        <w:lastRenderedPageBreak/>
        <w:t xml:space="preserve">Uit het overzicht van toepassingen, valt op dat de categorie Methodologieën beter vertegenwoordigd is dan de overige vier categorieën.  Dit zou kunnen worden verklaard doordat de methoden waarvoor machine learning wordt ingezet, zijn voortgekomen uit de computationele scheikunde. Een onderdeel van de scheikunde waarin het gebruik van computers en statistische methoden, al behoorlijk ver ontwikkeld is. </w:t>
      </w:r>
    </w:p>
    <w:p w14:paraId="6EC81A9C" w14:textId="77777777" w:rsidR="00837B7A" w:rsidRPr="00A75183" w:rsidRDefault="00837B7A" w:rsidP="00837B7A">
      <w:pPr>
        <w:rPr>
          <w:lang w:val="nl-NL"/>
        </w:rPr>
      </w:pPr>
    </w:p>
    <w:p w14:paraId="0DB1B32F" w14:textId="77777777" w:rsidR="00837B7A" w:rsidRPr="00A75183" w:rsidRDefault="00837B7A" w:rsidP="00837B7A">
      <w:pPr>
        <w:rPr>
          <w:lang w:val="nl-NL"/>
        </w:rPr>
      </w:pPr>
      <w:r w:rsidRPr="00A75183">
        <w:rPr>
          <w:lang w:val="nl-NL"/>
        </w:rPr>
        <w:t xml:space="preserve">Ook de categorie Proces is goed vertegenwoordigd. Het gaat in deze categorie om het gebruik van machine learning, ter verbetering van de verschillende onderdelen van het synthese proces; van planning tot het autonoom uitvoeren van experimenten. </w:t>
      </w:r>
    </w:p>
    <w:p w14:paraId="7533C3C0" w14:textId="77777777" w:rsidR="00837B7A" w:rsidRPr="00A75183" w:rsidRDefault="00837B7A" w:rsidP="00837B7A">
      <w:pPr>
        <w:rPr>
          <w:lang w:val="nl-NL"/>
        </w:rPr>
      </w:pPr>
    </w:p>
    <w:p w14:paraId="5DE986FF" w14:textId="49C29142" w:rsidR="00837B7A" w:rsidRPr="00A75183" w:rsidRDefault="00837B7A" w:rsidP="00837B7A">
      <w:pPr>
        <w:rPr>
          <w:lang w:val="nl-NL"/>
        </w:rPr>
      </w:pPr>
      <w:r w:rsidRPr="00A75183">
        <w:rPr>
          <w:lang w:val="nl-NL"/>
        </w:rPr>
        <w:t xml:space="preserve">De overige drie categorieën zijn </w:t>
      </w:r>
      <w:r w:rsidR="009631C0" w:rsidRPr="00A75183">
        <w:rPr>
          <w:lang w:val="nl-NL"/>
        </w:rPr>
        <w:t xml:space="preserve">in </w:t>
      </w:r>
      <w:r w:rsidRPr="00A75183">
        <w:rPr>
          <w:lang w:val="nl-NL"/>
        </w:rPr>
        <w:t>iets mindere mate vertegenwoordigd. Echter dient te worden opgemerkt dat de genoemde toepassingen, een veelvoud aan specifieke gedetailleerdere toepassingen omvat. Zoals bijvoorbeeld de toepassing</w:t>
      </w:r>
      <w:r w:rsidR="009631C0" w:rsidRPr="00A75183">
        <w:rPr>
          <w:lang w:val="nl-NL"/>
        </w:rPr>
        <w:t>;</w:t>
      </w:r>
      <w:r w:rsidRPr="00A75183">
        <w:rPr>
          <w:lang w:val="nl-NL"/>
        </w:rPr>
        <w:t xml:space="preserve"> voorspellen van de eigenschappen van een materiaal in de categorie Eigenschappen. Deze toepassing bestaat uit verschillende toepassingen voor de verschillende soorten eigenschappen en soorten materialen. Er is gekozen om dit te consolideren tot één toepassing om de omvang van het overzicht te beperken.</w:t>
      </w:r>
    </w:p>
    <w:p w14:paraId="62ECD45A" w14:textId="77777777" w:rsidR="00837B7A" w:rsidRDefault="00837B7A" w:rsidP="00837B7A">
      <w:pPr>
        <w:rPr>
          <w:highlight w:val="cyan"/>
          <w:lang w:val="nl-NL"/>
        </w:rPr>
      </w:pPr>
    </w:p>
    <w:p w14:paraId="4BB9703B" w14:textId="33F944F6" w:rsidR="001E3C78" w:rsidRDefault="001E3C78" w:rsidP="001E3C78">
      <w:pPr>
        <w:rPr>
          <w:lang w:val="nl-NL"/>
        </w:rPr>
      </w:pPr>
      <w:r>
        <w:rPr>
          <w:lang w:val="nl-NL"/>
        </w:rPr>
        <w:t xml:space="preserve">Naast de toepassingen die zijn opgenomen in figuur </w:t>
      </w:r>
      <w:r w:rsidR="002F15F1">
        <w:rPr>
          <w:lang w:val="nl-NL"/>
        </w:rPr>
        <w:t>7</w:t>
      </w:r>
      <w:r>
        <w:rPr>
          <w:lang w:val="nl-NL"/>
        </w:rPr>
        <w:t xml:space="preserve">, zijn ook de gebruikte ML-technieken vastgelegd in een vergelijkbaar overzicht. Figuur </w:t>
      </w:r>
      <w:r w:rsidR="002F15F1">
        <w:rPr>
          <w:lang w:val="nl-NL"/>
        </w:rPr>
        <w:t>8</w:t>
      </w:r>
      <w:r>
        <w:rPr>
          <w:lang w:val="nl-NL"/>
        </w:rPr>
        <w:t xml:space="preserve"> is een weergave van de lijst van ML-technieken, ingedeeld naar dezelfde vijf categorieën. </w:t>
      </w:r>
    </w:p>
    <w:p w14:paraId="6B859DC8" w14:textId="77777777" w:rsidR="00B51D8B" w:rsidRDefault="00B51D8B" w:rsidP="001E3C78">
      <w:pPr>
        <w:rPr>
          <w:lang w:val="nl-NL"/>
        </w:rPr>
      </w:pPr>
    </w:p>
    <w:p w14:paraId="24137821" w14:textId="77777777" w:rsidR="001E3C78" w:rsidRDefault="001E3C78" w:rsidP="001E3C78">
      <w:pPr>
        <w:rPr>
          <w:lang w:val="nl-NL"/>
        </w:rPr>
      </w:pPr>
    </w:p>
    <w:p w14:paraId="19F444A9" w14:textId="77777777" w:rsidR="001E3C78" w:rsidRDefault="001E3C78" w:rsidP="001E3C78">
      <w:pPr>
        <w:rPr>
          <w:lang w:val="nl-NL"/>
        </w:rPr>
      </w:pPr>
      <w:r>
        <w:rPr>
          <w:noProof/>
        </w:rPr>
        <w:lastRenderedPageBreak/>
        <mc:AlternateContent>
          <mc:Choice Requires="wps">
            <w:drawing>
              <wp:inline distT="0" distB="0" distL="0" distR="0" wp14:anchorId="06B4FDF0" wp14:editId="687E98E8">
                <wp:extent cx="7248525" cy="635"/>
                <wp:effectExtent l="0" t="0" r="9525" b="6985"/>
                <wp:docPr id="16" name="Text Box 16"/>
                <wp:cNvGraphicFramePr/>
                <a:graphic xmlns:a="http://schemas.openxmlformats.org/drawingml/2006/main">
                  <a:graphicData uri="http://schemas.microsoft.com/office/word/2010/wordprocessingShape">
                    <wps:wsp>
                      <wps:cNvSpPr txBox="1"/>
                      <wps:spPr>
                        <a:xfrm>
                          <a:off x="0" y="0"/>
                          <a:ext cx="7248525" cy="635"/>
                        </a:xfrm>
                        <a:prstGeom prst="rect">
                          <a:avLst/>
                        </a:prstGeom>
                        <a:solidFill>
                          <a:prstClr val="white"/>
                        </a:solidFill>
                        <a:ln>
                          <a:noFill/>
                        </a:ln>
                      </wps:spPr>
                      <wps:txbx>
                        <w:txbxContent>
                          <w:p w14:paraId="35029A64" w14:textId="6CC514DE" w:rsidR="001E3C78" w:rsidRPr="00AD0F3E" w:rsidRDefault="001E3C78" w:rsidP="001E3C78">
                            <w:pPr>
                              <w:pStyle w:val="Caption"/>
                              <w:rPr>
                                <w:color w:val="595959" w:themeColor="text1" w:themeTint="A6"/>
                                <w:lang w:val="nl-NL"/>
                              </w:rPr>
                            </w:pPr>
                            <w:r w:rsidRPr="00AD0F3E">
                              <w:rPr>
                                <w:lang w:val="nl-NL"/>
                              </w:rPr>
                              <w:t xml:space="preserve">Figuur </w:t>
                            </w:r>
                            <w:r w:rsidR="002F15F1" w:rsidRPr="002F15F1">
                              <w:rPr>
                                <w:lang w:val="nl-NL"/>
                              </w:rPr>
                              <w:t>8</w:t>
                            </w:r>
                            <w:r w:rsidRPr="00AD0F3E">
                              <w:rPr>
                                <w:lang w:val="nl-NL"/>
                              </w:rPr>
                              <w:t xml:space="preserve"> - ML-technieken </w:t>
                            </w:r>
                            <w:r>
                              <w:rPr>
                                <w:lang w:val="nl-NL"/>
                              </w:rPr>
                              <w:t>in het materials science werkveld.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6B4FDF0" id="Text Box 16" o:spid="_x0000_s1027" type="#_x0000_t202" style="width:570.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" stroked="f">
                <v:textbox style="mso-fit-shape-to-text:t" inset="0,0,0,0">
                  <w:txbxContent>
                    <w:p w14:paraId="35029A64" w14:textId="6CC514DE" w:rsidR="001E3C78" w:rsidRPr="00AD0F3E" w:rsidRDefault="001E3C78" w:rsidP="001E3C78">
                      <w:pPr>
                        <w:pStyle w:val="Caption"/>
                        <w:rPr>
                          <w:color w:val="595959" w:themeColor="text1" w:themeTint="A6"/>
                          <w:lang w:val="nl-NL"/>
                        </w:rPr>
                      </w:pPr>
                      <w:r w:rsidRPr="00AD0F3E">
                        <w:rPr>
                          <w:lang w:val="nl-NL"/>
                        </w:rPr>
                        <w:t xml:space="preserve">Figuur </w:t>
                      </w:r>
                      <w:r w:rsidR="002F15F1" w:rsidRPr="002F15F1">
                        <w:rPr>
                          <w:lang w:val="nl-NL"/>
                        </w:rPr>
                        <w:t>8</w:t>
                      </w:r>
                      <w:r w:rsidRPr="00AD0F3E">
                        <w:rPr>
                          <w:lang w:val="nl-NL"/>
                        </w:rPr>
                        <w:t xml:space="preserve"> - ML-technieken </w:t>
                      </w:r>
                      <w:r>
                        <w:rPr>
                          <w:lang w:val="nl-NL"/>
                        </w:rPr>
                        <w:t>in het materials science werkveld.</w:t>
                      </w:r>
                    </w:p>
                  </w:txbxContent>
                </v:textbox>
                <w10:anchorlock/>
              </v:shape>
            </w:pict>
          </mc:Fallback>
        </mc:AlternateContent>
      </w:r>
      <w:r w:rsidRPr="00AD0F3E">
        <w:rPr>
          <w:noProof/>
          <w:lang w:val="nl-NL"/>
        </w:rPr>
        <w:drawing>
          <wp:anchor distT="0" distB="0" distL="114300" distR="114300" simplePos="0" relativeHeight="251660288" behindDoc="0" locked="0" layoutInCell="1" allowOverlap="1" wp14:anchorId="5BBCE960" wp14:editId="1EFED0F8">
            <wp:simplePos x="0" y="0"/>
            <wp:positionH relativeFrom="margin">
              <wp:posOffset>-876300</wp:posOffset>
            </wp:positionH>
            <wp:positionV relativeFrom="paragraph">
              <wp:posOffset>-314325</wp:posOffset>
            </wp:positionV>
            <wp:extent cx="7248525" cy="610362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48525" cy="6103620"/>
                    </a:xfrm>
                    <a:prstGeom prst="rect">
                      <a:avLst/>
                    </a:prstGeom>
                  </pic:spPr>
                </pic:pic>
              </a:graphicData>
            </a:graphic>
            <wp14:sizeRelH relativeFrom="margin">
              <wp14:pctWidth>0</wp14:pctWidth>
            </wp14:sizeRelH>
            <wp14:sizeRelV relativeFrom="margin">
              <wp14:pctHeight>0</wp14:pctHeight>
            </wp14:sizeRelV>
          </wp:anchor>
        </w:drawing>
      </w:r>
    </w:p>
    <w:p w14:paraId="34AA9AAD" w14:textId="77777777" w:rsidR="00B51D8B" w:rsidRDefault="00B51D8B" w:rsidP="001E3C78">
      <w:pPr>
        <w:rPr>
          <w:lang w:val="nl-NL"/>
        </w:rPr>
      </w:pPr>
    </w:p>
    <w:p w14:paraId="21776030" w14:textId="261BC6C3" w:rsidR="00A108F4" w:rsidRDefault="001E3C78" w:rsidP="001E3C78">
      <w:pPr>
        <w:rPr>
          <w:lang w:val="nl-NL"/>
        </w:rPr>
      </w:pPr>
      <w:r>
        <w:rPr>
          <w:lang w:val="nl-NL"/>
        </w:rPr>
        <w:t>Dit overzicht is voortgekomen uit de eerdergenoemde 29 artikelen, waarin wordt gerefereerd aan ruim 700 onderzoeken.</w:t>
      </w:r>
      <w:r w:rsidR="0073713F">
        <w:rPr>
          <w:lang w:val="nl-NL"/>
        </w:rPr>
        <w:t xml:space="preserve"> De technieken die per categorie zijn genoemd in figuur </w:t>
      </w:r>
      <w:r w:rsidR="002F15F1">
        <w:rPr>
          <w:lang w:val="nl-NL"/>
        </w:rPr>
        <w:t>8</w:t>
      </w:r>
      <w:r w:rsidR="0073713F">
        <w:rPr>
          <w:lang w:val="nl-NL"/>
        </w:rPr>
        <w:t xml:space="preserve">, zijn gebruikt voor de toepassingen in diezelfde categorie gegeven in figuur </w:t>
      </w:r>
      <w:r w:rsidR="002F15F1">
        <w:rPr>
          <w:lang w:val="nl-NL"/>
        </w:rPr>
        <w:t>7</w:t>
      </w:r>
      <w:r w:rsidR="0073713F">
        <w:rPr>
          <w:lang w:val="nl-NL"/>
        </w:rPr>
        <w:t xml:space="preserve">. </w:t>
      </w:r>
      <w:r>
        <w:rPr>
          <w:lang w:val="nl-NL"/>
        </w:rPr>
        <w:t xml:space="preserve"> </w:t>
      </w:r>
    </w:p>
    <w:p w14:paraId="0E1821B3" w14:textId="77777777" w:rsidR="002E4C82" w:rsidRDefault="002E4C82" w:rsidP="001E3C78">
      <w:pPr>
        <w:rPr>
          <w:lang w:val="nl-NL"/>
        </w:rPr>
      </w:pPr>
    </w:p>
    <w:p w14:paraId="4AFAC37D" w14:textId="6BA2BA47" w:rsidR="001E3C78" w:rsidRDefault="001E3C78" w:rsidP="001E3C78">
      <w:pPr>
        <w:rPr>
          <w:lang w:val="nl-NL"/>
        </w:rPr>
      </w:pPr>
      <w:r>
        <w:rPr>
          <w:lang w:val="nl-NL"/>
        </w:rPr>
        <w:lastRenderedPageBreak/>
        <w:t xml:space="preserve">De namen van de technieken zijn zoveel mogelijk overgenomen uit die artikelen. Er zijn echter wel enkele stappen genomen om bepaalde benamingen samen te voegen. Voor </w:t>
      </w:r>
      <w:r w:rsidRPr="00CF5BD3">
        <w:rPr>
          <w:lang w:val="nl-NL"/>
        </w:rPr>
        <w:t xml:space="preserve">details over de hiervoor genomen stappen, wordt gerefereerd aan bijlage </w:t>
      </w:r>
      <w:r w:rsidR="000C3F05">
        <w:rPr>
          <w:lang w:val="nl-NL"/>
        </w:rPr>
        <w:t>3</w:t>
      </w:r>
      <w:r w:rsidRPr="00CF5BD3">
        <w:rPr>
          <w:lang w:val="nl-NL"/>
        </w:rPr>
        <w:t xml:space="preserve">, hoofdstuk </w:t>
      </w:r>
      <w:r w:rsidR="00CF5BD3" w:rsidRPr="00CF5BD3">
        <w:rPr>
          <w:lang w:val="nl-NL"/>
        </w:rPr>
        <w:t>11</w:t>
      </w:r>
      <w:r w:rsidRPr="00CF5BD3">
        <w:rPr>
          <w:lang w:val="nl-NL"/>
        </w:rPr>
        <w:t>.</w:t>
      </w:r>
    </w:p>
    <w:p w14:paraId="112A5FD0" w14:textId="2EBC9161" w:rsidR="001E3C78" w:rsidRDefault="001E3C78" w:rsidP="001E3C78">
      <w:pPr>
        <w:rPr>
          <w:lang w:val="nl-NL"/>
        </w:rPr>
      </w:pPr>
      <w:r>
        <w:rPr>
          <w:lang w:val="nl-NL"/>
        </w:rPr>
        <w:t>Bij dit overzi</w:t>
      </w:r>
      <w:r w:rsidRPr="0073713F">
        <w:rPr>
          <w:lang w:val="nl-NL"/>
        </w:rPr>
        <w:t>cht dient te worden opgemerkt dat er een verschil in niveau van benaming en techniek zit</w:t>
      </w:r>
      <w:r>
        <w:rPr>
          <w:lang w:val="nl-NL"/>
        </w:rPr>
        <w:t xml:space="preserve">. Zo is er enerzijds de naam van het ML-algoritme zelf (k-Nearest Neighbor, SISSO, Linear Regression, etc.), anderzijds een categorie ML-technieken (Active Learning, Reinforcement Learning, etc.) met elk een veelvoud aan algoritmes. </w:t>
      </w:r>
    </w:p>
    <w:p w14:paraId="21AA7A64" w14:textId="6D2DE88C" w:rsidR="001E3C78" w:rsidRDefault="001E3C78" w:rsidP="001E3C78">
      <w:pPr>
        <w:rPr>
          <w:lang w:val="nl-NL"/>
        </w:rPr>
      </w:pPr>
      <w:r>
        <w:rPr>
          <w:lang w:val="nl-NL"/>
        </w:rPr>
        <w:t>Dan is er ook nog de benaming ‘Artificial Neural Network’. Deze categorie bestaat uit een aantal verschillende neural networks zoals een Recurrent Neural Network, Convolutional Neural Network, Generative Adversarial Network, en anderen. De specifieke soort neural network is terug te vinden in</w:t>
      </w:r>
      <w:r w:rsidR="00C43C4D">
        <w:rPr>
          <w:lang w:val="nl-NL"/>
        </w:rPr>
        <w:t xml:space="preserve"> bijlage </w:t>
      </w:r>
      <w:r w:rsidR="000C3F05">
        <w:rPr>
          <w:lang w:val="nl-NL"/>
        </w:rPr>
        <w:t>4</w:t>
      </w:r>
      <w:r w:rsidR="00C43C4D">
        <w:rPr>
          <w:lang w:val="nl-NL"/>
        </w:rPr>
        <w:t>, tabblad ‘Stap 1.6 ML-Technieken’.</w:t>
      </w:r>
    </w:p>
    <w:p w14:paraId="2593BD8B" w14:textId="0BEACC1C" w:rsidR="000422EA" w:rsidRDefault="001E3C78" w:rsidP="001E3C78">
      <w:pPr>
        <w:rPr>
          <w:lang w:val="nl-NL"/>
        </w:rPr>
      </w:pPr>
      <w:r>
        <w:rPr>
          <w:lang w:val="nl-NL"/>
        </w:rPr>
        <w:t xml:space="preserve">Als laatste is er de benaming ‘Combinatie van algoritmes’. Deze categorie slaat op de onderzoeken waarvoor verschillende algoritmes zijn gebruikt om een specifiek model te ontwikkelen. De namen van de </w:t>
      </w:r>
      <w:r w:rsidR="004E610B">
        <w:rPr>
          <w:lang w:val="nl-NL"/>
        </w:rPr>
        <w:t xml:space="preserve">individuele </w:t>
      </w:r>
      <w:r>
        <w:rPr>
          <w:lang w:val="nl-NL"/>
        </w:rPr>
        <w:t xml:space="preserve">algoritmes die </w:t>
      </w:r>
      <w:r w:rsidR="004E610B">
        <w:rPr>
          <w:lang w:val="nl-NL"/>
        </w:rPr>
        <w:t>gecombineerd</w:t>
      </w:r>
      <w:r>
        <w:rPr>
          <w:lang w:val="nl-NL"/>
        </w:rPr>
        <w:t xml:space="preserve"> zijn, zijn ook terug te vinden in </w:t>
      </w:r>
      <w:r w:rsidR="00C43C4D">
        <w:rPr>
          <w:lang w:val="nl-NL"/>
        </w:rPr>
        <w:t xml:space="preserve">bijlage </w:t>
      </w:r>
      <w:r w:rsidR="000C3F05">
        <w:rPr>
          <w:lang w:val="nl-NL"/>
        </w:rPr>
        <w:t>4</w:t>
      </w:r>
      <w:r w:rsidR="00C43C4D">
        <w:rPr>
          <w:lang w:val="nl-NL"/>
        </w:rPr>
        <w:t>, tabblad ‘Stap 1.6 ML-Technieken’.</w:t>
      </w:r>
    </w:p>
    <w:p w14:paraId="7BBFEDFC" w14:textId="10BAAC96" w:rsidR="001E3C78" w:rsidRDefault="001E3C78" w:rsidP="001F0EA6">
      <w:pPr>
        <w:rPr>
          <w:lang w:val="nl-NL"/>
        </w:rPr>
      </w:pPr>
    </w:p>
    <w:p w14:paraId="647BAA1E" w14:textId="4F94C79D" w:rsidR="00B51D8B" w:rsidRDefault="00B51D8B" w:rsidP="00B51D8B">
      <w:pPr>
        <w:pStyle w:val="Heading2"/>
        <w:rPr>
          <w:lang w:val="nl-NL"/>
        </w:rPr>
      </w:pPr>
      <w:bookmarkStart w:id="31" w:name="_Toc109372451"/>
      <w:r>
        <w:rPr>
          <w:lang w:val="nl-NL"/>
        </w:rPr>
        <w:t>3.</w:t>
      </w:r>
      <w:r w:rsidR="00F53808">
        <w:rPr>
          <w:lang w:val="nl-NL"/>
        </w:rPr>
        <w:t>3</w:t>
      </w:r>
      <w:r>
        <w:rPr>
          <w:lang w:val="nl-NL"/>
        </w:rPr>
        <w:t xml:space="preserve"> Benodigdheden inzet ML</w:t>
      </w:r>
      <w:r w:rsidR="001A0767">
        <w:rPr>
          <w:lang w:val="nl-NL"/>
        </w:rPr>
        <w:t>-Model/ -Techniek</w:t>
      </w:r>
      <w:bookmarkEnd w:id="31"/>
    </w:p>
    <w:p w14:paraId="0BFDEC61" w14:textId="19C76C45" w:rsidR="00B51D8B" w:rsidRDefault="00B51D8B" w:rsidP="001F0EA6">
      <w:pPr>
        <w:rPr>
          <w:lang w:val="nl-NL"/>
        </w:rPr>
      </w:pPr>
    </w:p>
    <w:p w14:paraId="7F8DBD1D" w14:textId="11920358" w:rsidR="00140DB3" w:rsidRDefault="00343F27" w:rsidP="001F0EA6">
      <w:pPr>
        <w:rPr>
          <w:lang w:val="nl-NL"/>
        </w:rPr>
      </w:pPr>
      <w:r>
        <w:rPr>
          <w:lang w:val="nl-NL"/>
        </w:rPr>
        <w:t xml:space="preserve">In deze paragraaf wordt ingegaan op </w:t>
      </w:r>
      <w:r w:rsidR="007C77CF">
        <w:rPr>
          <w:lang w:val="nl-NL"/>
        </w:rPr>
        <w:t>de benodigdheden om</w:t>
      </w:r>
      <w:r>
        <w:rPr>
          <w:lang w:val="nl-NL"/>
        </w:rPr>
        <w:t xml:space="preserve"> de ML-technieken</w:t>
      </w:r>
      <w:r w:rsidR="00140DB3">
        <w:rPr>
          <w:lang w:val="nl-NL"/>
        </w:rPr>
        <w:t>,</w:t>
      </w:r>
      <w:r>
        <w:rPr>
          <w:lang w:val="nl-NL"/>
        </w:rPr>
        <w:t xml:space="preserve"> die in de vorige paragraaf zijn gepresenteerd, daadwerkelijk</w:t>
      </w:r>
      <w:r w:rsidR="00140DB3">
        <w:rPr>
          <w:lang w:val="nl-NL"/>
        </w:rPr>
        <w:t xml:space="preserve"> te kunnen inzetten</w:t>
      </w:r>
      <w:r>
        <w:rPr>
          <w:lang w:val="nl-NL"/>
        </w:rPr>
        <w:t>.</w:t>
      </w:r>
      <w:r w:rsidR="006800CA">
        <w:rPr>
          <w:lang w:val="nl-NL"/>
        </w:rPr>
        <w:t xml:space="preserve"> Hiermee wordt een antwoord gegeven op deelvraag 2:</w:t>
      </w:r>
    </w:p>
    <w:p w14:paraId="70025980" w14:textId="77777777" w:rsidR="006800CA" w:rsidRDefault="006800CA" w:rsidP="001F0EA6">
      <w:pPr>
        <w:rPr>
          <w:lang w:val="nl-NL"/>
        </w:rPr>
      </w:pPr>
    </w:p>
    <w:p w14:paraId="461E2A6D" w14:textId="187A0494" w:rsidR="006800CA" w:rsidRPr="006800CA" w:rsidRDefault="006800CA" w:rsidP="006800CA">
      <w:pPr>
        <w:ind w:left="720"/>
        <w:rPr>
          <w:i/>
          <w:iCs/>
          <w:lang w:val="nl-NL"/>
        </w:rPr>
      </w:pPr>
      <w:r w:rsidRPr="006800CA">
        <w:rPr>
          <w:i/>
          <w:iCs/>
          <w:lang w:val="nl-NL"/>
        </w:rPr>
        <w:t>Welke data-, hardware- en software-vereisten worden er gesteld om die technieken en modellen te kunnen gebruiken?</w:t>
      </w:r>
    </w:p>
    <w:p w14:paraId="4ECEDEA2" w14:textId="77777777" w:rsidR="00140DB3" w:rsidRDefault="00140DB3" w:rsidP="001F0EA6">
      <w:pPr>
        <w:rPr>
          <w:lang w:val="nl-NL"/>
        </w:rPr>
      </w:pPr>
    </w:p>
    <w:p w14:paraId="53DDAE99" w14:textId="520AA65E" w:rsidR="00140DB3" w:rsidRDefault="00140DB3" w:rsidP="001F0EA6">
      <w:pPr>
        <w:rPr>
          <w:lang w:val="nl-NL"/>
        </w:rPr>
      </w:pPr>
      <w:r>
        <w:rPr>
          <w:lang w:val="nl-NL"/>
        </w:rPr>
        <w:t>Door de grote verscheidenheid aan ML-technieken, en daarbij behorende aanpakken, is het niet mogelijk om te focussen op één techniek of aanpak. Er is daarom gekozen om de onderzoeken, waaraan in de eerdergenoemde 29 artikelen wordt gerefereerd, te analyseren op de aanwezigheid van:</w:t>
      </w:r>
    </w:p>
    <w:p w14:paraId="42D38620" w14:textId="577851A3" w:rsidR="00140DB3" w:rsidRDefault="00140DB3" w:rsidP="00140DB3">
      <w:pPr>
        <w:pStyle w:val="ListParagraph"/>
        <w:numPr>
          <w:ilvl w:val="0"/>
          <w:numId w:val="22"/>
        </w:numPr>
        <w:rPr>
          <w:lang w:val="nl-NL"/>
        </w:rPr>
      </w:pPr>
      <w:r>
        <w:rPr>
          <w:lang w:val="nl-NL"/>
        </w:rPr>
        <w:t>D</w:t>
      </w:r>
      <w:r w:rsidR="005A0134">
        <w:rPr>
          <w:lang w:val="nl-NL"/>
        </w:rPr>
        <w:t>e d</w:t>
      </w:r>
      <w:r>
        <w:rPr>
          <w:lang w:val="nl-NL"/>
        </w:rPr>
        <w:t xml:space="preserve">ataset </w:t>
      </w:r>
      <w:r w:rsidR="001E54E8">
        <w:rPr>
          <w:lang w:val="nl-NL"/>
        </w:rPr>
        <w:t>waarmee het ML-model getraind is.</w:t>
      </w:r>
    </w:p>
    <w:p w14:paraId="4A85FE7F" w14:textId="77777777" w:rsidR="00140DB3" w:rsidRDefault="00140DB3" w:rsidP="00140DB3">
      <w:pPr>
        <w:pStyle w:val="ListParagraph"/>
        <w:numPr>
          <w:ilvl w:val="0"/>
          <w:numId w:val="22"/>
        </w:numPr>
        <w:rPr>
          <w:lang w:val="nl-NL"/>
        </w:rPr>
      </w:pPr>
      <w:r>
        <w:rPr>
          <w:lang w:val="nl-NL"/>
        </w:rPr>
        <w:t>Het ML-algoritme dat voor het trainen is gebruikt, of de stappen om het algoritme te reproduceren.</w:t>
      </w:r>
    </w:p>
    <w:p w14:paraId="2599F25F" w14:textId="6CD551CC" w:rsidR="00140DB3" w:rsidRDefault="00140DB3" w:rsidP="00140DB3">
      <w:pPr>
        <w:pStyle w:val="ListParagraph"/>
        <w:numPr>
          <w:ilvl w:val="0"/>
          <w:numId w:val="22"/>
        </w:numPr>
        <w:rPr>
          <w:lang w:val="nl-NL"/>
        </w:rPr>
      </w:pPr>
      <w:r>
        <w:rPr>
          <w:lang w:val="nl-NL"/>
        </w:rPr>
        <w:t xml:space="preserve">De omgevingsvariabelen </w:t>
      </w:r>
      <w:r w:rsidR="00D67030">
        <w:rPr>
          <w:lang w:val="nl-NL"/>
        </w:rPr>
        <w:t>zoals softwareversie en gebruikte hardware</w:t>
      </w:r>
      <w:r>
        <w:rPr>
          <w:lang w:val="nl-NL"/>
        </w:rPr>
        <w:t>, voor de ontwikkeling van het ML-model.</w:t>
      </w:r>
    </w:p>
    <w:p w14:paraId="12914160" w14:textId="3DE0B926" w:rsidR="00B51D8B" w:rsidRDefault="00140DB3" w:rsidP="00140DB3">
      <w:pPr>
        <w:pStyle w:val="ListParagraph"/>
        <w:numPr>
          <w:ilvl w:val="0"/>
          <w:numId w:val="22"/>
        </w:numPr>
        <w:rPr>
          <w:lang w:val="nl-NL"/>
        </w:rPr>
      </w:pPr>
      <w:r>
        <w:rPr>
          <w:lang w:val="nl-NL"/>
        </w:rPr>
        <w:lastRenderedPageBreak/>
        <w:t>Of de resultaten van het ML-model, zijn gevalideerd tegen resultaten uit fysieke experimenten.</w:t>
      </w:r>
    </w:p>
    <w:p w14:paraId="56CA224D" w14:textId="7A7DEF4D" w:rsidR="007604ED" w:rsidRDefault="005A0134" w:rsidP="005A0134">
      <w:pPr>
        <w:rPr>
          <w:lang w:val="nl-NL"/>
        </w:rPr>
      </w:pPr>
      <w:r w:rsidRPr="005A0134">
        <w:rPr>
          <w:lang w:val="nl-NL"/>
        </w:rPr>
        <w:t>Op b</w:t>
      </w:r>
      <w:r>
        <w:rPr>
          <w:lang w:val="nl-NL"/>
        </w:rPr>
        <w:t xml:space="preserve">asis van deze gegevens, kan worden bepaald of Dow gebruik kan maken van het ML-model, en op welke manier dit model geïmplementeerd kan worden. </w:t>
      </w:r>
    </w:p>
    <w:p w14:paraId="4C5260C5" w14:textId="0F5752E4" w:rsidR="00E97A10" w:rsidRDefault="00E97A10" w:rsidP="005A0134">
      <w:pPr>
        <w:rPr>
          <w:lang w:val="nl-NL"/>
        </w:rPr>
      </w:pPr>
    </w:p>
    <w:p w14:paraId="2413A8D5" w14:textId="7D9D4793" w:rsidR="00E97A10" w:rsidRDefault="00E97A10" w:rsidP="005A0134">
      <w:pPr>
        <w:rPr>
          <w:lang w:val="nl-NL"/>
        </w:rPr>
      </w:pPr>
      <w:r>
        <w:rPr>
          <w:lang w:val="nl-NL"/>
        </w:rPr>
        <w:t xml:space="preserve">De dataset dient beschikbaar te zijn om te kunnen bepalen of het model getraind </w:t>
      </w:r>
      <w:r w:rsidR="00A1210A">
        <w:rPr>
          <w:lang w:val="nl-NL"/>
        </w:rPr>
        <w:t xml:space="preserve">is </w:t>
      </w:r>
      <w:r>
        <w:rPr>
          <w:lang w:val="nl-NL"/>
        </w:rPr>
        <w:t>op basis van voldoende, en</w:t>
      </w:r>
      <w:r w:rsidR="00A1210A">
        <w:rPr>
          <w:lang w:val="nl-NL"/>
        </w:rPr>
        <w:t xml:space="preserve"> ook</w:t>
      </w:r>
      <w:r>
        <w:rPr>
          <w:lang w:val="nl-NL"/>
        </w:rPr>
        <w:t xml:space="preserve"> correcte data. Daarnaast is het belangrijk dat er inzicht is in het gebruikte algoritme. Als niet bekend is wat het algoritme precies doet, is het onmogelijk om te beoordelen hoe het model</w:t>
      </w:r>
      <w:r w:rsidR="00A1210A">
        <w:rPr>
          <w:lang w:val="nl-NL"/>
        </w:rPr>
        <w:t xml:space="preserve"> precies</w:t>
      </w:r>
      <w:r>
        <w:rPr>
          <w:lang w:val="nl-NL"/>
        </w:rPr>
        <w:t xml:space="preserve"> werkt.</w:t>
      </w:r>
    </w:p>
    <w:p w14:paraId="17BF66AA" w14:textId="579A1C28" w:rsidR="00E97A10" w:rsidRDefault="00E97A10" w:rsidP="005A0134">
      <w:pPr>
        <w:rPr>
          <w:lang w:val="nl-NL"/>
        </w:rPr>
      </w:pPr>
      <w:r>
        <w:rPr>
          <w:lang w:val="nl-NL"/>
        </w:rPr>
        <w:t xml:space="preserve">De omgevingsvariabelen zijn van belang, om het algoritme op de juiste wijze te kunnen reproduceren. De gebruikte </w:t>
      </w:r>
      <w:r w:rsidR="006E66BA">
        <w:rPr>
          <w:lang w:val="nl-NL"/>
        </w:rPr>
        <w:t>programmeertalen</w:t>
      </w:r>
      <w:r>
        <w:rPr>
          <w:lang w:val="nl-NL"/>
        </w:rPr>
        <w:t xml:space="preserve"> en bijbehorende libraries worden geregeld ge-update, wat van invloed kan zijn op de implementatie en werking ervan. </w:t>
      </w:r>
    </w:p>
    <w:p w14:paraId="7D9EB0DD" w14:textId="5039A896" w:rsidR="00845009" w:rsidRDefault="00F92F74" w:rsidP="005A0134">
      <w:pPr>
        <w:rPr>
          <w:lang w:val="nl-NL"/>
        </w:rPr>
      </w:pPr>
      <w:r>
        <w:rPr>
          <w:lang w:val="nl-NL"/>
        </w:rPr>
        <w:t xml:space="preserve">Om een ML-model op industriële schaal te kunnen inzetten, is het noodzakelijk om te weten of het model is gevalideerd tegen de resultaten van experimenten, uitgevoerd in een laboratorium. </w:t>
      </w:r>
      <w:r w:rsidR="00F43B90">
        <w:rPr>
          <w:lang w:val="nl-NL"/>
        </w:rPr>
        <w:t>D</w:t>
      </w:r>
      <w:r w:rsidR="00575531">
        <w:rPr>
          <w:lang w:val="nl-NL"/>
        </w:rPr>
        <w:t xml:space="preserve">e nauwkeurigheid van een ML-model </w:t>
      </w:r>
      <w:r w:rsidR="00F43B90">
        <w:rPr>
          <w:lang w:val="nl-NL"/>
        </w:rPr>
        <w:t xml:space="preserve">wordt </w:t>
      </w:r>
      <w:r w:rsidR="00575531">
        <w:rPr>
          <w:lang w:val="nl-NL"/>
        </w:rPr>
        <w:t xml:space="preserve">gevalideerd tegen een bepaalde </w:t>
      </w:r>
      <w:r w:rsidR="00207DF6">
        <w:rPr>
          <w:lang w:val="nl-NL"/>
        </w:rPr>
        <w:t xml:space="preserve">meeteenheid. Dit is echter een theoretische methode, waarbij wordt uitgegaan van historische data (data vergelijkbaar met de trainingsdata). </w:t>
      </w:r>
    </w:p>
    <w:p w14:paraId="6903137F" w14:textId="4F0572BC" w:rsidR="003206EB" w:rsidRDefault="00845009" w:rsidP="005A0134">
      <w:pPr>
        <w:rPr>
          <w:lang w:val="nl-NL"/>
        </w:rPr>
      </w:pPr>
      <w:r>
        <w:rPr>
          <w:lang w:val="nl-NL"/>
        </w:rPr>
        <w:t>Om de daadwerkelijke, praktische nauwkeurigheid van het model te bepalen, dienen de voorspelling</w:t>
      </w:r>
      <w:r w:rsidR="008C69CE">
        <w:rPr>
          <w:lang w:val="nl-NL"/>
        </w:rPr>
        <w:t>en</w:t>
      </w:r>
      <w:r>
        <w:rPr>
          <w:lang w:val="nl-NL"/>
        </w:rPr>
        <w:t xml:space="preserve"> die door het model worden gedaan, te worden </w:t>
      </w:r>
      <w:r w:rsidR="008C69CE">
        <w:rPr>
          <w:lang w:val="nl-NL"/>
        </w:rPr>
        <w:t xml:space="preserve">gevalideerd tegen de resultaten van een fysiek experiment. </w:t>
      </w:r>
      <w:r w:rsidR="00807489">
        <w:rPr>
          <w:lang w:val="nl-NL"/>
        </w:rPr>
        <w:t>Pas als een uitkomst of voorspelling van het model, is bevestigd door de resultaten die zijn verkregen uit het uitvoeren van een experiment, kan met zekerheid worden vastgesteld dat het model</w:t>
      </w:r>
      <w:r w:rsidR="00CA35AE">
        <w:rPr>
          <w:lang w:val="nl-NL"/>
        </w:rPr>
        <w:t>,</w:t>
      </w:r>
      <w:r w:rsidR="00807489">
        <w:rPr>
          <w:lang w:val="nl-NL"/>
        </w:rPr>
        <w:t xml:space="preserve"> een juist</w:t>
      </w:r>
      <w:r w:rsidR="00CA35AE">
        <w:rPr>
          <w:lang w:val="nl-NL"/>
        </w:rPr>
        <w:t>e</w:t>
      </w:r>
      <w:r w:rsidR="00807489">
        <w:rPr>
          <w:lang w:val="nl-NL"/>
        </w:rPr>
        <w:t xml:space="preserve"> voorspelling geeft.</w:t>
      </w:r>
    </w:p>
    <w:p w14:paraId="12C88713" w14:textId="31F2AD09" w:rsidR="004D4DB4" w:rsidRDefault="004D4DB4" w:rsidP="005A0134">
      <w:pPr>
        <w:rPr>
          <w:lang w:val="nl-NL"/>
        </w:rPr>
      </w:pPr>
    </w:p>
    <w:p w14:paraId="2AF15865" w14:textId="15CFD408" w:rsidR="00B05799" w:rsidRDefault="008C69CE" w:rsidP="005A0134">
      <w:pPr>
        <w:rPr>
          <w:lang w:val="nl-NL"/>
        </w:rPr>
      </w:pPr>
      <w:r>
        <w:rPr>
          <w:lang w:val="nl-NL"/>
        </w:rPr>
        <w:t>Van</w:t>
      </w:r>
      <w:r w:rsidR="004D4DB4">
        <w:rPr>
          <w:lang w:val="nl-NL"/>
        </w:rPr>
        <w:t xml:space="preserve"> de 29 artikelen die als basis hebben gediend om een antwoord te geven op deelvraag 1, zijn de referenties naar de specifieke onderzoeken vastgelegd. </w:t>
      </w:r>
      <w:r w:rsidR="00CA35FE">
        <w:rPr>
          <w:lang w:val="nl-NL"/>
        </w:rPr>
        <w:t>Dit heeft een overzicht opgeleverd van 709 referenties. Van deze 709 referenties zijn diegene die zijn gepubliceerd v</w:t>
      </w:r>
      <w:r w:rsidR="00B05799">
        <w:rPr>
          <w:lang w:val="nl-NL"/>
        </w:rPr>
        <w:t xml:space="preserve">óór 1 </w:t>
      </w:r>
      <w:r w:rsidR="003A2878">
        <w:rPr>
          <w:lang w:val="nl-NL"/>
        </w:rPr>
        <w:t>j</w:t>
      </w:r>
      <w:r w:rsidR="00B05799">
        <w:rPr>
          <w:lang w:val="nl-NL"/>
        </w:rPr>
        <w:t>anuari 2017, gemarkeerd als niet bruikbaar. Ook de dubbele waarden zijn eruit gefilterd, wat heeft geleid tot een uiteindelijke lijst van 310 unieke artikelen.</w:t>
      </w:r>
      <w:r w:rsidR="005B1554">
        <w:rPr>
          <w:lang w:val="nl-NL"/>
        </w:rPr>
        <w:t xml:space="preserve"> </w:t>
      </w:r>
    </w:p>
    <w:p w14:paraId="5D400A09" w14:textId="3B74F819" w:rsidR="005B1554" w:rsidRDefault="005B1554" w:rsidP="005A0134">
      <w:pPr>
        <w:rPr>
          <w:lang w:val="nl-NL"/>
        </w:rPr>
      </w:pPr>
    </w:p>
    <w:p w14:paraId="71A6453C" w14:textId="77777777" w:rsidR="00ED119A" w:rsidRDefault="005B1554" w:rsidP="005A0134">
      <w:pPr>
        <w:rPr>
          <w:lang w:val="nl-NL"/>
        </w:rPr>
      </w:pPr>
      <w:r>
        <w:rPr>
          <w:lang w:val="nl-NL"/>
        </w:rPr>
        <w:t>De lijst van 310 artikelen, is gesorteerd naar het aantal keren dat de desbetreffende referentie, in de 29 artikelen is genoemd. Deze sortering had als doel om te zorgen dat de artikelen,</w:t>
      </w:r>
      <w:r w:rsidR="00ED119A">
        <w:rPr>
          <w:lang w:val="nl-NL"/>
        </w:rPr>
        <w:t xml:space="preserve"> waar vaker aan gerefereerd is,</w:t>
      </w:r>
      <w:r>
        <w:rPr>
          <w:lang w:val="nl-NL"/>
        </w:rPr>
        <w:t xml:space="preserve"> onderdeel van de analyse zouden zijn. </w:t>
      </w:r>
      <w:r w:rsidR="00ED119A">
        <w:rPr>
          <w:lang w:val="nl-NL"/>
        </w:rPr>
        <w:t xml:space="preserve">De sortering is nodig gebleken omdat niet alle 310 konden worden geanalyseerd. </w:t>
      </w:r>
    </w:p>
    <w:p w14:paraId="31516890" w14:textId="0F79B2F5" w:rsidR="005B1554" w:rsidRDefault="00ED119A" w:rsidP="005A0134">
      <w:pPr>
        <w:rPr>
          <w:lang w:val="nl-NL"/>
        </w:rPr>
      </w:pPr>
      <w:r>
        <w:rPr>
          <w:lang w:val="nl-NL"/>
        </w:rPr>
        <w:t xml:space="preserve">De analyse is een zeer arbeidsintensieve en tijdrovende taak, waardoor het niet mogelijk is gebleken om alle 310 artikelen te analyseren. Er is besloten om ongeveer 2/3 van de </w:t>
      </w:r>
      <w:r>
        <w:rPr>
          <w:lang w:val="nl-NL"/>
        </w:rPr>
        <w:lastRenderedPageBreak/>
        <w:t xml:space="preserve">artikelen te analyseren (200 artikelen). Op basis van dit aantal </w:t>
      </w:r>
      <w:r w:rsidR="00610128">
        <w:rPr>
          <w:lang w:val="nl-NL"/>
        </w:rPr>
        <w:t>is</w:t>
      </w:r>
      <w:r w:rsidR="00626336">
        <w:rPr>
          <w:lang w:val="nl-NL"/>
        </w:rPr>
        <w:t xml:space="preserve"> het mogelijk om conclusies te verbinden aan de theorie.</w:t>
      </w:r>
    </w:p>
    <w:p w14:paraId="095F8AB4" w14:textId="3158E126" w:rsidR="00626336" w:rsidRDefault="00626336" w:rsidP="005A0134">
      <w:pPr>
        <w:rPr>
          <w:lang w:val="nl-NL"/>
        </w:rPr>
      </w:pPr>
    </w:p>
    <w:p w14:paraId="6FCB088D" w14:textId="43018737" w:rsidR="00EF203C" w:rsidRDefault="00BA5961" w:rsidP="00EF203C">
      <w:pPr>
        <w:rPr>
          <w:lang w:val="nl-NL"/>
        </w:rPr>
      </w:pPr>
      <w:r>
        <w:rPr>
          <w:lang w:val="nl-NL"/>
        </w:rPr>
        <w:t xml:space="preserve">De resultaten van de analyse zijn </w:t>
      </w:r>
      <w:r w:rsidRPr="007E09DC">
        <w:rPr>
          <w:lang w:val="nl-NL"/>
        </w:rPr>
        <w:t xml:space="preserve">samengevat in tabel </w:t>
      </w:r>
      <w:r w:rsidR="007E09DC" w:rsidRPr="007E09DC">
        <w:rPr>
          <w:lang w:val="nl-NL"/>
        </w:rPr>
        <w:t>1 –</w:t>
      </w:r>
      <w:r w:rsidR="007E09DC">
        <w:rPr>
          <w:lang w:val="nl-NL"/>
        </w:rPr>
        <w:t xml:space="preserve"> resultaten analyse DV2</w:t>
      </w:r>
      <w:r>
        <w:rPr>
          <w:lang w:val="nl-NL"/>
        </w:rPr>
        <w:t xml:space="preserve">. </w:t>
      </w:r>
    </w:p>
    <w:p w14:paraId="2CAD243F" w14:textId="77777777" w:rsidR="00DD4395" w:rsidRDefault="00DD4395" w:rsidP="00EF203C">
      <w:pPr>
        <w:rPr>
          <w:lang w:val="nl-NL"/>
        </w:rPr>
      </w:pPr>
    </w:p>
    <w:tbl>
      <w:tblPr>
        <w:tblpPr w:leftFromText="141" w:rightFromText="141" w:vertAnchor="text" w:tblpY="1"/>
        <w:tblOverlap w:val="never"/>
        <w:tblW w:w="4531" w:type="dxa"/>
        <w:tblCellMar>
          <w:left w:w="70" w:type="dxa"/>
          <w:right w:w="70" w:type="dxa"/>
        </w:tblCellMar>
        <w:tblLook w:val="04A0" w:firstRow="1" w:lastRow="0" w:firstColumn="1" w:lastColumn="0" w:noHBand="0" w:noVBand="1"/>
      </w:tblPr>
      <w:tblGrid>
        <w:gridCol w:w="2380"/>
        <w:gridCol w:w="2151"/>
      </w:tblGrid>
      <w:tr w:rsidR="00DD4395" w:rsidRPr="004A6FD2" w14:paraId="166ED128" w14:textId="77777777" w:rsidTr="001A2A97">
        <w:trPr>
          <w:trHeight w:val="60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EA0001" w14:textId="77777777" w:rsidR="00DD4395" w:rsidRPr="00DD4395" w:rsidRDefault="00DD4395" w:rsidP="0043038C">
            <w:pPr>
              <w:spacing w:before="0" w:after="0" w:line="240" w:lineRule="auto"/>
              <w:jc w:val="center"/>
              <w:rPr>
                <w:rFonts w:ascii="Calibri" w:eastAsia="Times New Roman" w:hAnsi="Calibri" w:cs="Calibri"/>
                <w:b/>
                <w:bCs/>
                <w:color w:val="000000"/>
                <w:lang w:val="nl-NL" w:eastAsia="nl-NL"/>
              </w:rPr>
            </w:pPr>
            <w:r w:rsidRPr="00DD4395">
              <w:rPr>
                <w:rFonts w:ascii="Calibri" w:eastAsia="Times New Roman" w:hAnsi="Calibri" w:cs="Calibri"/>
                <w:b/>
                <w:bCs/>
                <w:color w:val="000000"/>
                <w:lang w:val="nl-NL" w:eastAsia="nl-NL"/>
              </w:rPr>
              <w:t>Variabelen</w:t>
            </w:r>
          </w:p>
        </w:tc>
        <w:tc>
          <w:tcPr>
            <w:tcW w:w="2151" w:type="dxa"/>
            <w:tcBorders>
              <w:top w:val="single" w:sz="4" w:space="0" w:color="auto"/>
              <w:left w:val="nil"/>
              <w:bottom w:val="single" w:sz="4" w:space="0" w:color="auto"/>
              <w:right w:val="single" w:sz="4" w:space="0" w:color="auto"/>
            </w:tcBorders>
            <w:shd w:val="clear" w:color="auto" w:fill="auto"/>
            <w:vAlign w:val="bottom"/>
            <w:hideMark/>
          </w:tcPr>
          <w:p w14:paraId="2A0ED785" w14:textId="79254B1D" w:rsidR="00DD4395" w:rsidRPr="00DD4395" w:rsidRDefault="00DD4395" w:rsidP="0043038C">
            <w:pPr>
              <w:spacing w:before="0" w:after="0" w:line="240" w:lineRule="auto"/>
              <w:jc w:val="center"/>
              <w:rPr>
                <w:rFonts w:ascii="Calibri" w:eastAsia="Times New Roman" w:hAnsi="Calibri" w:cs="Calibri"/>
                <w:b/>
                <w:bCs/>
                <w:color w:val="000000"/>
                <w:lang w:val="nl-NL" w:eastAsia="nl-NL"/>
              </w:rPr>
            </w:pPr>
            <w:r w:rsidRPr="00DD4395">
              <w:rPr>
                <w:rFonts w:ascii="Calibri" w:eastAsia="Times New Roman" w:hAnsi="Calibri" w:cs="Calibri"/>
                <w:b/>
                <w:bCs/>
                <w:color w:val="000000"/>
                <w:lang w:val="nl-NL" w:eastAsia="nl-NL"/>
              </w:rPr>
              <w:t>Aantal keer beschikbaar</w:t>
            </w:r>
            <w:r w:rsidR="00610128">
              <w:rPr>
                <w:rFonts w:ascii="Calibri" w:eastAsia="Times New Roman" w:hAnsi="Calibri" w:cs="Calibri"/>
                <w:b/>
                <w:bCs/>
                <w:color w:val="000000"/>
                <w:lang w:val="nl-NL" w:eastAsia="nl-NL"/>
              </w:rPr>
              <w:t xml:space="preserve"> (uit een totaal van 200)</w:t>
            </w:r>
          </w:p>
        </w:tc>
      </w:tr>
      <w:tr w:rsidR="00DD4395" w:rsidRPr="00DD4395" w14:paraId="64FA4123" w14:textId="77777777" w:rsidTr="001A2A97">
        <w:trPr>
          <w:trHeight w:val="9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5AAE4B" w14:textId="77777777" w:rsidR="00DD4395" w:rsidRPr="00DD4395" w:rsidRDefault="00DD4395" w:rsidP="0043038C">
            <w:pPr>
              <w:spacing w:before="0" w:after="0" w:line="240" w:lineRule="auto"/>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Experimenten + Dataset + Algoritme + Omgevingsvariabelen</w:t>
            </w:r>
          </w:p>
        </w:tc>
        <w:tc>
          <w:tcPr>
            <w:tcW w:w="2151" w:type="dxa"/>
            <w:tcBorders>
              <w:top w:val="nil"/>
              <w:left w:val="nil"/>
              <w:bottom w:val="single" w:sz="4" w:space="0" w:color="auto"/>
              <w:right w:val="single" w:sz="4" w:space="0" w:color="auto"/>
            </w:tcBorders>
            <w:shd w:val="clear" w:color="auto" w:fill="auto"/>
            <w:noWrap/>
            <w:vAlign w:val="center"/>
            <w:hideMark/>
          </w:tcPr>
          <w:p w14:paraId="15DD4705" w14:textId="77777777" w:rsidR="00DD4395" w:rsidRPr="00DD4395" w:rsidRDefault="00DD4395" w:rsidP="0043038C">
            <w:pPr>
              <w:spacing w:before="0" w:after="0" w:line="240" w:lineRule="auto"/>
              <w:jc w:val="center"/>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1</w:t>
            </w:r>
          </w:p>
        </w:tc>
      </w:tr>
      <w:tr w:rsidR="00DD4395" w:rsidRPr="00DD4395" w14:paraId="28DFF2D9" w14:textId="77777777" w:rsidTr="001A2A97">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FA1D000" w14:textId="77777777" w:rsidR="00DD4395" w:rsidRPr="00DD4395" w:rsidRDefault="00DD4395" w:rsidP="0043038C">
            <w:pPr>
              <w:spacing w:before="0" w:after="0" w:line="240" w:lineRule="auto"/>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Experimenten</w:t>
            </w:r>
          </w:p>
        </w:tc>
        <w:tc>
          <w:tcPr>
            <w:tcW w:w="2151" w:type="dxa"/>
            <w:tcBorders>
              <w:top w:val="nil"/>
              <w:left w:val="nil"/>
              <w:bottom w:val="single" w:sz="4" w:space="0" w:color="auto"/>
              <w:right w:val="single" w:sz="4" w:space="0" w:color="auto"/>
            </w:tcBorders>
            <w:shd w:val="clear" w:color="auto" w:fill="auto"/>
            <w:noWrap/>
            <w:vAlign w:val="center"/>
            <w:hideMark/>
          </w:tcPr>
          <w:p w14:paraId="2DB58C9B" w14:textId="77777777" w:rsidR="00DD4395" w:rsidRPr="00DD4395" w:rsidRDefault="00DD4395" w:rsidP="0043038C">
            <w:pPr>
              <w:spacing w:before="0" w:after="0" w:line="240" w:lineRule="auto"/>
              <w:jc w:val="center"/>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5</w:t>
            </w:r>
          </w:p>
        </w:tc>
      </w:tr>
      <w:tr w:rsidR="00DD4395" w:rsidRPr="00DD4395" w14:paraId="4437E3A4" w14:textId="77777777" w:rsidTr="001A2A97">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2742ED2" w14:textId="77777777" w:rsidR="00DD4395" w:rsidRPr="00DD4395" w:rsidRDefault="00DD4395" w:rsidP="0043038C">
            <w:pPr>
              <w:spacing w:before="0" w:after="0" w:line="240" w:lineRule="auto"/>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Dataset</w:t>
            </w:r>
          </w:p>
        </w:tc>
        <w:tc>
          <w:tcPr>
            <w:tcW w:w="2151" w:type="dxa"/>
            <w:tcBorders>
              <w:top w:val="nil"/>
              <w:left w:val="nil"/>
              <w:bottom w:val="single" w:sz="4" w:space="0" w:color="auto"/>
              <w:right w:val="single" w:sz="4" w:space="0" w:color="auto"/>
            </w:tcBorders>
            <w:shd w:val="clear" w:color="auto" w:fill="auto"/>
            <w:noWrap/>
            <w:vAlign w:val="center"/>
            <w:hideMark/>
          </w:tcPr>
          <w:p w14:paraId="2E350CC6" w14:textId="77777777" w:rsidR="00DD4395" w:rsidRPr="00DD4395" w:rsidRDefault="00DD4395" w:rsidP="0043038C">
            <w:pPr>
              <w:spacing w:before="0" w:after="0" w:line="240" w:lineRule="auto"/>
              <w:jc w:val="center"/>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57</w:t>
            </w:r>
          </w:p>
        </w:tc>
      </w:tr>
      <w:tr w:rsidR="00DD4395" w:rsidRPr="00DD4395" w14:paraId="77796184" w14:textId="77777777" w:rsidTr="001A2A97">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F24F102" w14:textId="77777777" w:rsidR="00DD4395" w:rsidRPr="00DD4395" w:rsidRDefault="00DD4395" w:rsidP="0043038C">
            <w:pPr>
              <w:spacing w:before="0" w:after="0" w:line="240" w:lineRule="auto"/>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Algoritme</w:t>
            </w:r>
          </w:p>
        </w:tc>
        <w:tc>
          <w:tcPr>
            <w:tcW w:w="2151" w:type="dxa"/>
            <w:tcBorders>
              <w:top w:val="nil"/>
              <w:left w:val="nil"/>
              <w:bottom w:val="single" w:sz="4" w:space="0" w:color="auto"/>
              <w:right w:val="single" w:sz="4" w:space="0" w:color="auto"/>
            </w:tcBorders>
            <w:shd w:val="clear" w:color="auto" w:fill="auto"/>
            <w:noWrap/>
            <w:vAlign w:val="center"/>
            <w:hideMark/>
          </w:tcPr>
          <w:p w14:paraId="373E98D1" w14:textId="77777777" w:rsidR="00DD4395" w:rsidRPr="00DD4395" w:rsidRDefault="00DD4395" w:rsidP="0043038C">
            <w:pPr>
              <w:spacing w:before="0" w:after="0" w:line="240" w:lineRule="auto"/>
              <w:jc w:val="center"/>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91</w:t>
            </w:r>
          </w:p>
        </w:tc>
      </w:tr>
      <w:tr w:rsidR="00DD4395" w:rsidRPr="00DD4395" w14:paraId="0917E859" w14:textId="77777777" w:rsidTr="001A2A97">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69EEBC2" w14:textId="77777777" w:rsidR="00DD4395" w:rsidRPr="00DD4395" w:rsidRDefault="00DD4395" w:rsidP="0043038C">
            <w:pPr>
              <w:spacing w:before="0" w:after="0" w:line="240" w:lineRule="auto"/>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Omgevingsvariabelen</w:t>
            </w:r>
          </w:p>
        </w:tc>
        <w:tc>
          <w:tcPr>
            <w:tcW w:w="2151" w:type="dxa"/>
            <w:tcBorders>
              <w:top w:val="nil"/>
              <w:left w:val="nil"/>
              <w:bottom w:val="single" w:sz="4" w:space="0" w:color="auto"/>
              <w:right w:val="single" w:sz="4" w:space="0" w:color="auto"/>
            </w:tcBorders>
            <w:shd w:val="clear" w:color="auto" w:fill="auto"/>
            <w:noWrap/>
            <w:vAlign w:val="center"/>
            <w:hideMark/>
          </w:tcPr>
          <w:p w14:paraId="19C72D0C" w14:textId="77777777" w:rsidR="00DD4395" w:rsidRPr="00DD4395" w:rsidRDefault="00DD4395" w:rsidP="0043038C">
            <w:pPr>
              <w:spacing w:before="0" w:after="0" w:line="240" w:lineRule="auto"/>
              <w:jc w:val="center"/>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40</w:t>
            </w:r>
          </w:p>
        </w:tc>
      </w:tr>
      <w:tr w:rsidR="00DD4395" w:rsidRPr="00DD4395" w14:paraId="102281C1" w14:textId="77777777" w:rsidTr="001A2A97">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53960A4" w14:textId="4F1CCB08" w:rsidR="00DD4395" w:rsidRPr="00DD4395" w:rsidRDefault="00DD4395" w:rsidP="0043038C">
            <w:pPr>
              <w:spacing w:before="0" w:after="0" w:line="240" w:lineRule="auto"/>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 xml:space="preserve">Algoritme + </w:t>
            </w:r>
            <w:r w:rsidR="00761B47" w:rsidRPr="00DD4395">
              <w:rPr>
                <w:rFonts w:ascii="Calibri" w:eastAsia="Times New Roman" w:hAnsi="Calibri" w:cs="Calibri"/>
                <w:color w:val="000000"/>
                <w:lang w:val="nl-NL" w:eastAsia="nl-NL"/>
              </w:rPr>
              <w:t>Omgevingsvariabelen</w:t>
            </w:r>
          </w:p>
        </w:tc>
        <w:tc>
          <w:tcPr>
            <w:tcW w:w="2151" w:type="dxa"/>
            <w:tcBorders>
              <w:top w:val="nil"/>
              <w:left w:val="nil"/>
              <w:bottom w:val="single" w:sz="4" w:space="0" w:color="auto"/>
              <w:right w:val="single" w:sz="4" w:space="0" w:color="auto"/>
            </w:tcBorders>
            <w:shd w:val="clear" w:color="auto" w:fill="auto"/>
            <w:noWrap/>
            <w:vAlign w:val="center"/>
            <w:hideMark/>
          </w:tcPr>
          <w:p w14:paraId="353D6A44" w14:textId="77777777" w:rsidR="00DD4395" w:rsidRPr="00DD4395" w:rsidRDefault="00DD4395" w:rsidP="0043038C">
            <w:pPr>
              <w:spacing w:before="0" w:after="0" w:line="240" w:lineRule="auto"/>
              <w:jc w:val="center"/>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34</w:t>
            </w:r>
          </w:p>
        </w:tc>
      </w:tr>
      <w:tr w:rsidR="001A2A97" w:rsidRPr="00DD4395" w14:paraId="5AEB3542" w14:textId="77777777" w:rsidTr="001A2A97">
        <w:trPr>
          <w:trHeight w:val="600"/>
        </w:trPr>
        <w:tc>
          <w:tcPr>
            <w:tcW w:w="2380" w:type="dxa"/>
            <w:tcBorders>
              <w:top w:val="nil"/>
              <w:left w:val="single" w:sz="4" w:space="0" w:color="auto"/>
              <w:bottom w:val="single" w:sz="4" w:space="0" w:color="auto"/>
              <w:right w:val="single" w:sz="4" w:space="0" w:color="auto"/>
            </w:tcBorders>
            <w:shd w:val="clear" w:color="auto" w:fill="auto"/>
            <w:vAlign w:val="center"/>
          </w:tcPr>
          <w:p w14:paraId="7E8021F3" w14:textId="79004A7F" w:rsidR="001A2A97" w:rsidRPr="00DD4395" w:rsidRDefault="001A2A97" w:rsidP="001A2A97">
            <w:pPr>
              <w:spacing w:before="0" w:after="0" w:line="240" w:lineRule="auto"/>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Dataset + Algoritme + Omgevingsvariabelen</w:t>
            </w:r>
          </w:p>
        </w:tc>
        <w:tc>
          <w:tcPr>
            <w:tcW w:w="2151" w:type="dxa"/>
            <w:tcBorders>
              <w:top w:val="nil"/>
              <w:left w:val="nil"/>
              <w:bottom w:val="single" w:sz="4" w:space="0" w:color="auto"/>
              <w:right w:val="single" w:sz="4" w:space="0" w:color="auto"/>
            </w:tcBorders>
            <w:shd w:val="clear" w:color="auto" w:fill="auto"/>
            <w:noWrap/>
            <w:vAlign w:val="center"/>
          </w:tcPr>
          <w:p w14:paraId="14A361CA" w14:textId="24A37F1C" w:rsidR="001A2A97" w:rsidRPr="00DD4395" w:rsidRDefault="001A2A97" w:rsidP="001A2A97">
            <w:pPr>
              <w:spacing w:before="0"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18</w:t>
            </w:r>
          </w:p>
        </w:tc>
      </w:tr>
      <w:tr w:rsidR="001A2A97" w:rsidRPr="00DD4395" w14:paraId="244A751E" w14:textId="77777777" w:rsidTr="001A2A97">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6D894CB" w14:textId="77777777" w:rsidR="001A2A97" w:rsidRPr="00DD4395" w:rsidRDefault="001A2A97" w:rsidP="001A2A97">
            <w:pPr>
              <w:spacing w:before="0" w:after="0" w:line="240" w:lineRule="auto"/>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Dataset + Algoritme</w:t>
            </w:r>
          </w:p>
        </w:tc>
        <w:tc>
          <w:tcPr>
            <w:tcW w:w="2151" w:type="dxa"/>
            <w:tcBorders>
              <w:top w:val="nil"/>
              <w:left w:val="nil"/>
              <w:bottom w:val="single" w:sz="4" w:space="0" w:color="auto"/>
              <w:right w:val="single" w:sz="4" w:space="0" w:color="auto"/>
            </w:tcBorders>
            <w:shd w:val="clear" w:color="auto" w:fill="auto"/>
            <w:noWrap/>
            <w:vAlign w:val="center"/>
            <w:hideMark/>
          </w:tcPr>
          <w:p w14:paraId="0DD0F4C2" w14:textId="77777777" w:rsidR="001A2A97" w:rsidRPr="00DD4395" w:rsidRDefault="001A2A97" w:rsidP="001A2A97">
            <w:pPr>
              <w:spacing w:before="0" w:after="0" w:line="240" w:lineRule="auto"/>
              <w:jc w:val="center"/>
              <w:rPr>
                <w:rFonts w:ascii="Calibri" w:eastAsia="Times New Roman" w:hAnsi="Calibri" w:cs="Calibri"/>
                <w:color w:val="000000"/>
                <w:lang w:val="nl-NL" w:eastAsia="nl-NL"/>
              </w:rPr>
            </w:pPr>
            <w:r w:rsidRPr="00DD4395">
              <w:rPr>
                <w:rFonts w:ascii="Calibri" w:eastAsia="Times New Roman" w:hAnsi="Calibri" w:cs="Calibri"/>
                <w:color w:val="000000"/>
                <w:lang w:val="nl-NL" w:eastAsia="nl-NL"/>
              </w:rPr>
              <w:t>41</w:t>
            </w:r>
          </w:p>
        </w:tc>
      </w:tr>
    </w:tbl>
    <w:p w14:paraId="70DB831E" w14:textId="1FD9AB40" w:rsidR="007E09DC" w:rsidRPr="00582955" w:rsidRDefault="0043038C" w:rsidP="00EF203C">
      <w:pPr>
        <w:rPr>
          <w:i/>
          <w:iCs/>
          <w:lang w:val="nl-NL"/>
        </w:rPr>
      </w:pPr>
      <w:r>
        <w:rPr>
          <w:i/>
          <w:iCs/>
          <w:lang w:val="nl-NL"/>
        </w:rPr>
        <w:br w:type="textWrapping" w:clear="all"/>
      </w:r>
      <w:r w:rsidR="007E09DC" w:rsidRPr="00A31527">
        <w:rPr>
          <w:i/>
          <w:iCs/>
          <w:sz w:val="20"/>
          <w:szCs w:val="20"/>
          <w:lang w:val="nl-NL"/>
        </w:rPr>
        <w:t xml:space="preserve">Tabel 1 – Resultaten Analyse DV2; </w:t>
      </w:r>
      <w:r w:rsidR="00EF203C" w:rsidRPr="00A31527">
        <w:rPr>
          <w:i/>
          <w:iCs/>
          <w:sz w:val="20"/>
          <w:szCs w:val="20"/>
          <w:lang w:val="nl-NL"/>
        </w:rPr>
        <w:t>aanwezigheid</w:t>
      </w:r>
      <w:r w:rsidR="00582955" w:rsidRPr="00A31527">
        <w:rPr>
          <w:i/>
          <w:iCs/>
          <w:sz w:val="20"/>
          <w:szCs w:val="20"/>
          <w:lang w:val="nl-NL"/>
        </w:rPr>
        <w:t xml:space="preserve"> van de variabelen in de literatuur.</w:t>
      </w:r>
    </w:p>
    <w:p w14:paraId="730EACEA" w14:textId="1EA5E35A" w:rsidR="007E09DC" w:rsidRDefault="007E09DC" w:rsidP="005A0134">
      <w:pPr>
        <w:rPr>
          <w:lang w:val="nl-NL"/>
        </w:rPr>
      </w:pPr>
    </w:p>
    <w:p w14:paraId="5D0FA752" w14:textId="17272760" w:rsidR="00761B47" w:rsidRDefault="00761B47" w:rsidP="005A0134">
      <w:pPr>
        <w:rPr>
          <w:lang w:val="nl-NL"/>
        </w:rPr>
      </w:pPr>
      <w:r>
        <w:rPr>
          <w:lang w:val="nl-NL"/>
        </w:rPr>
        <w:t xml:space="preserve">Uit de resultaten blijkt, dat er slechts één geval is waarbij alle vier de variabelen aanwezig zijn. Daarnaast zijn er voor de geanalyseerde onderzoeken, maar vijf gevallen waarbij de resultaten van het model, zijn gevalideerd tegen de resultaten van een experiment. </w:t>
      </w:r>
    </w:p>
    <w:p w14:paraId="5A505C20" w14:textId="5233122F" w:rsidR="00761B47" w:rsidRDefault="00761B47" w:rsidP="005A0134">
      <w:pPr>
        <w:rPr>
          <w:lang w:val="nl-NL"/>
        </w:rPr>
      </w:pPr>
    </w:p>
    <w:p w14:paraId="482DE835" w14:textId="6105F3AC" w:rsidR="00B05799" w:rsidRDefault="00AB0184" w:rsidP="005A0134">
      <w:pPr>
        <w:rPr>
          <w:lang w:val="nl-NL"/>
        </w:rPr>
      </w:pPr>
      <w:r>
        <w:rPr>
          <w:lang w:val="nl-NL"/>
        </w:rPr>
        <w:t xml:space="preserve">De details van het algoritme worden wel vaker gedeeld. In bijna de helft van de gevallen </w:t>
      </w:r>
      <w:r w:rsidR="003A2878">
        <w:rPr>
          <w:lang w:val="nl-NL"/>
        </w:rPr>
        <w:t>is</w:t>
      </w:r>
      <w:r>
        <w:rPr>
          <w:lang w:val="nl-NL"/>
        </w:rPr>
        <w:t xml:space="preserve"> de code waaruit het algoritme bestaat beschikbaar gesteld, of is in detail beschreven hoe het algoritme is geïmplementeerd. </w:t>
      </w:r>
    </w:p>
    <w:p w14:paraId="462D916C" w14:textId="14BD3844" w:rsidR="00AB0184" w:rsidRDefault="00AB0184" w:rsidP="005A0134">
      <w:pPr>
        <w:rPr>
          <w:lang w:val="nl-NL"/>
        </w:rPr>
      </w:pPr>
      <w:r>
        <w:rPr>
          <w:lang w:val="nl-NL"/>
        </w:rPr>
        <w:t xml:space="preserve">Ook de dataset wordt in een groot aantal gevallen gedeeld. </w:t>
      </w:r>
      <w:r w:rsidR="003A2878">
        <w:rPr>
          <w:lang w:val="nl-NL"/>
        </w:rPr>
        <w:t>Van d</w:t>
      </w:r>
      <w:r>
        <w:rPr>
          <w:lang w:val="nl-NL"/>
        </w:rPr>
        <w:t>e 57 gevallen waarbij dit het geval is, is de dataset volledig beschikbaar en te downloaden vanuit een openbare repository, of zijn de stappen om de dataset te genereren in detail beschreven.</w:t>
      </w:r>
    </w:p>
    <w:p w14:paraId="4C30FFF6" w14:textId="0ED865D3" w:rsidR="00AB0184" w:rsidRDefault="00AB0184" w:rsidP="005A0134">
      <w:pPr>
        <w:rPr>
          <w:lang w:val="nl-NL"/>
        </w:rPr>
      </w:pPr>
    </w:p>
    <w:p w14:paraId="2E2D8740" w14:textId="4E20BFBA" w:rsidR="00B05799" w:rsidRDefault="00AB0184" w:rsidP="005A0134">
      <w:pPr>
        <w:rPr>
          <w:lang w:val="nl-NL"/>
        </w:rPr>
      </w:pPr>
      <w:r>
        <w:rPr>
          <w:lang w:val="nl-NL"/>
        </w:rPr>
        <w:t xml:space="preserve">Het vernoemen van de omgevingsvariabelen, heeft een vergelijkbaar resultaat als dat van de dataset. In 40 gevallen zijn deze omgevingsvariabelen expliciet vernoemd. Overigens is </w:t>
      </w:r>
      <w:r>
        <w:rPr>
          <w:lang w:val="nl-NL"/>
        </w:rPr>
        <w:lastRenderedPageBreak/>
        <w:t xml:space="preserve">het zo dat als de code van het algoritme </w:t>
      </w:r>
      <w:r w:rsidR="00A67C59">
        <w:rPr>
          <w:lang w:val="nl-NL"/>
        </w:rPr>
        <w:t xml:space="preserve">publiekelijk beschikbaar is, hier ook vaak de gebruikte softwareversies en libraries uit achterhaald kunnen worden. </w:t>
      </w:r>
    </w:p>
    <w:p w14:paraId="596824F3" w14:textId="0B5E6B14" w:rsidR="00A67C59" w:rsidRDefault="00A67C59" w:rsidP="005A0134">
      <w:pPr>
        <w:rPr>
          <w:lang w:val="nl-NL"/>
        </w:rPr>
      </w:pPr>
    </w:p>
    <w:p w14:paraId="4FFC7CB3" w14:textId="29E81A6F" w:rsidR="004651C7" w:rsidRDefault="00A67C59" w:rsidP="005A0134">
      <w:pPr>
        <w:rPr>
          <w:lang w:val="nl-NL"/>
        </w:rPr>
      </w:pPr>
      <w:r>
        <w:rPr>
          <w:lang w:val="nl-NL"/>
        </w:rPr>
        <w:t>Daarnaast zijn ook de resultaten van enkele combinaties</w:t>
      </w:r>
      <w:r w:rsidR="004651C7">
        <w:rPr>
          <w:lang w:val="nl-NL"/>
        </w:rPr>
        <w:t xml:space="preserve"> van variabelen,</w:t>
      </w:r>
      <w:r>
        <w:rPr>
          <w:lang w:val="nl-NL"/>
        </w:rPr>
        <w:t xml:space="preserve"> in tabel 1 opgenomen. </w:t>
      </w:r>
    </w:p>
    <w:p w14:paraId="403E87DA" w14:textId="30602AE4" w:rsidR="00A67C59" w:rsidRDefault="004651C7" w:rsidP="005A0134">
      <w:pPr>
        <w:rPr>
          <w:lang w:val="nl-NL"/>
        </w:rPr>
      </w:pPr>
      <w:r>
        <w:rPr>
          <w:lang w:val="nl-NL"/>
        </w:rPr>
        <w:t xml:space="preserve">De </w:t>
      </w:r>
      <w:r w:rsidR="00A67C59">
        <w:rPr>
          <w:lang w:val="nl-NL"/>
        </w:rPr>
        <w:t>details van het algoritme en dat van de omgevingsvariabelen</w:t>
      </w:r>
      <w:r>
        <w:rPr>
          <w:lang w:val="nl-NL"/>
        </w:rPr>
        <w:t xml:space="preserve">, zijn in 34 gevallen </w:t>
      </w:r>
      <w:r w:rsidR="00A67C59">
        <w:rPr>
          <w:lang w:val="nl-NL"/>
        </w:rPr>
        <w:t>gegeven</w:t>
      </w:r>
      <w:r>
        <w:rPr>
          <w:lang w:val="nl-NL"/>
        </w:rPr>
        <w:t>. M</w:t>
      </w:r>
      <w:r w:rsidR="00A67C59">
        <w:rPr>
          <w:lang w:val="nl-NL"/>
        </w:rPr>
        <w:t>ogelijk</w:t>
      </w:r>
      <w:r>
        <w:rPr>
          <w:lang w:val="nl-NL"/>
        </w:rPr>
        <w:t xml:space="preserve"> kan</w:t>
      </w:r>
      <w:r w:rsidR="00A67C59">
        <w:rPr>
          <w:lang w:val="nl-NL"/>
        </w:rPr>
        <w:t xml:space="preserve"> op basis van die informatie, het ML-model gereproduceerd worden. Uiteraard dient dan wel onderzocht te worden welke dataset</w:t>
      </w:r>
      <w:r>
        <w:rPr>
          <w:lang w:val="nl-NL"/>
        </w:rPr>
        <w:t>,</w:t>
      </w:r>
      <w:r w:rsidR="00A67C59">
        <w:rPr>
          <w:lang w:val="nl-NL"/>
        </w:rPr>
        <w:t xml:space="preserve"> er voor het trainen van dat model nodig is.</w:t>
      </w:r>
    </w:p>
    <w:p w14:paraId="3E5FBB23" w14:textId="1EBEE505" w:rsidR="00A67C59" w:rsidRDefault="00A67C59" w:rsidP="005A0134">
      <w:pPr>
        <w:rPr>
          <w:lang w:val="nl-NL"/>
        </w:rPr>
      </w:pPr>
      <w:r>
        <w:rPr>
          <w:lang w:val="nl-NL"/>
        </w:rPr>
        <w:t>In 41 gevallen zijn zowel de dataset gedeeld, als de details van de implementatie van het algoritme. Dit is mogelijk al iets meer bruikbaar, omdat de werking van het algoritme gedurende de ontwikkeling, kan worden vergeleken met de resultaten van het desbetreffende onderzoek</w:t>
      </w:r>
      <w:r w:rsidR="002C457B">
        <w:rPr>
          <w:lang w:val="nl-NL"/>
        </w:rPr>
        <w:t>, om op die manier vast te stellen wat de invloed van de omgevingsvariabelen is</w:t>
      </w:r>
      <w:r>
        <w:rPr>
          <w:lang w:val="nl-NL"/>
        </w:rPr>
        <w:t>.</w:t>
      </w:r>
    </w:p>
    <w:p w14:paraId="0FB5CC1F" w14:textId="7A1EA4BF" w:rsidR="001E7471" w:rsidRDefault="001E7471" w:rsidP="001E7471">
      <w:pPr>
        <w:rPr>
          <w:highlight w:val="green"/>
          <w:lang w:val="nl-NL"/>
        </w:rPr>
      </w:pPr>
    </w:p>
    <w:p w14:paraId="54EC0FE6" w14:textId="0F863487" w:rsidR="00173402" w:rsidRDefault="00173402" w:rsidP="00173402">
      <w:pPr>
        <w:pStyle w:val="Heading2"/>
        <w:rPr>
          <w:lang w:val="nl-NL"/>
        </w:rPr>
      </w:pPr>
      <w:bookmarkStart w:id="32" w:name="_Toc109372452"/>
      <w:r w:rsidRPr="00F43B90">
        <w:rPr>
          <w:lang w:val="nl-NL"/>
        </w:rPr>
        <w:t>3.</w:t>
      </w:r>
      <w:r w:rsidR="00F53808" w:rsidRPr="00F43B90">
        <w:rPr>
          <w:lang w:val="nl-NL"/>
        </w:rPr>
        <w:t>4</w:t>
      </w:r>
      <w:r w:rsidRPr="00F43B90">
        <w:rPr>
          <w:lang w:val="nl-NL"/>
        </w:rPr>
        <w:t xml:space="preserve"> </w:t>
      </w:r>
      <w:r w:rsidR="00115E59">
        <w:rPr>
          <w:lang w:val="nl-NL"/>
        </w:rPr>
        <w:t>Analyse</w:t>
      </w:r>
      <w:r w:rsidRPr="00F43B90">
        <w:rPr>
          <w:lang w:val="nl-NL"/>
        </w:rPr>
        <w:t xml:space="preserve"> Literatuurstudie</w:t>
      </w:r>
      <w:bookmarkEnd w:id="32"/>
    </w:p>
    <w:p w14:paraId="631500EE" w14:textId="58EE9F4E" w:rsidR="00173402" w:rsidRDefault="00173402" w:rsidP="00173402">
      <w:pPr>
        <w:rPr>
          <w:lang w:val="nl-NL"/>
        </w:rPr>
      </w:pPr>
    </w:p>
    <w:p w14:paraId="556252DE" w14:textId="5A2A58E3" w:rsidR="004F2C6F" w:rsidRPr="0028101E" w:rsidRDefault="004F2C6F" w:rsidP="00173402">
      <w:pPr>
        <w:rPr>
          <w:lang w:val="nl-NL"/>
        </w:rPr>
      </w:pPr>
      <w:r w:rsidRPr="0028101E">
        <w:rPr>
          <w:lang w:val="nl-NL"/>
        </w:rPr>
        <w:t xml:space="preserve">In deze paragraaf </w:t>
      </w:r>
      <w:r w:rsidR="00837B7A" w:rsidRPr="0028101E">
        <w:rPr>
          <w:lang w:val="nl-NL"/>
        </w:rPr>
        <w:t>worden de</w:t>
      </w:r>
      <w:r w:rsidRPr="0028101E">
        <w:rPr>
          <w:lang w:val="nl-NL"/>
        </w:rPr>
        <w:t xml:space="preserve"> conclusies</w:t>
      </w:r>
      <w:r w:rsidR="00837B7A" w:rsidRPr="0028101E">
        <w:rPr>
          <w:lang w:val="nl-NL"/>
        </w:rPr>
        <w:t xml:space="preserve"> beschreven</w:t>
      </w:r>
      <w:r w:rsidRPr="0028101E">
        <w:rPr>
          <w:lang w:val="nl-NL"/>
        </w:rPr>
        <w:t xml:space="preserve"> die uit deze </w:t>
      </w:r>
      <w:r w:rsidR="00C85119" w:rsidRPr="0028101E">
        <w:rPr>
          <w:lang w:val="nl-NL"/>
        </w:rPr>
        <w:t>literatuur</w:t>
      </w:r>
      <w:r w:rsidRPr="0028101E">
        <w:rPr>
          <w:lang w:val="nl-NL"/>
        </w:rPr>
        <w:t>studie getrokken kunnen worden.</w:t>
      </w:r>
    </w:p>
    <w:p w14:paraId="2577CDE6" w14:textId="77777777" w:rsidR="004F2C6F" w:rsidRPr="0028101E" w:rsidRDefault="004F2C6F" w:rsidP="00173402">
      <w:pPr>
        <w:rPr>
          <w:lang w:val="nl-NL"/>
        </w:rPr>
      </w:pPr>
    </w:p>
    <w:p w14:paraId="554CB891" w14:textId="3FA3D61D" w:rsidR="00BC0BD2" w:rsidRPr="0028101E" w:rsidRDefault="00BC0BD2" w:rsidP="005A0134">
      <w:pPr>
        <w:rPr>
          <w:lang w:val="nl-NL"/>
        </w:rPr>
      </w:pPr>
      <w:r w:rsidRPr="0028101E">
        <w:rPr>
          <w:lang w:val="nl-NL"/>
        </w:rPr>
        <w:t xml:space="preserve">De beschikbare literatuur op het gebied van machine learning in het materials science domein, is op zijn zachtst gezegd omvangrijk. </w:t>
      </w:r>
      <w:r w:rsidR="00DB3506" w:rsidRPr="0028101E">
        <w:rPr>
          <w:lang w:val="nl-NL"/>
        </w:rPr>
        <w:t>Er zijn letterlijk tienduizenden artikelen gepubliceerd, die onderzoek naar het gebruik van machine learning voor één van de materials science processen beschrijven.</w:t>
      </w:r>
    </w:p>
    <w:p w14:paraId="15AFFF33" w14:textId="1BDDF520" w:rsidR="00837B7A" w:rsidRPr="0028101E" w:rsidRDefault="00837B7A" w:rsidP="005A0134">
      <w:pPr>
        <w:rPr>
          <w:lang w:val="nl-NL"/>
        </w:rPr>
      </w:pPr>
    </w:p>
    <w:p w14:paraId="2D118130" w14:textId="77777777" w:rsidR="00837B7A" w:rsidRPr="0028101E" w:rsidRDefault="00837B7A" w:rsidP="005A0134">
      <w:pPr>
        <w:rPr>
          <w:lang w:val="nl-NL"/>
        </w:rPr>
      </w:pPr>
    </w:p>
    <w:p w14:paraId="0250D368" w14:textId="64EF6671" w:rsidR="00DB3506" w:rsidRPr="0028101E" w:rsidRDefault="00DB3506" w:rsidP="005A0134">
      <w:pPr>
        <w:rPr>
          <w:lang w:val="nl-NL"/>
        </w:rPr>
      </w:pPr>
      <w:r w:rsidRPr="0028101E">
        <w:rPr>
          <w:lang w:val="nl-NL"/>
        </w:rPr>
        <w:t xml:space="preserve">Het is onmogelijk gebleken om </w:t>
      </w:r>
      <w:r w:rsidR="00231E67" w:rsidRPr="0028101E">
        <w:rPr>
          <w:lang w:val="nl-NL"/>
        </w:rPr>
        <w:t>vanuit</w:t>
      </w:r>
      <w:r w:rsidRPr="0028101E">
        <w:rPr>
          <w:lang w:val="nl-NL"/>
        </w:rPr>
        <w:t xml:space="preserve"> deze gigantische hoeveelheid informatie, een overzicht te </w:t>
      </w:r>
      <w:r w:rsidR="00231E67" w:rsidRPr="0028101E">
        <w:rPr>
          <w:lang w:val="nl-NL"/>
        </w:rPr>
        <w:t>creëre</w:t>
      </w:r>
      <w:r w:rsidR="00AF27E7" w:rsidRPr="0028101E">
        <w:rPr>
          <w:lang w:val="nl-NL"/>
        </w:rPr>
        <w:t>n</w:t>
      </w:r>
      <w:r w:rsidRPr="0028101E">
        <w:rPr>
          <w:lang w:val="nl-NL"/>
        </w:rPr>
        <w:t xml:space="preserve"> dat tot in detail beschrijft</w:t>
      </w:r>
      <w:r w:rsidR="00041250" w:rsidRPr="0028101E">
        <w:rPr>
          <w:lang w:val="nl-NL"/>
        </w:rPr>
        <w:t>,</w:t>
      </w:r>
      <w:r w:rsidRPr="0028101E">
        <w:rPr>
          <w:lang w:val="nl-NL"/>
        </w:rPr>
        <w:t xml:space="preserve"> </w:t>
      </w:r>
      <w:r w:rsidR="00231E67" w:rsidRPr="0028101E">
        <w:rPr>
          <w:lang w:val="nl-NL"/>
        </w:rPr>
        <w:t>hoe machine learning is ingezet voor een specifiek materials science proces. De onderzoeksvraag is onvoldoende afgebakend om het onderzoek te richten op een specifiek onderdeel van materials science, slechts één of enkele materiaalsoorten</w:t>
      </w:r>
      <w:r w:rsidR="00837F35" w:rsidRPr="0028101E">
        <w:rPr>
          <w:lang w:val="nl-NL"/>
        </w:rPr>
        <w:t xml:space="preserve"> of een specifieke ML-techniek</w:t>
      </w:r>
      <w:r w:rsidR="00231E67" w:rsidRPr="0028101E">
        <w:rPr>
          <w:lang w:val="nl-NL"/>
        </w:rPr>
        <w:t>.</w:t>
      </w:r>
    </w:p>
    <w:p w14:paraId="45A71259" w14:textId="3577B959" w:rsidR="00764086" w:rsidRPr="0028101E" w:rsidRDefault="00764086" w:rsidP="005A0134">
      <w:pPr>
        <w:rPr>
          <w:lang w:val="nl-NL"/>
        </w:rPr>
      </w:pPr>
    </w:p>
    <w:p w14:paraId="44F9904D" w14:textId="59CF6D66" w:rsidR="004507A2" w:rsidRPr="0028101E" w:rsidRDefault="00764086" w:rsidP="005A0134">
      <w:pPr>
        <w:rPr>
          <w:lang w:val="nl-NL"/>
        </w:rPr>
      </w:pPr>
      <w:r w:rsidRPr="0028101E">
        <w:rPr>
          <w:lang w:val="nl-NL"/>
        </w:rPr>
        <w:lastRenderedPageBreak/>
        <w:t xml:space="preserve">De lijst met toepassingen en bijbehorende technieken zoals gepresenteerd in respectievelijk figuur </w:t>
      </w:r>
      <w:r w:rsidR="002F15F1">
        <w:rPr>
          <w:lang w:val="nl-NL"/>
        </w:rPr>
        <w:t>7</w:t>
      </w:r>
      <w:r w:rsidRPr="0028101E">
        <w:rPr>
          <w:lang w:val="nl-NL"/>
        </w:rPr>
        <w:t xml:space="preserve"> en </w:t>
      </w:r>
      <w:r w:rsidR="002F15F1">
        <w:rPr>
          <w:lang w:val="nl-NL"/>
        </w:rPr>
        <w:t>8</w:t>
      </w:r>
      <w:r w:rsidRPr="0028101E">
        <w:rPr>
          <w:lang w:val="nl-NL"/>
        </w:rPr>
        <w:t xml:space="preserve">, geven </w:t>
      </w:r>
      <w:r w:rsidR="000B35D4" w:rsidRPr="0028101E">
        <w:rPr>
          <w:lang w:val="nl-NL"/>
        </w:rPr>
        <w:t xml:space="preserve">een gedeeltelijk antwoord op de deelvragen 1 en 2. Het geeft inzichten in de mogelijkheden van machine learning in het materials science werkveld en welke ML-technieken en -algoritmes daarvoor gebruikt worden. </w:t>
      </w:r>
    </w:p>
    <w:p w14:paraId="32DD9263" w14:textId="32D24578" w:rsidR="000B35D4" w:rsidRPr="0028101E" w:rsidRDefault="000B35D4" w:rsidP="005A0134">
      <w:pPr>
        <w:rPr>
          <w:lang w:val="nl-NL"/>
        </w:rPr>
      </w:pPr>
    </w:p>
    <w:p w14:paraId="6C5A7AC1" w14:textId="4B0403D4" w:rsidR="00E94D32" w:rsidRPr="0028101E" w:rsidRDefault="000B35D4" w:rsidP="005A0134">
      <w:pPr>
        <w:rPr>
          <w:lang w:val="nl-NL"/>
        </w:rPr>
      </w:pPr>
      <w:r w:rsidRPr="0028101E">
        <w:rPr>
          <w:lang w:val="nl-NL"/>
        </w:rPr>
        <w:t xml:space="preserve">Echter geldt dat voor zowel de toepassingen als de technieken, de </w:t>
      </w:r>
      <w:r w:rsidR="00D549A0" w:rsidRPr="0028101E">
        <w:rPr>
          <w:lang w:val="nl-NL"/>
        </w:rPr>
        <w:t>analyse</w:t>
      </w:r>
      <w:r w:rsidRPr="0028101E">
        <w:rPr>
          <w:lang w:val="nl-NL"/>
        </w:rPr>
        <w:t xml:space="preserve"> op een dusdanig hoog niveau is</w:t>
      </w:r>
      <w:r w:rsidR="00D549A0" w:rsidRPr="0028101E">
        <w:rPr>
          <w:lang w:val="nl-NL"/>
        </w:rPr>
        <w:t xml:space="preserve"> uitgevoerd</w:t>
      </w:r>
      <w:r w:rsidRPr="0028101E">
        <w:rPr>
          <w:lang w:val="nl-NL"/>
        </w:rPr>
        <w:t>, dat er niet direct verdere conclusies uit kunnen worden getrokken. Zo kan niet worden bepaald</w:t>
      </w:r>
      <w:r w:rsidR="00E94D32" w:rsidRPr="0028101E">
        <w:rPr>
          <w:lang w:val="nl-NL"/>
        </w:rPr>
        <w:t>,</w:t>
      </w:r>
      <w:r w:rsidRPr="0028101E">
        <w:rPr>
          <w:lang w:val="nl-NL"/>
        </w:rPr>
        <w:t xml:space="preserve"> welke techniek het beste kan worden ingezet voor welke toepassing. Ook is het op basis van deze informatie niet mogelijk, om aan te geven </w:t>
      </w:r>
      <w:r w:rsidR="00E94D32" w:rsidRPr="0028101E">
        <w:rPr>
          <w:lang w:val="nl-NL"/>
        </w:rPr>
        <w:t xml:space="preserve">welke voor- of nadelen er zijn voor het gebruik van een bepaalde techniek. </w:t>
      </w:r>
    </w:p>
    <w:p w14:paraId="340E8251" w14:textId="085D8213" w:rsidR="00DB3506" w:rsidRPr="0028101E" w:rsidRDefault="00DB3506" w:rsidP="005A0134">
      <w:pPr>
        <w:rPr>
          <w:lang w:val="nl-NL"/>
        </w:rPr>
      </w:pPr>
    </w:p>
    <w:p w14:paraId="0653BC0B" w14:textId="15693393" w:rsidR="00764086" w:rsidRPr="0028101E" w:rsidRDefault="00764086" w:rsidP="005A0134">
      <w:pPr>
        <w:rPr>
          <w:lang w:val="nl-NL"/>
        </w:rPr>
      </w:pPr>
      <w:r w:rsidRPr="0028101E">
        <w:rPr>
          <w:lang w:val="nl-NL"/>
        </w:rPr>
        <w:t xml:space="preserve">De </w:t>
      </w:r>
      <w:r w:rsidR="00E94D32" w:rsidRPr="0028101E">
        <w:rPr>
          <w:lang w:val="nl-NL"/>
        </w:rPr>
        <w:t>overzichten</w:t>
      </w:r>
      <w:r w:rsidRPr="0028101E">
        <w:rPr>
          <w:lang w:val="nl-NL"/>
        </w:rPr>
        <w:t xml:space="preserve"> die</w:t>
      </w:r>
      <w:r w:rsidR="00E94D32" w:rsidRPr="0028101E">
        <w:rPr>
          <w:lang w:val="nl-NL"/>
        </w:rPr>
        <w:t xml:space="preserve"> zijn</w:t>
      </w:r>
      <w:r w:rsidRPr="0028101E">
        <w:rPr>
          <w:lang w:val="nl-NL"/>
        </w:rPr>
        <w:t xml:space="preserve"> gepresenteerd in figuur </w:t>
      </w:r>
      <w:r w:rsidR="002F15F1">
        <w:rPr>
          <w:lang w:val="nl-NL"/>
        </w:rPr>
        <w:t>7</w:t>
      </w:r>
      <w:r w:rsidR="00E94D32" w:rsidRPr="0028101E">
        <w:rPr>
          <w:lang w:val="nl-NL"/>
        </w:rPr>
        <w:t xml:space="preserve"> en </w:t>
      </w:r>
      <w:r w:rsidR="002F15F1">
        <w:rPr>
          <w:lang w:val="nl-NL"/>
        </w:rPr>
        <w:t>8</w:t>
      </w:r>
      <w:r w:rsidRPr="0028101E">
        <w:rPr>
          <w:lang w:val="nl-NL"/>
        </w:rPr>
        <w:t xml:space="preserve">, </w:t>
      </w:r>
      <w:r w:rsidR="00E94D32" w:rsidRPr="0028101E">
        <w:rPr>
          <w:lang w:val="nl-NL"/>
        </w:rPr>
        <w:t>zijn</w:t>
      </w:r>
      <w:r w:rsidRPr="0028101E">
        <w:rPr>
          <w:lang w:val="nl-NL"/>
        </w:rPr>
        <w:t xml:space="preserve"> ook zeker niet volledig. </w:t>
      </w:r>
      <w:r w:rsidR="00DE182E" w:rsidRPr="0028101E">
        <w:rPr>
          <w:lang w:val="nl-NL"/>
        </w:rPr>
        <w:t>O</w:t>
      </w:r>
      <w:r w:rsidRPr="0028101E">
        <w:rPr>
          <w:lang w:val="nl-NL"/>
        </w:rPr>
        <w:t xml:space="preserve">mwille van de tijd die nodig is om </w:t>
      </w:r>
      <w:r w:rsidR="00E94D32" w:rsidRPr="0028101E">
        <w:rPr>
          <w:lang w:val="nl-NL"/>
        </w:rPr>
        <w:t xml:space="preserve">de </w:t>
      </w:r>
      <w:r w:rsidRPr="0028101E">
        <w:rPr>
          <w:lang w:val="nl-NL"/>
        </w:rPr>
        <w:t xml:space="preserve">grote hoeveelheid literatuur te bestuderen, is dan ook op zeker moment besloten er een punt achter te zetten. De tot dan toe gevonden informatie </w:t>
      </w:r>
      <w:r w:rsidR="00E94D32" w:rsidRPr="0028101E">
        <w:rPr>
          <w:lang w:val="nl-NL"/>
        </w:rPr>
        <w:t>is voldoende gebleken om inzicht te verschaffen in de mogelijkheden die machine learning biedt</w:t>
      </w:r>
      <w:r w:rsidR="00163FB9" w:rsidRPr="0028101E">
        <w:rPr>
          <w:lang w:val="nl-NL"/>
        </w:rPr>
        <w:t xml:space="preserve"> en biedt dan ook zeker een meerwaarde,</w:t>
      </w:r>
      <w:r w:rsidR="00E94D32" w:rsidRPr="0028101E">
        <w:rPr>
          <w:lang w:val="nl-NL"/>
        </w:rPr>
        <w:t xml:space="preserve"> maar is onvoldoende om een sluitend antwoord te kunnen geven op de deelvragen 1 en 2.</w:t>
      </w:r>
    </w:p>
    <w:p w14:paraId="69008B83" w14:textId="77777777" w:rsidR="001705CE" w:rsidRPr="0028101E" w:rsidRDefault="001705CE" w:rsidP="005A0134">
      <w:pPr>
        <w:rPr>
          <w:lang w:val="nl-NL"/>
        </w:rPr>
      </w:pPr>
    </w:p>
    <w:p w14:paraId="5F93567F" w14:textId="70078893" w:rsidR="00DE182E" w:rsidRPr="0028101E" w:rsidRDefault="00DE182E" w:rsidP="005A0134">
      <w:pPr>
        <w:rPr>
          <w:lang w:val="nl-NL"/>
        </w:rPr>
      </w:pPr>
      <w:r w:rsidRPr="0028101E">
        <w:rPr>
          <w:lang w:val="nl-NL"/>
        </w:rPr>
        <w:t xml:space="preserve">Om een volledig antwoord te kunnen geven op deelvragen 1 en 2, zal voor iedere toepassing in meer detail onderzocht moeten worden, voor welk specifiek proces binnen materials science de toepassing ontwikkeld is, welke materiaalsoort(en) het betreft, aangevuld met een gedetailleerde analyse van de gebruikte datasets en algoritmes. Deze taak is te omvangrijk gebleken voor de </w:t>
      </w:r>
      <w:r w:rsidR="00E76B0D" w:rsidRPr="0028101E">
        <w:rPr>
          <w:lang w:val="nl-NL"/>
        </w:rPr>
        <w:t>brede</w:t>
      </w:r>
      <w:r w:rsidRPr="0028101E">
        <w:rPr>
          <w:lang w:val="nl-NL"/>
        </w:rPr>
        <w:t xml:space="preserve"> aanpak, die met dit onderzoek is gehanteerd.</w:t>
      </w:r>
    </w:p>
    <w:p w14:paraId="015B340E" w14:textId="635BFC03" w:rsidR="007B0E24" w:rsidRPr="0028101E" w:rsidRDefault="007B0E24" w:rsidP="005A0134">
      <w:pPr>
        <w:rPr>
          <w:lang w:val="nl-NL"/>
        </w:rPr>
      </w:pPr>
    </w:p>
    <w:p w14:paraId="113FD1A9" w14:textId="258D737A" w:rsidR="004114EA" w:rsidRPr="0028101E" w:rsidRDefault="00B839B7" w:rsidP="005A0134">
      <w:pPr>
        <w:rPr>
          <w:lang w:val="nl-NL"/>
        </w:rPr>
      </w:pPr>
      <w:r w:rsidRPr="0028101E">
        <w:rPr>
          <w:lang w:val="nl-NL"/>
        </w:rPr>
        <w:t>Het voornaamste doel van het literatuuronderzoek, was het opstellen van een overzicht ML-technieken met bijbehorende toepassingen. Dit overzicht zou dan gedurende het praktijkonderzoek, in samenwerking met de expert</w:t>
      </w:r>
      <w:r w:rsidR="0018230B" w:rsidRPr="0028101E">
        <w:rPr>
          <w:lang w:val="nl-NL"/>
        </w:rPr>
        <w:t>s</w:t>
      </w:r>
      <w:r w:rsidRPr="0028101E">
        <w:rPr>
          <w:lang w:val="nl-NL"/>
        </w:rPr>
        <w:t xml:space="preserve"> binnen </w:t>
      </w:r>
      <w:r w:rsidR="0028101E" w:rsidRPr="0028101E">
        <w:rPr>
          <w:lang w:val="nl-NL"/>
        </w:rPr>
        <w:t>Dow, worden</w:t>
      </w:r>
      <w:r w:rsidRPr="0028101E">
        <w:rPr>
          <w:lang w:val="nl-NL"/>
        </w:rPr>
        <w:t xml:space="preserve"> geanalyseerd op bruikbaarheid en </w:t>
      </w:r>
      <w:r w:rsidR="0018230B" w:rsidRPr="0028101E">
        <w:rPr>
          <w:lang w:val="nl-NL"/>
        </w:rPr>
        <w:t>mogelijkheid om in te zetten in de eigen organisatie</w:t>
      </w:r>
      <w:r w:rsidRPr="0028101E">
        <w:rPr>
          <w:lang w:val="nl-NL"/>
        </w:rPr>
        <w:t xml:space="preserve">. </w:t>
      </w:r>
    </w:p>
    <w:p w14:paraId="5ADFF5A0" w14:textId="1CA78A42" w:rsidR="00E94D32" w:rsidRDefault="00210ED6" w:rsidP="005A0134">
      <w:pPr>
        <w:rPr>
          <w:lang w:val="nl-NL"/>
        </w:rPr>
      </w:pPr>
      <w:r w:rsidRPr="0028101E">
        <w:rPr>
          <w:lang w:val="nl-NL"/>
        </w:rPr>
        <w:t>Dit</w:t>
      </w:r>
      <w:r w:rsidR="0018230B" w:rsidRPr="0028101E">
        <w:rPr>
          <w:lang w:val="nl-NL"/>
        </w:rPr>
        <w:t xml:space="preserve"> plan is om eerder in deze paragraaf genoemde redenen niet uitvoerbaar.</w:t>
      </w:r>
      <w:r w:rsidR="004E7ADA" w:rsidRPr="0028101E">
        <w:rPr>
          <w:lang w:val="nl-NL"/>
        </w:rPr>
        <w:t xml:space="preserve"> </w:t>
      </w:r>
      <w:r w:rsidR="00394D3F" w:rsidRPr="0028101E">
        <w:rPr>
          <w:lang w:val="nl-NL"/>
        </w:rPr>
        <w:t xml:space="preserve">Er is </w:t>
      </w:r>
      <w:r w:rsidR="001705CE" w:rsidRPr="0028101E">
        <w:rPr>
          <w:lang w:val="nl-NL"/>
        </w:rPr>
        <w:t>dan ook</w:t>
      </w:r>
      <w:r w:rsidR="00394D3F" w:rsidRPr="0028101E">
        <w:rPr>
          <w:lang w:val="nl-NL"/>
        </w:rPr>
        <w:t xml:space="preserve"> gekozen om de empirie te richten </w:t>
      </w:r>
      <w:r w:rsidR="001705CE" w:rsidRPr="0028101E">
        <w:rPr>
          <w:lang w:val="nl-NL"/>
        </w:rPr>
        <w:t>op de mogelijkheden en middelen waarover Dow beschikt, om machine learning te kunnen inzetten in haar materials science processen.</w:t>
      </w:r>
      <w:r w:rsidR="00BD7517" w:rsidRPr="0028101E">
        <w:rPr>
          <w:lang w:val="nl-NL"/>
        </w:rPr>
        <w:t xml:space="preserve"> </w:t>
      </w:r>
      <w:r w:rsidR="00202796" w:rsidRPr="0028101E">
        <w:rPr>
          <w:lang w:val="nl-NL"/>
        </w:rPr>
        <w:t xml:space="preserve">Hierbij </w:t>
      </w:r>
      <w:r w:rsidR="00D77B9B" w:rsidRPr="0028101E">
        <w:rPr>
          <w:lang w:val="nl-NL"/>
        </w:rPr>
        <w:t>is</w:t>
      </w:r>
      <w:r w:rsidR="00202796" w:rsidRPr="0028101E">
        <w:rPr>
          <w:lang w:val="nl-NL"/>
        </w:rPr>
        <w:t xml:space="preserve"> uitgegaan van de machine learning workflow, zoals beschreven in paragraaf 3.1</w:t>
      </w:r>
      <w:r w:rsidR="00D77B9B" w:rsidRPr="0028101E">
        <w:rPr>
          <w:lang w:val="nl-NL"/>
        </w:rPr>
        <w:t>.</w:t>
      </w:r>
      <w:r w:rsidR="00D77B9B">
        <w:rPr>
          <w:lang w:val="nl-NL"/>
        </w:rPr>
        <w:t xml:space="preserve"> </w:t>
      </w:r>
    </w:p>
    <w:p w14:paraId="1D968227" w14:textId="77777777" w:rsidR="00D77B9B" w:rsidRDefault="00D77B9B" w:rsidP="005A0134">
      <w:pPr>
        <w:rPr>
          <w:lang w:val="nl-NL"/>
        </w:rPr>
      </w:pPr>
    </w:p>
    <w:p w14:paraId="571FC5C6" w14:textId="2916029A" w:rsidR="00E12251" w:rsidRDefault="004B10D4" w:rsidP="00193B00">
      <w:pPr>
        <w:pStyle w:val="Heading1"/>
        <w:rPr>
          <w:lang w:val="nl-NL"/>
        </w:rPr>
      </w:pPr>
      <w:bookmarkStart w:id="33" w:name="_Toc109372453"/>
      <w:r w:rsidRPr="005D4994">
        <w:rPr>
          <w:lang w:val="nl-NL"/>
        </w:rPr>
        <w:lastRenderedPageBreak/>
        <w:t xml:space="preserve">4. </w:t>
      </w:r>
      <w:r w:rsidR="0013552E">
        <w:rPr>
          <w:lang w:val="nl-NL"/>
        </w:rPr>
        <w:t>Empirie</w:t>
      </w:r>
      <w:bookmarkEnd w:id="33"/>
    </w:p>
    <w:p w14:paraId="258D6771" w14:textId="5010DA52" w:rsidR="00CF51DA" w:rsidRPr="007A13B4" w:rsidRDefault="00CF51DA" w:rsidP="00AA2508">
      <w:pPr>
        <w:rPr>
          <w:lang w:val="nl-NL"/>
        </w:rPr>
      </w:pPr>
    </w:p>
    <w:p w14:paraId="3194546E" w14:textId="4580E4FD" w:rsidR="007A13B4" w:rsidRDefault="007A13B4" w:rsidP="00AA2508">
      <w:pPr>
        <w:rPr>
          <w:lang w:val="nl-NL"/>
        </w:rPr>
      </w:pPr>
      <w:r w:rsidRPr="00210ED6">
        <w:rPr>
          <w:lang w:val="nl-NL"/>
        </w:rPr>
        <w:t>Dit hoofdstuk bevat de gegevens en resultaten van het praktijkgedeelte van dit onderzoek. Eerst worden de onderzoeksgegevens beschreven, waarna de resultaten en analyse worden gepresenteerd.</w:t>
      </w:r>
    </w:p>
    <w:p w14:paraId="40844068" w14:textId="77777777" w:rsidR="00D27AD2" w:rsidRPr="00935976" w:rsidRDefault="00D27AD2" w:rsidP="00935976">
      <w:pPr>
        <w:spacing w:before="0" w:after="0" w:line="240" w:lineRule="auto"/>
        <w:rPr>
          <w:rFonts w:ascii="Calibri Light" w:eastAsia="Times New Roman" w:hAnsi="Calibri Light" w:cs="Calibri Light"/>
          <w:color w:val="FF0000"/>
          <w:lang w:val="nl-NL" w:eastAsia="nl-NL"/>
        </w:rPr>
      </w:pPr>
    </w:p>
    <w:p w14:paraId="1A966571" w14:textId="65E5AFFE" w:rsidR="00CF51DA" w:rsidRPr="00CF51DA" w:rsidRDefault="00CF51DA" w:rsidP="00193B00">
      <w:pPr>
        <w:pStyle w:val="Heading2"/>
        <w:rPr>
          <w:lang w:val="nl-NL"/>
        </w:rPr>
      </w:pPr>
      <w:bookmarkStart w:id="34" w:name="_Toc109372454"/>
      <w:r>
        <w:rPr>
          <w:lang w:val="nl-NL"/>
        </w:rPr>
        <w:t xml:space="preserve">4.1 </w:t>
      </w:r>
      <w:r w:rsidRPr="00CF51DA">
        <w:rPr>
          <w:lang w:val="nl-NL"/>
        </w:rPr>
        <w:t>Onderzoeksgegevens</w:t>
      </w:r>
      <w:bookmarkEnd w:id="34"/>
    </w:p>
    <w:p w14:paraId="265A3210" w14:textId="0555A56C" w:rsidR="00CF51DA" w:rsidRPr="007A13B4" w:rsidRDefault="00CF51DA" w:rsidP="00CF51DA">
      <w:pPr>
        <w:rPr>
          <w:lang w:val="nl-NL"/>
        </w:rPr>
      </w:pPr>
    </w:p>
    <w:p w14:paraId="7ED2C386" w14:textId="2FDE2F57" w:rsidR="006E7EAE" w:rsidRDefault="00846779" w:rsidP="00CF51DA">
      <w:pPr>
        <w:rPr>
          <w:lang w:val="nl-NL"/>
        </w:rPr>
      </w:pPr>
      <w:r>
        <w:rPr>
          <w:lang w:val="nl-NL"/>
        </w:rPr>
        <w:t>Het praktijkgedeelte van dit onderzoek is uitgevoerd door middel van het houden van interviews</w:t>
      </w:r>
      <w:r w:rsidR="00017B15">
        <w:rPr>
          <w:lang w:val="nl-NL"/>
        </w:rPr>
        <w:t>,</w:t>
      </w:r>
      <w:r>
        <w:rPr>
          <w:lang w:val="nl-NL"/>
        </w:rPr>
        <w:t xml:space="preserve"> met experts die werkzaam zijn bij Dow. </w:t>
      </w:r>
      <w:r w:rsidR="006E7EAE">
        <w:rPr>
          <w:lang w:val="nl-NL"/>
        </w:rPr>
        <w:t>Met behulp van deze interviews is geprobeerd een antwoord te vinden op deelvragen 3 en 4:</w:t>
      </w:r>
    </w:p>
    <w:p w14:paraId="3BF3DDE7" w14:textId="6386B14D" w:rsidR="006E7EAE" w:rsidRDefault="006E7EAE" w:rsidP="00CF51DA">
      <w:pPr>
        <w:rPr>
          <w:lang w:val="nl-NL"/>
        </w:rPr>
      </w:pPr>
      <w:r>
        <w:rPr>
          <w:lang w:val="nl-NL"/>
        </w:rPr>
        <w:tab/>
        <w:t>Deelvraag 3:</w:t>
      </w:r>
    </w:p>
    <w:p w14:paraId="53A7A0F2" w14:textId="0A93DB52" w:rsidR="006E7EAE" w:rsidRPr="00423DE2" w:rsidRDefault="006E7EAE" w:rsidP="006E7EAE">
      <w:pPr>
        <w:pStyle w:val="ListParagraph"/>
        <w:ind w:left="1440"/>
        <w:rPr>
          <w:i/>
          <w:iCs/>
          <w:lang w:val="nl-NL"/>
        </w:rPr>
      </w:pPr>
      <w:r w:rsidRPr="00423DE2">
        <w:rPr>
          <w:i/>
          <w:iCs/>
          <w:lang w:val="nl-NL"/>
        </w:rPr>
        <w:t>Welke veiligheidsrisico’s bestaan er bij het proces voor het creëren van nieuwe chemische producten? Welke relatie bestaat er tussen de geïdentificeerde risico</w:t>
      </w:r>
      <w:r>
        <w:rPr>
          <w:i/>
          <w:iCs/>
          <w:lang w:val="nl-NL"/>
        </w:rPr>
        <w:t>’</w:t>
      </w:r>
      <w:r w:rsidRPr="00423DE2">
        <w:rPr>
          <w:i/>
          <w:iCs/>
          <w:lang w:val="nl-NL"/>
        </w:rPr>
        <w:t xml:space="preserve">s </w:t>
      </w:r>
      <w:r>
        <w:rPr>
          <w:i/>
          <w:iCs/>
          <w:lang w:val="nl-NL"/>
        </w:rPr>
        <w:t xml:space="preserve">en de inzet van AI/ML </w:t>
      </w:r>
      <w:r w:rsidRPr="00423DE2">
        <w:rPr>
          <w:i/>
          <w:iCs/>
          <w:lang w:val="nl-NL"/>
        </w:rPr>
        <w:t>en hoe kunnen die risico’s worden gereduceerd?</w:t>
      </w:r>
    </w:p>
    <w:p w14:paraId="60D65282" w14:textId="7A57D601" w:rsidR="006E7EAE" w:rsidRPr="006E7EAE" w:rsidRDefault="006E7EAE" w:rsidP="006E7EAE">
      <w:pPr>
        <w:ind w:left="720"/>
        <w:rPr>
          <w:lang w:val="nl-NL"/>
        </w:rPr>
      </w:pPr>
      <w:r>
        <w:rPr>
          <w:lang w:val="nl-NL"/>
        </w:rPr>
        <w:t>Deelvraag 4:</w:t>
      </w:r>
    </w:p>
    <w:p w14:paraId="192822F7" w14:textId="72874E1F" w:rsidR="006E7EAE" w:rsidRDefault="006E7EAE" w:rsidP="006E7EAE">
      <w:pPr>
        <w:pStyle w:val="ListParagraph"/>
        <w:ind w:left="1440"/>
        <w:rPr>
          <w:i/>
          <w:iCs/>
          <w:lang w:val="nl-NL"/>
        </w:rPr>
      </w:pPr>
      <w:r w:rsidRPr="00423DE2">
        <w:rPr>
          <w:i/>
          <w:iCs/>
          <w:lang w:val="nl-NL"/>
        </w:rPr>
        <w:t>Wat heeft Dow beschikbaar op het gebied van data, hardware en software, om de in de chemische sector gebruikte AI-/ML-technieken en -modellen, in de eigen organisatie te kunnen inzetten?</w:t>
      </w:r>
      <w:r>
        <w:rPr>
          <w:i/>
          <w:iCs/>
          <w:lang w:val="nl-NL"/>
        </w:rPr>
        <w:t xml:space="preserve"> </w:t>
      </w:r>
      <w:r w:rsidRPr="00E62AC9">
        <w:rPr>
          <w:i/>
          <w:iCs/>
          <w:lang w:val="nl-NL"/>
        </w:rPr>
        <w:t>Welke aanpassingen zijn er nodig in de bestaande IT-architectuur en -infrastructuur om AI/ML te kunnen inzetten binnen Dow</w:t>
      </w:r>
      <w:r>
        <w:rPr>
          <w:i/>
          <w:iCs/>
          <w:lang w:val="nl-NL"/>
        </w:rPr>
        <w:t xml:space="preserve">, </w:t>
      </w:r>
      <w:r w:rsidRPr="00266CF0">
        <w:rPr>
          <w:i/>
          <w:iCs/>
          <w:lang w:val="nl-NL"/>
        </w:rPr>
        <w:t>ter ondersteuning van de processen voor de ontwikkeling van nieuwe chemische producten</w:t>
      </w:r>
      <w:r w:rsidRPr="00E62AC9">
        <w:rPr>
          <w:i/>
          <w:iCs/>
          <w:lang w:val="nl-NL"/>
        </w:rPr>
        <w:t>?</w:t>
      </w:r>
    </w:p>
    <w:p w14:paraId="10F78F8E" w14:textId="77777777" w:rsidR="00A73DE1" w:rsidRDefault="00A73DE1" w:rsidP="00A73DE1">
      <w:pPr>
        <w:rPr>
          <w:lang w:val="nl-NL"/>
        </w:rPr>
      </w:pPr>
    </w:p>
    <w:p w14:paraId="60DC7755" w14:textId="0F4AD78C" w:rsidR="00A73DE1" w:rsidRDefault="00A73DE1" w:rsidP="00A73DE1">
      <w:pPr>
        <w:rPr>
          <w:lang w:val="nl-NL"/>
        </w:rPr>
      </w:pPr>
      <w:r>
        <w:rPr>
          <w:lang w:val="nl-NL"/>
        </w:rPr>
        <w:t>In de volgende paragraaf wordt beschreven welke soort interviews zijn afgenomen, en hoeveel. Er wordt uitgelegd hoe de respondenten zijn benaderd, en hoe de interviews zijn afgenomen.</w:t>
      </w:r>
      <w:r w:rsidR="00196D23">
        <w:rPr>
          <w:lang w:val="nl-NL"/>
        </w:rPr>
        <w:t xml:space="preserve"> Tevens </w:t>
      </w:r>
      <w:r>
        <w:rPr>
          <w:lang w:val="nl-NL"/>
        </w:rPr>
        <w:t xml:space="preserve">wordt </w:t>
      </w:r>
      <w:r w:rsidR="00196D23">
        <w:rPr>
          <w:lang w:val="nl-NL"/>
        </w:rPr>
        <w:t>een uitleg gegeven van de</w:t>
      </w:r>
      <w:r>
        <w:rPr>
          <w:lang w:val="nl-NL"/>
        </w:rPr>
        <w:t xml:space="preserve"> rollen</w:t>
      </w:r>
      <w:r w:rsidR="00196D23">
        <w:rPr>
          <w:lang w:val="nl-NL"/>
        </w:rPr>
        <w:t xml:space="preserve"> die</w:t>
      </w:r>
      <w:r>
        <w:rPr>
          <w:lang w:val="nl-NL"/>
        </w:rPr>
        <w:t xml:space="preserve"> de respondenten uitvoeren, en de afdeling waarvoor zij werkzaam zijn. Als afsluiting van de paragraaf wordt beschreven hoe de vragenlijst is opgebouwd.</w:t>
      </w:r>
    </w:p>
    <w:p w14:paraId="57113CB1" w14:textId="4B52447E" w:rsidR="00775797" w:rsidRDefault="00775797" w:rsidP="00A73DE1">
      <w:pPr>
        <w:rPr>
          <w:lang w:val="nl-NL"/>
        </w:rPr>
      </w:pPr>
    </w:p>
    <w:p w14:paraId="6E1C0E4D" w14:textId="4E10C458" w:rsidR="0043038C" w:rsidRDefault="0043038C" w:rsidP="00193B00">
      <w:pPr>
        <w:pStyle w:val="Heading3"/>
        <w:rPr>
          <w:lang w:val="nl-NL"/>
        </w:rPr>
      </w:pPr>
      <w:bookmarkStart w:id="35" w:name="_Toc109372455"/>
      <w:r>
        <w:rPr>
          <w:lang w:val="nl-NL"/>
        </w:rPr>
        <w:t xml:space="preserve">4.1.1 </w:t>
      </w:r>
      <w:r w:rsidR="0049057B">
        <w:rPr>
          <w:lang w:val="nl-NL"/>
        </w:rPr>
        <w:t>Werkwijze</w:t>
      </w:r>
      <w:r>
        <w:rPr>
          <w:lang w:val="nl-NL"/>
        </w:rPr>
        <w:t xml:space="preserve"> Interviews</w:t>
      </w:r>
      <w:bookmarkEnd w:id="35"/>
    </w:p>
    <w:p w14:paraId="3488E814" w14:textId="77777777" w:rsidR="0043038C" w:rsidRDefault="0043038C" w:rsidP="00CF51DA">
      <w:pPr>
        <w:rPr>
          <w:lang w:val="nl-NL"/>
        </w:rPr>
      </w:pPr>
    </w:p>
    <w:p w14:paraId="497C42B4" w14:textId="3E3F82EF" w:rsidR="006E7EAE" w:rsidRDefault="0073095E" w:rsidP="00CF51DA">
      <w:pPr>
        <w:rPr>
          <w:lang w:val="nl-NL"/>
        </w:rPr>
      </w:pPr>
      <w:r>
        <w:rPr>
          <w:lang w:val="nl-NL"/>
        </w:rPr>
        <w:lastRenderedPageBreak/>
        <w:t>Er zijn 5 interviews afgenomen met experts die verschillende rollen vervullen binnen Dow en R&amp;D.</w:t>
      </w:r>
      <w:r w:rsidR="00CE3C8F">
        <w:rPr>
          <w:lang w:val="nl-NL"/>
        </w:rPr>
        <w:t xml:space="preserve"> Zie paragraaf 2.2.1.2 voor de criteria op basis waarvan de respondenten zijn geselecteerd.</w:t>
      </w:r>
      <w:r>
        <w:rPr>
          <w:lang w:val="nl-NL"/>
        </w:rPr>
        <w:t xml:space="preserve"> </w:t>
      </w:r>
      <w:r w:rsidR="008321E3">
        <w:rPr>
          <w:lang w:val="nl-NL"/>
        </w:rPr>
        <w:t>In paragraaf</w:t>
      </w:r>
      <w:r w:rsidR="006D08E2">
        <w:rPr>
          <w:lang w:val="nl-NL"/>
        </w:rPr>
        <w:t xml:space="preserve"> 4.1.1</w:t>
      </w:r>
      <w:r w:rsidR="007953E9">
        <w:rPr>
          <w:lang w:val="nl-NL"/>
        </w:rPr>
        <w:t>.1</w:t>
      </w:r>
      <w:r w:rsidR="006D08E2">
        <w:rPr>
          <w:lang w:val="nl-NL"/>
        </w:rPr>
        <w:t xml:space="preserve"> wordt</w:t>
      </w:r>
      <w:r w:rsidR="008321E3">
        <w:rPr>
          <w:lang w:val="nl-NL"/>
        </w:rPr>
        <w:t xml:space="preserve"> een beschrijving gegeven van de respondenten die hebben deelgenomen aan de interviews.</w:t>
      </w:r>
    </w:p>
    <w:p w14:paraId="36E6E979" w14:textId="5397A358" w:rsidR="006D08E2" w:rsidRDefault="006D08E2" w:rsidP="00CF51DA">
      <w:pPr>
        <w:rPr>
          <w:lang w:val="nl-NL"/>
        </w:rPr>
      </w:pPr>
    </w:p>
    <w:p w14:paraId="7B623F61" w14:textId="76A5CFE4" w:rsidR="006D08E2" w:rsidRDefault="006D08E2" w:rsidP="00CF51DA">
      <w:pPr>
        <w:rPr>
          <w:lang w:val="nl-NL"/>
        </w:rPr>
      </w:pPr>
      <w:r>
        <w:rPr>
          <w:lang w:val="nl-NL"/>
        </w:rPr>
        <w:t xml:space="preserve">Er is gekozen om </w:t>
      </w:r>
      <w:r w:rsidR="001370DF">
        <w:rPr>
          <w:lang w:val="nl-NL"/>
        </w:rPr>
        <w:t>semi-gestructureerde interviews af te nemen</w:t>
      </w:r>
      <w:r w:rsidR="00CC5EB4">
        <w:rPr>
          <w:lang w:val="nl-NL"/>
        </w:rPr>
        <w:t>. Deze vorm van interviewen biedt de mogelijkheid om te kunnen doorvragen</w:t>
      </w:r>
      <w:r w:rsidR="00D90442">
        <w:rPr>
          <w:lang w:val="nl-NL"/>
        </w:rPr>
        <w:t>,</w:t>
      </w:r>
      <w:r w:rsidR="00CC5EB4">
        <w:rPr>
          <w:lang w:val="nl-NL"/>
        </w:rPr>
        <w:t xml:space="preserve"> voor verdere verdieping</w:t>
      </w:r>
      <w:r w:rsidR="007D50A1">
        <w:rPr>
          <w:lang w:val="nl-NL"/>
        </w:rPr>
        <w:t xml:space="preserve"> of verduidelijking</w:t>
      </w:r>
      <w:r w:rsidR="00CC5EB4">
        <w:rPr>
          <w:lang w:val="nl-NL"/>
        </w:rPr>
        <w:t>.</w:t>
      </w:r>
      <w:r w:rsidR="00CE3C8F">
        <w:rPr>
          <w:lang w:val="nl-NL"/>
        </w:rPr>
        <w:t xml:space="preserve"> </w:t>
      </w:r>
      <w:r w:rsidR="00914F5E">
        <w:rPr>
          <w:lang w:val="nl-NL"/>
        </w:rPr>
        <w:t>Deze methode sluit ook goed aan op het verkennende karakter</w:t>
      </w:r>
      <w:r w:rsidR="00D90442">
        <w:rPr>
          <w:lang w:val="nl-NL"/>
        </w:rPr>
        <w:t>,</w:t>
      </w:r>
      <w:r w:rsidR="00914F5E">
        <w:rPr>
          <w:lang w:val="nl-NL"/>
        </w:rPr>
        <w:t xml:space="preserve"> dat de deelvragen kenmerkt.</w:t>
      </w:r>
      <w:r w:rsidR="00CC5EB4">
        <w:rPr>
          <w:lang w:val="nl-NL"/>
        </w:rPr>
        <w:t xml:space="preserve"> </w:t>
      </w:r>
    </w:p>
    <w:p w14:paraId="477F7FB5" w14:textId="2151A60B" w:rsidR="00A30EA0" w:rsidRDefault="00A30EA0" w:rsidP="00CF51DA">
      <w:pPr>
        <w:rPr>
          <w:lang w:val="nl-NL"/>
        </w:rPr>
      </w:pPr>
      <w:r>
        <w:rPr>
          <w:lang w:val="nl-NL"/>
        </w:rPr>
        <w:t>De te beantwoorden deelvragen zijn zeer breed geformuleerd. Het is daarom niet mogelijk om de interviewvragen dusdanig af te bakenen, dat het houden van gestructureerde interviews of het uitzetten van een enquête, tot de mogelijkheden beho</w:t>
      </w:r>
      <w:r w:rsidR="00DB1C8B">
        <w:rPr>
          <w:lang w:val="nl-NL"/>
        </w:rPr>
        <w:t>ren</w:t>
      </w:r>
      <w:r>
        <w:rPr>
          <w:lang w:val="nl-NL"/>
        </w:rPr>
        <w:t>.</w:t>
      </w:r>
    </w:p>
    <w:p w14:paraId="41A2CF35" w14:textId="06B7E915" w:rsidR="00A30EA0" w:rsidRDefault="0085312E" w:rsidP="00CF51DA">
      <w:pPr>
        <w:rPr>
          <w:lang w:val="nl-NL"/>
        </w:rPr>
      </w:pPr>
      <w:r>
        <w:rPr>
          <w:lang w:val="nl-NL"/>
        </w:rPr>
        <w:t xml:space="preserve">Vanwege de brede formulering van de deelvragen, zijn ook de interviewvragen breed en algemeen geformuleerd. Er is geen specifieke context geschetst in de deelvragen. </w:t>
      </w:r>
      <w:r w:rsidR="002E0963">
        <w:rPr>
          <w:lang w:val="nl-NL"/>
        </w:rPr>
        <w:t xml:space="preserve">Een semi-gestructureerd interview biedt de ruimte om de context in te vullen tijdens het interview. </w:t>
      </w:r>
    </w:p>
    <w:p w14:paraId="56D5CAF9" w14:textId="32BBE394" w:rsidR="002E0963" w:rsidRDefault="002E0963" w:rsidP="00CF51DA">
      <w:pPr>
        <w:rPr>
          <w:lang w:val="nl-NL"/>
        </w:rPr>
      </w:pPr>
    </w:p>
    <w:p w14:paraId="6D166D25" w14:textId="0C3E3640" w:rsidR="003713B8" w:rsidRDefault="00C071F3" w:rsidP="00CF51DA">
      <w:pPr>
        <w:rPr>
          <w:lang w:val="nl-NL"/>
        </w:rPr>
      </w:pPr>
      <w:r>
        <w:rPr>
          <w:lang w:val="nl-NL"/>
        </w:rPr>
        <w:t xml:space="preserve">Om </w:t>
      </w:r>
      <w:r w:rsidR="005378D3">
        <w:rPr>
          <w:lang w:val="nl-NL"/>
        </w:rPr>
        <w:t>toevalligheden uit te sluiten,</w:t>
      </w:r>
      <w:r w:rsidR="0085312E">
        <w:rPr>
          <w:lang w:val="nl-NL"/>
        </w:rPr>
        <w:t xml:space="preserve"> </w:t>
      </w:r>
      <w:r w:rsidR="00D43AD2">
        <w:rPr>
          <w:lang w:val="nl-NL"/>
        </w:rPr>
        <w:t>zijn</w:t>
      </w:r>
      <w:r w:rsidR="0085312E">
        <w:rPr>
          <w:lang w:val="nl-NL"/>
        </w:rPr>
        <w:t xml:space="preserve"> voor alle interviews dezelfde volgorde en structuur aangehouden. </w:t>
      </w:r>
      <w:r w:rsidR="00D90442">
        <w:rPr>
          <w:lang w:val="nl-NL"/>
        </w:rPr>
        <w:t>Aan e</w:t>
      </w:r>
      <w:r w:rsidR="00D43AD2">
        <w:rPr>
          <w:lang w:val="nl-NL"/>
        </w:rPr>
        <w:t>lke respondent zijn dezelfde vragen gesteld. Afhankelijk van de kennis, ervaring én rol van de respondent, kon er tijdens het interview specifiek worden doorgevraagd over bepaalde onderwerpen.</w:t>
      </w:r>
      <w:r>
        <w:rPr>
          <w:lang w:val="nl-NL"/>
        </w:rPr>
        <w:t xml:space="preserve"> </w:t>
      </w:r>
    </w:p>
    <w:p w14:paraId="06DE2555" w14:textId="550C467D" w:rsidR="006D08E2" w:rsidRDefault="006D08E2" w:rsidP="00CF51DA">
      <w:pPr>
        <w:rPr>
          <w:lang w:val="nl-NL"/>
        </w:rPr>
      </w:pPr>
    </w:p>
    <w:p w14:paraId="52F9080B" w14:textId="128135E3" w:rsidR="00FA73F6" w:rsidRDefault="00FA73F6" w:rsidP="00CF51DA">
      <w:pPr>
        <w:rPr>
          <w:lang w:val="nl-NL"/>
        </w:rPr>
      </w:pPr>
      <w:r>
        <w:rPr>
          <w:lang w:val="nl-NL"/>
        </w:rPr>
        <w:t xml:space="preserve">Om te waarborgen dat de respondenten vrijuit hun visie en mening over dit onderwerp kunnen geven, </w:t>
      </w:r>
      <w:r w:rsidR="00D938D5">
        <w:rPr>
          <w:lang w:val="nl-NL"/>
        </w:rPr>
        <w:t>worden</w:t>
      </w:r>
      <w:r>
        <w:rPr>
          <w:lang w:val="nl-NL"/>
        </w:rPr>
        <w:t xml:space="preserve"> de namen van de respondenten niet </w:t>
      </w:r>
      <w:r w:rsidR="00D938D5">
        <w:rPr>
          <w:lang w:val="nl-NL"/>
        </w:rPr>
        <w:t>vermeldt</w:t>
      </w:r>
      <w:r>
        <w:rPr>
          <w:lang w:val="nl-NL"/>
        </w:rPr>
        <w:t xml:space="preserve"> in dit document. </w:t>
      </w:r>
      <w:r w:rsidR="007953E9">
        <w:rPr>
          <w:lang w:val="nl-NL"/>
        </w:rPr>
        <w:t>H</w:t>
      </w:r>
      <w:r>
        <w:rPr>
          <w:lang w:val="nl-NL"/>
        </w:rPr>
        <w:t>et vermelden van de namen</w:t>
      </w:r>
      <w:r w:rsidR="007953E9">
        <w:rPr>
          <w:lang w:val="nl-NL"/>
        </w:rPr>
        <w:t xml:space="preserve"> heeft ook</w:t>
      </w:r>
      <w:r>
        <w:rPr>
          <w:lang w:val="nl-NL"/>
        </w:rPr>
        <w:t xml:space="preserve"> geen toegevoegde waarde voor</w:t>
      </w:r>
      <w:r w:rsidR="00284806">
        <w:rPr>
          <w:lang w:val="nl-NL"/>
        </w:rPr>
        <w:t xml:space="preserve"> de interpretatie en</w:t>
      </w:r>
      <w:r>
        <w:rPr>
          <w:lang w:val="nl-NL"/>
        </w:rPr>
        <w:t xml:space="preserve"> het presenteren van de resultaten.</w:t>
      </w:r>
    </w:p>
    <w:p w14:paraId="0B456F40" w14:textId="01C9A0BA" w:rsidR="00090CBE" w:rsidRDefault="00090CBE" w:rsidP="00CF51DA">
      <w:pPr>
        <w:rPr>
          <w:lang w:val="nl-NL"/>
        </w:rPr>
      </w:pPr>
    </w:p>
    <w:p w14:paraId="2F27B512" w14:textId="05478EB2" w:rsidR="00090CBE" w:rsidRDefault="00090CBE" w:rsidP="00CF51DA">
      <w:pPr>
        <w:rPr>
          <w:lang w:val="nl-NL"/>
        </w:rPr>
      </w:pPr>
      <w:r w:rsidRPr="00DA2B44">
        <w:rPr>
          <w:lang w:val="nl-NL"/>
        </w:rPr>
        <w:t xml:space="preserve">De respondenten zijn via email uitgenodigd om deel te nemen aan het interview. </w:t>
      </w:r>
      <w:r w:rsidR="00DA2B44">
        <w:rPr>
          <w:lang w:val="nl-NL"/>
        </w:rPr>
        <w:t xml:space="preserve">In de uitnodiging is </w:t>
      </w:r>
      <w:r w:rsidR="00A835EA">
        <w:rPr>
          <w:lang w:val="nl-NL"/>
        </w:rPr>
        <w:t>aangegeven</w:t>
      </w:r>
      <w:r w:rsidR="00A0501E">
        <w:rPr>
          <w:lang w:val="nl-NL"/>
        </w:rPr>
        <w:t>,</w:t>
      </w:r>
      <w:r w:rsidR="00A835EA">
        <w:rPr>
          <w:lang w:val="nl-NL"/>
        </w:rPr>
        <w:t xml:space="preserve"> dat </w:t>
      </w:r>
      <w:r w:rsidR="00C13728">
        <w:rPr>
          <w:lang w:val="nl-NL"/>
        </w:rPr>
        <w:t xml:space="preserve">de respondent is geselecteerd op aanraden van </w:t>
      </w:r>
      <w:r w:rsidR="00F67028">
        <w:rPr>
          <w:lang w:val="nl-NL"/>
        </w:rPr>
        <w:t>een</w:t>
      </w:r>
      <w:r w:rsidR="00C13728">
        <w:rPr>
          <w:lang w:val="nl-NL"/>
        </w:rPr>
        <w:t xml:space="preserve"> begeleider op de werkplek (een R&amp;D research scientist). </w:t>
      </w:r>
      <w:r w:rsidR="00A835EA">
        <w:rPr>
          <w:lang w:val="nl-NL"/>
        </w:rPr>
        <w:t>Ook is</w:t>
      </w:r>
      <w:r w:rsidR="00DA2B44">
        <w:rPr>
          <w:lang w:val="nl-NL"/>
        </w:rPr>
        <w:t xml:space="preserve"> de vragenlijst meegestuurd in de uitnodiging</w:t>
      </w:r>
      <w:r w:rsidR="00F67028">
        <w:rPr>
          <w:lang w:val="nl-NL"/>
        </w:rPr>
        <w:t>,</w:t>
      </w:r>
      <w:r w:rsidR="00A835EA">
        <w:rPr>
          <w:lang w:val="nl-NL"/>
        </w:rPr>
        <w:t xml:space="preserve"> zodat de respondenten </w:t>
      </w:r>
      <w:r w:rsidR="00697C65">
        <w:rPr>
          <w:lang w:val="nl-NL"/>
        </w:rPr>
        <w:t xml:space="preserve">zich </w:t>
      </w:r>
      <w:r w:rsidR="00A835EA">
        <w:rPr>
          <w:lang w:val="nl-NL"/>
        </w:rPr>
        <w:t xml:space="preserve">een </w:t>
      </w:r>
      <w:r w:rsidR="00F67028">
        <w:rPr>
          <w:lang w:val="nl-NL"/>
        </w:rPr>
        <w:t>beeld</w:t>
      </w:r>
      <w:r w:rsidR="00A835EA">
        <w:rPr>
          <w:lang w:val="nl-NL"/>
        </w:rPr>
        <w:t xml:space="preserve"> </w:t>
      </w:r>
      <w:r w:rsidR="00CE180C">
        <w:rPr>
          <w:lang w:val="nl-NL"/>
        </w:rPr>
        <w:t>konden vormen</w:t>
      </w:r>
      <w:r w:rsidR="00A835EA">
        <w:rPr>
          <w:lang w:val="nl-NL"/>
        </w:rPr>
        <w:t xml:space="preserve"> van de inhoud van de interviews</w:t>
      </w:r>
      <w:r w:rsidR="00DA2B44">
        <w:rPr>
          <w:lang w:val="nl-NL"/>
        </w:rPr>
        <w:t>. Alle vijf de aangeschreven respondenten hebben de uitnodiging geaccepteerd</w:t>
      </w:r>
      <w:r w:rsidR="00D90442">
        <w:rPr>
          <w:lang w:val="nl-NL"/>
        </w:rPr>
        <w:t>, zonder verdere vragen te stellen</w:t>
      </w:r>
      <w:r>
        <w:rPr>
          <w:lang w:val="nl-NL"/>
        </w:rPr>
        <w:t xml:space="preserve"> </w:t>
      </w:r>
    </w:p>
    <w:p w14:paraId="338ACAEB" w14:textId="1CE56DBC" w:rsidR="00FA73F6" w:rsidRDefault="00FA73F6" w:rsidP="00CF51DA">
      <w:pPr>
        <w:rPr>
          <w:lang w:val="nl-NL"/>
        </w:rPr>
      </w:pPr>
    </w:p>
    <w:p w14:paraId="5D2CB80F" w14:textId="253A08A6" w:rsidR="00E11C2C" w:rsidRDefault="00FA73F6" w:rsidP="00CF51DA">
      <w:pPr>
        <w:rPr>
          <w:lang w:val="nl-NL"/>
        </w:rPr>
      </w:pPr>
      <w:r>
        <w:rPr>
          <w:lang w:val="nl-NL"/>
        </w:rPr>
        <w:lastRenderedPageBreak/>
        <w:t xml:space="preserve">De interviews zijn virtueel afgenomen. </w:t>
      </w:r>
      <w:r w:rsidR="00924FBA">
        <w:rPr>
          <w:lang w:val="nl-NL"/>
        </w:rPr>
        <w:t xml:space="preserve">De respondenten bevinden zich in een andere </w:t>
      </w:r>
      <w:r w:rsidR="00351CD4">
        <w:rPr>
          <w:lang w:val="nl-NL"/>
        </w:rPr>
        <w:t xml:space="preserve">locatie dan de interviewer (de Verenigde Staten en België), waardoor persoonlijk interviewen niet mogelijk was. </w:t>
      </w:r>
      <w:r w:rsidR="004F2B6D">
        <w:rPr>
          <w:lang w:val="nl-NL"/>
        </w:rPr>
        <w:t>Om de</w:t>
      </w:r>
      <w:r w:rsidR="00351CD4">
        <w:rPr>
          <w:lang w:val="nl-NL"/>
        </w:rPr>
        <w:t xml:space="preserve"> interviews</w:t>
      </w:r>
      <w:r w:rsidR="004F2B6D">
        <w:rPr>
          <w:lang w:val="nl-NL"/>
        </w:rPr>
        <w:t xml:space="preserve"> op afstand te kunnen afnemen,</w:t>
      </w:r>
      <w:r w:rsidR="00351CD4">
        <w:rPr>
          <w:lang w:val="nl-NL"/>
        </w:rPr>
        <w:t xml:space="preserve"> is gebruikgemaakt van MS Teams</w:t>
      </w:r>
      <w:r w:rsidR="008A7B1F">
        <w:rPr>
          <w:lang w:val="nl-NL"/>
        </w:rPr>
        <w:t xml:space="preserve">. Met deze software was het </w:t>
      </w:r>
      <w:r w:rsidR="004F2B6D">
        <w:rPr>
          <w:lang w:val="nl-NL"/>
        </w:rPr>
        <w:t xml:space="preserve">tevens </w:t>
      </w:r>
      <w:r w:rsidR="008A7B1F">
        <w:rPr>
          <w:lang w:val="nl-NL"/>
        </w:rPr>
        <w:t xml:space="preserve">mogelijk om de interviews op te nemen (zowel audio als video) en </w:t>
      </w:r>
      <w:r w:rsidR="00226878">
        <w:rPr>
          <w:lang w:val="nl-NL"/>
        </w:rPr>
        <w:t xml:space="preserve">automatisch </w:t>
      </w:r>
      <w:r w:rsidR="008A7B1F">
        <w:rPr>
          <w:lang w:val="nl-NL"/>
        </w:rPr>
        <w:t>een transcript te genereren.</w:t>
      </w:r>
    </w:p>
    <w:p w14:paraId="31664F63" w14:textId="3E6A94CF" w:rsidR="00226878" w:rsidRDefault="00226878" w:rsidP="00CF51DA">
      <w:pPr>
        <w:rPr>
          <w:lang w:val="nl-NL"/>
        </w:rPr>
      </w:pPr>
      <w:r>
        <w:rPr>
          <w:lang w:val="nl-NL"/>
        </w:rPr>
        <w:t xml:space="preserve">Bij aanvang van de interviews is een korte achtergrond gegeven </w:t>
      </w:r>
      <w:r w:rsidR="0087178E">
        <w:rPr>
          <w:lang w:val="nl-NL"/>
        </w:rPr>
        <w:t>over</w:t>
      </w:r>
      <w:r>
        <w:rPr>
          <w:lang w:val="nl-NL"/>
        </w:rPr>
        <w:t xml:space="preserve"> </w:t>
      </w:r>
      <w:r w:rsidR="0087178E">
        <w:rPr>
          <w:lang w:val="nl-NL"/>
        </w:rPr>
        <w:t>het</w:t>
      </w:r>
      <w:r>
        <w:rPr>
          <w:lang w:val="nl-NL"/>
        </w:rPr>
        <w:t xml:space="preserve"> onderzoek. Hierbij zijn de onderzoeksopzet, het doel van het onderzoek en de onderzoeksvragen aan bod gekomen. </w:t>
      </w:r>
    </w:p>
    <w:p w14:paraId="53B3ABE4" w14:textId="3E58BC1D" w:rsidR="00247690" w:rsidRDefault="00247690" w:rsidP="00CF51DA">
      <w:pPr>
        <w:rPr>
          <w:lang w:val="nl-NL"/>
        </w:rPr>
      </w:pPr>
      <w:r>
        <w:rPr>
          <w:lang w:val="nl-NL"/>
        </w:rPr>
        <w:t xml:space="preserve">De opnames en het vastleggen van de interviews in een transcript, is gestart vanaf het moment dat </w:t>
      </w:r>
      <w:r w:rsidR="00CE180C">
        <w:rPr>
          <w:lang w:val="nl-NL"/>
        </w:rPr>
        <w:t>is</w:t>
      </w:r>
      <w:r w:rsidR="00834A3A">
        <w:rPr>
          <w:lang w:val="nl-NL"/>
        </w:rPr>
        <w:t xml:space="preserve"> begonnen</w:t>
      </w:r>
      <w:r w:rsidR="00CE180C">
        <w:rPr>
          <w:lang w:val="nl-NL"/>
        </w:rPr>
        <w:t xml:space="preserve"> met het doorlopen van de vragenlijst</w:t>
      </w:r>
      <w:r>
        <w:rPr>
          <w:lang w:val="nl-NL"/>
        </w:rPr>
        <w:t>. De opnames zijn geëindigd na het beantwoorden van de laatste vraag van de lijst.</w:t>
      </w:r>
    </w:p>
    <w:p w14:paraId="6BE88917" w14:textId="18B319FB" w:rsidR="003569EB" w:rsidRDefault="003569EB" w:rsidP="00CF51DA">
      <w:pPr>
        <w:rPr>
          <w:lang w:val="nl-NL"/>
        </w:rPr>
      </w:pPr>
    </w:p>
    <w:p w14:paraId="29F8642A" w14:textId="5FF9BCD3" w:rsidR="00B369CC" w:rsidRDefault="0087178E" w:rsidP="00CF51DA">
      <w:pPr>
        <w:rPr>
          <w:lang w:val="nl-NL"/>
        </w:rPr>
      </w:pPr>
      <w:r>
        <w:rPr>
          <w:lang w:val="nl-NL"/>
        </w:rPr>
        <w:t xml:space="preserve">De duur van de interviews was vergelijkbaar. Alle vijf de interviews duurden tussen de 50 minuten en 1 uur. Dit betreft alleen </w:t>
      </w:r>
      <w:r w:rsidR="00D90442">
        <w:rPr>
          <w:lang w:val="nl-NL"/>
        </w:rPr>
        <w:t>het</w:t>
      </w:r>
      <w:r>
        <w:rPr>
          <w:lang w:val="nl-NL"/>
        </w:rPr>
        <w:t xml:space="preserve"> gedeelte van het interview, </w:t>
      </w:r>
      <w:r w:rsidR="00D90442">
        <w:rPr>
          <w:lang w:val="nl-NL"/>
        </w:rPr>
        <w:t>waarin</w:t>
      </w:r>
      <w:r>
        <w:rPr>
          <w:lang w:val="nl-NL"/>
        </w:rPr>
        <w:t xml:space="preserve"> de interviewvragen zijn besproken. De introductie</w:t>
      </w:r>
      <w:r w:rsidR="0044790A">
        <w:rPr>
          <w:lang w:val="nl-NL"/>
        </w:rPr>
        <w:t xml:space="preserve"> en de</w:t>
      </w:r>
      <w:r>
        <w:rPr>
          <w:lang w:val="nl-NL"/>
        </w:rPr>
        <w:t xml:space="preserve"> uitleg over het interview en het onderzoek, zijn niet meegenomen in deze tijdsduur.</w:t>
      </w:r>
    </w:p>
    <w:p w14:paraId="6023D48F" w14:textId="6D357CE0" w:rsidR="00521B01" w:rsidRDefault="00521B01" w:rsidP="00CF51DA">
      <w:pPr>
        <w:rPr>
          <w:lang w:val="nl-NL"/>
        </w:rPr>
      </w:pPr>
      <w:r>
        <w:rPr>
          <w:lang w:val="nl-NL"/>
        </w:rPr>
        <w:br/>
        <w:t>De transcripten die door MS Teams zijn gegenereerd, dienden opgeschoond te worden. Het doel was een woordelijk transcript te maken, waarbij stopwoorden zijn verwijderd. Daarnaast zijn de namen van de interviewer en respondenten</w:t>
      </w:r>
      <w:r w:rsidR="00834A3A">
        <w:rPr>
          <w:lang w:val="nl-NL"/>
        </w:rPr>
        <w:t>,</w:t>
      </w:r>
      <w:r>
        <w:rPr>
          <w:lang w:val="nl-NL"/>
        </w:rPr>
        <w:t xml:space="preserve"> vervangen</w:t>
      </w:r>
      <w:r w:rsidR="00A475F5">
        <w:rPr>
          <w:lang w:val="nl-NL"/>
        </w:rPr>
        <w:t xml:space="preserve"> door de woorden ‘Interviewer’ en ‘Respondent’. Ook</w:t>
      </w:r>
      <w:r>
        <w:rPr>
          <w:lang w:val="nl-NL"/>
        </w:rPr>
        <w:t xml:space="preserve"> zijn de tijdstempels die door MS Teams </w:t>
      </w:r>
      <w:r w:rsidR="00A475F5">
        <w:rPr>
          <w:lang w:val="nl-NL"/>
        </w:rPr>
        <w:t xml:space="preserve">automatisch </w:t>
      </w:r>
      <w:r>
        <w:rPr>
          <w:lang w:val="nl-NL"/>
        </w:rPr>
        <w:t>zijn toegevoegd, verwijderd uit het transcript.</w:t>
      </w:r>
    </w:p>
    <w:p w14:paraId="428250EF" w14:textId="7224EC14" w:rsidR="00521B01" w:rsidRDefault="00521B01" w:rsidP="00CF51DA">
      <w:pPr>
        <w:rPr>
          <w:lang w:val="nl-NL"/>
        </w:rPr>
      </w:pPr>
      <w:r>
        <w:rPr>
          <w:lang w:val="nl-NL"/>
        </w:rPr>
        <w:t xml:space="preserve">Na opschoning van het transcript is deze naar de desbetreffende respondent gestuurd, met de vraag of de inhoud van het interview juist is vastgelegd. Met uitzondering van enkele grammaticale aanpassingen, zijn alle respondenten akkoord gegaan met de vastlegging van de interviews. </w:t>
      </w:r>
    </w:p>
    <w:p w14:paraId="0D81B1BB" w14:textId="5E184398" w:rsidR="00DC61D5" w:rsidRDefault="00772962" w:rsidP="00CF51DA">
      <w:pPr>
        <w:rPr>
          <w:lang w:val="nl-NL"/>
        </w:rPr>
      </w:pPr>
      <w:r>
        <w:rPr>
          <w:lang w:val="nl-NL"/>
        </w:rPr>
        <w:t>Door</w:t>
      </w:r>
      <w:r w:rsidR="00DC61D5">
        <w:rPr>
          <w:lang w:val="nl-NL"/>
        </w:rPr>
        <w:t xml:space="preserve"> deze inhoudelijke review, worden de betrouwbaarheid en validiteit van de interviewresultaten verhoogt.</w:t>
      </w:r>
    </w:p>
    <w:p w14:paraId="47E271C0" w14:textId="48CF8307" w:rsidR="00942FDD" w:rsidRDefault="00942FDD" w:rsidP="00CF51DA">
      <w:pPr>
        <w:rPr>
          <w:lang w:val="nl-NL"/>
        </w:rPr>
      </w:pPr>
      <w:r>
        <w:rPr>
          <w:lang w:val="nl-NL"/>
        </w:rPr>
        <w:t xml:space="preserve">De transcripten zijn als bijlage aan dit document bijgevoegd, zie bijlagen </w:t>
      </w:r>
      <w:r w:rsidR="00E94DCD">
        <w:rPr>
          <w:lang w:val="nl-NL"/>
        </w:rPr>
        <w:t xml:space="preserve">8 </w:t>
      </w:r>
      <w:r>
        <w:rPr>
          <w:lang w:val="nl-NL"/>
        </w:rPr>
        <w:t>t/m 1</w:t>
      </w:r>
      <w:r w:rsidR="00E94DCD">
        <w:rPr>
          <w:lang w:val="nl-NL"/>
        </w:rPr>
        <w:t>2</w:t>
      </w:r>
      <w:r>
        <w:rPr>
          <w:lang w:val="nl-NL"/>
        </w:rPr>
        <w:t>.</w:t>
      </w:r>
    </w:p>
    <w:p w14:paraId="34751F9D" w14:textId="77777777" w:rsidR="00CB1552" w:rsidRDefault="00CB1552" w:rsidP="00CF51DA">
      <w:pPr>
        <w:rPr>
          <w:lang w:val="nl-NL"/>
        </w:rPr>
      </w:pPr>
    </w:p>
    <w:p w14:paraId="145B0A35" w14:textId="78A14091" w:rsidR="008321E3" w:rsidRDefault="00833AF5" w:rsidP="00193B00">
      <w:pPr>
        <w:pStyle w:val="Heading4"/>
        <w:rPr>
          <w:lang w:val="nl-NL"/>
        </w:rPr>
      </w:pPr>
      <w:r>
        <w:rPr>
          <w:lang w:val="nl-NL"/>
        </w:rPr>
        <w:t>4.1.1</w:t>
      </w:r>
      <w:r w:rsidR="0043038C">
        <w:rPr>
          <w:lang w:val="nl-NL"/>
        </w:rPr>
        <w:t>.1</w:t>
      </w:r>
      <w:r>
        <w:rPr>
          <w:lang w:val="nl-NL"/>
        </w:rPr>
        <w:t xml:space="preserve"> </w:t>
      </w:r>
      <w:r w:rsidR="008321E3">
        <w:rPr>
          <w:lang w:val="nl-NL"/>
        </w:rPr>
        <w:t>Respondenten</w:t>
      </w:r>
    </w:p>
    <w:p w14:paraId="14FEC18B" w14:textId="2EB5CCAF" w:rsidR="0073095E" w:rsidRDefault="0073095E" w:rsidP="00CF51DA">
      <w:pPr>
        <w:rPr>
          <w:lang w:val="nl-NL"/>
        </w:rPr>
      </w:pPr>
    </w:p>
    <w:p w14:paraId="1318E0D6" w14:textId="0ACDE53D" w:rsidR="00BE57CC" w:rsidRDefault="00061CD0" w:rsidP="00CF51DA">
      <w:pPr>
        <w:rPr>
          <w:lang w:val="nl-NL"/>
        </w:rPr>
      </w:pPr>
      <w:r>
        <w:rPr>
          <w:lang w:val="nl-NL"/>
        </w:rPr>
        <w:t>Om diepgaande inzichten te verkrijgen en rijke data te verzamelen, was het noodzakelijk dat de respondenten over een grote mate van kennis en ervaring beschikken</w:t>
      </w:r>
      <w:r w:rsidR="00BE57CC">
        <w:rPr>
          <w:lang w:val="nl-NL"/>
        </w:rPr>
        <w:t>,</w:t>
      </w:r>
      <w:r>
        <w:rPr>
          <w:lang w:val="nl-NL"/>
        </w:rPr>
        <w:t xml:space="preserve"> met </w:t>
      </w:r>
      <w:r>
        <w:rPr>
          <w:lang w:val="nl-NL"/>
        </w:rPr>
        <w:lastRenderedPageBreak/>
        <w:t>betrekking tot de R&amp;D-processen</w:t>
      </w:r>
      <w:r w:rsidR="00931737">
        <w:rPr>
          <w:lang w:val="nl-NL"/>
        </w:rPr>
        <w:t xml:space="preserve">. Dit </w:t>
      </w:r>
      <w:r>
        <w:rPr>
          <w:lang w:val="nl-NL"/>
        </w:rPr>
        <w:t>gecombineerd met computationele methoden voor het ontwikkelen van modellen</w:t>
      </w:r>
      <w:r w:rsidR="00931737">
        <w:rPr>
          <w:lang w:val="nl-NL"/>
        </w:rPr>
        <w:t>,</w:t>
      </w:r>
      <w:r w:rsidR="00273A80">
        <w:rPr>
          <w:lang w:val="nl-NL"/>
        </w:rPr>
        <w:t xml:space="preserve"> ter ondersteuning van de R&amp;D-processen</w:t>
      </w:r>
      <w:r>
        <w:rPr>
          <w:lang w:val="nl-NL"/>
        </w:rPr>
        <w:t xml:space="preserve">. </w:t>
      </w:r>
    </w:p>
    <w:p w14:paraId="5E79CEC1" w14:textId="1EA3F5C9" w:rsidR="00273A80" w:rsidRDefault="00273A80" w:rsidP="00CF51DA">
      <w:pPr>
        <w:rPr>
          <w:lang w:val="nl-NL"/>
        </w:rPr>
      </w:pPr>
      <w:r>
        <w:rPr>
          <w:lang w:val="nl-NL"/>
        </w:rPr>
        <w:t>Daarnaast was het van belang dat deze personen betrokken zijn bij de initiatieven die Dow onderneemt, om het gebruik van machine learning binnen R&amp;D te onderzoeken en te implementeren.</w:t>
      </w:r>
    </w:p>
    <w:p w14:paraId="0F7A236E" w14:textId="17DC64D8" w:rsidR="00061CD0" w:rsidRDefault="00273A80" w:rsidP="00CF51DA">
      <w:pPr>
        <w:rPr>
          <w:lang w:val="nl-NL"/>
        </w:rPr>
      </w:pPr>
      <w:r>
        <w:rPr>
          <w:lang w:val="nl-NL"/>
        </w:rPr>
        <w:t xml:space="preserve"> </w:t>
      </w:r>
    </w:p>
    <w:p w14:paraId="7F5DAB4B" w14:textId="3C76354A" w:rsidR="00CB1552" w:rsidRDefault="00061CD0" w:rsidP="00CF51DA">
      <w:pPr>
        <w:rPr>
          <w:lang w:val="nl-NL"/>
        </w:rPr>
      </w:pPr>
      <w:r>
        <w:rPr>
          <w:lang w:val="nl-NL"/>
        </w:rPr>
        <w:t>Een factor die een grote invloed heeft gehad op het bepalen van de populatie</w:t>
      </w:r>
      <w:r w:rsidR="00CB7D04">
        <w:rPr>
          <w:lang w:val="nl-NL"/>
        </w:rPr>
        <w:t>, is het beperkt aantal mensen binnen Dow, die over deze kennis en ervaring beschikken</w:t>
      </w:r>
      <w:r>
        <w:rPr>
          <w:lang w:val="nl-NL"/>
        </w:rPr>
        <w:t xml:space="preserve">. Er zijn uiteindelijk vijf personen bereid gevonden om mee te werken aan de interviews. </w:t>
      </w:r>
    </w:p>
    <w:p w14:paraId="3F6F9F5E" w14:textId="77777777" w:rsidR="00931737" w:rsidRDefault="00931737" w:rsidP="00CF51DA">
      <w:pPr>
        <w:rPr>
          <w:lang w:val="nl-NL"/>
        </w:rPr>
      </w:pPr>
    </w:p>
    <w:p w14:paraId="21907916" w14:textId="2CF3D518" w:rsidR="00CB1552" w:rsidRDefault="00CB1552" w:rsidP="00CF51DA">
      <w:pPr>
        <w:rPr>
          <w:lang w:val="nl-NL"/>
        </w:rPr>
      </w:pPr>
      <w:r>
        <w:rPr>
          <w:lang w:val="nl-NL"/>
        </w:rPr>
        <w:t>De respondenten zijn werkzaam binnen twee afdelingen van de R&amp;D-organisatie:</w:t>
      </w:r>
    </w:p>
    <w:p w14:paraId="2142C7F2" w14:textId="32153B1F" w:rsidR="00CB1552" w:rsidRPr="00931737" w:rsidRDefault="00CB1552" w:rsidP="00CB1552">
      <w:pPr>
        <w:pStyle w:val="ListParagraph"/>
        <w:numPr>
          <w:ilvl w:val="0"/>
          <w:numId w:val="26"/>
        </w:numPr>
        <w:rPr>
          <w:b/>
          <w:bCs/>
          <w:lang w:val="nl-NL"/>
        </w:rPr>
      </w:pPr>
      <w:r w:rsidRPr="00931737">
        <w:rPr>
          <w:b/>
          <w:bCs/>
          <w:lang w:val="nl-NL"/>
        </w:rPr>
        <w:t>Core R&amp;D</w:t>
      </w:r>
    </w:p>
    <w:p w14:paraId="7389EB1A" w14:textId="0976C163" w:rsidR="006B0424" w:rsidRPr="006B0424" w:rsidRDefault="00BE57CC" w:rsidP="006B0424">
      <w:pPr>
        <w:ind w:left="360"/>
        <w:rPr>
          <w:lang w:val="nl-NL"/>
        </w:rPr>
      </w:pPr>
      <w:r>
        <w:rPr>
          <w:lang w:val="nl-NL"/>
        </w:rPr>
        <w:t>De a</w:t>
      </w:r>
      <w:r w:rsidR="006B0424">
        <w:rPr>
          <w:lang w:val="nl-NL"/>
        </w:rPr>
        <w:t xml:space="preserve">fdeling die zich bezighoudt met onderzoek doen naar en het verbeteren van de mogelijkheden waarover Dow beschikt, om materialen te ontwikkelen, te verbeteren en te ontdekken. Core R&amp;D werkt samen met de R&amp;D-afdelingen van de verschillende business-groepen van Dow, </w:t>
      </w:r>
      <w:r w:rsidR="00B35D9F">
        <w:rPr>
          <w:lang w:val="nl-NL"/>
        </w:rPr>
        <w:t>om waarde te creëren voor de gehele organisatie.</w:t>
      </w:r>
    </w:p>
    <w:p w14:paraId="704BF419" w14:textId="3E5DDB21" w:rsidR="00CB1552" w:rsidRPr="00931737" w:rsidRDefault="00CB1552" w:rsidP="00CB1552">
      <w:pPr>
        <w:pStyle w:val="ListParagraph"/>
        <w:numPr>
          <w:ilvl w:val="0"/>
          <w:numId w:val="26"/>
        </w:numPr>
        <w:rPr>
          <w:b/>
          <w:bCs/>
          <w:lang w:val="nl-NL"/>
        </w:rPr>
      </w:pPr>
      <w:r w:rsidRPr="00931737">
        <w:rPr>
          <w:b/>
          <w:bCs/>
          <w:lang w:val="nl-NL"/>
        </w:rPr>
        <w:t>Information Research</w:t>
      </w:r>
    </w:p>
    <w:p w14:paraId="2DF7882B" w14:textId="4B365D23" w:rsidR="00B35D9F" w:rsidRPr="00B35D9F" w:rsidRDefault="00B35D9F" w:rsidP="00B35D9F">
      <w:pPr>
        <w:ind w:left="360"/>
        <w:rPr>
          <w:lang w:val="nl-NL"/>
        </w:rPr>
      </w:pPr>
      <w:r>
        <w:rPr>
          <w:lang w:val="nl-NL"/>
        </w:rPr>
        <w:t>I</w:t>
      </w:r>
      <w:r w:rsidR="000F064F">
        <w:rPr>
          <w:lang w:val="nl-NL"/>
        </w:rPr>
        <w:t xml:space="preserve">nformation </w:t>
      </w:r>
      <w:r>
        <w:rPr>
          <w:lang w:val="nl-NL"/>
        </w:rPr>
        <w:t>R</w:t>
      </w:r>
      <w:r w:rsidR="000F064F">
        <w:rPr>
          <w:lang w:val="nl-NL"/>
        </w:rPr>
        <w:t>esearch</w:t>
      </w:r>
      <w:r>
        <w:rPr>
          <w:lang w:val="nl-NL"/>
        </w:rPr>
        <w:t xml:space="preserve"> </w:t>
      </w:r>
      <w:r w:rsidR="000F064F">
        <w:rPr>
          <w:lang w:val="nl-NL"/>
        </w:rPr>
        <w:t xml:space="preserve">(IR) </w:t>
      </w:r>
      <w:r>
        <w:rPr>
          <w:lang w:val="nl-NL"/>
        </w:rPr>
        <w:t xml:space="preserve">is een onderdeel van de R&amp;D-organisatie, </w:t>
      </w:r>
      <w:r w:rsidR="004E145A">
        <w:rPr>
          <w:lang w:val="nl-NL"/>
        </w:rPr>
        <w:t>dat</w:t>
      </w:r>
      <w:r>
        <w:rPr>
          <w:lang w:val="nl-NL"/>
        </w:rPr>
        <w:t xml:space="preserve"> zich bezighoudt met het voorzien van</w:t>
      </w:r>
      <w:r w:rsidR="00BE57CC">
        <w:rPr>
          <w:lang w:val="nl-NL"/>
        </w:rPr>
        <w:t>, en verder ontwikkelen van</w:t>
      </w:r>
      <w:r>
        <w:rPr>
          <w:lang w:val="nl-NL"/>
        </w:rPr>
        <w:t xml:space="preserve"> digitale mogelijkheden en initiatieven, om de R&amp;D-organisatie te helpen haar strategische doelen te bewerkstelligen. </w:t>
      </w:r>
      <w:r w:rsidR="00BE4507">
        <w:rPr>
          <w:lang w:val="nl-NL"/>
        </w:rPr>
        <w:t>IR zet haar middelen en kennis in</w:t>
      </w:r>
      <w:r w:rsidR="00834A3A">
        <w:rPr>
          <w:lang w:val="nl-NL"/>
        </w:rPr>
        <w:t>,</w:t>
      </w:r>
      <w:r w:rsidR="00BE4507">
        <w:rPr>
          <w:lang w:val="nl-NL"/>
        </w:rPr>
        <w:t xml:space="preserve"> om R&amp;D-mogelijkheden te ontwikkelen en te analyseren.</w:t>
      </w:r>
    </w:p>
    <w:p w14:paraId="3D975937" w14:textId="7F9FED51" w:rsidR="00CB1552" w:rsidRDefault="00EA7737" w:rsidP="00CF51DA">
      <w:pPr>
        <w:rPr>
          <w:lang w:val="nl-NL"/>
        </w:rPr>
      </w:pPr>
      <w:r>
        <w:rPr>
          <w:lang w:val="nl-NL"/>
        </w:rPr>
        <w:br/>
        <w:t xml:space="preserve">Voor dit onderzoek zijn twee personen van de IR-afdeling geïnterviewd en drie personen van Core R&amp;D. </w:t>
      </w:r>
    </w:p>
    <w:p w14:paraId="365B447E" w14:textId="77777777" w:rsidR="00EA7737" w:rsidRDefault="00EA7737" w:rsidP="00CF51DA">
      <w:pPr>
        <w:rPr>
          <w:lang w:val="nl-NL"/>
        </w:rPr>
      </w:pPr>
    </w:p>
    <w:p w14:paraId="35C18E1D" w14:textId="33768654" w:rsidR="00061CD0" w:rsidRPr="00327704" w:rsidRDefault="00FC5A89" w:rsidP="00CF51DA">
      <w:pPr>
        <w:rPr>
          <w:lang w:val="nl-NL"/>
        </w:rPr>
      </w:pPr>
      <w:r>
        <w:rPr>
          <w:lang w:val="nl-NL"/>
        </w:rPr>
        <w:t>In tabel 2 is</w:t>
      </w:r>
      <w:r w:rsidR="00061CD0" w:rsidRPr="00327704">
        <w:rPr>
          <w:lang w:val="nl-NL"/>
        </w:rPr>
        <w:t xml:space="preserve"> een korte beschrijving</w:t>
      </w:r>
      <w:r>
        <w:rPr>
          <w:lang w:val="nl-NL"/>
        </w:rPr>
        <w:t xml:space="preserve"> gegeven</w:t>
      </w:r>
      <w:r w:rsidR="00061CD0" w:rsidRPr="00327704">
        <w:rPr>
          <w:lang w:val="nl-NL"/>
        </w:rPr>
        <w:t xml:space="preserve"> van de rollen die de respondenten binnen Dow uitvoeren</w:t>
      </w:r>
      <w:r w:rsidR="00460466" w:rsidRPr="00327704">
        <w:rPr>
          <w:lang w:val="nl-NL"/>
        </w:rPr>
        <w:t>, en de afdeling waarvoor de respondent werkzaam is</w:t>
      </w:r>
      <w:r w:rsidR="00061CD0" w:rsidRPr="00327704">
        <w:rPr>
          <w:lang w:val="nl-NL"/>
        </w:rPr>
        <w:t xml:space="preserve">.  </w:t>
      </w:r>
    </w:p>
    <w:p w14:paraId="23F9E0CC" w14:textId="4431C774" w:rsidR="001C5FEA" w:rsidRPr="00327704" w:rsidRDefault="001C5FEA" w:rsidP="00CF51DA">
      <w:pPr>
        <w:rPr>
          <w:lang w:val="nl-NL"/>
        </w:rPr>
      </w:pPr>
    </w:p>
    <w:tbl>
      <w:tblPr>
        <w:tblStyle w:val="TableGrid"/>
        <w:tblW w:w="0" w:type="auto"/>
        <w:tblLook w:val="04A0" w:firstRow="1" w:lastRow="0" w:firstColumn="1" w:lastColumn="0" w:noHBand="0" w:noVBand="1"/>
      </w:tblPr>
      <w:tblGrid>
        <w:gridCol w:w="2689"/>
        <w:gridCol w:w="5941"/>
      </w:tblGrid>
      <w:tr w:rsidR="00910934" w:rsidRPr="00327704" w14:paraId="29855940" w14:textId="77777777" w:rsidTr="004450AF">
        <w:tc>
          <w:tcPr>
            <w:tcW w:w="2689" w:type="dxa"/>
          </w:tcPr>
          <w:p w14:paraId="0EBA0FBC" w14:textId="37BB8648" w:rsidR="00910934" w:rsidRPr="00327704" w:rsidRDefault="00910934" w:rsidP="00910934">
            <w:pPr>
              <w:rPr>
                <w:b/>
                <w:bCs/>
                <w:lang w:val="nl-NL"/>
              </w:rPr>
            </w:pPr>
            <w:r w:rsidRPr="00327704">
              <w:rPr>
                <w:b/>
                <w:bCs/>
                <w:lang w:val="nl-NL"/>
              </w:rPr>
              <w:t>Afdeling</w:t>
            </w:r>
          </w:p>
        </w:tc>
        <w:tc>
          <w:tcPr>
            <w:tcW w:w="5941" w:type="dxa"/>
          </w:tcPr>
          <w:p w14:paraId="12FA5B18" w14:textId="0F34099C" w:rsidR="00910934" w:rsidRPr="00327704" w:rsidRDefault="00910934" w:rsidP="00CF51DA">
            <w:pPr>
              <w:rPr>
                <w:b/>
                <w:bCs/>
                <w:lang w:val="nl-NL"/>
              </w:rPr>
            </w:pPr>
            <w:r w:rsidRPr="00327704">
              <w:rPr>
                <w:b/>
                <w:bCs/>
                <w:lang w:val="nl-NL"/>
              </w:rPr>
              <w:t>Rol</w:t>
            </w:r>
          </w:p>
        </w:tc>
      </w:tr>
      <w:tr w:rsidR="004450AF" w:rsidRPr="004A6FD2" w14:paraId="017CEE62" w14:textId="77777777" w:rsidTr="004450AF">
        <w:tc>
          <w:tcPr>
            <w:tcW w:w="2689" w:type="dxa"/>
            <w:vMerge w:val="restart"/>
          </w:tcPr>
          <w:p w14:paraId="7BBDA232" w14:textId="7E3FC5D1" w:rsidR="004450AF" w:rsidRPr="00327704" w:rsidRDefault="004450AF" w:rsidP="00CF51DA">
            <w:pPr>
              <w:rPr>
                <w:lang w:val="nl-NL"/>
              </w:rPr>
            </w:pPr>
            <w:r w:rsidRPr="00327704">
              <w:rPr>
                <w:lang w:val="nl-NL"/>
              </w:rPr>
              <w:t>Information Research</w:t>
            </w:r>
          </w:p>
        </w:tc>
        <w:tc>
          <w:tcPr>
            <w:tcW w:w="5941" w:type="dxa"/>
          </w:tcPr>
          <w:p w14:paraId="35044FFA" w14:textId="11343F43" w:rsidR="004450AF" w:rsidRPr="00327704" w:rsidRDefault="004450AF" w:rsidP="00CF51DA">
            <w:pPr>
              <w:rPr>
                <w:lang w:val="nl-NL"/>
              </w:rPr>
            </w:pPr>
            <w:r>
              <w:rPr>
                <w:lang w:val="nl-NL"/>
              </w:rPr>
              <w:t>Research Scientist IR. Houdt zich bezig met de ontwikkeling en implementatie van een AI/ML-strategie en -proces, voor de R&amp;D-organisatie.</w:t>
            </w:r>
          </w:p>
        </w:tc>
      </w:tr>
      <w:tr w:rsidR="004450AF" w:rsidRPr="004A6FD2" w14:paraId="501C67D1" w14:textId="77777777" w:rsidTr="004450AF">
        <w:tc>
          <w:tcPr>
            <w:tcW w:w="2689" w:type="dxa"/>
            <w:vMerge/>
          </w:tcPr>
          <w:p w14:paraId="30D1E0CC" w14:textId="36C7A76E" w:rsidR="004450AF" w:rsidRPr="00327704" w:rsidRDefault="004450AF" w:rsidP="00910934">
            <w:pPr>
              <w:rPr>
                <w:lang w:val="nl-NL"/>
              </w:rPr>
            </w:pPr>
          </w:p>
        </w:tc>
        <w:tc>
          <w:tcPr>
            <w:tcW w:w="5941" w:type="dxa"/>
          </w:tcPr>
          <w:p w14:paraId="7EA9B89D" w14:textId="1D47AB13" w:rsidR="004450AF" w:rsidRPr="00327704" w:rsidRDefault="004450AF" w:rsidP="00910934">
            <w:pPr>
              <w:rPr>
                <w:lang w:val="nl-NL"/>
              </w:rPr>
            </w:pPr>
            <w:r w:rsidRPr="00117E52">
              <w:t xml:space="preserve">Solution Manager High Performance Computing (HPC) Cluster. </w:t>
            </w:r>
            <w:r>
              <w:rPr>
                <w:lang w:val="nl-NL"/>
              </w:rPr>
              <w:t>Verantwoordelijk voor de ontwikkeling en inzet van het HPC-Cluster.</w:t>
            </w:r>
          </w:p>
        </w:tc>
      </w:tr>
      <w:tr w:rsidR="004450AF" w:rsidRPr="00327704" w14:paraId="5D2ED41A" w14:textId="77777777" w:rsidTr="004450AF">
        <w:tc>
          <w:tcPr>
            <w:tcW w:w="2689" w:type="dxa"/>
            <w:vMerge w:val="restart"/>
          </w:tcPr>
          <w:p w14:paraId="6CC79A0F" w14:textId="477F0D34" w:rsidR="004450AF" w:rsidRPr="00327704" w:rsidRDefault="004450AF" w:rsidP="00CF51DA">
            <w:pPr>
              <w:rPr>
                <w:lang w:val="nl-NL"/>
              </w:rPr>
            </w:pPr>
            <w:r w:rsidRPr="00327704">
              <w:rPr>
                <w:lang w:val="nl-NL"/>
              </w:rPr>
              <w:t>Core R&amp;D</w:t>
            </w:r>
          </w:p>
        </w:tc>
        <w:tc>
          <w:tcPr>
            <w:tcW w:w="5941" w:type="dxa"/>
          </w:tcPr>
          <w:p w14:paraId="406E292F" w14:textId="3DFBA246" w:rsidR="004450AF" w:rsidRPr="00327704" w:rsidRDefault="004450AF" w:rsidP="00CF51DA">
            <w:pPr>
              <w:rPr>
                <w:lang w:val="nl-NL"/>
              </w:rPr>
            </w:pPr>
            <w:r w:rsidRPr="00F74A46">
              <w:t>Research Scientist R&amp;D</w:t>
            </w:r>
            <w:r w:rsidR="00F74A46" w:rsidRPr="00F74A46">
              <w:t xml:space="preserve"> (2 </w:t>
            </w:r>
            <w:r w:rsidR="00F74A46" w:rsidRPr="00CB72E8">
              <w:t>respondenten</w:t>
            </w:r>
            <w:r w:rsidR="00F74A46" w:rsidRPr="00F74A46">
              <w:t>)</w:t>
            </w:r>
            <w:r w:rsidRPr="00F74A46">
              <w:t xml:space="preserve">. </w:t>
            </w:r>
            <w:r>
              <w:rPr>
                <w:lang w:val="nl-NL"/>
              </w:rPr>
              <w:t>Onderzoekt mogelijkheden voor ontwikkeling en verbetering van (nieuwe) materialen, met behulp van modellen en computationele methoden. Zowel op molecuul-niveau als op basis van formuleringen.</w:t>
            </w:r>
          </w:p>
        </w:tc>
      </w:tr>
      <w:tr w:rsidR="004450AF" w:rsidRPr="004A6FD2" w14:paraId="103E89D7" w14:textId="77777777" w:rsidTr="004450AF">
        <w:tc>
          <w:tcPr>
            <w:tcW w:w="2689" w:type="dxa"/>
            <w:vMerge/>
          </w:tcPr>
          <w:p w14:paraId="0C2AA826" w14:textId="77777777" w:rsidR="004450AF" w:rsidRPr="00327704" w:rsidRDefault="004450AF" w:rsidP="00CF51DA">
            <w:pPr>
              <w:rPr>
                <w:lang w:val="nl-NL"/>
              </w:rPr>
            </w:pPr>
          </w:p>
        </w:tc>
        <w:tc>
          <w:tcPr>
            <w:tcW w:w="5941" w:type="dxa"/>
          </w:tcPr>
          <w:p w14:paraId="5B8173A6" w14:textId="434DBE67" w:rsidR="004450AF" w:rsidRPr="00327704" w:rsidRDefault="004450AF" w:rsidP="00CF51DA">
            <w:pPr>
              <w:rPr>
                <w:lang w:val="nl-NL"/>
              </w:rPr>
            </w:pPr>
            <w:r>
              <w:rPr>
                <w:lang w:val="nl-NL"/>
              </w:rPr>
              <w:t>Sr. Research Scientist R&amp;D. Zie boven, aangevuld met strategische activiteiten.</w:t>
            </w:r>
          </w:p>
        </w:tc>
      </w:tr>
    </w:tbl>
    <w:p w14:paraId="20D1E11D" w14:textId="6631CAD3" w:rsidR="00061CD0" w:rsidRPr="00A31527" w:rsidRDefault="00FC5A89" w:rsidP="00CF51DA">
      <w:pPr>
        <w:rPr>
          <w:b/>
          <w:bCs/>
          <w:i/>
          <w:iCs/>
          <w:sz w:val="20"/>
          <w:szCs w:val="20"/>
          <w:lang w:val="nl-NL"/>
        </w:rPr>
      </w:pPr>
      <w:r w:rsidRPr="00A31527">
        <w:rPr>
          <w:i/>
          <w:iCs/>
          <w:sz w:val="20"/>
          <w:szCs w:val="20"/>
          <w:lang w:val="nl-NL"/>
        </w:rPr>
        <w:t>Tabel 2 – Afdeling en rol van de respondenten.</w:t>
      </w:r>
    </w:p>
    <w:p w14:paraId="4FBEB2BB" w14:textId="77777777" w:rsidR="00910934" w:rsidRDefault="00910934" w:rsidP="00CF51DA">
      <w:pPr>
        <w:rPr>
          <w:lang w:val="nl-NL"/>
        </w:rPr>
      </w:pPr>
    </w:p>
    <w:p w14:paraId="5C6D31D5" w14:textId="62A999DF" w:rsidR="00833AF5" w:rsidRDefault="00833AF5" w:rsidP="0043038C">
      <w:pPr>
        <w:pStyle w:val="Heading4"/>
        <w:rPr>
          <w:lang w:val="nl-NL"/>
        </w:rPr>
      </w:pPr>
      <w:r w:rsidRPr="00833AF5">
        <w:rPr>
          <w:lang w:val="nl-NL"/>
        </w:rPr>
        <w:t>4.1.</w:t>
      </w:r>
      <w:r w:rsidR="0043038C">
        <w:rPr>
          <w:lang w:val="nl-NL"/>
        </w:rPr>
        <w:t>1.</w:t>
      </w:r>
      <w:r w:rsidRPr="00833AF5">
        <w:rPr>
          <w:lang w:val="nl-NL"/>
        </w:rPr>
        <w:t xml:space="preserve">2 Vragenlijst </w:t>
      </w:r>
    </w:p>
    <w:p w14:paraId="6B238830" w14:textId="77777777" w:rsidR="00CC5EB4" w:rsidRPr="00CC5EB4" w:rsidRDefault="00CC5EB4" w:rsidP="00CC5EB4">
      <w:pPr>
        <w:rPr>
          <w:lang w:val="nl-NL"/>
        </w:rPr>
      </w:pPr>
    </w:p>
    <w:p w14:paraId="64AAD806" w14:textId="4EAFE183" w:rsidR="00CD6DF9" w:rsidRDefault="00CC5EB4" w:rsidP="00CC5EB4">
      <w:pPr>
        <w:rPr>
          <w:lang w:val="nl-NL"/>
        </w:rPr>
      </w:pPr>
      <w:r>
        <w:rPr>
          <w:lang w:val="nl-NL"/>
        </w:rPr>
        <w:t xml:space="preserve">De interviews zijn afgenomen aan de hand van een vragenlijst die als bijlage is </w:t>
      </w:r>
      <w:r w:rsidR="00834A3A">
        <w:rPr>
          <w:lang w:val="nl-NL"/>
        </w:rPr>
        <w:t>bijgevoegd</w:t>
      </w:r>
      <w:r>
        <w:rPr>
          <w:lang w:val="nl-NL"/>
        </w:rPr>
        <w:t>, z</w:t>
      </w:r>
      <w:r w:rsidRPr="00496FFC">
        <w:rPr>
          <w:lang w:val="nl-NL"/>
        </w:rPr>
        <w:t xml:space="preserve">ie bijlage </w:t>
      </w:r>
      <w:r w:rsidR="000C3F05">
        <w:rPr>
          <w:lang w:val="nl-NL"/>
        </w:rPr>
        <w:t>7</w:t>
      </w:r>
      <w:r w:rsidR="00496FFC">
        <w:rPr>
          <w:lang w:val="nl-NL"/>
        </w:rPr>
        <w:t xml:space="preserve"> – Vragenlijst Interviews</w:t>
      </w:r>
      <w:r w:rsidRPr="00496FFC">
        <w:rPr>
          <w:lang w:val="nl-NL"/>
        </w:rPr>
        <w:t xml:space="preserve">. </w:t>
      </w:r>
      <w:r w:rsidR="00CD6DF9" w:rsidRPr="00496FFC">
        <w:rPr>
          <w:lang w:val="nl-NL"/>
        </w:rPr>
        <w:t>De vragenlijst</w:t>
      </w:r>
      <w:r w:rsidR="00CD6DF9">
        <w:rPr>
          <w:lang w:val="nl-NL"/>
        </w:rPr>
        <w:t xml:space="preserve"> is opgesteld in het Engels omdat alle respondenten Engelstalig zijn. De interviews zijn dan ook in het Engels afgenomen. </w:t>
      </w:r>
    </w:p>
    <w:p w14:paraId="050BB401" w14:textId="138DA5A0" w:rsidR="00E9471E" w:rsidRDefault="00E9471E" w:rsidP="00CC5EB4">
      <w:pPr>
        <w:rPr>
          <w:lang w:val="nl-NL"/>
        </w:rPr>
      </w:pPr>
    </w:p>
    <w:p w14:paraId="3C17B66E" w14:textId="647652F8" w:rsidR="00F15D56" w:rsidRDefault="00F15D56" w:rsidP="00CC5EB4">
      <w:pPr>
        <w:rPr>
          <w:lang w:val="nl-NL"/>
        </w:rPr>
      </w:pPr>
      <w:r>
        <w:rPr>
          <w:lang w:val="nl-NL"/>
        </w:rPr>
        <w:t xml:space="preserve">De vragen zijn opgedeeld naar de onderwerpen waaruit de deelvragen bestaan. Zie tabel </w:t>
      </w:r>
      <w:r w:rsidR="0023629E">
        <w:rPr>
          <w:lang w:val="nl-NL"/>
        </w:rPr>
        <w:t>4 voor</w:t>
      </w:r>
      <w:r>
        <w:rPr>
          <w:lang w:val="nl-NL"/>
        </w:rPr>
        <w:t xml:space="preserve"> de onderwerpen per deelvraag. Het onderwerp is genoemd in de vragenlijst, zodat de link kan worden</w:t>
      </w:r>
      <w:r w:rsidR="00273DD2">
        <w:rPr>
          <w:lang w:val="nl-NL"/>
        </w:rPr>
        <w:t xml:space="preserve"> gelegd</w:t>
      </w:r>
      <w:r>
        <w:rPr>
          <w:lang w:val="nl-NL"/>
        </w:rPr>
        <w:t xml:space="preserve"> tussen het onderwerp en de interviewvraag.</w:t>
      </w:r>
    </w:p>
    <w:p w14:paraId="2A59ED1B" w14:textId="56E9E5B2" w:rsidR="00A254C2" w:rsidRDefault="00A254C2" w:rsidP="00CC5EB4">
      <w:pPr>
        <w:rPr>
          <w:lang w:val="nl-NL"/>
        </w:rPr>
      </w:pPr>
    </w:p>
    <w:p w14:paraId="661DC30A" w14:textId="097AC4FA" w:rsidR="00A254C2" w:rsidRDefault="00A254C2" w:rsidP="00CC5EB4">
      <w:pPr>
        <w:rPr>
          <w:lang w:val="nl-NL"/>
        </w:rPr>
      </w:pPr>
      <w:r w:rsidRPr="0028101E">
        <w:rPr>
          <w:lang w:val="nl-NL"/>
        </w:rPr>
        <w:t>Daarnaast zijn de vragen opgesteld op basis van de vier stappen uit de machine learning workflow</w:t>
      </w:r>
      <w:r w:rsidR="009631C0" w:rsidRPr="0028101E">
        <w:rPr>
          <w:lang w:val="nl-NL"/>
        </w:rPr>
        <w:t>,</w:t>
      </w:r>
      <w:r w:rsidRPr="0028101E">
        <w:rPr>
          <w:lang w:val="nl-NL"/>
        </w:rPr>
        <w:t xml:space="preserve"> die is beschreven in paragraaf 3.1. </w:t>
      </w:r>
      <w:r w:rsidR="005D4C9B" w:rsidRPr="0028101E">
        <w:rPr>
          <w:lang w:val="nl-NL"/>
        </w:rPr>
        <w:t>Door deze indeling is getracht de concepten uit de literatuur, over te brengen naar het praktijkgedeelte van dit onderzoek.</w:t>
      </w:r>
      <w:r w:rsidR="00782DF9" w:rsidRPr="0028101E">
        <w:rPr>
          <w:lang w:val="nl-NL"/>
        </w:rPr>
        <w:t xml:space="preserve"> De verwijzing naar de literatuurconcepten is opgenomen in de vragenlijst in bijlage 7.</w:t>
      </w:r>
    </w:p>
    <w:p w14:paraId="1CEB8D04" w14:textId="76ACAB81" w:rsidR="00F15D56" w:rsidRDefault="00F15D56" w:rsidP="00CC5EB4">
      <w:pPr>
        <w:rPr>
          <w:lang w:val="nl-NL"/>
        </w:rPr>
      </w:pPr>
    </w:p>
    <w:tbl>
      <w:tblPr>
        <w:tblStyle w:val="TableGrid"/>
        <w:tblW w:w="0" w:type="auto"/>
        <w:tblLook w:val="04A0" w:firstRow="1" w:lastRow="0" w:firstColumn="1" w:lastColumn="0" w:noHBand="0" w:noVBand="1"/>
      </w:tblPr>
      <w:tblGrid>
        <w:gridCol w:w="2169"/>
        <w:gridCol w:w="3397"/>
        <w:gridCol w:w="3064"/>
      </w:tblGrid>
      <w:tr w:rsidR="00F15D56" w14:paraId="250BBA03" w14:textId="77777777" w:rsidTr="00054A2B">
        <w:tc>
          <w:tcPr>
            <w:tcW w:w="5566" w:type="dxa"/>
            <w:gridSpan w:val="2"/>
          </w:tcPr>
          <w:p w14:paraId="7C24259D" w14:textId="2534440C" w:rsidR="00F15D56" w:rsidRPr="00A31527" w:rsidRDefault="00F15D56" w:rsidP="005061CB">
            <w:pPr>
              <w:ind w:left="720"/>
              <w:jc w:val="center"/>
              <w:rPr>
                <w:b/>
                <w:bCs/>
                <w:lang w:val="nl-NL"/>
              </w:rPr>
            </w:pPr>
            <w:r w:rsidRPr="00A31527">
              <w:rPr>
                <w:b/>
                <w:bCs/>
                <w:lang w:val="nl-NL"/>
              </w:rPr>
              <w:t>Deelvraag</w:t>
            </w:r>
          </w:p>
        </w:tc>
        <w:tc>
          <w:tcPr>
            <w:tcW w:w="3064" w:type="dxa"/>
          </w:tcPr>
          <w:p w14:paraId="11C3F146" w14:textId="77777777" w:rsidR="00F15D56" w:rsidRPr="00A31527" w:rsidRDefault="00F15D56" w:rsidP="005061CB">
            <w:pPr>
              <w:jc w:val="center"/>
              <w:rPr>
                <w:b/>
                <w:bCs/>
                <w:lang w:val="nl-NL"/>
              </w:rPr>
            </w:pPr>
            <w:r w:rsidRPr="00A31527">
              <w:rPr>
                <w:b/>
                <w:bCs/>
                <w:lang w:val="nl-NL"/>
              </w:rPr>
              <w:t>Onderwerpen</w:t>
            </w:r>
          </w:p>
        </w:tc>
      </w:tr>
      <w:tr w:rsidR="00F15D56" w14:paraId="30A6F1EB" w14:textId="77777777" w:rsidTr="00F15D56">
        <w:trPr>
          <w:trHeight w:val="645"/>
        </w:trPr>
        <w:tc>
          <w:tcPr>
            <w:tcW w:w="2169" w:type="dxa"/>
            <w:vMerge w:val="restart"/>
          </w:tcPr>
          <w:p w14:paraId="2EF64CE2" w14:textId="34799BEF" w:rsidR="00F15D56" w:rsidRPr="00980F3E" w:rsidRDefault="00F15D56" w:rsidP="00F15D56">
            <w:pPr>
              <w:rPr>
                <w:i/>
                <w:iCs/>
                <w:lang w:val="nl-NL"/>
              </w:rPr>
            </w:pPr>
            <w:r>
              <w:rPr>
                <w:i/>
                <w:iCs/>
                <w:lang w:val="nl-NL"/>
              </w:rPr>
              <w:t>Deelvraag 3</w:t>
            </w:r>
          </w:p>
        </w:tc>
        <w:tc>
          <w:tcPr>
            <w:tcW w:w="3397" w:type="dxa"/>
            <w:vMerge w:val="restart"/>
          </w:tcPr>
          <w:p w14:paraId="4DEBC5AD" w14:textId="2099BDE9" w:rsidR="00F15D56" w:rsidRPr="00980F3E" w:rsidRDefault="00F15D56" w:rsidP="00F15D56">
            <w:pPr>
              <w:spacing w:before="120"/>
              <w:rPr>
                <w:i/>
                <w:iCs/>
                <w:lang w:val="nl-NL"/>
              </w:rPr>
            </w:pPr>
            <w:r w:rsidRPr="00980F3E">
              <w:rPr>
                <w:i/>
                <w:iCs/>
                <w:lang w:val="nl-NL"/>
              </w:rPr>
              <w:t>Welke veiligheidsrisico’s bestaan er bij het proces voor het creëren van nieuwe chemische producten? Welke relatie bestaat er tussen de geïdentificeerde risico’s en de inzet van AI/ML en hoe kunnen die risico’s worden gereduceerd?</w:t>
            </w:r>
          </w:p>
          <w:p w14:paraId="690B6DB7" w14:textId="77777777" w:rsidR="00F15D56" w:rsidRDefault="00F15D56" w:rsidP="005061CB">
            <w:pPr>
              <w:rPr>
                <w:lang w:val="nl-NL"/>
              </w:rPr>
            </w:pPr>
          </w:p>
        </w:tc>
        <w:tc>
          <w:tcPr>
            <w:tcW w:w="3064" w:type="dxa"/>
          </w:tcPr>
          <w:p w14:paraId="767CE696" w14:textId="77777777" w:rsidR="00F15D56" w:rsidRDefault="00F15D56" w:rsidP="005061CB">
            <w:pPr>
              <w:jc w:val="center"/>
              <w:rPr>
                <w:lang w:val="nl-NL"/>
              </w:rPr>
            </w:pPr>
            <w:r>
              <w:rPr>
                <w:lang w:val="nl-NL"/>
              </w:rPr>
              <w:t>Veiligheidsrisico’s</w:t>
            </w:r>
          </w:p>
        </w:tc>
      </w:tr>
      <w:tr w:rsidR="00F15D56" w:rsidRPr="004A6FD2" w14:paraId="4E98A353" w14:textId="77777777" w:rsidTr="00F15D56">
        <w:trPr>
          <w:trHeight w:val="790"/>
        </w:trPr>
        <w:tc>
          <w:tcPr>
            <w:tcW w:w="2169" w:type="dxa"/>
            <w:vMerge/>
          </w:tcPr>
          <w:p w14:paraId="520DCA87" w14:textId="77777777" w:rsidR="00F15D56" w:rsidRDefault="00F15D56" w:rsidP="005061CB">
            <w:pPr>
              <w:rPr>
                <w:lang w:val="nl-NL"/>
              </w:rPr>
            </w:pPr>
          </w:p>
        </w:tc>
        <w:tc>
          <w:tcPr>
            <w:tcW w:w="3397" w:type="dxa"/>
            <w:vMerge/>
          </w:tcPr>
          <w:p w14:paraId="0F9B8DBB" w14:textId="39F0482D" w:rsidR="00F15D56" w:rsidRDefault="00F15D56" w:rsidP="005061CB">
            <w:pPr>
              <w:rPr>
                <w:lang w:val="nl-NL"/>
              </w:rPr>
            </w:pPr>
          </w:p>
        </w:tc>
        <w:tc>
          <w:tcPr>
            <w:tcW w:w="3064" w:type="dxa"/>
          </w:tcPr>
          <w:p w14:paraId="5D98EBBD" w14:textId="518BB002" w:rsidR="00F15D56" w:rsidRDefault="00F15D56" w:rsidP="005061CB">
            <w:pPr>
              <w:jc w:val="center"/>
              <w:rPr>
                <w:lang w:val="nl-NL"/>
              </w:rPr>
            </w:pPr>
            <w:r>
              <w:rPr>
                <w:lang w:val="nl-NL"/>
              </w:rPr>
              <w:t>Relatie tussen veiligheidsrisico’s en inzet van machine learning</w:t>
            </w:r>
          </w:p>
        </w:tc>
      </w:tr>
      <w:tr w:rsidR="00F15D56" w14:paraId="1F6F9595" w14:textId="77777777" w:rsidTr="00F15D56">
        <w:tc>
          <w:tcPr>
            <w:tcW w:w="2169" w:type="dxa"/>
            <w:vMerge/>
          </w:tcPr>
          <w:p w14:paraId="2F48F779" w14:textId="77777777" w:rsidR="00F15D56" w:rsidRDefault="00F15D56" w:rsidP="005061CB">
            <w:pPr>
              <w:rPr>
                <w:lang w:val="nl-NL"/>
              </w:rPr>
            </w:pPr>
          </w:p>
        </w:tc>
        <w:tc>
          <w:tcPr>
            <w:tcW w:w="3397" w:type="dxa"/>
            <w:vMerge/>
          </w:tcPr>
          <w:p w14:paraId="50BE960C" w14:textId="761F7142" w:rsidR="00F15D56" w:rsidRDefault="00F15D56" w:rsidP="005061CB">
            <w:pPr>
              <w:rPr>
                <w:lang w:val="nl-NL"/>
              </w:rPr>
            </w:pPr>
          </w:p>
        </w:tc>
        <w:tc>
          <w:tcPr>
            <w:tcW w:w="3064" w:type="dxa"/>
          </w:tcPr>
          <w:p w14:paraId="3A8F1D9B" w14:textId="77777777" w:rsidR="00F15D56" w:rsidRDefault="00F15D56" w:rsidP="005061CB">
            <w:pPr>
              <w:jc w:val="center"/>
              <w:rPr>
                <w:lang w:val="nl-NL"/>
              </w:rPr>
            </w:pPr>
            <w:r>
              <w:rPr>
                <w:lang w:val="nl-NL"/>
              </w:rPr>
              <w:t>Risicobeperking</w:t>
            </w:r>
          </w:p>
        </w:tc>
      </w:tr>
      <w:tr w:rsidR="00F15D56" w14:paraId="3C0E4B3C" w14:textId="77777777" w:rsidTr="00F15D56">
        <w:tc>
          <w:tcPr>
            <w:tcW w:w="2169" w:type="dxa"/>
            <w:vMerge w:val="restart"/>
          </w:tcPr>
          <w:p w14:paraId="50BDB273" w14:textId="34F23AC7" w:rsidR="00F15D56" w:rsidRPr="00F66902" w:rsidRDefault="00F15D56" w:rsidP="00F15D56">
            <w:pPr>
              <w:rPr>
                <w:i/>
                <w:iCs/>
                <w:lang w:val="nl-NL"/>
              </w:rPr>
            </w:pPr>
            <w:r>
              <w:rPr>
                <w:i/>
                <w:iCs/>
                <w:lang w:val="nl-NL"/>
              </w:rPr>
              <w:t>Deelvraag 4</w:t>
            </w:r>
          </w:p>
        </w:tc>
        <w:tc>
          <w:tcPr>
            <w:tcW w:w="3397" w:type="dxa"/>
            <w:vMerge w:val="restart"/>
          </w:tcPr>
          <w:p w14:paraId="271B5EC6" w14:textId="33409C6C" w:rsidR="00F15D56" w:rsidRPr="00F66902" w:rsidRDefault="00F15D56" w:rsidP="00F15D56">
            <w:pPr>
              <w:rPr>
                <w:i/>
                <w:iCs/>
                <w:lang w:val="nl-NL"/>
              </w:rPr>
            </w:pPr>
            <w:r w:rsidRPr="00F66902">
              <w:rPr>
                <w:i/>
                <w:iCs/>
                <w:lang w:val="nl-NL"/>
              </w:rPr>
              <w:t>Wat heeft Dow beschikbaar op het gebied van data, hardware en software, om de in de chemische sector gebruikte AI-/ML-technieken en -modellen, in de eigen organisatie te kunnen inzetten? Welke aanpassingen zijn er nodig in de bestaande IT-architectuur en -infrastructuur om AI/ML te kunnen inzetten binnen Dow, ter ondersteuning van de processen voor de ontwikkeling van nieuwe chemische producten?</w:t>
            </w:r>
          </w:p>
          <w:p w14:paraId="2A667013" w14:textId="77777777" w:rsidR="00F15D56" w:rsidRDefault="00F15D56" w:rsidP="00F15D56">
            <w:pPr>
              <w:rPr>
                <w:lang w:val="nl-NL"/>
              </w:rPr>
            </w:pPr>
          </w:p>
        </w:tc>
        <w:tc>
          <w:tcPr>
            <w:tcW w:w="3064" w:type="dxa"/>
          </w:tcPr>
          <w:p w14:paraId="36E64C6A" w14:textId="600F9DFB" w:rsidR="00F15D56" w:rsidRDefault="00F15D56" w:rsidP="00F15D56">
            <w:pPr>
              <w:jc w:val="center"/>
              <w:rPr>
                <w:lang w:val="nl-NL"/>
              </w:rPr>
            </w:pPr>
            <w:r>
              <w:rPr>
                <w:lang w:val="nl-NL"/>
              </w:rPr>
              <w:t>Data</w:t>
            </w:r>
          </w:p>
        </w:tc>
      </w:tr>
      <w:tr w:rsidR="00F15D56" w14:paraId="09688F9A" w14:textId="77777777" w:rsidTr="00F15D56">
        <w:tc>
          <w:tcPr>
            <w:tcW w:w="2169" w:type="dxa"/>
            <w:vMerge/>
          </w:tcPr>
          <w:p w14:paraId="2E03459F" w14:textId="77777777" w:rsidR="00F15D56" w:rsidRPr="00F66902" w:rsidRDefault="00F15D56" w:rsidP="00F15D56">
            <w:pPr>
              <w:rPr>
                <w:i/>
                <w:iCs/>
                <w:lang w:val="nl-NL"/>
              </w:rPr>
            </w:pPr>
          </w:p>
        </w:tc>
        <w:tc>
          <w:tcPr>
            <w:tcW w:w="3397" w:type="dxa"/>
            <w:vMerge/>
          </w:tcPr>
          <w:p w14:paraId="6532D923" w14:textId="1873D01A" w:rsidR="00F15D56" w:rsidRPr="00F66902" w:rsidRDefault="00F15D56" w:rsidP="00F15D56">
            <w:pPr>
              <w:rPr>
                <w:i/>
                <w:iCs/>
                <w:lang w:val="nl-NL"/>
              </w:rPr>
            </w:pPr>
          </w:p>
        </w:tc>
        <w:tc>
          <w:tcPr>
            <w:tcW w:w="3064" w:type="dxa"/>
          </w:tcPr>
          <w:p w14:paraId="6AC101A2" w14:textId="0B59C211" w:rsidR="00F15D56" w:rsidRDefault="00F15D56" w:rsidP="00F15D56">
            <w:pPr>
              <w:jc w:val="center"/>
              <w:rPr>
                <w:lang w:val="nl-NL"/>
              </w:rPr>
            </w:pPr>
            <w:r>
              <w:rPr>
                <w:lang w:val="nl-NL"/>
              </w:rPr>
              <w:t>Hardware</w:t>
            </w:r>
          </w:p>
        </w:tc>
      </w:tr>
      <w:tr w:rsidR="00F15D56" w14:paraId="3E7B8372" w14:textId="77777777" w:rsidTr="00F15D56">
        <w:tc>
          <w:tcPr>
            <w:tcW w:w="2169" w:type="dxa"/>
            <w:vMerge/>
          </w:tcPr>
          <w:p w14:paraId="6AF2564B" w14:textId="77777777" w:rsidR="00F15D56" w:rsidRPr="00F66902" w:rsidRDefault="00F15D56" w:rsidP="00F15D56">
            <w:pPr>
              <w:rPr>
                <w:i/>
                <w:iCs/>
                <w:lang w:val="nl-NL"/>
              </w:rPr>
            </w:pPr>
          </w:p>
        </w:tc>
        <w:tc>
          <w:tcPr>
            <w:tcW w:w="3397" w:type="dxa"/>
            <w:vMerge/>
          </w:tcPr>
          <w:p w14:paraId="2FFE3465" w14:textId="4E92A5E0" w:rsidR="00F15D56" w:rsidRPr="00F66902" w:rsidRDefault="00F15D56" w:rsidP="00F15D56">
            <w:pPr>
              <w:rPr>
                <w:i/>
                <w:iCs/>
                <w:lang w:val="nl-NL"/>
              </w:rPr>
            </w:pPr>
          </w:p>
        </w:tc>
        <w:tc>
          <w:tcPr>
            <w:tcW w:w="3064" w:type="dxa"/>
          </w:tcPr>
          <w:p w14:paraId="462CC482" w14:textId="236E8C8D" w:rsidR="00F15D56" w:rsidRDefault="00F15D56" w:rsidP="00F15D56">
            <w:pPr>
              <w:jc w:val="center"/>
              <w:rPr>
                <w:lang w:val="nl-NL"/>
              </w:rPr>
            </w:pPr>
            <w:r>
              <w:rPr>
                <w:lang w:val="nl-NL"/>
              </w:rPr>
              <w:t>Software</w:t>
            </w:r>
          </w:p>
        </w:tc>
      </w:tr>
      <w:tr w:rsidR="00F15D56" w14:paraId="5801EF52" w14:textId="77777777" w:rsidTr="00F15D56">
        <w:tc>
          <w:tcPr>
            <w:tcW w:w="2169" w:type="dxa"/>
            <w:vMerge/>
          </w:tcPr>
          <w:p w14:paraId="1481E1C6" w14:textId="77777777" w:rsidR="00F15D56" w:rsidRPr="00F66902" w:rsidRDefault="00F15D56" w:rsidP="00F15D56">
            <w:pPr>
              <w:rPr>
                <w:i/>
                <w:iCs/>
                <w:lang w:val="nl-NL"/>
              </w:rPr>
            </w:pPr>
          </w:p>
        </w:tc>
        <w:tc>
          <w:tcPr>
            <w:tcW w:w="3397" w:type="dxa"/>
            <w:vMerge/>
          </w:tcPr>
          <w:p w14:paraId="28D5F3E7" w14:textId="6DE565DE" w:rsidR="00F15D56" w:rsidRPr="00F66902" w:rsidRDefault="00F15D56" w:rsidP="00F15D56">
            <w:pPr>
              <w:rPr>
                <w:i/>
                <w:iCs/>
                <w:lang w:val="nl-NL"/>
              </w:rPr>
            </w:pPr>
          </w:p>
        </w:tc>
        <w:tc>
          <w:tcPr>
            <w:tcW w:w="3064" w:type="dxa"/>
          </w:tcPr>
          <w:p w14:paraId="32FABBC3" w14:textId="5D470191" w:rsidR="00F15D56" w:rsidRDefault="00F15D56" w:rsidP="00F15D56">
            <w:pPr>
              <w:jc w:val="center"/>
              <w:rPr>
                <w:lang w:val="nl-NL"/>
              </w:rPr>
            </w:pPr>
            <w:r>
              <w:rPr>
                <w:lang w:val="nl-NL"/>
              </w:rPr>
              <w:t>Externe modellen</w:t>
            </w:r>
          </w:p>
        </w:tc>
      </w:tr>
      <w:tr w:rsidR="00F15D56" w14:paraId="21ECC367" w14:textId="77777777" w:rsidTr="00F15D56">
        <w:tc>
          <w:tcPr>
            <w:tcW w:w="2169" w:type="dxa"/>
            <w:vMerge/>
          </w:tcPr>
          <w:p w14:paraId="20528C37" w14:textId="77777777" w:rsidR="00F15D56" w:rsidRPr="00F66902" w:rsidRDefault="00F15D56" w:rsidP="00F15D56">
            <w:pPr>
              <w:rPr>
                <w:i/>
                <w:iCs/>
                <w:lang w:val="nl-NL"/>
              </w:rPr>
            </w:pPr>
          </w:p>
        </w:tc>
        <w:tc>
          <w:tcPr>
            <w:tcW w:w="3397" w:type="dxa"/>
            <w:vMerge/>
          </w:tcPr>
          <w:p w14:paraId="4D769259" w14:textId="55BF209A" w:rsidR="00F15D56" w:rsidRPr="00F66902" w:rsidRDefault="00F15D56" w:rsidP="00F15D56">
            <w:pPr>
              <w:rPr>
                <w:i/>
                <w:iCs/>
                <w:lang w:val="nl-NL"/>
              </w:rPr>
            </w:pPr>
          </w:p>
        </w:tc>
        <w:tc>
          <w:tcPr>
            <w:tcW w:w="3064" w:type="dxa"/>
          </w:tcPr>
          <w:p w14:paraId="58D94304" w14:textId="1310FCD2" w:rsidR="00F15D56" w:rsidRDefault="00F15D56" w:rsidP="00F15D56">
            <w:pPr>
              <w:jc w:val="center"/>
              <w:rPr>
                <w:lang w:val="nl-NL"/>
              </w:rPr>
            </w:pPr>
            <w:r>
              <w:rPr>
                <w:lang w:val="nl-NL"/>
              </w:rPr>
              <w:t>Externe data</w:t>
            </w:r>
          </w:p>
        </w:tc>
      </w:tr>
      <w:tr w:rsidR="00F15D56" w:rsidRPr="004A6FD2" w14:paraId="01D1AB5D" w14:textId="77777777" w:rsidTr="00F15D56">
        <w:tc>
          <w:tcPr>
            <w:tcW w:w="2169" w:type="dxa"/>
            <w:vMerge/>
          </w:tcPr>
          <w:p w14:paraId="538394FC" w14:textId="77777777" w:rsidR="00F15D56" w:rsidRPr="00F66902" w:rsidRDefault="00F15D56" w:rsidP="00F15D56">
            <w:pPr>
              <w:rPr>
                <w:i/>
                <w:iCs/>
                <w:lang w:val="nl-NL"/>
              </w:rPr>
            </w:pPr>
          </w:p>
        </w:tc>
        <w:tc>
          <w:tcPr>
            <w:tcW w:w="3397" w:type="dxa"/>
            <w:vMerge/>
          </w:tcPr>
          <w:p w14:paraId="2D1C3CFB" w14:textId="19D9CC69" w:rsidR="00F15D56" w:rsidRPr="00F66902" w:rsidRDefault="00F15D56" w:rsidP="00F15D56">
            <w:pPr>
              <w:rPr>
                <w:i/>
                <w:iCs/>
                <w:lang w:val="nl-NL"/>
              </w:rPr>
            </w:pPr>
          </w:p>
        </w:tc>
        <w:tc>
          <w:tcPr>
            <w:tcW w:w="3064" w:type="dxa"/>
          </w:tcPr>
          <w:p w14:paraId="2F5C450C" w14:textId="63A7C5A1" w:rsidR="00F15D56" w:rsidRDefault="00F15D56" w:rsidP="00F15D56">
            <w:pPr>
              <w:jc w:val="center"/>
              <w:rPr>
                <w:lang w:val="nl-NL"/>
              </w:rPr>
            </w:pPr>
            <w:r>
              <w:rPr>
                <w:lang w:val="nl-NL"/>
              </w:rPr>
              <w:t>Aanpassingen IT-infrastructuur en -architectuur</w:t>
            </w:r>
          </w:p>
        </w:tc>
      </w:tr>
    </w:tbl>
    <w:p w14:paraId="16CA398B" w14:textId="169AFA41" w:rsidR="00F15D56" w:rsidRPr="00A31527" w:rsidRDefault="00F15D56" w:rsidP="00F15D56">
      <w:pPr>
        <w:rPr>
          <w:i/>
          <w:iCs/>
          <w:sz w:val="20"/>
          <w:szCs w:val="20"/>
          <w:lang w:val="nl-NL"/>
        </w:rPr>
      </w:pPr>
      <w:r w:rsidRPr="00A31527">
        <w:rPr>
          <w:i/>
          <w:iCs/>
          <w:sz w:val="20"/>
          <w:szCs w:val="20"/>
          <w:lang w:val="nl-NL"/>
        </w:rPr>
        <w:t xml:space="preserve">Tabel </w:t>
      </w:r>
      <w:r>
        <w:rPr>
          <w:i/>
          <w:iCs/>
          <w:sz w:val="20"/>
          <w:szCs w:val="20"/>
          <w:lang w:val="nl-NL"/>
        </w:rPr>
        <w:t>4</w:t>
      </w:r>
      <w:r w:rsidRPr="00A31527">
        <w:rPr>
          <w:i/>
          <w:iCs/>
          <w:sz w:val="20"/>
          <w:szCs w:val="20"/>
          <w:lang w:val="nl-NL"/>
        </w:rPr>
        <w:t xml:space="preserve"> – Onderwerpen van deelvraag 3</w:t>
      </w:r>
      <w:r>
        <w:rPr>
          <w:i/>
          <w:iCs/>
          <w:sz w:val="20"/>
          <w:szCs w:val="20"/>
          <w:lang w:val="nl-NL"/>
        </w:rPr>
        <w:t xml:space="preserve"> en 4</w:t>
      </w:r>
    </w:p>
    <w:p w14:paraId="5B870E26" w14:textId="77777777" w:rsidR="006A5BEC" w:rsidRDefault="006A5BEC" w:rsidP="00CC5EB4">
      <w:pPr>
        <w:rPr>
          <w:lang w:val="nl-NL"/>
        </w:rPr>
      </w:pPr>
    </w:p>
    <w:p w14:paraId="7AAA5E36" w14:textId="43073EF2" w:rsidR="00496FFC" w:rsidRDefault="00496FFC" w:rsidP="00CC5EB4">
      <w:pPr>
        <w:rPr>
          <w:lang w:val="nl-NL"/>
        </w:rPr>
      </w:pPr>
      <w:r>
        <w:rPr>
          <w:lang w:val="nl-NL"/>
        </w:rPr>
        <w:t xml:space="preserve">De vragen zijn algemeen </w:t>
      </w:r>
      <w:r w:rsidR="0085312E">
        <w:rPr>
          <w:lang w:val="nl-NL"/>
        </w:rPr>
        <w:t xml:space="preserve">en breed </w:t>
      </w:r>
      <w:r>
        <w:rPr>
          <w:lang w:val="nl-NL"/>
        </w:rPr>
        <w:t xml:space="preserve">geformuleerd en bieden veel ruimte voor de respondenten om vanuit hun eigen kennis en ervaring, een gedetailleerd antwoord te kunnen geven. </w:t>
      </w:r>
      <w:r w:rsidR="00B14983">
        <w:rPr>
          <w:lang w:val="nl-NL"/>
        </w:rPr>
        <w:t>Deze manier van formuleren, sluit goed aan op het karakter van semi-gestructureerde interviews en biedt een goede basis voor het verzamelen van diepgaande inzichten.</w:t>
      </w:r>
      <w:r w:rsidR="00A7750B">
        <w:rPr>
          <w:lang w:val="nl-NL"/>
        </w:rPr>
        <w:t xml:space="preserve"> </w:t>
      </w:r>
      <w:r w:rsidR="00C96CC9">
        <w:rPr>
          <w:lang w:val="nl-NL"/>
        </w:rPr>
        <w:t>Tevens</w:t>
      </w:r>
      <w:r w:rsidR="00A7750B">
        <w:rPr>
          <w:lang w:val="nl-NL"/>
        </w:rPr>
        <w:t xml:space="preserve"> voorkomt de algemene formulering, dat de vragen suggestief zijn.</w:t>
      </w:r>
    </w:p>
    <w:p w14:paraId="0EFB242E" w14:textId="447E83C8" w:rsidR="006E7EAE" w:rsidRDefault="006E7EAE" w:rsidP="00CF51DA">
      <w:pPr>
        <w:rPr>
          <w:lang w:val="nl-NL"/>
        </w:rPr>
      </w:pPr>
    </w:p>
    <w:p w14:paraId="44926C7E" w14:textId="181450D8" w:rsidR="0043038C" w:rsidRDefault="0043038C" w:rsidP="0043038C">
      <w:pPr>
        <w:pStyle w:val="Heading3"/>
        <w:rPr>
          <w:lang w:val="nl-NL"/>
        </w:rPr>
      </w:pPr>
      <w:bookmarkStart w:id="36" w:name="_Toc109372456"/>
      <w:r>
        <w:rPr>
          <w:lang w:val="nl-NL"/>
        </w:rPr>
        <w:t>4.1.2 Analyse Interviews</w:t>
      </w:r>
      <w:bookmarkEnd w:id="36"/>
    </w:p>
    <w:p w14:paraId="5E6E3A85" w14:textId="073C66C2" w:rsidR="0043038C" w:rsidRDefault="0043038C" w:rsidP="0043038C">
      <w:pPr>
        <w:rPr>
          <w:lang w:val="nl-NL"/>
        </w:rPr>
      </w:pPr>
    </w:p>
    <w:p w14:paraId="333EC44B" w14:textId="3A8BB7B3" w:rsidR="00CA116F" w:rsidRDefault="00CA116F" w:rsidP="0043038C">
      <w:pPr>
        <w:rPr>
          <w:lang w:val="nl-NL"/>
        </w:rPr>
      </w:pPr>
      <w:r>
        <w:rPr>
          <w:lang w:val="nl-NL"/>
        </w:rPr>
        <w:t xml:space="preserve">De transcripten zijn geanalyseerd met behulp van coderingen. Om de coderingen toe te wijzen aan </w:t>
      </w:r>
      <w:r w:rsidR="00E464DF">
        <w:rPr>
          <w:lang w:val="nl-NL"/>
        </w:rPr>
        <w:t>de tekstgedeeltes</w:t>
      </w:r>
      <w:r>
        <w:rPr>
          <w:lang w:val="nl-NL"/>
        </w:rPr>
        <w:t>, zijn de stappen ‘open coderen’, ‘axiaal coderen’ en ‘selectief coderen’ doorlopen.</w:t>
      </w:r>
    </w:p>
    <w:p w14:paraId="1D131B81" w14:textId="0D1086F1" w:rsidR="00612CC9" w:rsidRDefault="00612CC9" w:rsidP="0043038C">
      <w:pPr>
        <w:rPr>
          <w:lang w:val="nl-NL"/>
        </w:rPr>
      </w:pPr>
      <w:r>
        <w:rPr>
          <w:lang w:val="nl-NL"/>
        </w:rPr>
        <w:t>Voor de codering van de transcripten, is gebruikgemaakt van het softwareprogramma Atlas.ti.</w:t>
      </w:r>
    </w:p>
    <w:p w14:paraId="3137BB72" w14:textId="421EC5E7" w:rsidR="00B12787" w:rsidRDefault="00B12787" w:rsidP="0043038C">
      <w:pPr>
        <w:rPr>
          <w:lang w:val="nl-NL"/>
        </w:rPr>
      </w:pPr>
    </w:p>
    <w:p w14:paraId="77713448" w14:textId="3B096B13" w:rsidR="006A4FC1" w:rsidRPr="00A31527" w:rsidRDefault="00B12787" w:rsidP="00194539">
      <w:pPr>
        <w:rPr>
          <w:b/>
          <w:bCs/>
          <w:i/>
          <w:iCs/>
          <w:sz w:val="20"/>
          <w:szCs w:val="20"/>
          <w:lang w:val="nl-NL"/>
        </w:rPr>
      </w:pPr>
      <w:r>
        <w:rPr>
          <w:lang w:val="nl-NL"/>
        </w:rPr>
        <w:t xml:space="preserve">De codes die tijdens de stap ‘axiaal coderen’ zijn toegekend, zijn gebaseerd op </w:t>
      </w:r>
      <w:r w:rsidR="002E08CC">
        <w:rPr>
          <w:lang w:val="nl-NL"/>
        </w:rPr>
        <w:t xml:space="preserve">de deelvragen die worden beantwoord met de interviews. </w:t>
      </w:r>
      <w:r w:rsidR="00194539">
        <w:rPr>
          <w:lang w:val="nl-NL"/>
        </w:rPr>
        <w:t>De coderingen volgen de onderwerpen per deelvraag, die zijn gepresenteerd in tabel 4.</w:t>
      </w:r>
    </w:p>
    <w:p w14:paraId="37583468" w14:textId="38D3A0AF" w:rsidR="00C81EFB" w:rsidRDefault="00C81EFB" w:rsidP="0043038C">
      <w:pPr>
        <w:rPr>
          <w:lang w:val="nl-NL"/>
        </w:rPr>
      </w:pPr>
    </w:p>
    <w:p w14:paraId="66C4222B" w14:textId="77777777" w:rsidR="00194539" w:rsidRDefault="00923AB4" w:rsidP="0043038C">
      <w:pPr>
        <w:rPr>
          <w:lang w:val="nl-NL"/>
        </w:rPr>
      </w:pPr>
      <w:r>
        <w:rPr>
          <w:lang w:val="nl-NL"/>
        </w:rPr>
        <w:lastRenderedPageBreak/>
        <w:t xml:space="preserve">Voor de stap ‘selectief coderen’ is gebruikgemaakt van de functionaliteit in Atlas.ti, om een rapport te genereren, waarbij de tekstgedeeltes van de verschillende transcripten, per code worden samengevoegd. </w:t>
      </w:r>
    </w:p>
    <w:p w14:paraId="29C81EE2" w14:textId="7FE0A704" w:rsidR="00923AB4" w:rsidRDefault="00923AB4" w:rsidP="0043038C">
      <w:pPr>
        <w:rPr>
          <w:lang w:val="nl-NL"/>
        </w:rPr>
      </w:pPr>
      <w:r>
        <w:rPr>
          <w:lang w:val="nl-NL"/>
        </w:rPr>
        <w:t xml:space="preserve">Met behulp van dit rapport zijn de resultaten van de </w:t>
      </w:r>
      <w:r w:rsidRPr="00FE4937">
        <w:rPr>
          <w:lang w:val="nl-NL"/>
        </w:rPr>
        <w:t xml:space="preserve">verschillende interviews, </w:t>
      </w:r>
      <w:r w:rsidR="0037762E" w:rsidRPr="00FE4937">
        <w:rPr>
          <w:lang w:val="nl-NL"/>
        </w:rPr>
        <w:t xml:space="preserve">per onderwerp </w:t>
      </w:r>
      <w:r w:rsidRPr="00FE4937">
        <w:rPr>
          <w:lang w:val="nl-NL"/>
        </w:rPr>
        <w:t>met elkaar vergeleken</w:t>
      </w:r>
      <w:r w:rsidR="00EC3F8F" w:rsidRPr="00FE4937">
        <w:rPr>
          <w:lang w:val="nl-NL"/>
        </w:rPr>
        <w:t xml:space="preserve"> en geanalyseerd</w:t>
      </w:r>
      <w:r w:rsidRPr="00FE4937">
        <w:rPr>
          <w:lang w:val="nl-NL"/>
        </w:rPr>
        <w:t>.</w:t>
      </w:r>
      <w:r w:rsidR="00A421CF" w:rsidRPr="00FE4937">
        <w:rPr>
          <w:lang w:val="nl-NL"/>
        </w:rPr>
        <w:t xml:space="preserve"> Dit rapport, inclusief de gebruikte codes, is bijgevoegd aan dit document, zie bijlage </w:t>
      </w:r>
      <w:r w:rsidR="00FE4937" w:rsidRPr="00FE4937">
        <w:rPr>
          <w:lang w:val="nl-NL"/>
        </w:rPr>
        <w:t>1</w:t>
      </w:r>
      <w:r w:rsidR="00175072">
        <w:rPr>
          <w:lang w:val="nl-NL"/>
        </w:rPr>
        <w:t>3</w:t>
      </w:r>
      <w:r w:rsidR="00FE4937" w:rsidRPr="00FE4937">
        <w:rPr>
          <w:lang w:val="nl-NL"/>
        </w:rPr>
        <w:t xml:space="preserve"> -</w:t>
      </w:r>
      <w:r w:rsidR="00FE4937">
        <w:rPr>
          <w:lang w:val="nl-NL"/>
        </w:rPr>
        <w:t xml:space="preserve"> </w:t>
      </w:r>
      <w:r w:rsidR="00FE4937" w:rsidRPr="00FE4937">
        <w:rPr>
          <w:lang w:val="nl-NL"/>
        </w:rPr>
        <w:t>Codering transcripten</w:t>
      </w:r>
      <w:r w:rsidR="00252094">
        <w:rPr>
          <w:lang w:val="nl-NL"/>
        </w:rPr>
        <w:t>.</w:t>
      </w:r>
    </w:p>
    <w:p w14:paraId="21228A05" w14:textId="78782741" w:rsidR="0043038C" w:rsidRDefault="0043038C" w:rsidP="0043038C">
      <w:pPr>
        <w:rPr>
          <w:lang w:val="nl-NL"/>
        </w:rPr>
      </w:pPr>
    </w:p>
    <w:p w14:paraId="0C5D8867" w14:textId="53C83296" w:rsidR="00CF51DA" w:rsidRDefault="00CF51DA" w:rsidP="00833AF5">
      <w:pPr>
        <w:pStyle w:val="Heading2"/>
        <w:rPr>
          <w:lang w:val="nl-NL"/>
        </w:rPr>
      </w:pPr>
      <w:bookmarkStart w:id="37" w:name="_Toc109372457"/>
      <w:r>
        <w:rPr>
          <w:lang w:val="nl-NL"/>
        </w:rPr>
        <w:t>4.2 Onderzoeksresultaten</w:t>
      </w:r>
      <w:bookmarkEnd w:id="37"/>
    </w:p>
    <w:p w14:paraId="523F0E2F" w14:textId="77777777" w:rsidR="002F041B" w:rsidRPr="00A8628D" w:rsidRDefault="002F041B" w:rsidP="00CF51DA">
      <w:pPr>
        <w:rPr>
          <w:lang w:val="nl-NL"/>
        </w:rPr>
      </w:pPr>
    </w:p>
    <w:p w14:paraId="75ED185B" w14:textId="6A8A2F22" w:rsidR="00CF51DA" w:rsidRDefault="00E33890" w:rsidP="00CF51DA">
      <w:pPr>
        <w:rPr>
          <w:lang w:val="nl-NL"/>
        </w:rPr>
      </w:pPr>
      <w:r>
        <w:rPr>
          <w:lang w:val="nl-NL"/>
        </w:rPr>
        <w:t>In deze paragraaf worden de resultaten van het praktijkonderzoek gepresenteerd. Hierbij worden de deelvragen als leidraad gebruikt.</w:t>
      </w:r>
      <w:r w:rsidR="00980F3E">
        <w:rPr>
          <w:lang w:val="nl-NL"/>
        </w:rPr>
        <w:t xml:space="preserve"> Per deelvraag worden de relevante uitspraken weergegeven. In de volgende paragraaf worden deze uitspraken </w:t>
      </w:r>
      <w:r w:rsidR="00437074">
        <w:rPr>
          <w:lang w:val="nl-NL"/>
        </w:rPr>
        <w:t>geanalyseerd</w:t>
      </w:r>
      <w:r w:rsidR="00980F3E">
        <w:rPr>
          <w:lang w:val="nl-NL"/>
        </w:rPr>
        <w:t>.</w:t>
      </w:r>
    </w:p>
    <w:p w14:paraId="7236196A" w14:textId="2079DA7E" w:rsidR="00980F3E" w:rsidRDefault="00980F3E" w:rsidP="00CF51DA">
      <w:pPr>
        <w:rPr>
          <w:lang w:val="nl-NL"/>
        </w:rPr>
      </w:pPr>
    </w:p>
    <w:p w14:paraId="1EA1E1EE" w14:textId="0F7E26F1" w:rsidR="004326E1" w:rsidRDefault="004326E1" w:rsidP="004326E1">
      <w:pPr>
        <w:pStyle w:val="Heading3"/>
        <w:rPr>
          <w:lang w:val="nl-NL"/>
        </w:rPr>
      </w:pPr>
      <w:bookmarkStart w:id="38" w:name="_Toc109372458"/>
      <w:r>
        <w:rPr>
          <w:lang w:val="nl-NL"/>
        </w:rPr>
        <w:t>4.2.1 Deelvraag 3</w:t>
      </w:r>
      <w:bookmarkEnd w:id="38"/>
    </w:p>
    <w:p w14:paraId="75A8AC49" w14:textId="77777777" w:rsidR="004326E1" w:rsidRPr="004326E1" w:rsidRDefault="004326E1" w:rsidP="004326E1">
      <w:pPr>
        <w:rPr>
          <w:lang w:val="nl-NL"/>
        </w:rPr>
      </w:pPr>
    </w:p>
    <w:p w14:paraId="7DBFC54C" w14:textId="7B8E3E8C" w:rsidR="00980F3E" w:rsidRDefault="004326E1" w:rsidP="00CF51DA">
      <w:pPr>
        <w:rPr>
          <w:lang w:val="nl-NL"/>
        </w:rPr>
      </w:pPr>
      <w:r>
        <w:rPr>
          <w:lang w:val="nl-NL"/>
        </w:rPr>
        <w:t xml:space="preserve">Tabel </w:t>
      </w:r>
      <w:r w:rsidR="00F15D56">
        <w:rPr>
          <w:lang w:val="nl-NL"/>
        </w:rPr>
        <w:t>5</w:t>
      </w:r>
      <w:r>
        <w:rPr>
          <w:lang w:val="nl-NL"/>
        </w:rPr>
        <w:t xml:space="preserve"> geeft de drie onderwerpen</w:t>
      </w:r>
      <w:r w:rsidR="00252094">
        <w:rPr>
          <w:lang w:val="nl-NL"/>
        </w:rPr>
        <w:t xml:space="preserve"> aan</w:t>
      </w:r>
      <w:r>
        <w:rPr>
          <w:lang w:val="nl-NL"/>
        </w:rPr>
        <w:t xml:space="preserve"> waarin d</w:t>
      </w:r>
      <w:r w:rsidR="00980F3E">
        <w:rPr>
          <w:lang w:val="nl-NL"/>
        </w:rPr>
        <w:t>eelvraag 3 is opgedeeld</w:t>
      </w:r>
      <w:r>
        <w:rPr>
          <w:lang w:val="nl-NL"/>
        </w:rPr>
        <w:t>. De resultaten worden gepresenteerd aan de hand van deze drie onderwerpen.</w:t>
      </w:r>
    </w:p>
    <w:tbl>
      <w:tblPr>
        <w:tblStyle w:val="TableGrid"/>
        <w:tblW w:w="0" w:type="auto"/>
        <w:tblLook w:val="04A0" w:firstRow="1" w:lastRow="0" w:firstColumn="1" w:lastColumn="0" w:noHBand="0" w:noVBand="1"/>
      </w:tblPr>
      <w:tblGrid>
        <w:gridCol w:w="4315"/>
        <w:gridCol w:w="4315"/>
      </w:tblGrid>
      <w:tr w:rsidR="00980F3E" w14:paraId="1F306EFF" w14:textId="77777777" w:rsidTr="00980F3E">
        <w:tc>
          <w:tcPr>
            <w:tcW w:w="4315" w:type="dxa"/>
          </w:tcPr>
          <w:p w14:paraId="6CD15E48" w14:textId="3F01B8E9" w:rsidR="00980F3E" w:rsidRPr="00A31527" w:rsidRDefault="00980F3E" w:rsidP="00E92348">
            <w:pPr>
              <w:ind w:left="720"/>
              <w:jc w:val="center"/>
              <w:rPr>
                <w:b/>
                <w:bCs/>
                <w:lang w:val="nl-NL"/>
              </w:rPr>
            </w:pPr>
            <w:r w:rsidRPr="00A31527">
              <w:rPr>
                <w:b/>
                <w:bCs/>
                <w:lang w:val="nl-NL"/>
              </w:rPr>
              <w:t>Deelvraag 3</w:t>
            </w:r>
          </w:p>
        </w:tc>
        <w:tc>
          <w:tcPr>
            <w:tcW w:w="4315" w:type="dxa"/>
          </w:tcPr>
          <w:p w14:paraId="371AEE30" w14:textId="78021704" w:rsidR="00980F3E" w:rsidRPr="00A31527" w:rsidRDefault="00980F3E" w:rsidP="00E92348">
            <w:pPr>
              <w:jc w:val="center"/>
              <w:rPr>
                <w:b/>
                <w:bCs/>
                <w:lang w:val="nl-NL"/>
              </w:rPr>
            </w:pPr>
            <w:r w:rsidRPr="00A31527">
              <w:rPr>
                <w:b/>
                <w:bCs/>
                <w:lang w:val="nl-NL"/>
              </w:rPr>
              <w:t>Onderwerpen</w:t>
            </w:r>
          </w:p>
        </w:tc>
      </w:tr>
      <w:tr w:rsidR="00980F3E" w14:paraId="13E7C884" w14:textId="77777777" w:rsidTr="00980F3E">
        <w:trPr>
          <w:trHeight w:val="645"/>
        </w:trPr>
        <w:tc>
          <w:tcPr>
            <w:tcW w:w="4315" w:type="dxa"/>
            <w:vMerge w:val="restart"/>
          </w:tcPr>
          <w:p w14:paraId="54A023A1" w14:textId="2B52F152" w:rsidR="00980F3E" w:rsidRPr="00980F3E" w:rsidRDefault="00980F3E" w:rsidP="00A31527">
            <w:pPr>
              <w:spacing w:before="120"/>
              <w:ind w:left="720"/>
              <w:rPr>
                <w:i/>
                <w:iCs/>
                <w:lang w:val="nl-NL"/>
              </w:rPr>
            </w:pPr>
            <w:r w:rsidRPr="00980F3E">
              <w:rPr>
                <w:i/>
                <w:iCs/>
                <w:lang w:val="nl-NL"/>
              </w:rPr>
              <w:t>Welke veiligheidsrisico’s bestaan er bij het proces voor het creëren van nieuwe chemische producten? Welke relatie bestaat er tussen de geïdentificeerde risico’s en de inzet van AI/ML en hoe kunnen die risico’s worden gereduceerd?</w:t>
            </w:r>
          </w:p>
          <w:p w14:paraId="201EF206" w14:textId="77777777" w:rsidR="00980F3E" w:rsidRDefault="00980F3E" w:rsidP="00A31527">
            <w:pPr>
              <w:rPr>
                <w:lang w:val="nl-NL"/>
              </w:rPr>
            </w:pPr>
          </w:p>
        </w:tc>
        <w:tc>
          <w:tcPr>
            <w:tcW w:w="4315" w:type="dxa"/>
          </w:tcPr>
          <w:p w14:paraId="5E378B4C" w14:textId="3D89A2B5" w:rsidR="00980F3E" w:rsidRDefault="00980F3E" w:rsidP="00A31527">
            <w:pPr>
              <w:jc w:val="center"/>
              <w:rPr>
                <w:lang w:val="nl-NL"/>
              </w:rPr>
            </w:pPr>
            <w:r>
              <w:rPr>
                <w:lang w:val="nl-NL"/>
              </w:rPr>
              <w:t>Veiligheidsrisico’s</w:t>
            </w:r>
          </w:p>
        </w:tc>
      </w:tr>
      <w:tr w:rsidR="00980F3E" w:rsidRPr="004A6FD2" w14:paraId="0EB5327F" w14:textId="77777777" w:rsidTr="00980F3E">
        <w:trPr>
          <w:trHeight w:val="790"/>
        </w:trPr>
        <w:tc>
          <w:tcPr>
            <w:tcW w:w="4315" w:type="dxa"/>
            <w:vMerge/>
          </w:tcPr>
          <w:p w14:paraId="3E0424A1" w14:textId="77777777" w:rsidR="00980F3E" w:rsidRDefault="00980F3E" w:rsidP="00A31527">
            <w:pPr>
              <w:rPr>
                <w:lang w:val="nl-NL"/>
              </w:rPr>
            </w:pPr>
          </w:p>
        </w:tc>
        <w:tc>
          <w:tcPr>
            <w:tcW w:w="4315" w:type="dxa"/>
          </w:tcPr>
          <w:p w14:paraId="3FFE0290" w14:textId="0A67E904" w:rsidR="00980F3E" w:rsidRDefault="00980F3E" w:rsidP="00A31527">
            <w:pPr>
              <w:jc w:val="center"/>
              <w:rPr>
                <w:lang w:val="nl-NL"/>
              </w:rPr>
            </w:pPr>
            <w:r>
              <w:rPr>
                <w:lang w:val="nl-NL"/>
              </w:rPr>
              <w:t>Relatie tussen veiligheidsrisico’s en inzet van machine learning</w:t>
            </w:r>
          </w:p>
        </w:tc>
      </w:tr>
      <w:tr w:rsidR="00980F3E" w14:paraId="42F0F03C" w14:textId="77777777" w:rsidTr="00980F3E">
        <w:tc>
          <w:tcPr>
            <w:tcW w:w="4315" w:type="dxa"/>
            <w:vMerge/>
          </w:tcPr>
          <w:p w14:paraId="39EA5C23" w14:textId="77777777" w:rsidR="00980F3E" w:rsidRDefault="00980F3E" w:rsidP="00A31527">
            <w:pPr>
              <w:rPr>
                <w:lang w:val="nl-NL"/>
              </w:rPr>
            </w:pPr>
          </w:p>
        </w:tc>
        <w:tc>
          <w:tcPr>
            <w:tcW w:w="4315" w:type="dxa"/>
          </w:tcPr>
          <w:p w14:paraId="6EDD82D4" w14:textId="4AF6F9E7" w:rsidR="00980F3E" w:rsidRDefault="00980F3E" w:rsidP="00A31527">
            <w:pPr>
              <w:jc w:val="center"/>
              <w:rPr>
                <w:lang w:val="nl-NL"/>
              </w:rPr>
            </w:pPr>
            <w:r>
              <w:rPr>
                <w:lang w:val="nl-NL"/>
              </w:rPr>
              <w:t>Risicobeperking</w:t>
            </w:r>
          </w:p>
        </w:tc>
      </w:tr>
    </w:tbl>
    <w:p w14:paraId="704FFF72" w14:textId="176BD6C1" w:rsidR="00980F3E" w:rsidRPr="00A31527" w:rsidRDefault="00A31527" w:rsidP="00980F3E">
      <w:pPr>
        <w:rPr>
          <w:i/>
          <w:iCs/>
          <w:sz w:val="20"/>
          <w:szCs w:val="20"/>
          <w:lang w:val="nl-NL"/>
        </w:rPr>
      </w:pPr>
      <w:r w:rsidRPr="00A31527">
        <w:rPr>
          <w:i/>
          <w:iCs/>
          <w:sz w:val="20"/>
          <w:szCs w:val="20"/>
          <w:lang w:val="nl-NL"/>
        </w:rPr>
        <w:t xml:space="preserve">Tabel </w:t>
      </w:r>
      <w:r w:rsidR="00F15D56">
        <w:rPr>
          <w:i/>
          <w:iCs/>
          <w:sz w:val="20"/>
          <w:szCs w:val="20"/>
          <w:lang w:val="nl-NL"/>
        </w:rPr>
        <w:t>5</w:t>
      </w:r>
      <w:r w:rsidRPr="00A31527">
        <w:rPr>
          <w:i/>
          <w:iCs/>
          <w:sz w:val="20"/>
          <w:szCs w:val="20"/>
          <w:lang w:val="nl-NL"/>
        </w:rPr>
        <w:t xml:space="preserve"> – Onderwerpen van deelvraag 3</w:t>
      </w:r>
    </w:p>
    <w:p w14:paraId="782CE43E" w14:textId="3DBE6FE3" w:rsidR="00772147" w:rsidRDefault="00772147" w:rsidP="00980F3E">
      <w:pPr>
        <w:rPr>
          <w:lang w:val="nl-NL"/>
        </w:rPr>
      </w:pPr>
    </w:p>
    <w:p w14:paraId="4DD721F1" w14:textId="6B48B23F" w:rsidR="00772147" w:rsidRPr="000A0A82" w:rsidRDefault="00772147" w:rsidP="00772147">
      <w:pPr>
        <w:pStyle w:val="ListParagraph"/>
        <w:numPr>
          <w:ilvl w:val="0"/>
          <w:numId w:val="22"/>
        </w:numPr>
        <w:rPr>
          <w:b/>
          <w:bCs/>
          <w:lang w:val="nl-NL"/>
        </w:rPr>
      </w:pPr>
      <w:r w:rsidRPr="000A0A82">
        <w:rPr>
          <w:b/>
          <w:bCs/>
          <w:lang w:val="nl-NL"/>
        </w:rPr>
        <w:t>Veiligheidsrisico’s</w:t>
      </w:r>
    </w:p>
    <w:p w14:paraId="445AAE25" w14:textId="0ED9284E" w:rsidR="00AF6855" w:rsidRPr="00A36115" w:rsidRDefault="00AF6855" w:rsidP="00117E52">
      <w:pPr>
        <w:rPr>
          <w:lang w:val="nl-NL"/>
        </w:rPr>
      </w:pPr>
      <w:r>
        <w:rPr>
          <w:lang w:val="nl-NL"/>
        </w:rPr>
        <w:t>Het gevaar dat bestaat bij het ontwikkelen van nieuwe materialen, is dat er onbedoelde reacties kunnen ontstaan bij het mixen van verschillende componenten</w:t>
      </w:r>
      <w:r w:rsidR="0031513A">
        <w:rPr>
          <w:lang w:val="nl-NL"/>
        </w:rPr>
        <w:t xml:space="preserve">. </w:t>
      </w:r>
    </w:p>
    <w:p w14:paraId="2F2CCBDE" w14:textId="1D0783DE" w:rsidR="00117E52" w:rsidRDefault="00AF6855" w:rsidP="00117E52">
      <w:r w:rsidRPr="00867EF0">
        <w:t>Met betrekking tot formuleringen, gaf respondent A aan dat:</w:t>
      </w:r>
      <w:r w:rsidRPr="00AF6855">
        <w:t xml:space="preserve"> </w:t>
      </w:r>
      <w:r w:rsidRPr="00F74A46">
        <w:rPr>
          <w:i/>
          <w:iCs/>
        </w:rPr>
        <w:t>“Obviously, some of the ingredients that are used in formulations are hazardous often.”</w:t>
      </w:r>
    </w:p>
    <w:p w14:paraId="6B1B7E0B" w14:textId="3B45516D" w:rsidR="00AF6855" w:rsidRPr="00AF6855" w:rsidRDefault="00A65C21" w:rsidP="00AF6855">
      <w:r w:rsidRPr="00A65C21">
        <w:rPr>
          <w:lang w:val="nl-NL"/>
        </w:rPr>
        <w:lastRenderedPageBreak/>
        <w:t xml:space="preserve">Bij de chemische reactie tussen verschillende componenten, spelen </w:t>
      </w:r>
      <w:r w:rsidR="00867EF0">
        <w:rPr>
          <w:lang w:val="nl-NL"/>
        </w:rPr>
        <w:t>meerdere</w:t>
      </w:r>
      <w:r w:rsidRPr="00A65C21">
        <w:rPr>
          <w:lang w:val="nl-NL"/>
        </w:rPr>
        <w:t xml:space="preserve"> factoren een rol. </w:t>
      </w:r>
      <w:r w:rsidR="00AF6855" w:rsidRPr="00A36115">
        <w:t xml:space="preserve">Respondent B </w:t>
      </w:r>
      <w:r w:rsidR="00AF6855" w:rsidRPr="00867EF0">
        <w:t>legt</w:t>
      </w:r>
      <w:r w:rsidR="00AF6855" w:rsidRPr="00A65C21">
        <w:t xml:space="preserve"> </w:t>
      </w:r>
      <w:r w:rsidR="00AF6855" w:rsidRPr="00867EF0">
        <w:t>uit welke factoren een risico kunnen vormen</w:t>
      </w:r>
      <w:r w:rsidRPr="00867EF0">
        <w:t>,</w:t>
      </w:r>
      <w:r w:rsidR="00AF6855" w:rsidRPr="00867EF0">
        <w:t xml:space="preserve"> </w:t>
      </w:r>
      <w:r w:rsidR="001252D8" w:rsidRPr="00867EF0">
        <w:t>bij het samenvoegen van de componenten waaruit het materiaal wordt gemaakt</w:t>
      </w:r>
      <w:r w:rsidR="001252D8" w:rsidRPr="00A65C21">
        <w:t>:</w:t>
      </w:r>
      <w:r w:rsidR="00AF6855" w:rsidRPr="00AF6855">
        <w:t xml:space="preserve"> </w:t>
      </w:r>
      <w:r w:rsidR="00AF6855" w:rsidRPr="00F74A46">
        <w:rPr>
          <w:i/>
          <w:iCs/>
        </w:rPr>
        <w:t>“you have your ingredients, you have your side product, you have your expected conversion, you have the heat and temperature, like the temperature and pressure that you would want to run your reactions at. So, all of that are factors where you can have potentially safety risks. Because you can design for something that just puts you up for potential unplanned events.”</w:t>
      </w:r>
    </w:p>
    <w:p w14:paraId="0F2C472F" w14:textId="77777777" w:rsidR="00117E52" w:rsidRPr="00AF6855" w:rsidRDefault="00117E52" w:rsidP="00117E52"/>
    <w:p w14:paraId="3DC1E3DA" w14:textId="6F520237" w:rsidR="00F80862" w:rsidRPr="000A0A82" w:rsidRDefault="00F80862" w:rsidP="00F80862">
      <w:pPr>
        <w:pStyle w:val="ListParagraph"/>
        <w:numPr>
          <w:ilvl w:val="0"/>
          <w:numId w:val="22"/>
        </w:numPr>
        <w:rPr>
          <w:b/>
          <w:bCs/>
          <w:lang w:val="nl-NL"/>
        </w:rPr>
      </w:pPr>
      <w:r w:rsidRPr="000A0A82">
        <w:rPr>
          <w:b/>
          <w:bCs/>
          <w:lang w:val="nl-NL"/>
        </w:rPr>
        <w:t>Relatie tussen veiligheidsrisico’s en inzet van machine learning</w:t>
      </w:r>
    </w:p>
    <w:p w14:paraId="530474D5" w14:textId="51B4D789" w:rsidR="00280394" w:rsidRDefault="00DB6601" w:rsidP="00CF51DA">
      <w:pPr>
        <w:rPr>
          <w:lang w:val="nl-NL"/>
        </w:rPr>
      </w:pPr>
      <w:r>
        <w:rPr>
          <w:lang w:val="nl-NL"/>
        </w:rPr>
        <w:t xml:space="preserve">De mate van risico, wordt bepaald door het soort voorspellingen, dat het model maakt. </w:t>
      </w:r>
      <w:r w:rsidR="00280394">
        <w:rPr>
          <w:lang w:val="nl-NL"/>
        </w:rPr>
        <w:t xml:space="preserve">Een model dat interpoleert, dat wil zeggen een voorspelling maken binnen </w:t>
      </w:r>
      <w:r w:rsidR="00543E6B">
        <w:rPr>
          <w:lang w:val="nl-NL"/>
        </w:rPr>
        <w:t>het</w:t>
      </w:r>
      <w:r w:rsidR="00280394">
        <w:rPr>
          <w:lang w:val="nl-NL"/>
        </w:rPr>
        <w:t xml:space="preserve"> bereik van de data, zal minder snel tot een risico leiden </w:t>
      </w:r>
      <w:r w:rsidR="00252094">
        <w:rPr>
          <w:lang w:val="nl-NL"/>
        </w:rPr>
        <w:t>dan</w:t>
      </w:r>
      <w:r w:rsidR="00280394">
        <w:rPr>
          <w:lang w:val="nl-NL"/>
        </w:rPr>
        <w:t xml:space="preserve"> een model dat extrapoleert. </w:t>
      </w:r>
      <w:r w:rsidR="00280394">
        <w:rPr>
          <w:lang w:val="nl-NL"/>
        </w:rPr>
        <w:br/>
        <w:t xml:space="preserve">Bij extrapolatie worden voorspellingen gemaakt </w:t>
      </w:r>
      <w:r w:rsidR="00543E6B">
        <w:rPr>
          <w:lang w:val="nl-NL"/>
        </w:rPr>
        <w:t xml:space="preserve">die buiten het bereik van de trainings-data liggen, wat erop neer komt dat de voorspelling een grote mate van onbekendheid en onzekerheid bevat. </w:t>
      </w:r>
    </w:p>
    <w:p w14:paraId="1122C10C" w14:textId="5CA49D2C" w:rsidR="00543E6B" w:rsidRPr="00DB6601" w:rsidRDefault="00543E6B" w:rsidP="00543E6B">
      <w:pPr>
        <w:rPr>
          <w:i/>
          <w:iCs/>
        </w:rPr>
      </w:pPr>
      <w:r w:rsidRPr="00867EF0">
        <w:t>Respondent C zegt hierover het volgende:</w:t>
      </w:r>
      <w:r w:rsidR="005A3D5D">
        <w:t xml:space="preserve"> </w:t>
      </w:r>
      <w:r w:rsidRPr="00DB6601">
        <w:rPr>
          <w:i/>
          <w:iCs/>
        </w:rPr>
        <w:t>“Another risk that we have with machine learning is essentially on the extrapolations that are a bit on the edge of our training space domain. So, let's say we are in the process of exploring new materials. That is to say that we are trying to seek solutions in a domain space of your solutions where you have little experience.</w:t>
      </w:r>
    </w:p>
    <w:p w14:paraId="114C4054" w14:textId="61515827" w:rsidR="00543E6B" w:rsidRPr="00DB6601" w:rsidRDefault="00543E6B" w:rsidP="00543E6B">
      <w:pPr>
        <w:rPr>
          <w:i/>
          <w:iCs/>
        </w:rPr>
      </w:pPr>
      <w:r w:rsidRPr="00DB6601">
        <w:rPr>
          <w:i/>
          <w:iCs/>
        </w:rPr>
        <w:t>So, your model is more likely to have been trained on a small zone of your solutions, and then you want to reach something that is outside that zone.”</w:t>
      </w:r>
    </w:p>
    <w:p w14:paraId="6DB506F4" w14:textId="54D8A751" w:rsidR="00543E6B" w:rsidRDefault="00543E6B" w:rsidP="00543E6B"/>
    <w:p w14:paraId="45075B17" w14:textId="4D348BB6" w:rsidR="00543E6B" w:rsidRPr="00DB6601" w:rsidRDefault="00543E6B" w:rsidP="00543E6B">
      <w:pPr>
        <w:rPr>
          <w:i/>
          <w:iCs/>
        </w:rPr>
      </w:pPr>
      <w:r w:rsidRPr="00867EF0">
        <w:t>Respondent A gaat in op de vergelijking met een model dat interpoleert en geeft aan waarom dit minder risicovol</w:t>
      </w:r>
      <w:r w:rsidRPr="005A3D5D">
        <w:t xml:space="preserve"> is:</w:t>
      </w:r>
      <w:r w:rsidRPr="00543E6B">
        <w:t xml:space="preserve"> </w:t>
      </w:r>
      <w:r w:rsidRPr="00DB6601">
        <w:rPr>
          <w:i/>
          <w:iCs/>
        </w:rPr>
        <w:t>“One of the things, and it's only really a concern for extrapolation, right, because most of the algorithms and optimization types that we use so far, are really more for interpolation. Within like small changes to products within a sort of known product space, that's what we're most successful at so far.</w:t>
      </w:r>
    </w:p>
    <w:p w14:paraId="1697B5C1" w14:textId="36B283FF" w:rsidR="00543E6B" w:rsidRPr="00DB6601" w:rsidRDefault="00543E6B" w:rsidP="00543E6B">
      <w:pPr>
        <w:rPr>
          <w:i/>
          <w:iCs/>
        </w:rPr>
      </w:pPr>
      <w:r w:rsidRPr="00DB6601">
        <w:rPr>
          <w:i/>
          <w:iCs/>
        </w:rPr>
        <w:t>And the safety risks within that are quite a bit lower, right, cause the all the products are similar to previous products. So, we wouldn't expect any really weird ingredient combinations that could be reactive in an unexpected way”</w:t>
      </w:r>
    </w:p>
    <w:p w14:paraId="376B6B31" w14:textId="3C059FED" w:rsidR="00280394" w:rsidRDefault="00280394" w:rsidP="00CF51DA"/>
    <w:p w14:paraId="745473FF" w14:textId="7EF3BBE0" w:rsidR="00CA05CC" w:rsidRDefault="003E7FC3" w:rsidP="000B6635">
      <w:pPr>
        <w:rPr>
          <w:lang w:val="nl-NL"/>
        </w:rPr>
      </w:pPr>
      <w:r w:rsidRPr="003E7FC3">
        <w:rPr>
          <w:lang w:val="nl-NL"/>
        </w:rPr>
        <w:t xml:space="preserve">Een ander aspect dat </w:t>
      </w:r>
      <w:r>
        <w:rPr>
          <w:lang w:val="nl-NL"/>
        </w:rPr>
        <w:t xml:space="preserve">een rol speelt bij de inzet van machine learning voor materials science processen, </w:t>
      </w:r>
      <w:r w:rsidR="00866F44">
        <w:rPr>
          <w:lang w:val="nl-NL"/>
        </w:rPr>
        <w:t>zijn</w:t>
      </w:r>
      <w:r>
        <w:rPr>
          <w:lang w:val="nl-NL"/>
        </w:rPr>
        <w:t xml:space="preserve"> de factoren die in beschouwing worden genomen bij de ontwikkeling van een model. </w:t>
      </w:r>
    </w:p>
    <w:p w14:paraId="7EAE83E7" w14:textId="7D49AF16" w:rsidR="00CA05CC" w:rsidRPr="00DB6601" w:rsidRDefault="003E7FC3" w:rsidP="000B6635">
      <w:pPr>
        <w:rPr>
          <w:i/>
          <w:iCs/>
          <w:lang w:val="nl-NL"/>
        </w:rPr>
      </w:pPr>
      <w:r w:rsidRPr="000B6635">
        <w:rPr>
          <w:lang w:val="nl-NL"/>
        </w:rPr>
        <w:lastRenderedPageBreak/>
        <w:t>Re</w:t>
      </w:r>
      <w:r w:rsidR="000B6635" w:rsidRPr="000B6635">
        <w:rPr>
          <w:lang w:val="nl-NL"/>
        </w:rPr>
        <w:t>s</w:t>
      </w:r>
      <w:r w:rsidRPr="000B6635">
        <w:rPr>
          <w:lang w:val="nl-NL"/>
        </w:rPr>
        <w:t>pondent B zegt hierover</w:t>
      </w:r>
      <w:r w:rsidR="000B6635" w:rsidRPr="000B6635">
        <w:rPr>
          <w:lang w:val="nl-NL"/>
        </w:rPr>
        <w:t>,</w:t>
      </w:r>
      <w:r w:rsidRPr="000B6635">
        <w:rPr>
          <w:lang w:val="nl-NL"/>
        </w:rPr>
        <w:t xml:space="preserve"> </w:t>
      </w:r>
      <w:r w:rsidR="000B6635" w:rsidRPr="000B6635">
        <w:rPr>
          <w:lang w:val="nl-NL"/>
        </w:rPr>
        <w:t xml:space="preserve">dat op dit moment de modellen worden gedreven door de te voorspellen eigenschappen, en niet zozeer </w:t>
      </w:r>
      <w:r w:rsidR="00F20F4D">
        <w:rPr>
          <w:lang w:val="nl-NL"/>
        </w:rPr>
        <w:t>door</w:t>
      </w:r>
      <w:r w:rsidR="000B6635" w:rsidRPr="000B6635">
        <w:rPr>
          <w:lang w:val="nl-NL"/>
        </w:rPr>
        <w:t xml:space="preserve"> de factoren die</w:t>
      </w:r>
      <w:r w:rsidR="00F20F4D">
        <w:rPr>
          <w:lang w:val="nl-NL"/>
        </w:rPr>
        <w:t xml:space="preserve"> een</w:t>
      </w:r>
      <w:r w:rsidR="000B6635" w:rsidRPr="000B6635">
        <w:rPr>
          <w:lang w:val="nl-NL"/>
        </w:rPr>
        <w:t xml:space="preserve"> rol spelen op </w:t>
      </w:r>
      <w:r w:rsidR="005A3D5D">
        <w:rPr>
          <w:lang w:val="nl-NL"/>
        </w:rPr>
        <w:t>het gebied van veiligheid</w:t>
      </w:r>
      <w:r w:rsidR="000B6635" w:rsidRPr="000B6635">
        <w:rPr>
          <w:lang w:val="nl-NL"/>
        </w:rPr>
        <w:t>:</w:t>
      </w:r>
      <w:r w:rsidR="000B6635" w:rsidRPr="00F20F4D">
        <w:rPr>
          <w:lang w:val="nl-NL"/>
        </w:rPr>
        <w:t xml:space="preserve"> </w:t>
      </w:r>
      <w:r w:rsidR="000B6635" w:rsidRPr="00DB6601">
        <w:rPr>
          <w:i/>
          <w:iCs/>
          <w:lang w:val="nl-NL"/>
        </w:rPr>
        <w:t xml:space="preserve">“But the problem is that very often the optimization is driven, based on performance at this point in time and the safety considerations aren't something that we have sufficient data to really actually incorporate that and build that in as a constraint. </w:t>
      </w:r>
    </w:p>
    <w:p w14:paraId="3ED5188C" w14:textId="0FC04BC3" w:rsidR="003E7FC3" w:rsidRPr="00DB6601" w:rsidRDefault="000B6635" w:rsidP="000B6635">
      <w:pPr>
        <w:rPr>
          <w:i/>
          <w:iCs/>
        </w:rPr>
      </w:pPr>
      <w:r w:rsidRPr="00DB6601">
        <w:rPr>
          <w:i/>
          <w:iCs/>
        </w:rPr>
        <w:t>Like most generative models are purely property driven.</w:t>
      </w:r>
      <w:r w:rsidR="00CA05CC" w:rsidRPr="00DB6601">
        <w:rPr>
          <w:i/>
          <w:iCs/>
        </w:rPr>
        <w:t xml:space="preserve"> </w:t>
      </w:r>
      <w:r w:rsidRPr="00DB6601">
        <w:rPr>
          <w:i/>
          <w:iCs/>
        </w:rPr>
        <w:t xml:space="preserve">And we have a hard enough time with that, let alone now incorporating constraints like, can we try to make something that's like, either biobased or like renewables based or like, biodegradable”. </w:t>
      </w:r>
    </w:p>
    <w:p w14:paraId="08BE4590" w14:textId="77777777" w:rsidR="003E7FC3" w:rsidRPr="000B6635" w:rsidRDefault="003E7FC3" w:rsidP="00CF51DA"/>
    <w:p w14:paraId="4E51FB55" w14:textId="7640CFC0" w:rsidR="00587A55" w:rsidRPr="000A0A82" w:rsidRDefault="00587A55" w:rsidP="00587A55">
      <w:pPr>
        <w:pStyle w:val="ListParagraph"/>
        <w:numPr>
          <w:ilvl w:val="0"/>
          <w:numId w:val="22"/>
        </w:numPr>
        <w:rPr>
          <w:b/>
          <w:bCs/>
          <w:lang w:val="nl-NL"/>
        </w:rPr>
      </w:pPr>
      <w:r w:rsidRPr="000A0A82">
        <w:rPr>
          <w:b/>
          <w:bCs/>
          <w:lang w:val="nl-NL"/>
        </w:rPr>
        <w:t>Risicobeperking</w:t>
      </w:r>
    </w:p>
    <w:p w14:paraId="5F696FE4" w14:textId="6A51837E" w:rsidR="00327263" w:rsidRDefault="00327263" w:rsidP="00CF51DA"/>
    <w:p w14:paraId="0EC73BE2" w14:textId="482C1063" w:rsidR="00C84792" w:rsidRDefault="00976809" w:rsidP="00C84792">
      <w:pPr>
        <w:rPr>
          <w:lang w:val="nl-NL"/>
        </w:rPr>
      </w:pPr>
      <w:r>
        <w:rPr>
          <w:lang w:val="nl-NL"/>
        </w:rPr>
        <w:t xml:space="preserve">Er zijn twee mogelijkheden benoemd om de risico’s te kunnen beperken. </w:t>
      </w:r>
    </w:p>
    <w:p w14:paraId="09E00750" w14:textId="52F1E35D" w:rsidR="00976809" w:rsidRPr="00DB6601" w:rsidRDefault="00976809" w:rsidP="00C84792">
      <w:pPr>
        <w:rPr>
          <w:i/>
          <w:iCs/>
        </w:rPr>
      </w:pPr>
      <w:r>
        <w:rPr>
          <w:lang w:val="nl-NL"/>
        </w:rPr>
        <w:t>De eerste mogelijkheid is om de uitkomsten van een model, te laten valideren door een SME in het veld</w:t>
      </w:r>
      <w:r w:rsidR="00C84792">
        <w:rPr>
          <w:lang w:val="nl-NL"/>
        </w:rPr>
        <w:t xml:space="preserve">. Respondent C geeft dit proces weer aan de hand van een voorbeeld: </w:t>
      </w:r>
      <w:r w:rsidR="00C84792" w:rsidRPr="00DB6601">
        <w:rPr>
          <w:i/>
          <w:iCs/>
          <w:lang w:val="nl-NL"/>
        </w:rPr>
        <w:t xml:space="preserve">“It always comes down as well to human decisions. </w:t>
      </w:r>
      <w:r w:rsidR="00C84792" w:rsidRPr="00DB6601">
        <w:rPr>
          <w:i/>
          <w:iCs/>
        </w:rPr>
        <w:t xml:space="preserve">Machine models will make you a proposition and then you would have to make a decision out of it. And this decision is how you're going to try out this material”. </w:t>
      </w:r>
    </w:p>
    <w:p w14:paraId="1BE8EFEC" w14:textId="051AE3FE" w:rsidR="00C84792" w:rsidRPr="00DB6601" w:rsidRDefault="00C84792" w:rsidP="00C84792">
      <w:pPr>
        <w:rPr>
          <w:i/>
          <w:iCs/>
        </w:rPr>
      </w:pPr>
      <w:r w:rsidRPr="00A36115">
        <w:t xml:space="preserve">Respondent B </w:t>
      </w:r>
      <w:r w:rsidR="00C01B03" w:rsidRPr="00A36115">
        <w:t xml:space="preserve">gaat hierbij </w:t>
      </w:r>
      <w:r w:rsidR="00866F44">
        <w:t xml:space="preserve">ook </w:t>
      </w:r>
      <w:r w:rsidR="00C01B03" w:rsidRPr="00A36115">
        <w:t>nog</w:t>
      </w:r>
      <w:r w:rsidRPr="00A36115">
        <w:t xml:space="preserve"> in</w:t>
      </w:r>
      <w:r w:rsidR="00866F44">
        <w:t>,</w:t>
      </w:r>
      <w:r w:rsidR="00C01B03" w:rsidRPr="00A36115">
        <w:t xml:space="preserve"> op</w:t>
      </w:r>
      <w:r w:rsidRPr="00A36115">
        <w:t xml:space="preserve"> relatie met een model dat extrapoleert</w:t>
      </w:r>
      <w:r w:rsidRPr="00C01B03">
        <w:t>:</w:t>
      </w:r>
      <w:r w:rsidRPr="00C84792">
        <w:t xml:space="preserve"> </w:t>
      </w:r>
      <w:r w:rsidRPr="00DB6601">
        <w:rPr>
          <w:i/>
          <w:iCs/>
        </w:rPr>
        <w:t xml:space="preserve">“This could very well be as a function of extrapolation, right. And it's like, if you're far enough away from your space where you have good data density, you might just say yes, somebody should take a look at it before we make this.” </w:t>
      </w:r>
    </w:p>
    <w:p w14:paraId="7CDC8835" w14:textId="1872F8DC" w:rsidR="00976809" w:rsidRPr="00DB6601" w:rsidRDefault="00C84792" w:rsidP="00CF51DA">
      <w:pPr>
        <w:rPr>
          <w:i/>
          <w:iCs/>
        </w:rPr>
      </w:pPr>
      <w:r w:rsidRPr="00A36115">
        <w:t>Ook respondent A gaat in op de relatie tussen een review van een SME en een model dat extrapoleert</w:t>
      </w:r>
      <w:r w:rsidRPr="00C84792">
        <w:t xml:space="preserve">: </w:t>
      </w:r>
      <w:r w:rsidRPr="00DB6601">
        <w:rPr>
          <w:i/>
          <w:iCs/>
        </w:rPr>
        <w:t>“and as we work towards algorithms that are more designed for extrapolation, that's something we're gonna have to figure out is; do we always have to basically, do a hazard review, a subject matter thing where we list out the possible negative interactions and hard code against them.”</w:t>
      </w:r>
    </w:p>
    <w:p w14:paraId="7B027787" w14:textId="28B0726D" w:rsidR="00C84792" w:rsidRDefault="00C84792" w:rsidP="00CF51DA"/>
    <w:p w14:paraId="4B856E1C" w14:textId="77777777" w:rsidR="00C01B03" w:rsidRDefault="00C01B03" w:rsidP="00CF51DA">
      <w:pPr>
        <w:rPr>
          <w:lang w:val="nl-NL"/>
        </w:rPr>
      </w:pPr>
      <w:r w:rsidRPr="00C01B03">
        <w:rPr>
          <w:lang w:val="nl-NL"/>
        </w:rPr>
        <w:t>Om te ve</w:t>
      </w:r>
      <w:r>
        <w:rPr>
          <w:lang w:val="nl-NL"/>
        </w:rPr>
        <w:t xml:space="preserve">rmijden dat elke uitkomst van een model, door een SME gevalideerd zou moeten worden, zullen beperkingen ingebouwd moeten worden in het model. </w:t>
      </w:r>
    </w:p>
    <w:p w14:paraId="0D66CFA3" w14:textId="5EED2A87" w:rsidR="00976809" w:rsidRDefault="00976809" w:rsidP="00CF51DA">
      <w:pPr>
        <w:rPr>
          <w:lang w:val="nl-NL"/>
        </w:rPr>
      </w:pPr>
      <w:r>
        <w:rPr>
          <w:lang w:val="nl-NL"/>
        </w:rPr>
        <w:t xml:space="preserve">Als bekend is welke factoren kunnen leiden tot een risico, bijvoorbeeld ingrediënten waarvan bekend is dat deze een gevaarlijke reactie kunnen opleveren, kan dit als een beperking ingebouwd worden in het model. </w:t>
      </w:r>
    </w:p>
    <w:p w14:paraId="521A4262" w14:textId="26FAE624" w:rsidR="00976809" w:rsidRPr="00DB6601" w:rsidRDefault="00976809" w:rsidP="00CF51DA">
      <w:pPr>
        <w:rPr>
          <w:i/>
          <w:iCs/>
        </w:rPr>
      </w:pPr>
      <w:r w:rsidRPr="00CB72E8">
        <w:lastRenderedPageBreak/>
        <w:t xml:space="preserve">Respondent E noemt </w:t>
      </w:r>
      <w:r w:rsidR="00ED5754" w:rsidRPr="00CB72E8">
        <w:t>dit het</w:t>
      </w:r>
      <w:r w:rsidRPr="00CB72E8">
        <w:t xml:space="preserve"> inprogrammeren van de kennis van een</w:t>
      </w:r>
      <w:r w:rsidRPr="00A36115">
        <w:t xml:space="preserve"> SME</w:t>
      </w:r>
      <w:r w:rsidRPr="00976809">
        <w:t xml:space="preserve">: </w:t>
      </w:r>
      <w:r w:rsidRPr="00DB6601">
        <w:rPr>
          <w:i/>
          <w:iCs/>
        </w:rPr>
        <w:t>“If you have a talented enough person who can program what that SME knows into the machine learning model to serve as a boundary then in time, yes, the SME’s presence won't need to be there.”</w:t>
      </w:r>
    </w:p>
    <w:p w14:paraId="5AF1DC50" w14:textId="3DF46C97" w:rsidR="00976809" w:rsidRPr="00DB6601" w:rsidRDefault="00C01B03" w:rsidP="00CF51DA">
      <w:pPr>
        <w:rPr>
          <w:i/>
          <w:iCs/>
        </w:rPr>
      </w:pPr>
      <w:r>
        <w:rPr>
          <w:lang w:val="nl-NL"/>
        </w:rPr>
        <w:t xml:space="preserve">Respondent C geeft echter aan, dat die stap naar de fysieke wereld uiteindelijk toch gemaakt moet worden: </w:t>
      </w:r>
      <w:r w:rsidRPr="00DB6601">
        <w:rPr>
          <w:i/>
          <w:iCs/>
          <w:lang w:val="nl-NL"/>
        </w:rPr>
        <w:t xml:space="preserve">“You have to go back to the physical world at some point. </w:t>
      </w:r>
      <w:r w:rsidRPr="00DB6601">
        <w:rPr>
          <w:i/>
          <w:iCs/>
        </w:rPr>
        <w:t>You have to measure the materials, you have to produce it or whatever, so you have to go back to the physical world.”</w:t>
      </w:r>
    </w:p>
    <w:p w14:paraId="1B31AA31" w14:textId="5B5AE5B4" w:rsidR="00C01B03" w:rsidRDefault="00C01B03" w:rsidP="00CF51DA"/>
    <w:p w14:paraId="7412D671" w14:textId="78E4D9A1" w:rsidR="008A6B27" w:rsidRPr="00DB6601" w:rsidRDefault="00976809" w:rsidP="00CF51DA">
      <w:pPr>
        <w:rPr>
          <w:i/>
          <w:iCs/>
        </w:rPr>
      </w:pPr>
      <w:r>
        <w:rPr>
          <w:lang w:val="nl-NL"/>
        </w:rPr>
        <w:t xml:space="preserve">Bepalend voor de accuraatheid van de voorspelling van het model, is de kwaliteit van de training- en test-data. </w:t>
      </w:r>
      <w:r w:rsidR="00D11841">
        <w:rPr>
          <w:lang w:val="nl-NL"/>
        </w:rPr>
        <w:t xml:space="preserve">Respondent B vindt dat als de test-set van voldoende kwaliteit is, dat deze het karakter van een experiment bezit, de fysieke validatie van de uitkomst van het model minder nodig is: </w:t>
      </w:r>
      <w:r w:rsidR="00D11841" w:rsidRPr="00DB6601">
        <w:rPr>
          <w:i/>
          <w:iCs/>
          <w:lang w:val="nl-NL"/>
        </w:rPr>
        <w:t xml:space="preserve">“The quality of the test set really determines on whether or not that should be acceptable. </w:t>
      </w:r>
      <w:r w:rsidR="00D11841" w:rsidRPr="00DB6601">
        <w:rPr>
          <w:i/>
          <w:iCs/>
        </w:rPr>
        <w:t>I mean, if you say it's like, hey, I have a test set that I hold out that essentially has the character of a new experiment. Then I think you should be able to go about it.”</w:t>
      </w:r>
    </w:p>
    <w:p w14:paraId="174495E3" w14:textId="69C9694B" w:rsidR="008A6B27" w:rsidRDefault="008A6B27" w:rsidP="00CF51DA"/>
    <w:p w14:paraId="6ED9478C" w14:textId="6918D9F0" w:rsidR="00D11841" w:rsidRPr="00DB6601" w:rsidRDefault="00D11841" w:rsidP="00CF51DA">
      <w:pPr>
        <w:rPr>
          <w:i/>
          <w:iCs/>
        </w:rPr>
      </w:pPr>
      <w:r w:rsidRPr="00D11841">
        <w:rPr>
          <w:lang w:val="nl-NL"/>
        </w:rPr>
        <w:t>Echter</w:t>
      </w:r>
      <w:r>
        <w:rPr>
          <w:lang w:val="nl-NL"/>
        </w:rPr>
        <w:t>,</w:t>
      </w:r>
      <w:r w:rsidRPr="00D11841">
        <w:rPr>
          <w:lang w:val="nl-NL"/>
        </w:rPr>
        <w:t xml:space="preserve"> als de fysieke v</w:t>
      </w:r>
      <w:r>
        <w:rPr>
          <w:lang w:val="nl-NL"/>
        </w:rPr>
        <w:t xml:space="preserve">alidatie niet tijdens het model-ontwikkelingsproject is gedaan, zal deze alsnog gedaan worden als het model eenmaal is uitgerold naar de eindgebruiker, zoals aangegeven door respondent A: </w:t>
      </w:r>
      <w:r w:rsidRPr="00DB6601">
        <w:rPr>
          <w:i/>
          <w:iCs/>
          <w:lang w:val="nl-NL"/>
        </w:rPr>
        <w:t>“</w:t>
      </w:r>
      <w:r w:rsidRPr="00CB72E8">
        <w:rPr>
          <w:i/>
          <w:iCs/>
          <w:lang w:val="nl-NL"/>
        </w:rPr>
        <w:t xml:space="preserve">if you didn't do the experimental validation, what would your next step be? </w:t>
      </w:r>
      <w:r w:rsidRPr="00DB6601">
        <w:rPr>
          <w:i/>
          <w:iCs/>
        </w:rPr>
        <w:t>It would be to deploy it and people would start using it by doing experiments and you would get validation information”.</w:t>
      </w:r>
    </w:p>
    <w:p w14:paraId="3A89012A" w14:textId="34FE73A3" w:rsidR="00A36115" w:rsidRDefault="00A36115" w:rsidP="00CF51DA"/>
    <w:p w14:paraId="20A703B7" w14:textId="668E7656" w:rsidR="00A36115" w:rsidRPr="00DB6601" w:rsidRDefault="00A36115" w:rsidP="00CF51DA">
      <w:pPr>
        <w:rPr>
          <w:i/>
          <w:iCs/>
        </w:rPr>
      </w:pPr>
      <w:r w:rsidRPr="00A36115">
        <w:rPr>
          <w:lang w:val="nl-NL"/>
        </w:rPr>
        <w:t>Ook respondent B geeft aan dat het</w:t>
      </w:r>
      <w:r>
        <w:rPr>
          <w:lang w:val="nl-NL"/>
        </w:rPr>
        <w:t xml:space="preserve"> zeer</w:t>
      </w:r>
      <w:r w:rsidRPr="00A36115">
        <w:rPr>
          <w:lang w:val="nl-NL"/>
        </w:rPr>
        <w:t xml:space="preserve"> reëel is dat een materiaal nog getest wordt, </w:t>
      </w:r>
      <w:r w:rsidRPr="000A0A82">
        <w:rPr>
          <w:lang w:val="nl-NL"/>
        </w:rPr>
        <w:t xml:space="preserve">voordat deze naar de klant gestuurd wordt. </w:t>
      </w:r>
      <w:r w:rsidRPr="00CB72E8">
        <w:t>Met het verschil dat een chemicus een lager aantal experimenten moet uitvoeren, om het materiaal te valideren</w:t>
      </w:r>
      <w:r w:rsidRPr="006338F6">
        <w:t>:</w:t>
      </w:r>
      <w:r w:rsidRPr="00D128F8">
        <w:t xml:space="preserve"> </w:t>
      </w:r>
      <w:r w:rsidRPr="00DB6601">
        <w:rPr>
          <w:i/>
          <w:iCs/>
        </w:rPr>
        <w:t>“if you have a model that recommends you a formulation or a material, before you send it to the customer, you probably are still going to check it at this time. The difference what it’s gonna be is</w:t>
      </w:r>
      <w:r w:rsidR="00D128F8" w:rsidRPr="00DB6601">
        <w:rPr>
          <w:i/>
          <w:iCs/>
        </w:rPr>
        <w:t>,</w:t>
      </w:r>
      <w:r w:rsidRPr="00DB6601">
        <w:rPr>
          <w:i/>
          <w:iCs/>
        </w:rPr>
        <w:t xml:space="preserve"> instead of doing 15 experiments you may be doing 2.”</w:t>
      </w:r>
    </w:p>
    <w:p w14:paraId="502D0298" w14:textId="2F414E29" w:rsidR="00D11841" w:rsidRPr="00A36115" w:rsidRDefault="00D11841" w:rsidP="00CF51DA"/>
    <w:p w14:paraId="776046A5" w14:textId="1DF9CD86" w:rsidR="00D11841" w:rsidRPr="00A36115" w:rsidRDefault="00D11841" w:rsidP="00D11841">
      <w:pPr>
        <w:pStyle w:val="Heading3"/>
        <w:rPr>
          <w:lang w:val="nl-NL"/>
        </w:rPr>
      </w:pPr>
      <w:bookmarkStart w:id="39" w:name="_Toc109372459"/>
      <w:r w:rsidRPr="00A36115">
        <w:rPr>
          <w:lang w:val="nl-NL"/>
        </w:rPr>
        <w:t>4.2.2 Deelvraag 4</w:t>
      </w:r>
      <w:bookmarkEnd w:id="39"/>
    </w:p>
    <w:p w14:paraId="17941D31" w14:textId="3208C8E6" w:rsidR="00D11841" w:rsidRDefault="00D11841" w:rsidP="00CF51DA">
      <w:pPr>
        <w:rPr>
          <w:lang w:val="nl-NL"/>
        </w:rPr>
      </w:pPr>
    </w:p>
    <w:p w14:paraId="160FF0EE" w14:textId="56EC7C49" w:rsidR="00F66902" w:rsidRDefault="00F66902" w:rsidP="00CF51DA">
      <w:pPr>
        <w:rPr>
          <w:lang w:val="nl-NL"/>
        </w:rPr>
      </w:pPr>
      <w:r>
        <w:rPr>
          <w:lang w:val="nl-NL"/>
        </w:rPr>
        <w:t xml:space="preserve">Deelvraag vier is opgedeeld in verschillende onderwerpen, die zijn weergegeven in tabel </w:t>
      </w:r>
      <w:r w:rsidR="00F15D56">
        <w:rPr>
          <w:lang w:val="nl-NL"/>
        </w:rPr>
        <w:t>6</w:t>
      </w:r>
      <w:r>
        <w:rPr>
          <w:lang w:val="nl-NL"/>
        </w:rPr>
        <w:t>.</w:t>
      </w:r>
      <w:r w:rsidR="001B0AD1">
        <w:rPr>
          <w:lang w:val="nl-NL"/>
        </w:rPr>
        <w:t xml:space="preserve"> De resultaten worden gepresenteerd aan de hand van deze onderwerpen.</w:t>
      </w:r>
    </w:p>
    <w:p w14:paraId="4896FAF9" w14:textId="63270C54" w:rsidR="00F66902" w:rsidRDefault="00F66902" w:rsidP="00CF51DA">
      <w:pPr>
        <w:rPr>
          <w:lang w:val="nl-NL"/>
        </w:rPr>
      </w:pPr>
    </w:p>
    <w:tbl>
      <w:tblPr>
        <w:tblStyle w:val="TableGrid"/>
        <w:tblW w:w="0" w:type="auto"/>
        <w:tblLook w:val="04A0" w:firstRow="1" w:lastRow="0" w:firstColumn="1" w:lastColumn="0" w:noHBand="0" w:noVBand="1"/>
      </w:tblPr>
      <w:tblGrid>
        <w:gridCol w:w="4315"/>
        <w:gridCol w:w="4315"/>
      </w:tblGrid>
      <w:tr w:rsidR="00F66902" w14:paraId="6C365716" w14:textId="77777777" w:rsidTr="00F66902">
        <w:tc>
          <w:tcPr>
            <w:tcW w:w="4315" w:type="dxa"/>
          </w:tcPr>
          <w:p w14:paraId="0BF1EF7C" w14:textId="5A40D49D" w:rsidR="00F66902" w:rsidRDefault="00F66902" w:rsidP="00F66902">
            <w:pPr>
              <w:rPr>
                <w:lang w:val="nl-NL"/>
              </w:rPr>
            </w:pPr>
            <w:r w:rsidRPr="00A31527">
              <w:rPr>
                <w:b/>
                <w:bCs/>
                <w:lang w:val="nl-NL"/>
              </w:rPr>
              <w:lastRenderedPageBreak/>
              <w:t xml:space="preserve">Deelvraag </w:t>
            </w:r>
            <w:r>
              <w:rPr>
                <w:b/>
                <w:bCs/>
                <w:lang w:val="nl-NL"/>
              </w:rPr>
              <w:t>4</w:t>
            </w:r>
          </w:p>
        </w:tc>
        <w:tc>
          <w:tcPr>
            <w:tcW w:w="4315" w:type="dxa"/>
          </w:tcPr>
          <w:p w14:paraId="5B7D2D0E" w14:textId="2739AC67" w:rsidR="00F66902" w:rsidRDefault="00F66902" w:rsidP="00F66902">
            <w:pPr>
              <w:rPr>
                <w:lang w:val="nl-NL"/>
              </w:rPr>
            </w:pPr>
            <w:r w:rsidRPr="00A31527">
              <w:rPr>
                <w:b/>
                <w:bCs/>
                <w:lang w:val="nl-NL"/>
              </w:rPr>
              <w:t>Onderwerpen</w:t>
            </w:r>
          </w:p>
        </w:tc>
      </w:tr>
      <w:tr w:rsidR="001B0AD1" w14:paraId="7A526D62" w14:textId="77777777" w:rsidTr="00F66902">
        <w:tc>
          <w:tcPr>
            <w:tcW w:w="4315" w:type="dxa"/>
            <w:vMerge w:val="restart"/>
          </w:tcPr>
          <w:p w14:paraId="4673CFFE" w14:textId="77777777" w:rsidR="001B0AD1" w:rsidRPr="00F66902" w:rsidRDefault="001B0AD1" w:rsidP="00F66902">
            <w:pPr>
              <w:rPr>
                <w:i/>
                <w:iCs/>
                <w:lang w:val="nl-NL"/>
              </w:rPr>
            </w:pPr>
            <w:r w:rsidRPr="00F66902">
              <w:rPr>
                <w:i/>
                <w:iCs/>
                <w:lang w:val="nl-NL"/>
              </w:rPr>
              <w:t>Wat heeft Dow beschikbaar op het gebied van data, hardware en software, om de in de chemische sector gebruikte AI-/ML-technieken en -modellen, in de eigen organisatie te kunnen inzetten? Welke aanpassingen zijn er nodig in de bestaande IT-architectuur en -infrastructuur om AI/ML te kunnen inzetten binnen Dow, ter ondersteuning van de processen voor de ontwikkeling van nieuwe chemische producten?</w:t>
            </w:r>
          </w:p>
          <w:p w14:paraId="7BB7E17F" w14:textId="77777777" w:rsidR="001B0AD1" w:rsidRDefault="001B0AD1" w:rsidP="00F66902">
            <w:pPr>
              <w:rPr>
                <w:lang w:val="nl-NL"/>
              </w:rPr>
            </w:pPr>
          </w:p>
        </w:tc>
        <w:tc>
          <w:tcPr>
            <w:tcW w:w="4315" w:type="dxa"/>
          </w:tcPr>
          <w:p w14:paraId="5852C4BD" w14:textId="5FC2C94B" w:rsidR="001B0AD1" w:rsidRDefault="001B0AD1" w:rsidP="00F66902">
            <w:pPr>
              <w:rPr>
                <w:lang w:val="nl-NL"/>
              </w:rPr>
            </w:pPr>
            <w:r>
              <w:rPr>
                <w:lang w:val="nl-NL"/>
              </w:rPr>
              <w:t>Data</w:t>
            </w:r>
          </w:p>
        </w:tc>
      </w:tr>
      <w:tr w:rsidR="001B0AD1" w14:paraId="55F8C0B7" w14:textId="77777777" w:rsidTr="00F66902">
        <w:tc>
          <w:tcPr>
            <w:tcW w:w="4315" w:type="dxa"/>
            <w:vMerge/>
          </w:tcPr>
          <w:p w14:paraId="473B49ED" w14:textId="77777777" w:rsidR="001B0AD1" w:rsidRDefault="001B0AD1" w:rsidP="00F66902">
            <w:pPr>
              <w:rPr>
                <w:lang w:val="nl-NL"/>
              </w:rPr>
            </w:pPr>
          </w:p>
        </w:tc>
        <w:tc>
          <w:tcPr>
            <w:tcW w:w="4315" w:type="dxa"/>
          </w:tcPr>
          <w:p w14:paraId="488FF6B8" w14:textId="330BC844" w:rsidR="001B0AD1" w:rsidRDefault="001B0AD1" w:rsidP="00F66902">
            <w:pPr>
              <w:rPr>
                <w:lang w:val="nl-NL"/>
              </w:rPr>
            </w:pPr>
            <w:r>
              <w:rPr>
                <w:lang w:val="nl-NL"/>
              </w:rPr>
              <w:t>Hardware</w:t>
            </w:r>
          </w:p>
        </w:tc>
      </w:tr>
      <w:tr w:rsidR="001B0AD1" w14:paraId="6DF93E0C" w14:textId="77777777" w:rsidTr="00F66902">
        <w:tc>
          <w:tcPr>
            <w:tcW w:w="4315" w:type="dxa"/>
            <w:vMerge/>
          </w:tcPr>
          <w:p w14:paraId="43061E72" w14:textId="77777777" w:rsidR="001B0AD1" w:rsidRDefault="001B0AD1" w:rsidP="00F66902">
            <w:pPr>
              <w:rPr>
                <w:lang w:val="nl-NL"/>
              </w:rPr>
            </w:pPr>
          </w:p>
        </w:tc>
        <w:tc>
          <w:tcPr>
            <w:tcW w:w="4315" w:type="dxa"/>
          </w:tcPr>
          <w:p w14:paraId="5CCADFD1" w14:textId="55B69AB8" w:rsidR="001B0AD1" w:rsidRDefault="001B0AD1" w:rsidP="00F66902">
            <w:pPr>
              <w:rPr>
                <w:lang w:val="nl-NL"/>
              </w:rPr>
            </w:pPr>
            <w:r>
              <w:rPr>
                <w:lang w:val="nl-NL"/>
              </w:rPr>
              <w:t>Software</w:t>
            </w:r>
          </w:p>
        </w:tc>
      </w:tr>
      <w:tr w:rsidR="001B0AD1" w14:paraId="04F5EE8A" w14:textId="77777777" w:rsidTr="00F66902">
        <w:tc>
          <w:tcPr>
            <w:tcW w:w="4315" w:type="dxa"/>
            <w:vMerge/>
          </w:tcPr>
          <w:p w14:paraId="0DCE4C7F" w14:textId="79F7FC5D" w:rsidR="001B0AD1" w:rsidRDefault="001B0AD1" w:rsidP="00F66902">
            <w:pPr>
              <w:rPr>
                <w:lang w:val="nl-NL"/>
              </w:rPr>
            </w:pPr>
          </w:p>
        </w:tc>
        <w:tc>
          <w:tcPr>
            <w:tcW w:w="4315" w:type="dxa"/>
          </w:tcPr>
          <w:p w14:paraId="3E595A9C" w14:textId="77BD59C8" w:rsidR="001B0AD1" w:rsidRDefault="001B0AD1" w:rsidP="00F66902">
            <w:pPr>
              <w:rPr>
                <w:lang w:val="nl-NL"/>
              </w:rPr>
            </w:pPr>
            <w:r>
              <w:rPr>
                <w:lang w:val="nl-NL"/>
              </w:rPr>
              <w:t>Externe modellen</w:t>
            </w:r>
          </w:p>
        </w:tc>
      </w:tr>
      <w:tr w:rsidR="001B0AD1" w14:paraId="7CC6A7A1" w14:textId="77777777" w:rsidTr="00F66902">
        <w:tc>
          <w:tcPr>
            <w:tcW w:w="4315" w:type="dxa"/>
            <w:vMerge/>
          </w:tcPr>
          <w:p w14:paraId="69CCCBC5" w14:textId="77777777" w:rsidR="001B0AD1" w:rsidRDefault="001B0AD1" w:rsidP="00F66902">
            <w:pPr>
              <w:rPr>
                <w:lang w:val="nl-NL"/>
              </w:rPr>
            </w:pPr>
          </w:p>
        </w:tc>
        <w:tc>
          <w:tcPr>
            <w:tcW w:w="4315" w:type="dxa"/>
          </w:tcPr>
          <w:p w14:paraId="70B221C6" w14:textId="25600FB4" w:rsidR="001B0AD1" w:rsidRDefault="001B0AD1" w:rsidP="00F66902">
            <w:pPr>
              <w:rPr>
                <w:lang w:val="nl-NL"/>
              </w:rPr>
            </w:pPr>
            <w:r>
              <w:rPr>
                <w:lang w:val="nl-NL"/>
              </w:rPr>
              <w:t>Externe data</w:t>
            </w:r>
          </w:p>
        </w:tc>
      </w:tr>
      <w:tr w:rsidR="001B0AD1" w:rsidRPr="004A6FD2" w14:paraId="0CC0CB78" w14:textId="77777777" w:rsidTr="00F66902">
        <w:tc>
          <w:tcPr>
            <w:tcW w:w="4315" w:type="dxa"/>
            <w:vMerge/>
          </w:tcPr>
          <w:p w14:paraId="5D40FF37" w14:textId="77777777" w:rsidR="001B0AD1" w:rsidRDefault="001B0AD1" w:rsidP="00F66902">
            <w:pPr>
              <w:rPr>
                <w:lang w:val="nl-NL"/>
              </w:rPr>
            </w:pPr>
          </w:p>
        </w:tc>
        <w:tc>
          <w:tcPr>
            <w:tcW w:w="4315" w:type="dxa"/>
          </w:tcPr>
          <w:p w14:paraId="218BD6EB" w14:textId="4F8B8BE8" w:rsidR="001B0AD1" w:rsidRDefault="001B0AD1" w:rsidP="00F66902">
            <w:pPr>
              <w:rPr>
                <w:lang w:val="nl-NL"/>
              </w:rPr>
            </w:pPr>
            <w:r>
              <w:rPr>
                <w:lang w:val="nl-NL"/>
              </w:rPr>
              <w:t>Aanpassingen IT-infrastructuur en -architectuur</w:t>
            </w:r>
          </w:p>
        </w:tc>
      </w:tr>
    </w:tbl>
    <w:p w14:paraId="77D8D40A" w14:textId="71216E12" w:rsidR="00F15D56" w:rsidRPr="00A31527" w:rsidRDefault="00F15D56" w:rsidP="00F15D56">
      <w:pPr>
        <w:rPr>
          <w:i/>
          <w:iCs/>
          <w:sz w:val="20"/>
          <w:szCs w:val="20"/>
          <w:lang w:val="nl-NL"/>
        </w:rPr>
      </w:pPr>
      <w:r w:rsidRPr="00A31527">
        <w:rPr>
          <w:i/>
          <w:iCs/>
          <w:sz w:val="20"/>
          <w:szCs w:val="20"/>
          <w:lang w:val="nl-NL"/>
        </w:rPr>
        <w:t xml:space="preserve">Tabel </w:t>
      </w:r>
      <w:r>
        <w:rPr>
          <w:i/>
          <w:iCs/>
          <w:sz w:val="20"/>
          <w:szCs w:val="20"/>
          <w:lang w:val="nl-NL"/>
        </w:rPr>
        <w:t>6</w:t>
      </w:r>
      <w:r w:rsidRPr="00A31527">
        <w:rPr>
          <w:i/>
          <w:iCs/>
          <w:sz w:val="20"/>
          <w:szCs w:val="20"/>
          <w:lang w:val="nl-NL"/>
        </w:rPr>
        <w:t xml:space="preserve"> – Onderwerpen van deelvraag 3</w:t>
      </w:r>
    </w:p>
    <w:p w14:paraId="51C53087" w14:textId="77777777" w:rsidR="00F66902" w:rsidRDefault="00F66902" w:rsidP="00CF51DA">
      <w:pPr>
        <w:rPr>
          <w:lang w:val="nl-NL"/>
        </w:rPr>
      </w:pPr>
    </w:p>
    <w:p w14:paraId="5D1BB5B5" w14:textId="3015CC46" w:rsidR="009E45E6" w:rsidRPr="000A0A82" w:rsidRDefault="000A0A82" w:rsidP="000A0A82">
      <w:pPr>
        <w:pStyle w:val="ListParagraph"/>
        <w:numPr>
          <w:ilvl w:val="0"/>
          <w:numId w:val="22"/>
        </w:numPr>
        <w:rPr>
          <w:b/>
          <w:bCs/>
          <w:lang w:val="nl-NL"/>
        </w:rPr>
      </w:pPr>
      <w:r w:rsidRPr="000A0A82">
        <w:rPr>
          <w:b/>
          <w:bCs/>
          <w:lang w:val="nl-NL"/>
        </w:rPr>
        <w:t>Data</w:t>
      </w:r>
    </w:p>
    <w:p w14:paraId="2BF0694C" w14:textId="36473732" w:rsidR="00DE2158" w:rsidRPr="00DB6601" w:rsidRDefault="00DE2158" w:rsidP="00CF51DA">
      <w:pPr>
        <w:rPr>
          <w:i/>
          <w:iCs/>
          <w:lang w:val="nl-NL"/>
        </w:rPr>
      </w:pPr>
      <w:r>
        <w:rPr>
          <w:lang w:val="nl-NL"/>
        </w:rPr>
        <w:t xml:space="preserve">Binnen R&amp;D is data </w:t>
      </w:r>
      <w:r w:rsidR="00CE7E3E">
        <w:rPr>
          <w:lang w:val="nl-NL"/>
        </w:rPr>
        <w:t>éé</w:t>
      </w:r>
      <w:r>
        <w:rPr>
          <w:lang w:val="nl-NL"/>
        </w:rPr>
        <w:t>n</w:t>
      </w:r>
      <w:r w:rsidR="00CE7E3E">
        <w:rPr>
          <w:lang w:val="nl-NL"/>
        </w:rPr>
        <w:t xml:space="preserve"> van de</w:t>
      </w:r>
      <w:r>
        <w:rPr>
          <w:lang w:val="nl-NL"/>
        </w:rPr>
        <w:t xml:space="preserve"> gro</w:t>
      </w:r>
      <w:r w:rsidR="00CE7E3E">
        <w:rPr>
          <w:lang w:val="nl-NL"/>
        </w:rPr>
        <w:t>otse</w:t>
      </w:r>
      <w:r>
        <w:rPr>
          <w:lang w:val="nl-NL"/>
        </w:rPr>
        <w:t xml:space="preserve"> uitdaging</w:t>
      </w:r>
      <w:r w:rsidR="00CE7E3E">
        <w:rPr>
          <w:lang w:val="nl-NL"/>
        </w:rPr>
        <w:t>en</w:t>
      </w:r>
      <w:r w:rsidR="004B00D1">
        <w:rPr>
          <w:lang w:val="nl-NL"/>
        </w:rPr>
        <w:t xml:space="preserve"> op het gebied van machine learning</w:t>
      </w:r>
      <w:r>
        <w:rPr>
          <w:lang w:val="nl-NL"/>
        </w:rPr>
        <w:t xml:space="preserve">. </w:t>
      </w:r>
      <w:r w:rsidRPr="00DE2158">
        <w:rPr>
          <w:lang w:val="nl-NL"/>
        </w:rPr>
        <w:t>Respondent A is hier heel</w:t>
      </w:r>
      <w:r>
        <w:rPr>
          <w:lang w:val="nl-NL"/>
        </w:rPr>
        <w:t xml:space="preserve"> duidelijk over: </w:t>
      </w:r>
      <w:r w:rsidRPr="00DB6601">
        <w:rPr>
          <w:i/>
          <w:iCs/>
          <w:lang w:val="nl-NL"/>
        </w:rPr>
        <w:t>“</w:t>
      </w:r>
      <w:r w:rsidRPr="00CB72E8">
        <w:rPr>
          <w:i/>
          <w:iCs/>
          <w:lang w:val="nl-NL"/>
        </w:rPr>
        <w:t>this is definitely, unanimously our biggest gap.”</w:t>
      </w:r>
    </w:p>
    <w:p w14:paraId="3A07965B" w14:textId="288C1EF7" w:rsidR="00CE7E3E" w:rsidRDefault="00CE7E3E" w:rsidP="00CF51DA">
      <w:pPr>
        <w:rPr>
          <w:lang w:val="nl-NL"/>
        </w:rPr>
      </w:pPr>
      <w:r>
        <w:rPr>
          <w:lang w:val="nl-NL"/>
        </w:rPr>
        <w:t>Deze uitdagingen bevinden zich in de verschillende stadia van het proces; vanaf het vastleggen van de data, tot aan het gereedmaken van data voor het trainen van een model.</w:t>
      </w:r>
    </w:p>
    <w:p w14:paraId="2C58CA03" w14:textId="1E885132" w:rsidR="00CE7E3E" w:rsidRDefault="00CE7E3E" w:rsidP="00CF51DA">
      <w:pPr>
        <w:rPr>
          <w:lang w:val="nl-NL"/>
        </w:rPr>
      </w:pPr>
      <w:r>
        <w:rPr>
          <w:lang w:val="nl-NL"/>
        </w:rPr>
        <w:t>Er zijn veel verschillende data-bronnen binnen R&amp;D. De werkzaamheden van een R&amp;D-</w:t>
      </w:r>
      <w:r w:rsidR="004B00D1">
        <w:rPr>
          <w:lang w:val="nl-NL"/>
        </w:rPr>
        <w:t>wetenschapper</w:t>
      </w:r>
      <w:r>
        <w:rPr>
          <w:lang w:val="nl-NL"/>
        </w:rPr>
        <w:t xml:space="preserve"> zijn innovatief van aard. Het is niet te vergelijken met een proces-omgeving, waar er een zeer grote mate van standaardisatie is. </w:t>
      </w:r>
      <w:r w:rsidR="004B00D1">
        <w:rPr>
          <w:lang w:val="nl-NL"/>
        </w:rPr>
        <w:t xml:space="preserve">De ontwikkelingen binnen R&amp;D zijn kleiner van schaal, en elke wetenschapper legt gegevens vast, op een manier die voor hem of haar het beste werkt. Dit levert </w:t>
      </w:r>
      <w:r w:rsidR="00876F03">
        <w:rPr>
          <w:lang w:val="nl-NL"/>
        </w:rPr>
        <w:t xml:space="preserve">meteen </w:t>
      </w:r>
      <w:r w:rsidR="004B00D1">
        <w:rPr>
          <w:lang w:val="nl-NL"/>
        </w:rPr>
        <w:t>al verschillen op</w:t>
      </w:r>
      <w:r w:rsidR="00876F03">
        <w:rPr>
          <w:lang w:val="nl-NL"/>
        </w:rPr>
        <w:t>,</w:t>
      </w:r>
      <w:r w:rsidR="004B00D1">
        <w:rPr>
          <w:lang w:val="nl-NL"/>
        </w:rPr>
        <w:t xml:space="preserve"> afhankelijk van de regio waar de desbetreffende wetenschapper zicht bevindt. Zo zal iemand in Noord-Amerika temperaturen vastleggen in Fahrenheit, in Europa wordt dit vastgelegd in Celsius. </w:t>
      </w:r>
    </w:p>
    <w:p w14:paraId="65547A86" w14:textId="36655B60" w:rsidR="004B00D1" w:rsidRPr="00DB6601" w:rsidRDefault="004B00D1" w:rsidP="00CF51DA">
      <w:pPr>
        <w:rPr>
          <w:i/>
          <w:iCs/>
        </w:rPr>
      </w:pPr>
      <w:r>
        <w:rPr>
          <w:lang w:val="nl-NL"/>
        </w:rPr>
        <w:t xml:space="preserve">Respondent A geeft hier een zeer uitgebreid voorbeeld van en geeft uiteindelijk ook aan, dat er op </w:t>
      </w:r>
      <w:r w:rsidR="00E628CD">
        <w:rPr>
          <w:lang w:val="nl-NL"/>
        </w:rPr>
        <w:t xml:space="preserve">dit </w:t>
      </w:r>
      <w:r>
        <w:rPr>
          <w:lang w:val="nl-NL"/>
        </w:rPr>
        <w:t xml:space="preserve">moment nog geen structurele oplossing voor is: </w:t>
      </w:r>
      <w:r w:rsidRPr="00DB6601">
        <w:rPr>
          <w:i/>
          <w:iCs/>
          <w:lang w:val="nl-NL"/>
        </w:rPr>
        <w:t>“</w:t>
      </w:r>
      <w:r w:rsidRPr="00CB72E8">
        <w:rPr>
          <w:i/>
          <w:iCs/>
          <w:lang w:val="nl-NL"/>
        </w:rPr>
        <w:t>we haven't come up with a good engineering solution to manage that problem yet, in terms of we can ask people to please write it down</w:t>
      </w:r>
      <w:r w:rsidRPr="00DB6601">
        <w:rPr>
          <w:i/>
          <w:iCs/>
          <w:lang w:val="nl-NL"/>
        </w:rPr>
        <w:t xml:space="preserve">, right. </w:t>
      </w:r>
      <w:r w:rsidRPr="00DB6601">
        <w:rPr>
          <w:i/>
          <w:iCs/>
        </w:rPr>
        <w:t>There's an operational discipline kind of solution.</w:t>
      </w:r>
      <w:r w:rsidR="00E628CD" w:rsidRPr="00DB6601">
        <w:rPr>
          <w:i/>
          <w:iCs/>
        </w:rPr>
        <w:t xml:space="preserve"> … But we're really interested in infrastructure solutions that can manage all that</w:t>
      </w:r>
      <w:r w:rsidRPr="00DB6601">
        <w:rPr>
          <w:i/>
          <w:iCs/>
        </w:rPr>
        <w:t>”</w:t>
      </w:r>
    </w:p>
    <w:p w14:paraId="0D2B2608" w14:textId="77777777" w:rsidR="00CC06F4" w:rsidRPr="00411083" w:rsidRDefault="00CC06F4" w:rsidP="00CF51DA"/>
    <w:p w14:paraId="28485FA8" w14:textId="03261799" w:rsidR="00596749" w:rsidRDefault="00763A4D" w:rsidP="00CF51DA">
      <w:pPr>
        <w:rPr>
          <w:lang w:val="nl-NL"/>
        </w:rPr>
      </w:pPr>
      <w:r>
        <w:rPr>
          <w:lang w:val="nl-NL"/>
        </w:rPr>
        <w:t xml:space="preserve">Een </w:t>
      </w:r>
      <w:r w:rsidR="00174B73">
        <w:rPr>
          <w:lang w:val="nl-NL"/>
        </w:rPr>
        <w:t>andere</w:t>
      </w:r>
      <w:r>
        <w:rPr>
          <w:lang w:val="nl-NL"/>
        </w:rPr>
        <w:t xml:space="preserve"> uitdaging is het verkrijgen van de data. Er is geen centrale database waar de data in wordt opgeslagen. Er bestaan centrale systemen waar </w:t>
      </w:r>
      <w:r w:rsidR="00F74A46">
        <w:rPr>
          <w:lang w:val="nl-NL"/>
        </w:rPr>
        <w:t>laboratoriumgegevens</w:t>
      </w:r>
      <w:r>
        <w:rPr>
          <w:lang w:val="nl-NL"/>
        </w:rPr>
        <w:t xml:space="preserve"> in worden opgeslagen, echter speelt ook hier de aard van R&amp;D-werkzaamheden een rol. Elke wetenschapper bouwt min of meer een eigen data-warehouse, op basis van het project of </w:t>
      </w:r>
      <w:r>
        <w:rPr>
          <w:lang w:val="nl-NL"/>
        </w:rPr>
        <w:lastRenderedPageBreak/>
        <w:t xml:space="preserve">experiment waaraan gewerkt wordt. </w:t>
      </w:r>
      <w:r w:rsidR="00174B73">
        <w:rPr>
          <w:lang w:val="nl-NL"/>
        </w:rPr>
        <w:t>En is het dus aan de data-scientist om de data op te vragen bij verschillende personen en afdelingen, wanneer aan een machine learning project gewerkt wordt.</w:t>
      </w:r>
      <w:r w:rsidR="00596749">
        <w:rPr>
          <w:lang w:val="nl-NL"/>
        </w:rPr>
        <w:t xml:space="preserve"> </w:t>
      </w:r>
    </w:p>
    <w:p w14:paraId="3A5E7E12" w14:textId="77777777" w:rsidR="00A91378" w:rsidRPr="001F3AC9" w:rsidRDefault="00A91378" w:rsidP="00CF51DA">
      <w:pPr>
        <w:rPr>
          <w:lang w:val="nl-NL"/>
        </w:rPr>
      </w:pPr>
    </w:p>
    <w:p w14:paraId="6BC0898F" w14:textId="5613382A" w:rsidR="004B00D1" w:rsidRPr="0028101E" w:rsidRDefault="00596749" w:rsidP="00CF51DA">
      <w:pPr>
        <w:rPr>
          <w:i/>
          <w:iCs/>
        </w:rPr>
      </w:pPr>
      <w:r w:rsidRPr="00CB72E8">
        <w:t>Zoals respondent C aangeeft</w:t>
      </w:r>
      <w:r w:rsidRPr="00411083">
        <w:t xml:space="preserve"> met:</w:t>
      </w:r>
      <w:r w:rsidRPr="00596749">
        <w:t xml:space="preserve"> </w:t>
      </w:r>
      <w:r w:rsidRPr="00DB6601">
        <w:rPr>
          <w:i/>
          <w:iCs/>
        </w:rPr>
        <w:t xml:space="preserve">“A lot of the data are actually captured in documents. Like Word, PowerPoint, ELN [Electronic Laboratory Notebook], CRI’s... All kind of Office </w:t>
      </w:r>
      <w:r w:rsidRPr="0028101E">
        <w:rPr>
          <w:i/>
          <w:iCs/>
        </w:rPr>
        <w:t>repositories, that are nice to create reports, but that are very hard to extract data from”.</w:t>
      </w:r>
    </w:p>
    <w:p w14:paraId="215B5283" w14:textId="56175812" w:rsidR="00174B73" w:rsidRPr="0028101E" w:rsidRDefault="00174B73" w:rsidP="00CF51DA"/>
    <w:p w14:paraId="589A9B15" w14:textId="0DD512BF" w:rsidR="00A91378" w:rsidRPr="00A91378" w:rsidRDefault="00A91378" w:rsidP="00CF51DA">
      <w:pPr>
        <w:rPr>
          <w:i/>
          <w:iCs/>
        </w:rPr>
      </w:pPr>
      <w:r w:rsidRPr="0028101E">
        <w:rPr>
          <w:lang w:val="nl-NL"/>
        </w:rPr>
        <w:t xml:space="preserve">Respondent E geeft echter een goede suggestie, waarmee op kortere termijn een oplossing gevonden kan worden voor dit probleem. Door een intensieve samenwerking tussen de data scientist en de chemici die de experimenten uitvoeren, kan het proces voor data verzameling en curatie versneld worden: </w:t>
      </w:r>
      <w:r w:rsidRPr="0028101E">
        <w:rPr>
          <w:i/>
          <w:iCs/>
          <w:lang w:val="nl-NL"/>
        </w:rPr>
        <w:t xml:space="preserve">“an intense deep dive up front with the SME's and the experimentalists up front. </w:t>
      </w:r>
      <w:r w:rsidRPr="0028101E">
        <w:rPr>
          <w:i/>
          <w:iCs/>
        </w:rPr>
        <w:t>It can only take a couple of days like two or three dedicated days if the project is important enough”</w:t>
      </w:r>
    </w:p>
    <w:p w14:paraId="29986EE8" w14:textId="77777777" w:rsidR="00A91378" w:rsidRPr="00A91378" w:rsidRDefault="00A91378" w:rsidP="00CF51DA"/>
    <w:p w14:paraId="10193947" w14:textId="2DDDC256" w:rsidR="00174B73" w:rsidRPr="00DB6601" w:rsidRDefault="007F0352" w:rsidP="00CF51DA">
      <w:pPr>
        <w:rPr>
          <w:i/>
          <w:iCs/>
        </w:rPr>
      </w:pPr>
      <w:r w:rsidRPr="00CB72E8">
        <w:t>Er zijn initatieven gaande</w:t>
      </w:r>
      <w:r w:rsidR="00174B73" w:rsidRPr="00CB72E8">
        <w:t xml:space="preserve"> </w:t>
      </w:r>
      <w:r w:rsidR="00876F03" w:rsidRPr="00CB72E8">
        <w:t>binnen</w:t>
      </w:r>
      <w:r w:rsidR="00174B73" w:rsidRPr="00CB72E8">
        <w:t xml:space="preserve"> Dow om</w:t>
      </w:r>
      <w:r w:rsidR="006D345D" w:rsidRPr="00CB72E8">
        <w:t xml:space="preserve"> te proberen</w:t>
      </w:r>
      <w:r w:rsidR="00174B73" w:rsidRPr="00CB72E8">
        <w:t xml:space="preserve"> deze tekortkomingen op te lossen, maar respondent A geeft duidelijk aan dat het meerdere jaren zal duren, </w:t>
      </w:r>
      <w:r w:rsidRPr="00CB72E8">
        <w:t>voordat de resultaten hiervan zichtbaar</w:t>
      </w:r>
      <w:r w:rsidR="00174B73" w:rsidRPr="00CB72E8">
        <w:t xml:space="preserve"> zijn:</w:t>
      </w:r>
      <w:r w:rsidR="00174B73" w:rsidRPr="007F0352">
        <w:t xml:space="preserve"> </w:t>
      </w:r>
      <w:r w:rsidR="00174B73" w:rsidRPr="00DB6601">
        <w:rPr>
          <w:i/>
          <w:iCs/>
        </w:rPr>
        <w:t>“There's a lot of activities going on at Dow to build infrastructure to make various pieces of that challenge fixed, but it's gonna…, I mean, it's five years minimum, probably more like 8 before we're gonna get in a good situation.”</w:t>
      </w:r>
    </w:p>
    <w:p w14:paraId="198567C4" w14:textId="7A600711" w:rsidR="007F146E" w:rsidRDefault="007F146E" w:rsidP="00CF51DA"/>
    <w:p w14:paraId="7687EE66" w14:textId="77777777" w:rsidR="00E3643B" w:rsidRPr="007F0352" w:rsidRDefault="00E3643B" w:rsidP="00CF51DA"/>
    <w:p w14:paraId="7D986E77" w14:textId="1A94D5AB" w:rsidR="000A0A82" w:rsidRPr="000A0A82" w:rsidRDefault="000A0A82" w:rsidP="000A0A82">
      <w:pPr>
        <w:pStyle w:val="ListParagraph"/>
        <w:numPr>
          <w:ilvl w:val="0"/>
          <w:numId w:val="22"/>
        </w:numPr>
        <w:rPr>
          <w:b/>
          <w:bCs/>
          <w:lang w:val="nl-NL"/>
        </w:rPr>
      </w:pPr>
      <w:r w:rsidRPr="000A0A82">
        <w:rPr>
          <w:b/>
          <w:bCs/>
          <w:lang w:val="nl-NL"/>
        </w:rPr>
        <w:t>Hardware</w:t>
      </w:r>
    </w:p>
    <w:p w14:paraId="64E030A3" w14:textId="580F35AD" w:rsidR="006123DF" w:rsidRDefault="006338F6" w:rsidP="00CF51DA">
      <w:pPr>
        <w:rPr>
          <w:lang w:val="nl-NL"/>
        </w:rPr>
      </w:pPr>
      <w:r>
        <w:rPr>
          <w:lang w:val="nl-NL"/>
        </w:rPr>
        <w:t>Op het gebied van hardware, lijken er op dit moment genoeg middelen voorhanden. Zo is er de beschikking over een high perfo</w:t>
      </w:r>
      <w:r w:rsidR="00A253B9">
        <w:rPr>
          <w:lang w:val="nl-NL"/>
        </w:rPr>
        <w:t>r</w:t>
      </w:r>
      <w:r>
        <w:rPr>
          <w:lang w:val="nl-NL"/>
        </w:rPr>
        <w:t xml:space="preserve">mance computing (HPC) cluster en kan er </w:t>
      </w:r>
      <w:r w:rsidR="006123DF">
        <w:rPr>
          <w:lang w:val="nl-NL"/>
        </w:rPr>
        <w:t xml:space="preserve">worden </w:t>
      </w:r>
      <w:r>
        <w:rPr>
          <w:lang w:val="nl-NL"/>
        </w:rPr>
        <w:t>uitgeweken naar een cloud-omgeving</w:t>
      </w:r>
      <w:r w:rsidR="00A253B9">
        <w:rPr>
          <w:lang w:val="nl-NL"/>
        </w:rPr>
        <w:t>,</w:t>
      </w:r>
      <w:r>
        <w:rPr>
          <w:lang w:val="nl-NL"/>
        </w:rPr>
        <w:t xml:space="preserve"> als er een noodzaak is voor extra middelen. </w:t>
      </w:r>
    </w:p>
    <w:p w14:paraId="2CF48841" w14:textId="0CE3DE9D" w:rsidR="00A253B9" w:rsidRPr="00DB6601" w:rsidRDefault="006338F6" w:rsidP="00CF51DA">
      <w:pPr>
        <w:rPr>
          <w:i/>
          <w:iCs/>
        </w:rPr>
      </w:pPr>
      <w:r>
        <w:rPr>
          <w:lang w:val="nl-NL"/>
        </w:rPr>
        <w:br/>
        <w:t xml:space="preserve">Vrijwel alle respondenten geven aan dat deze middelen voldoende zijn </w:t>
      </w:r>
      <w:r w:rsidR="00004DF7">
        <w:rPr>
          <w:lang w:val="nl-NL"/>
        </w:rPr>
        <w:t xml:space="preserve">om </w:t>
      </w:r>
      <w:r w:rsidR="00A253B9">
        <w:rPr>
          <w:lang w:val="nl-NL"/>
        </w:rPr>
        <w:t xml:space="preserve">machine learning modellen te ontwikkelen. </w:t>
      </w:r>
      <w:r w:rsidR="00A253B9" w:rsidRPr="00411083">
        <w:t>Zo zegt respondent E hierover:</w:t>
      </w:r>
      <w:r w:rsidR="00A253B9" w:rsidRPr="00A253B9">
        <w:t xml:space="preserve"> </w:t>
      </w:r>
      <w:r w:rsidR="00A253B9" w:rsidRPr="00DB6601">
        <w:rPr>
          <w:i/>
          <w:iCs/>
        </w:rPr>
        <w:t>“if we exceed our hardware resources on premises, we can spill out into the cloud and buy compute-hours and GPU-hours, to satisfy all the needs that we would ever want with this company”.</w:t>
      </w:r>
    </w:p>
    <w:p w14:paraId="18DBFA0C" w14:textId="4A146BAF" w:rsidR="00A253B9" w:rsidRDefault="00A253B9" w:rsidP="00CF51DA"/>
    <w:p w14:paraId="1BC1DF83" w14:textId="64B66CB1" w:rsidR="0071133B" w:rsidRDefault="00A253B9" w:rsidP="00CF51DA">
      <w:pPr>
        <w:rPr>
          <w:lang w:val="nl-NL"/>
        </w:rPr>
      </w:pPr>
      <w:r>
        <w:rPr>
          <w:lang w:val="nl-NL"/>
        </w:rPr>
        <w:t>Er zijn echter wel enige restricties verbonden aan het gebruikmaken van de cloud-omgeving. Zo is dit afhankelijk van het budget dat beschikbaar is</w:t>
      </w:r>
      <w:r w:rsidR="004148B1">
        <w:rPr>
          <w:lang w:val="nl-NL"/>
        </w:rPr>
        <w:t>,</w:t>
      </w:r>
      <w:r>
        <w:rPr>
          <w:lang w:val="nl-NL"/>
        </w:rPr>
        <w:t xml:space="preserve"> om die middelen in te </w:t>
      </w:r>
      <w:r>
        <w:rPr>
          <w:lang w:val="nl-NL"/>
        </w:rPr>
        <w:lastRenderedPageBreak/>
        <w:t xml:space="preserve">zetten. Ook de data </w:t>
      </w:r>
      <w:r w:rsidR="004148B1">
        <w:rPr>
          <w:lang w:val="nl-NL"/>
        </w:rPr>
        <w:t xml:space="preserve">waarmee gewerkt </w:t>
      </w:r>
      <w:r>
        <w:rPr>
          <w:lang w:val="nl-NL"/>
        </w:rPr>
        <w:t xml:space="preserve">wordt, bepaalt of </w:t>
      </w:r>
      <w:r w:rsidR="0071133B">
        <w:rPr>
          <w:lang w:val="nl-NL"/>
        </w:rPr>
        <w:t xml:space="preserve">de cloud-omgeving gebruikt kan worden. </w:t>
      </w:r>
    </w:p>
    <w:p w14:paraId="5BDCFE40" w14:textId="362810BF" w:rsidR="000A0A82" w:rsidRPr="00F22B77" w:rsidRDefault="0071133B" w:rsidP="00F22B77">
      <w:pPr>
        <w:rPr>
          <w:lang w:val="nl-NL"/>
        </w:rPr>
      </w:pPr>
      <w:r>
        <w:rPr>
          <w:lang w:val="nl-NL"/>
        </w:rPr>
        <w:t xml:space="preserve">Zo is het bijvoorbeeld niet mogelijk om de cloud-omgeving te gebruiken als er met ‘crown jewel’-data gewerkt wordt. </w:t>
      </w:r>
      <w:r w:rsidR="00F74A46">
        <w:rPr>
          <w:lang w:val="nl-NL"/>
        </w:rPr>
        <w:t xml:space="preserve">Deze data is van dusdanig gevoelige aard, dat deze absoluut niet buiten de organisatie gedeeld mag worden. </w:t>
      </w:r>
      <w:r>
        <w:rPr>
          <w:lang w:val="nl-NL"/>
        </w:rPr>
        <w:t xml:space="preserve">Er wordt gewerkt aan </w:t>
      </w:r>
      <w:r w:rsidR="00312538">
        <w:rPr>
          <w:lang w:val="nl-NL"/>
        </w:rPr>
        <w:t>mogelijkheden om dit in de toekomst wel mogelijk te maken</w:t>
      </w:r>
      <w:r w:rsidR="00F22B77">
        <w:rPr>
          <w:lang w:val="nl-NL"/>
        </w:rPr>
        <w:t>.</w:t>
      </w:r>
    </w:p>
    <w:p w14:paraId="48990412" w14:textId="77777777" w:rsidR="006338F6" w:rsidRPr="00F22B77" w:rsidRDefault="006338F6" w:rsidP="00CF51DA">
      <w:pPr>
        <w:rPr>
          <w:lang w:val="nl-NL"/>
        </w:rPr>
      </w:pPr>
    </w:p>
    <w:p w14:paraId="11711A3F" w14:textId="2B947281" w:rsidR="000A0A82" w:rsidRPr="000A0A82" w:rsidRDefault="000A0A82" w:rsidP="000A0A82">
      <w:pPr>
        <w:pStyle w:val="ListParagraph"/>
        <w:numPr>
          <w:ilvl w:val="0"/>
          <w:numId w:val="22"/>
        </w:numPr>
        <w:rPr>
          <w:b/>
          <w:bCs/>
          <w:lang w:val="nl-NL"/>
        </w:rPr>
      </w:pPr>
      <w:r w:rsidRPr="000A0A82">
        <w:rPr>
          <w:b/>
          <w:bCs/>
          <w:lang w:val="nl-NL"/>
        </w:rPr>
        <w:t>Software</w:t>
      </w:r>
    </w:p>
    <w:p w14:paraId="4A19DCB1" w14:textId="4A603A4F" w:rsidR="00E31166" w:rsidRPr="00D00BFE" w:rsidRDefault="00D00BFE" w:rsidP="00CF51DA">
      <w:r>
        <w:rPr>
          <w:lang w:val="nl-NL"/>
        </w:rPr>
        <w:t xml:space="preserve">Ook software lijkt geen limiterende factor te spelen. Respondent E geeft dit kort en bondig aan op de vraag of er voldoende software-middelen voorhanden zijn: </w:t>
      </w:r>
      <w:r w:rsidRPr="00DB6601">
        <w:rPr>
          <w:i/>
          <w:iCs/>
          <w:lang w:val="nl-NL"/>
        </w:rPr>
        <w:t xml:space="preserve">“Yes. </w:t>
      </w:r>
      <w:r w:rsidRPr="00DB6601">
        <w:rPr>
          <w:i/>
          <w:iCs/>
        </w:rPr>
        <w:t>Without a question, yes.”</w:t>
      </w:r>
      <w:r w:rsidRPr="00D00BFE">
        <w:t xml:space="preserve">. </w:t>
      </w:r>
    </w:p>
    <w:p w14:paraId="38FB2287" w14:textId="03CFAA19" w:rsidR="00E31166" w:rsidRPr="00411083" w:rsidRDefault="00D00BFE" w:rsidP="00CF51DA">
      <w:r w:rsidRPr="00411083">
        <w:t>Wat wordt bevestigd door de reactie van respondent B</w:t>
      </w:r>
      <w:r w:rsidRPr="00D00BFE">
        <w:t xml:space="preserve">: </w:t>
      </w:r>
      <w:r w:rsidRPr="00DB6601">
        <w:rPr>
          <w:i/>
          <w:iCs/>
        </w:rPr>
        <w:t>“Typically we don't have an issue with that. That's usually not the problems we run into.”</w:t>
      </w:r>
    </w:p>
    <w:p w14:paraId="53DDF6B3" w14:textId="499FA505" w:rsidR="00D00BFE" w:rsidRDefault="00D00BFE" w:rsidP="00CF51DA">
      <w:pPr>
        <w:rPr>
          <w:lang w:val="nl-NL"/>
        </w:rPr>
      </w:pPr>
      <w:r w:rsidRPr="00411083">
        <w:br/>
        <w:t xml:space="preserve">Zo is er de beschikking over package managers voor Python en R, om nieuwe packages en releases te beheren. </w:t>
      </w:r>
      <w:r w:rsidR="00F14BB1">
        <w:rPr>
          <w:lang w:val="nl-NL"/>
        </w:rPr>
        <w:t>Ook is er een samenwerking met Microsoft</w:t>
      </w:r>
      <w:r w:rsidR="00004DF7">
        <w:rPr>
          <w:lang w:val="nl-NL"/>
        </w:rPr>
        <w:t>,</w:t>
      </w:r>
      <w:r w:rsidR="00F14BB1">
        <w:rPr>
          <w:lang w:val="nl-NL"/>
        </w:rPr>
        <w:t xml:space="preserve"> zodat gebruik gemaakt kan worden van de machine learning tools</w:t>
      </w:r>
      <w:r w:rsidR="00004DF7">
        <w:rPr>
          <w:lang w:val="nl-NL"/>
        </w:rPr>
        <w:t>,</w:t>
      </w:r>
      <w:r w:rsidR="00F14BB1">
        <w:rPr>
          <w:lang w:val="nl-NL"/>
        </w:rPr>
        <w:t xml:space="preserve"> die de Azure omgeving aanbiedt. </w:t>
      </w:r>
    </w:p>
    <w:p w14:paraId="1A4CDFFB" w14:textId="7C656A17" w:rsidR="00F14BB1" w:rsidRPr="00DB6601" w:rsidRDefault="00F14BB1" w:rsidP="00CF51DA">
      <w:pPr>
        <w:rPr>
          <w:i/>
          <w:iCs/>
        </w:rPr>
      </w:pPr>
      <w:r>
        <w:rPr>
          <w:lang w:val="nl-NL"/>
        </w:rPr>
        <w:t xml:space="preserve">Een uitdaging hierbij is echter wel, dat de documentatie en kennis nog niet op het niveau is, om deze tools volledig te kunnen benutten. </w:t>
      </w:r>
      <w:r w:rsidRPr="00411083">
        <w:t>Zoals respondent C aangeeft met</w:t>
      </w:r>
      <w:r w:rsidRPr="00F14BB1">
        <w:t xml:space="preserve">: </w:t>
      </w:r>
      <w:r w:rsidRPr="00DB6601">
        <w:rPr>
          <w:i/>
          <w:iCs/>
        </w:rPr>
        <w:t>“But the reality is, very few people really know how to use all those tools. So, the limitation is not in the portfolio of the tools that we have. It’s in the documentation on how we can use them and who is the expert to help us.”</w:t>
      </w:r>
    </w:p>
    <w:p w14:paraId="711FAE7D" w14:textId="77777777" w:rsidR="00D00BFE" w:rsidRPr="00F14BB1" w:rsidRDefault="00D00BFE" w:rsidP="00CF51DA"/>
    <w:p w14:paraId="72EC10D5" w14:textId="094B3FBB" w:rsidR="000A0A82" w:rsidRPr="000A0A82" w:rsidRDefault="000A0A82" w:rsidP="000A0A82">
      <w:pPr>
        <w:pStyle w:val="ListParagraph"/>
        <w:numPr>
          <w:ilvl w:val="0"/>
          <w:numId w:val="22"/>
        </w:numPr>
        <w:rPr>
          <w:b/>
          <w:bCs/>
          <w:lang w:val="nl-NL"/>
        </w:rPr>
      </w:pPr>
      <w:r w:rsidRPr="000A0A82">
        <w:rPr>
          <w:b/>
          <w:bCs/>
          <w:lang w:val="nl-NL"/>
        </w:rPr>
        <w:t xml:space="preserve">Externe modellen </w:t>
      </w:r>
    </w:p>
    <w:p w14:paraId="731E132C" w14:textId="748326D4" w:rsidR="00E82459" w:rsidRPr="00E82459" w:rsidRDefault="00A11DD4" w:rsidP="00CF51DA">
      <w:pPr>
        <w:rPr>
          <w:lang w:val="nl-NL"/>
        </w:rPr>
      </w:pPr>
      <w:r>
        <w:rPr>
          <w:lang w:val="nl-NL"/>
        </w:rPr>
        <w:t xml:space="preserve">Het gebruik van extern ontwikkelde modellen, onttrokken uit de literatuur, lijkt niet heel erg voor de hand liggend. Respondent </w:t>
      </w:r>
      <w:r w:rsidR="00E82459">
        <w:rPr>
          <w:lang w:val="nl-NL"/>
        </w:rPr>
        <w:t>A</w:t>
      </w:r>
      <w:r>
        <w:rPr>
          <w:lang w:val="nl-NL"/>
        </w:rPr>
        <w:t xml:space="preserve"> gaf aan dat </w:t>
      </w:r>
      <w:r w:rsidR="00004DF7">
        <w:rPr>
          <w:lang w:val="nl-NL"/>
        </w:rPr>
        <w:t>hetgeen dat</w:t>
      </w:r>
      <w:r>
        <w:rPr>
          <w:lang w:val="nl-NL"/>
        </w:rPr>
        <w:t xml:space="preserve"> ontwikkeld is in de academica, in veel gevallen niet geschikt is voor een industriële omgeving: </w:t>
      </w:r>
      <w:r w:rsidR="000A153E" w:rsidRPr="00E82459">
        <w:rPr>
          <w:i/>
          <w:iCs/>
          <w:lang w:val="nl-NL"/>
        </w:rPr>
        <w:t>“</w:t>
      </w:r>
      <w:r w:rsidR="0084100D" w:rsidRPr="00E82459">
        <w:rPr>
          <w:i/>
          <w:iCs/>
          <w:lang w:val="nl-NL"/>
        </w:rPr>
        <w:t>there's a big incentive for academia to generate new algorithms, when 90% of them probably aren't useful, really.</w:t>
      </w:r>
      <w:r w:rsidR="000A153E" w:rsidRPr="00E82459">
        <w:rPr>
          <w:i/>
          <w:iCs/>
          <w:lang w:val="nl-NL"/>
        </w:rPr>
        <w:t>”</w:t>
      </w:r>
      <w:r w:rsidR="00E82459">
        <w:rPr>
          <w:i/>
          <w:iCs/>
          <w:lang w:val="nl-NL"/>
        </w:rPr>
        <w:t xml:space="preserve">. </w:t>
      </w:r>
      <w:r w:rsidR="00E82459" w:rsidRPr="00E82459">
        <w:rPr>
          <w:lang w:val="nl-NL"/>
        </w:rPr>
        <w:t>Een mening waar respondent E</w:t>
      </w:r>
      <w:r w:rsidR="00E82459">
        <w:rPr>
          <w:lang w:val="nl-NL"/>
        </w:rPr>
        <w:t xml:space="preserve"> het mee eens is.</w:t>
      </w:r>
    </w:p>
    <w:p w14:paraId="4F33F64B" w14:textId="77777777" w:rsidR="001969BF" w:rsidRPr="00E82459" w:rsidRDefault="001969BF" w:rsidP="00CF51DA">
      <w:pPr>
        <w:rPr>
          <w:lang w:val="nl-NL"/>
        </w:rPr>
      </w:pPr>
    </w:p>
    <w:p w14:paraId="5CE6F1C0" w14:textId="77777777" w:rsidR="008B65F9" w:rsidRDefault="00A11DD4" w:rsidP="00CF51DA">
      <w:pPr>
        <w:rPr>
          <w:lang w:val="nl-NL"/>
        </w:rPr>
      </w:pPr>
      <w:r w:rsidRPr="00A24CCB">
        <w:rPr>
          <w:lang w:val="nl-NL"/>
        </w:rPr>
        <w:t xml:space="preserve">Ook respondent C </w:t>
      </w:r>
      <w:r w:rsidR="00A24CCB" w:rsidRPr="00A24CCB">
        <w:rPr>
          <w:lang w:val="nl-NL"/>
        </w:rPr>
        <w:t xml:space="preserve">acht de kans niet heel groot, dat een extern ontwikkeld model direct kan worden ingezet in de eigen organisatie. </w:t>
      </w:r>
    </w:p>
    <w:p w14:paraId="02DD1322" w14:textId="22D54D8F" w:rsidR="000A0A82" w:rsidRPr="00DB6601" w:rsidRDefault="00A24CCB" w:rsidP="00CF51DA">
      <w:pPr>
        <w:rPr>
          <w:i/>
          <w:iCs/>
          <w:lang w:val="nl-NL"/>
        </w:rPr>
      </w:pPr>
      <w:r w:rsidRPr="006338F6">
        <w:t>Een voordeel kan wel zijn, dat het externe model een startpunt biedt om zelf iets te ontwikkelen:</w:t>
      </w:r>
      <w:r w:rsidRPr="00A24CCB">
        <w:t xml:space="preserve"> </w:t>
      </w:r>
      <w:r w:rsidRPr="00DB6601">
        <w:rPr>
          <w:i/>
          <w:iCs/>
        </w:rPr>
        <w:t xml:space="preserve">“The opportunity to leverage a drop in model at Dow like, this model has been </w:t>
      </w:r>
      <w:r w:rsidRPr="00DB6601">
        <w:rPr>
          <w:i/>
          <w:iCs/>
        </w:rPr>
        <w:lastRenderedPageBreak/>
        <w:t xml:space="preserve">applied successfully for Bayer, it has been published and then we take it and we apply it for Dow, is unlikely. We probably would have to refactor the models and use the same methods. </w:t>
      </w:r>
      <w:r w:rsidRPr="00DB6601">
        <w:rPr>
          <w:i/>
          <w:iCs/>
          <w:lang w:val="nl-NL"/>
        </w:rPr>
        <w:t>But at least you know where to start.”</w:t>
      </w:r>
    </w:p>
    <w:p w14:paraId="23B9C9FE" w14:textId="2986E30D" w:rsidR="00AF773D" w:rsidRDefault="00AF773D" w:rsidP="00CF51DA">
      <w:pPr>
        <w:rPr>
          <w:lang w:val="nl-NL"/>
        </w:rPr>
      </w:pPr>
    </w:p>
    <w:p w14:paraId="36C13208" w14:textId="0F131797" w:rsidR="00AF773D" w:rsidRDefault="000A153E" w:rsidP="00CF51DA">
      <w:pPr>
        <w:rPr>
          <w:lang w:val="nl-NL"/>
        </w:rPr>
      </w:pPr>
      <w:r>
        <w:rPr>
          <w:lang w:val="nl-NL"/>
        </w:rPr>
        <w:t>Ook respondenten B en E delen de mening</w:t>
      </w:r>
      <w:r w:rsidR="00EB0446">
        <w:rPr>
          <w:lang w:val="nl-NL"/>
        </w:rPr>
        <w:t>,</w:t>
      </w:r>
      <w:r>
        <w:rPr>
          <w:lang w:val="nl-NL"/>
        </w:rPr>
        <w:t xml:space="preserve"> dat een extern model een goed uitgangspunt kan bieden om zelf een model te ontwikkelen. Immers, er is al min of meer bewezen dat de aanpak werkt.</w:t>
      </w:r>
    </w:p>
    <w:p w14:paraId="59E3AB07" w14:textId="7380D7D7" w:rsidR="000A153E" w:rsidRDefault="000A153E" w:rsidP="00CF51DA">
      <w:pPr>
        <w:rPr>
          <w:lang w:val="nl-NL"/>
        </w:rPr>
      </w:pPr>
    </w:p>
    <w:p w14:paraId="30E55901" w14:textId="097ED971" w:rsidR="000A153E" w:rsidRPr="0028101E" w:rsidRDefault="000A153E" w:rsidP="00571450">
      <w:pPr>
        <w:rPr>
          <w:i/>
          <w:iCs/>
          <w:lang w:val="nl-NL"/>
        </w:rPr>
      </w:pPr>
      <w:r w:rsidRPr="0028101E">
        <w:rPr>
          <w:lang w:val="nl-NL"/>
        </w:rPr>
        <w:t xml:space="preserve">Een tweede voordeel dat een extern model kan bieden, is dat het model is getraind op basis van data waar Dow zelf niet over beschikt. En dat </w:t>
      </w:r>
      <w:r w:rsidR="00EB0446" w:rsidRPr="0028101E">
        <w:rPr>
          <w:lang w:val="nl-NL"/>
        </w:rPr>
        <w:t>wanneer</w:t>
      </w:r>
      <w:r w:rsidRPr="0028101E">
        <w:rPr>
          <w:lang w:val="nl-NL"/>
        </w:rPr>
        <w:t xml:space="preserve"> de data een vergelijkbare context beslaat, waarvoor Dow het model wil inzetten, opnieuw trainen niet nodig is</w:t>
      </w:r>
      <w:r w:rsidR="00571450" w:rsidRPr="0028101E">
        <w:rPr>
          <w:lang w:val="nl-NL"/>
        </w:rPr>
        <w:t>, wat wordt uitgelegd door respondent C</w:t>
      </w:r>
      <w:r w:rsidRPr="0028101E">
        <w:rPr>
          <w:lang w:val="nl-NL"/>
        </w:rPr>
        <w:t>.</w:t>
      </w:r>
    </w:p>
    <w:p w14:paraId="63A5ECC5" w14:textId="6F79287A" w:rsidR="001D0208" w:rsidRPr="0028101E" w:rsidRDefault="001D0208" w:rsidP="000A153E">
      <w:pPr>
        <w:rPr>
          <w:lang w:val="nl-NL"/>
        </w:rPr>
      </w:pPr>
    </w:p>
    <w:p w14:paraId="1612CFDA" w14:textId="3BD598C5" w:rsidR="001D0208" w:rsidRDefault="00875495" w:rsidP="000A153E">
      <w:pPr>
        <w:rPr>
          <w:lang w:val="nl-NL"/>
        </w:rPr>
      </w:pPr>
      <w:r w:rsidRPr="0028101E">
        <w:rPr>
          <w:lang w:val="nl-NL"/>
        </w:rPr>
        <w:t>Er zijn echter wel enkele voorwaarden aan het gebruik van een extern model</w:t>
      </w:r>
      <w:r w:rsidR="009A4889" w:rsidRPr="0028101E">
        <w:rPr>
          <w:lang w:val="nl-NL"/>
        </w:rPr>
        <w:t xml:space="preserve">, </w:t>
      </w:r>
      <w:r w:rsidR="00DF2861" w:rsidRPr="0028101E">
        <w:rPr>
          <w:lang w:val="nl-NL"/>
        </w:rPr>
        <w:t>waarover respondent C uitweidt</w:t>
      </w:r>
      <w:r w:rsidRPr="0028101E">
        <w:rPr>
          <w:lang w:val="nl-NL"/>
        </w:rPr>
        <w:t>. Zo moet</w:t>
      </w:r>
      <w:r w:rsidR="001D0208" w:rsidRPr="0028101E">
        <w:rPr>
          <w:lang w:val="nl-NL"/>
        </w:rPr>
        <w:t xml:space="preserve"> de werking van het model en de stappen die zijn doorlopen om het model te ontwikkelen, voldoende zijn gedocumenteerd om te bepalen of het model bruikbaar is voor Dow.</w:t>
      </w:r>
      <w:r>
        <w:rPr>
          <w:lang w:val="nl-NL"/>
        </w:rPr>
        <w:t xml:space="preserve"> </w:t>
      </w:r>
    </w:p>
    <w:p w14:paraId="6798E9B4" w14:textId="2BC1BA8A" w:rsidR="00875495" w:rsidRDefault="00875495" w:rsidP="000A153E">
      <w:pPr>
        <w:rPr>
          <w:lang w:val="nl-NL"/>
        </w:rPr>
      </w:pPr>
      <w:r>
        <w:rPr>
          <w:lang w:val="nl-NL"/>
        </w:rPr>
        <w:t>Ook dient er te worden nagegaan of het model daadwerkelijk gebruikt mag worden in een commerciële omgeving. Er zal dus gekeken moeten worden of het</w:t>
      </w:r>
      <w:r w:rsidR="00054F92">
        <w:rPr>
          <w:lang w:val="nl-NL"/>
        </w:rPr>
        <w:t xml:space="preserve"> gebruik </w:t>
      </w:r>
      <w:r w:rsidR="009B57AF">
        <w:rPr>
          <w:lang w:val="nl-NL"/>
        </w:rPr>
        <w:t xml:space="preserve">niet </w:t>
      </w:r>
      <w:r w:rsidR="00054F92">
        <w:rPr>
          <w:lang w:val="nl-NL"/>
        </w:rPr>
        <w:t>is afgeschermd</w:t>
      </w:r>
      <w:r>
        <w:rPr>
          <w:lang w:val="nl-NL"/>
        </w:rPr>
        <w:t xml:space="preserve"> door patenten of licenties.</w:t>
      </w:r>
    </w:p>
    <w:p w14:paraId="33729E0E" w14:textId="26D8925F" w:rsidR="00A11DD4" w:rsidRPr="00A43B2A" w:rsidRDefault="00A11DD4" w:rsidP="00CF51DA">
      <w:pPr>
        <w:rPr>
          <w:lang w:val="nl-NL"/>
        </w:rPr>
      </w:pPr>
    </w:p>
    <w:p w14:paraId="6F33567A" w14:textId="33411FD1" w:rsidR="001D0208" w:rsidRPr="00C20A7C" w:rsidRDefault="001D0208" w:rsidP="00CF51DA">
      <w:pPr>
        <w:pStyle w:val="ListParagraph"/>
        <w:numPr>
          <w:ilvl w:val="0"/>
          <w:numId w:val="22"/>
        </w:numPr>
        <w:rPr>
          <w:b/>
          <w:bCs/>
          <w:lang w:val="nl-NL"/>
        </w:rPr>
      </w:pPr>
      <w:r w:rsidRPr="00C20A7C">
        <w:rPr>
          <w:b/>
          <w:bCs/>
          <w:lang w:val="nl-NL"/>
        </w:rPr>
        <w:t>Externe data</w:t>
      </w:r>
    </w:p>
    <w:p w14:paraId="3B281ED0" w14:textId="6BECEE75" w:rsidR="00C60D9D" w:rsidRDefault="00C60D9D" w:rsidP="00C60D9D">
      <w:pPr>
        <w:rPr>
          <w:lang w:val="nl-NL"/>
        </w:rPr>
      </w:pPr>
      <w:r>
        <w:rPr>
          <w:lang w:val="nl-NL"/>
        </w:rPr>
        <w:t xml:space="preserve">Het gebruik van externe data lijkt al meer ingeburgerd te zijn. Zowel respondent A als C </w:t>
      </w:r>
      <w:r w:rsidRPr="00C60D9D">
        <w:rPr>
          <w:lang w:val="nl-NL"/>
        </w:rPr>
        <w:t>gaven aan</w:t>
      </w:r>
      <w:r w:rsidR="00EB0446">
        <w:rPr>
          <w:lang w:val="nl-NL"/>
        </w:rPr>
        <w:t>,</w:t>
      </w:r>
      <w:r w:rsidRPr="00C60D9D">
        <w:rPr>
          <w:lang w:val="nl-NL"/>
        </w:rPr>
        <w:t xml:space="preserve"> dat dit al aan de orde is </w:t>
      </w:r>
      <w:r w:rsidR="00EB0446">
        <w:rPr>
          <w:lang w:val="nl-NL"/>
        </w:rPr>
        <w:t>bij</w:t>
      </w:r>
      <w:r w:rsidRPr="00C60D9D">
        <w:rPr>
          <w:lang w:val="nl-NL"/>
        </w:rPr>
        <w:t xml:space="preserve"> projecten die </w:t>
      </w:r>
      <w:r w:rsidR="00EB0446">
        <w:rPr>
          <w:lang w:val="nl-NL"/>
        </w:rPr>
        <w:t>binnen</w:t>
      </w:r>
      <w:r w:rsidRPr="00C60D9D">
        <w:rPr>
          <w:lang w:val="nl-NL"/>
        </w:rPr>
        <w:t xml:space="preserve"> Dow zijn uitgevoerd. </w:t>
      </w:r>
    </w:p>
    <w:p w14:paraId="480B5D31" w14:textId="0E9A7433" w:rsidR="00C60D9D" w:rsidRPr="00DB6601" w:rsidRDefault="00C60D9D" w:rsidP="00C60D9D">
      <w:pPr>
        <w:rPr>
          <w:i/>
          <w:iCs/>
        </w:rPr>
      </w:pPr>
      <w:r w:rsidRPr="00C60D9D">
        <w:t xml:space="preserve">Respondent A zegt hierover: </w:t>
      </w:r>
      <w:r w:rsidRPr="00DB6601">
        <w:rPr>
          <w:i/>
          <w:iCs/>
        </w:rPr>
        <w:t>“we've definitely done some things with external data. So I think we're looking at that. There's only a few areas that have really well curated datasets externally. So where those exist, I think we have pulled them in to assist”</w:t>
      </w:r>
    </w:p>
    <w:p w14:paraId="5135E564" w14:textId="2F1E8BA7" w:rsidR="00C60D9D" w:rsidRPr="00DB6601" w:rsidRDefault="00C60D9D" w:rsidP="00CF51DA">
      <w:pPr>
        <w:rPr>
          <w:i/>
          <w:iCs/>
        </w:rPr>
      </w:pPr>
      <w:r w:rsidRPr="00C60D9D">
        <w:rPr>
          <w:lang w:val="nl-NL"/>
        </w:rPr>
        <w:t>Deze opmerking geeft</w:t>
      </w:r>
      <w:r w:rsidR="00605A18">
        <w:rPr>
          <w:lang w:val="nl-NL"/>
        </w:rPr>
        <w:t xml:space="preserve"> ook</w:t>
      </w:r>
      <w:r w:rsidRPr="00C60D9D">
        <w:rPr>
          <w:lang w:val="nl-NL"/>
        </w:rPr>
        <w:t xml:space="preserve"> aan</w:t>
      </w:r>
      <w:r w:rsidR="00605A18">
        <w:rPr>
          <w:lang w:val="nl-NL"/>
        </w:rPr>
        <w:t>,</w:t>
      </w:r>
      <w:r w:rsidRPr="00C60D9D">
        <w:rPr>
          <w:lang w:val="nl-NL"/>
        </w:rPr>
        <w:t xml:space="preserve"> d</w:t>
      </w:r>
      <w:r>
        <w:rPr>
          <w:lang w:val="nl-NL"/>
        </w:rPr>
        <w:t xml:space="preserve">at </w:t>
      </w:r>
      <w:r w:rsidR="00605A18">
        <w:rPr>
          <w:lang w:val="nl-NL"/>
        </w:rPr>
        <w:t xml:space="preserve">het gegevensbeheer van die data op orde </w:t>
      </w:r>
      <w:r w:rsidR="00605A18" w:rsidRPr="00605A18">
        <w:rPr>
          <w:lang w:val="nl-NL"/>
        </w:rPr>
        <w:t xml:space="preserve">moet zijn. </w:t>
      </w:r>
      <w:r w:rsidR="00605A18" w:rsidRPr="006338F6">
        <w:t>Iets wat door respondent C wordt bevestigd met de opmerking</w:t>
      </w:r>
      <w:r w:rsidR="00605A18" w:rsidRPr="00605A18">
        <w:t xml:space="preserve">: </w:t>
      </w:r>
      <w:r w:rsidR="00605A18" w:rsidRPr="00DB6601">
        <w:rPr>
          <w:i/>
          <w:iCs/>
        </w:rPr>
        <w:t>“Let's say for example atomic configurations of small molecules and things like that. That we can use as long as everything is documented, people are able to pull from those databases what they need.”</w:t>
      </w:r>
    </w:p>
    <w:p w14:paraId="766F1539" w14:textId="6B96029E" w:rsidR="00C60D9D" w:rsidRDefault="00C60D9D" w:rsidP="00CF51DA"/>
    <w:p w14:paraId="74EF4D26" w14:textId="63347A17" w:rsidR="000E2746" w:rsidRPr="00DB6601" w:rsidRDefault="000E2746" w:rsidP="00CF51DA">
      <w:pPr>
        <w:rPr>
          <w:i/>
          <w:iCs/>
        </w:rPr>
      </w:pPr>
      <w:r>
        <w:rPr>
          <w:lang w:val="nl-NL"/>
        </w:rPr>
        <w:lastRenderedPageBreak/>
        <w:t xml:space="preserve">Echter zijn de gebieden waar goed documenteerde en beheerde data beschikbaar is, nog zeer schaars. </w:t>
      </w:r>
      <w:r w:rsidR="000A155A" w:rsidRPr="006338F6">
        <w:t>Wat volgens respondent A wel een aandachtspunt is in de chemische industrie:</w:t>
      </w:r>
      <w:r w:rsidR="000A155A" w:rsidRPr="000A155A">
        <w:t xml:space="preserve"> </w:t>
      </w:r>
      <w:r w:rsidR="000A155A" w:rsidRPr="00DB6601">
        <w:rPr>
          <w:i/>
          <w:iCs/>
        </w:rPr>
        <w:t>“But it's pretty narrow the number of instances where that kind of data exists, it's something that the industry is working on.”</w:t>
      </w:r>
    </w:p>
    <w:p w14:paraId="44050A4A" w14:textId="77777777" w:rsidR="000A155A" w:rsidRPr="000A155A" w:rsidRDefault="000A155A" w:rsidP="00CF51DA"/>
    <w:p w14:paraId="76C8E3A9" w14:textId="047412A4" w:rsidR="000A0A82" w:rsidRPr="00DF2861" w:rsidRDefault="000A0A82" w:rsidP="000A0A82">
      <w:pPr>
        <w:pStyle w:val="ListParagraph"/>
        <w:numPr>
          <w:ilvl w:val="0"/>
          <w:numId w:val="22"/>
        </w:numPr>
        <w:rPr>
          <w:b/>
          <w:bCs/>
          <w:u w:val="single"/>
          <w:lang w:val="nl-NL"/>
        </w:rPr>
      </w:pPr>
      <w:r w:rsidRPr="00DF2861">
        <w:rPr>
          <w:b/>
          <w:bCs/>
          <w:lang w:val="nl-NL"/>
        </w:rPr>
        <w:t>Aanpassingen IT-infrastructuur en -architectuur</w:t>
      </w:r>
    </w:p>
    <w:p w14:paraId="0E798B5E" w14:textId="66C2F57D" w:rsidR="005D708C" w:rsidRDefault="005D708C" w:rsidP="00411083">
      <w:pPr>
        <w:rPr>
          <w:lang w:val="nl-NL"/>
        </w:rPr>
      </w:pPr>
      <w:r>
        <w:rPr>
          <w:lang w:val="nl-NL"/>
        </w:rPr>
        <w:t xml:space="preserve">Op de vraag welke aanpassingen aan de IT-infrastructuur en -architectuur, nodig zouden zijn om machine learning te ondersteunen, zijn veel verschillende gebieden genoemd. </w:t>
      </w:r>
      <w:r>
        <w:rPr>
          <w:lang w:val="nl-NL"/>
        </w:rPr>
        <w:br/>
      </w:r>
    </w:p>
    <w:p w14:paraId="4A91D0D0" w14:textId="180393BF" w:rsidR="00D645D3" w:rsidRPr="0028101E" w:rsidRDefault="005D708C" w:rsidP="00411083">
      <w:r w:rsidRPr="00C20A7C">
        <w:rPr>
          <w:lang w:val="nl-NL"/>
        </w:rPr>
        <w:t xml:space="preserve">Het ontwikkelen van een ML-model binnen Dow, volgt de stappen van de ML-workflow zoals ook beschreven in hoofdstuk 3.3. </w:t>
      </w:r>
      <w:r w:rsidRPr="00C20A7C">
        <w:t xml:space="preserve">Respondent B noemt dit het overkoepelende proces: </w:t>
      </w:r>
      <w:r w:rsidRPr="00C20A7C">
        <w:rPr>
          <w:i/>
          <w:iCs/>
        </w:rPr>
        <w:t>“when you look at the overarching process, right, it's like the data collection, data cur</w:t>
      </w:r>
      <w:r w:rsidRPr="0028101E">
        <w:rPr>
          <w:i/>
          <w:iCs/>
        </w:rPr>
        <w:t xml:space="preserve">ation, the model building, the model testing, the model deployment.” </w:t>
      </w:r>
    </w:p>
    <w:p w14:paraId="07954804" w14:textId="6050A156" w:rsidR="00D22B46" w:rsidRPr="0028101E" w:rsidRDefault="005D708C" w:rsidP="00411083">
      <w:pPr>
        <w:rPr>
          <w:lang w:val="nl-NL"/>
        </w:rPr>
      </w:pPr>
      <w:r w:rsidRPr="0028101E">
        <w:rPr>
          <w:lang w:val="nl-NL"/>
        </w:rPr>
        <w:t xml:space="preserve">Binnen elke van deze stappen zijn mogelijkheden om ze te optimaliseren. </w:t>
      </w:r>
    </w:p>
    <w:p w14:paraId="7EABE738" w14:textId="059EA8C2" w:rsidR="00083FCA" w:rsidRPr="0028101E" w:rsidRDefault="00C14B0A" w:rsidP="00411083">
      <w:r w:rsidRPr="0028101E">
        <w:rPr>
          <w:lang w:val="nl-NL"/>
        </w:rPr>
        <w:t xml:space="preserve">Respondent E geeft aan dat er een visie is voor het creëren van een centrale database, waar al dan niet de gegevens van experimenten bij worden opgeslagen. </w:t>
      </w:r>
      <w:r w:rsidRPr="0028101E">
        <w:rPr>
          <w:lang w:val="nl-NL"/>
        </w:rPr>
        <w:br/>
        <w:t xml:space="preserve">Als mogelijk andere oplossing </w:t>
      </w:r>
      <w:r w:rsidR="00083FCA" w:rsidRPr="0028101E">
        <w:rPr>
          <w:lang w:val="nl-NL"/>
        </w:rPr>
        <w:t xml:space="preserve">wordt door respondent E aangedragen, om tijdens het dataverzamelingsproces intensief samen te werken met de persoon die de experimenten heeft uitgevoerd. </w:t>
      </w:r>
      <w:r w:rsidR="00083FCA" w:rsidRPr="0028101E">
        <w:t xml:space="preserve">Dit zou het proces aanzienlijk kunnen versnellen: </w:t>
      </w:r>
      <w:r w:rsidR="00083FCA" w:rsidRPr="0028101E">
        <w:rPr>
          <w:i/>
          <w:iCs/>
        </w:rPr>
        <w:t>“intense deep dive up front with the SME's and the experimentalists up front… if you're focused on it, it could take up to a week”</w:t>
      </w:r>
      <w:r w:rsidR="00083FCA" w:rsidRPr="0028101E">
        <w:t>.</w:t>
      </w:r>
    </w:p>
    <w:p w14:paraId="5792D066" w14:textId="1413093D" w:rsidR="00083FCA" w:rsidRPr="0028101E" w:rsidRDefault="000B7D83" w:rsidP="00411083">
      <w:r w:rsidRPr="0028101E">
        <w:t xml:space="preserve">Door respondent A worden deze personen ‘data champions’ genoemd: </w:t>
      </w:r>
      <w:r w:rsidRPr="0028101E">
        <w:rPr>
          <w:i/>
          <w:iCs/>
        </w:rPr>
        <w:t>“people who are forward thinking data champions on that team, the subject matter, people that are cleaning the data and giving feedback and participating in the process”</w:t>
      </w:r>
      <w:r w:rsidRPr="0028101E">
        <w:t>.</w:t>
      </w:r>
    </w:p>
    <w:p w14:paraId="3956125F" w14:textId="77777777" w:rsidR="003B0B98" w:rsidRPr="0028101E" w:rsidRDefault="003B0B98" w:rsidP="00411083"/>
    <w:p w14:paraId="4098A8B3" w14:textId="61BC2AE2" w:rsidR="00660EB0" w:rsidRPr="00D22B46" w:rsidRDefault="00BC502C" w:rsidP="003B0B98">
      <w:pPr>
        <w:rPr>
          <w:rFonts w:ascii="Calibri" w:eastAsia="Times New Roman" w:hAnsi="Calibri" w:cs="Calibri"/>
          <w:color w:val="000000"/>
          <w:lang w:eastAsia="nl-NL"/>
        </w:rPr>
      </w:pPr>
      <w:r w:rsidRPr="0028101E">
        <w:rPr>
          <w:lang w:val="nl-NL"/>
        </w:rPr>
        <w:t xml:space="preserve">Een ander belangrijk punt is </w:t>
      </w:r>
      <w:r w:rsidR="00D064EB" w:rsidRPr="0028101E">
        <w:rPr>
          <w:lang w:val="nl-NL"/>
        </w:rPr>
        <w:t>de aanwezigheid</w:t>
      </w:r>
      <w:r w:rsidR="008D4051" w:rsidRPr="0028101E">
        <w:rPr>
          <w:lang w:val="nl-NL"/>
        </w:rPr>
        <w:t>,</w:t>
      </w:r>
      <w:r w:rsidRPr="0028101E">
        <w:rPr>
          <w:lang w:val="nl-NL"/>
        </w:rPr>
        <w:t xml:space="preserve"> van een duidelijke business case voor het ontwikkelen van een ML-model. Er dient te worden aangetoond welke waarde het model uiteindelijk voor Dow </w:t>
      </w:r>
      <w:r w:rsidR="008D4051" w:rsidRPr="0028101E">
        <w:rPr>
          <w:lang w:val="nl-NL"/>
        </w:rPr>
        <w:t>kan</w:t>
      </w:r>
      <w:r w:rsidRPr="0028101E">
        <w:rPr>
          <w:lang w:val="nl-NL"/>
        </w:rPr>
        <w:t xml:space="preserve"> genereren. </w:t>
      </w:r>
      <w:r w:rsidRPr="0028101E">
        <w:t xml:space="preserve">Zoals respondent E vertelt: </w:t>
      </w:r>
      <w:r w:rsidR="003B0B98" w:rsidRPr="0028101E">
        <w:rPr>
          <w:i/>
          <w:iCs/>
        </w:rPr>
        <w:t>“we can have all the data in the world, we can have all the modeling tools in the world and the deployment schemes in the world and build models just to build models. But if there's not a clear directed use case that's going to generate money for the company, then we shouldn't even start work looking at the data”</w:t>
      </w:r>
      <w:r w:rsidR="003B0B98" w:rsidRPr="0028101E">
        <w:t>.</w:t>
      </w:r>
      <w:bookmarkStart w:id="40" w:name="_Hlk109051490"/>
    </w:p>
    <w:bookmarkEnd w:id="40"/>
    <w:p w14:paraId="3256DEA6" w14:textId="77777777" w:rsidR="00142EAE" w:rsidRPr="00D22B46" w:rsidRDefault="00142EAE" w:rsidP="00411083"/>
    <w:p w14:paraId="57D10A44" w14:textId="0AC61C43" w:rsidR="00D11841" w:rsidRPr="00DB6601" w:rsidRDefault="00411083" w:rsidP="00411083">
      <w:pPr>
        <w:rPr>
          <w:i/>
          <w:iCs/>
          <w:lang w:val="nl-NL"/>
        </w:rPr>
      </w:pPr>
      <w:r w:rsidRPr="00C20A7C">
        <w:rPr>
          <w:lang w:val="nl-NL"/>
        </w:rPr>
        <w:t>Respondent A gaf heel treffend aan, dat er eigenlijk op alle gebieden veranderingen nodig zijn en dat alleen de wiskunde en scheikunde hetzelfde</w:t>
      </w:r>
      <w:r>
        <w:rPr>
          <w:lang w:val="nl-NL"/>
        </w:rPr>
        <w:t xml:space="preserve"> blijft: </w:t>
      </w:r>
      <w:r w:rsidRPr="00DB6601">
        <w:rPr>
          <w:i/>
          <w:iCs/>
          <w:lang w:val="nl-NL"/>
        </w:rPr>
        <w:t xml:space="preserve">“So so many changes, yeah. </w:t>
      </w:r>
      <w:r w:rsidRPr="00DB6601">
        <w:rPr>
          <w:i/>
          <w:iCs/>
        </w:rPr>
        <w:lastRenderedPageBreak/>
        <w:t>Structural changes, work process changes, governance changes, skills changes, culture changes, it completely change</w:t>
      </w:r>
      <w:r w:rsidR="00142EAE" w:rsidRPr="00DB6601">
        <w:rPr>
          <w:i/>
          <w:iCs/>
        </w:rPr>
        <w:t>s</w:t>
      </w:r>
      <w:r w:rsidRPr="00DB6601">
        <w:rPr>
          <w:i/>
          <w:iCs/>
        </w:rPr>
        <w:t xml:space="preserve">. So we're in the midst of it now … The math stays the same. </w:t>
      </w:r>
      <w:r w:rsidRPr="00DB6601">
        <w:rPr>
          <w:i/>
          <w:iCs/>
          <w:lang w:val="nl-NL"/>
        </w:rPr>
        <w:t>The chemistry stays the same. Everything else differ”</w:t>
      </w:r>
    </w:p>
    <w:p w14:paraId="290A5F95" w14:textId="77777777" w:rsidR="00996973" w:rsidRDefault="00996973" w:rsidP="00411083">
      <w:pPr>
        <w:rPr>
          <w:lang w:val="nl-NL"/>
        </w:rPr>
      </w:pPr>
    </w:p>
    <w:p w14:paraId="6E02EE04" w14:textId="77777777" w:rsidR="001F3AC9" w:rsidRDefault="00996973" w:rsidP="00411083">
      <w:pPr>
        <w:rPr>
          <w:lang w:val="nl-NL"/>
        </w:rPr>
      </w:pPr>
      <w:r>
        <w:rPr>
          <w:lang w:val="nl-NL"/>
        </w:rPr>
        <w:t xml:space="preserve">Een ander element dat door meerdere respondenten is aangegeven ter verbetering, betreft het uitrollen van een model aan de eindgebruikers. Op dit moment ontbreekt een gestandaardiseerd proces, voor het in productie nemen van een ontwikkeld model. </w:t>
      </w:r>
    </w:p>
    <w:p w14:paraId="461CA21A" w14:textId="057B80A5" w:rsidR="00411083" w:rsidRDefault="00996973" w:rsidP="00411083">
      <w:pPr>
        <w:rPr>
          <w:lang w:val="nl-NL"/>
        </w:rPr>
      </w:pPr>
      <w:r>
        <w:rPr>
          <w:lang w:val="nl-NL"/>
        </w:rPr>
        <w:t xml:space="preserve">Daarnaast is er een noodzaak om een proces te ontwikkelen voor ‘model lifecycle management’, waarbij het model geëvalueerd wordt nadat het een tijd in productie heeft gewerkt. Op deze manier wordt er een meer iteratief proces toegepast, om het model verder te ontwikkelen en te verbeteren, op basis van nieuwe data uit een productie-omgeving. </w:t>
      </w:r>
    </w:p>
    <w:p w14:paraId="0E4678AA" w14:textId="6E952A05" w:rsidR="005D0264" w:rsidRPr="00A43B2A" w:rsidRDefault="005D0264" w:rsidP="00411083">
      <w:pPr>
        <w:rPr>
          <w:lang w:val="nl-NL"/>
        </w:rPr>
      </w:pPr>
      <w:r>
        <w:rPr>
          <w:lang w:val="nl-NL"/>
        </w:rPr>
        <w:t xml:space="preserve">Volgens respondent B krijgt dit op het moment te weinig aandacht: </w:t>
      </w:r>
      <w:r w:rsidRPr="00DB6601">
        <w:rPr>
          <w:i/>
          <w:iCs/>
          <w:lang w:val="nl-NL"/>
        </w:rPr>
        <w:t xml:space="preserve">“The other big factor in that space is model maintenance and model lifetime management. </w:t>
      </w:r>
      <w:r w:rsidRPr="00A43B2A">
        <w:rPr>
          <w:i/>
          <w:iCs/>
          <w:lang w:val="nl-NL"/>
        </w:rPr>
        <w:t>That's something that I think doesn't get enough attention</w:t>
      </w:r>
      <w:r w:rsidR="005C445B" w:rsidRPr="00A43B2A">
        <w:rPr>
          <w:i/>
          <w:iCs/>
          <w:lang w:val="nl-NL"/>
        </w:rPr>
        <w:t>.”</w:t>
      </w:r>
      <w:r w:rsidRPr="00A43B2A">
        <w:rPr>
          <w:i/>
          <w:iCs/>
          <w:lang w:val="nl-NL"/>
        </w:rPr>
        <w:t xml:space="preserve">. </w:t>
      </w:r>
    </w:p>
    <w:p w14:paraId="52862B66" w14:textId="6B79E23F" w:rsidR="00996973" w:rsidRPr="00DB6601" w:rsidRDefault="005D0264" w:rsidP="00411083">
      <w:pPr>
        <w:rPr>
          <w:i/>
          <w:iCs/>
        </w:rPr>
      </w:pPr>
      <w:r w:rsidRPr="005D0264">
        <w:rPr>
          <w:lang w:val="nl-NL"/>
        </w:rPr>
        <w:t xml:space="preserve">Respondent C gaf hierover aan dat er een initiatief gaande is, voor het opzetten van een Machine Learning Operations proces, om dit probleem </w:t>
      </w:r>
      <w:r>
        <w:rPr>
          <w:lang w:val="nl-NL"/>
        </w:rPr>
        <w:t>aan te pakken</w:t>
      </w:r>
      <w:r w:rsidRPr="005D0264">
        <w:rPr>
          <w:lang w:val="nl-NL"/>
        </w:rPr>
        <w:t xml:space="preserve">: </w:t>
      </w:r>
      <w:r w:rsidRPr="00DB6601">
        <w:rPr>
          <w:i/>
          <w:iCs/>
          <w:lang w:val="nl-NL"/>
        </w:rPr>
        <w:t xml:space="preserve">“I'm contributing into as well the machine learning operations [MLOps/MLO]. </w:t>
      </w:r>
      <w:r w:rsidRPr="00DB6601">
        <w:rPr>
          <w:i/>
          <w:iCs/>
        </w:rPr>
        <w:t>We need to implement more control feedback OK, about how this model performs.</w:t>
      </w:r>
      <w:r w:rsidR="005C445B">
        <w:rPr>
          <w:i/>
          <w:iCs/>
        </w:rPr>
        <w:t>”.</w:t>
      </w:r>
    </w:p>
    <w:p w14:paraId="3B305BB2" w14:textId="0411C0D5" w:rsidR="005D0264" w:rsidRDefault="005D0264" w:rsidP="00411083"/>
    <w:p w14:paraId="381F6380" w14:textId="7ECD81EA" w:rsidR="00FC4579" w:rsidRDefault="00FC4579" w:rsidP="00411083">
      <w:pPr>
        <w:rPr>
          <w:lang w:val="nl-NL"/>
        </w:rPr>
      </w:pPr>
      <w:r w:rsidRPr="00FC4579">
        <w:rPr>
          <w:lang w:val="nl-NL"/>
        </w:rPr>
        <w:t xml:space="preserve">Ook </w:t>
      </w:r>
      <w:r>
        <w:rPr>
          <w:lang w:val="nl-NL"/>
        </w:rPr>
        <w:t>met betrekking tot dataverzameling, lijken er nog veel mogelijkheden te zijn om te verbeteren. Te beginnen bij de instrumenten waarmee experimenten worden uitgevoerd. Er is op dat gebied een behoorlijke technische achterstand</w:t>
      </w:r>
      <w:r w:rsidR="00AC59A0">
        <w:rPr>
          <w:lang w:val="nl-NL"/>
        </w:rPr>
        <w:t>,</w:t>
      </w:r>
      <w:r>
        <w:rPr>
          <w:lang w:val="nl-NL"/>
        </w:rPr>
        <w:t xml:space="preserve"> waar het gaat om </w:t>
      </w:r>
      <w:r w:rsidR="00AC59A0">
        <w:rPr>
          <w:lang w:val="nl-NL"/>
        </w:rPr>
        <w:t xml:space="preserve">het moderniseren van die infrastructuur. </w:t>
      </w:r>
    </w:p>
    <w:p w14:paraId="6D79D8D7" w14:textId="3DE98266" w:rsidR="00AC59A0" w:rsidRPr="00DB6601" w:rsidRDefault="00820B28" w:rsidP="00AC59A0">
      <w:pPr>
        <w:rPr>
          <w:i/>
          <w:iCs/>
        </w:rPr>
      </w:pPr>
      <w:r>
        <w:t xml:space="preserve">Er </w:t>
      </w:r>
      <w:r w:rsidR="00AC59A0" w:rsidRPr="00AC59A0">
        <w:t xml:space="preserve">wordt aan gewerkt om deze achterstand in te halen, zoals respondent A aangeeft: </w:t>
      </w:r>
      <w:r w:rsidR="00AC59A0" w:rsidRPr="00DB6601">
        <w:rPr>
          <w:i/>
          <w:iCs/>
        </w:rPr>
        <w:t>“Like there's a lot of technical debt to overcome in terms of modernizing the data generation instrumentation to allow it to securely be in a place where it can even convey that data to a centralized location.</w:t>
      </w:r>
    </w:p>
    <w:p w14:paraId="12A0BC4D" w14:textId="1F26A17D" w:rsidR="00996973" w:rsidRPr="00DB6601" w:rsidRDefault="00AC59A0" w:rsidP="00AC59A0">
      <w:pPr>
        <w:rPr>
          <w:i/>
          <w:iCs/>
          <w:lang w:val="nl-NL"/>
        </w:rPr>
      </w:pPr>
      <w:r w:rsidRPr="00DB6601">
        <w:rPr>
          <w:i/>
          <w:iCs/>
        </w:rPr>
        <w:t xml:space="preserve">So, they're doing hardware upgrades. </w:t>
      </w:r>
      <w:r w:rsidR="00142EAE" w:rsidRPr="00DB6601">
        <w:rPr>
          <w:i/>
          <w:iCs/>
        </w:rPr>
        <w:t>T</w:t>
      </w:r>
      <w:r w:rsidRPr="00DB6601">
        <w:rPr>
          <w:i/>
          <w:iCs/>
        </w:rPr>
        <w:t xml:space="preserve">hey purchased like thousands of workstations to get everything onto a modern operating system. </w:t>
      </w:r>
      <w:r w:rsidRPr="00DB6601">
        <w:rPr>
          <w:i/>
          <w:iCs/>
          <w:lang w:val="nl-NL"/>
        </w:rPr>
        <w:t>They're doing a whole bunch of networking stuff.”</w:t>
      </w:r>
    </w:p>
    <w:p w14:paraId="40A446B8" w14:textId="32441433" w:rsidR="00983D38" w:rsidRPr="00A43B2A" w:rsidRDefault="00983D38" w:rsidP="00CF51DA">
      <w:pPr>
        <w:rPr>
          <w:lang w:val="nl-NL"/>
        </w:rPr>
      </w:pPr>
    </w:p>
    <w:p w14:paraId="08926654" w14:textId="77777777" w:rsidR="008D4051" w:rsidRDefault="008D4051" w:rsidP="00CF51DA">
      <w:pPr>
        <w:rPr>
          <w:lang w:val="nl-NL"/>
        </w:rPr>
      </w:pPr>
      <w:r w:rsidRPr="008D4051">
        <w:rPr>
          <w:lang w:val="nl-NL"/>
        </w:rPr>
        <w:t>Een ander punt dat d</w:t>
      </w:r>
      <w:r>
        <w:rPr>
          <w:lang w:val="nl-NL"/>
        </w:rPr>
        <w:t xml:space="preserve">oor twee van de respondenten voor verbetering vatbaar wordt geacht, zijn de IT-security richtlijnen die de data scientists beperkingen opleggen. Zo wordt door respondent C aangegeven dat het werk niet op een ‘normale’ manier </w:t>
      </w:r>
      <w:r>
        <w:rPr>
          <w:lang w:val="nl-NL"/>
        </w:rPr>
        <w:lastRenderedPageBreak/>
        <w:t xml:space="preserve">uitgevoerd kan worden. Respondent E gaat nog een stapje verder en spreekt van een </w:t>
      </w:r>
      <w:r w:rsidRPr="008D4051">
        <w:rPr>
          <w:i/>
          <w:iCs/>
          <w:lang w:val="nl-NL"/>
        </w:rPr>
        <w:t>” handicapped machine”</w:t>
      </w:r>
      <w:r>
        <w:rPr>
          <w:lang w:val="nl-NL"/>
        </w:rPr>
        <w:t xml:space="preserve">. </w:t>
      </w:r>
    </w:p>
    <w:p w14:paraId="41B6EF0D" w14:textId="6855CEB9" w:rsidR="008D4051" w:rsidRPr="008D4051" w:rsidRDefault="008D4051" w:rsidP="00CF51DA">
      <w:r>
        <w:rPr>
          <w:lang w:val="nl-NL"/>
        </w:rPr>
        <w:t xml:space="preserve">Dit alles leidt ertoe, dat het werk aanzienlijk vertraagd wordt, zoals aangegeven door respondent E: </w:t>
      </w:r>
      <w:r w:rsidRPr="008D4051">
        <w:rPr>
          <w:i/>
          <w:iCs/>
          <w:lang w:val="nl-NL"/>
        </w:rPr>
        <w:t xml:space="preserve">“the security systems that get put onto this machine are… </w:t>
      </w:r>
      <w:r w:rsidRPr="008D4051">
        <w:rPr>
          <w:i/>
          <w:iCs/>
        </w:rPr>
        <w:t>Slow my work down, if not stop it for weeks”</w:t>
      </w:r>
      <w:r w:rsidRPr="008D4051">
        <w:t>.</w:t>
      </w:r>
    </w:p>
    <w:p w14:paraId="0E0311F3" w14:textId="77777777" w:rsidR="00D22B46" w:rsidRPr="001F3AC9" w:rsidRDefault="00D22B46" w:rsidP="00CF51DA"/>
    <w:p w14:paraId="29B2C342" w14:textId="3554F5E8" w:rsidR="00CF51DA" w:rsidRPr="00CF51DA" w:rsidRDefault="00CF51DA" w:rsidP="00833AF5">
      <w:pPr>
        <w:pStyle w:val="Heading2"/>
        <w:rPr>
          <w:lang w:val="nl-NL"/>
        </w:rPr>
      </w:pPr>
      <w:bookmarkStart w:id="41" w:name="_Toc109372460"/>
      <w:r>
        <w:rPr>
          <w:lang w:val="nl-NL"/>
        </w:rPr>
        <w:t>4.3 Analyse</w:t>
      </w:r>
      <w:bookmarkEnd w:id="41"/>
    </w:p>
    <w:p w14:paraId="175A7BC5" w14:textId="77777777" w:rsidR="00CF51DA" w:rsidRPr="002F041B" w:rsidRDefault="00CF51DA" w:rsidP="002F041B">
      <w:pPr>
        <w:rPr>
          <w:lang w:val="nl-NL"/>
        </w:rPr>
      </w:pPr>
    </w:p>
    <w:p w14:paraId="1D5A4070" w14:textId="7F038A44" w:rsidR="00CD6942" w:rsidRDefault="004D24E1" w:rsidP="00AA2508">
      <w:pPr>
        <w:rPr>
          <w:lang w:val="nl-NL"/>
        </w:rPr>
      </w:pPr>
      <w:r w:rsidRPr="00007B2C">
        <w:rPr>
          <w:lang w:val="nl-NL"/>
        </w:rPr>
        <w:t>Het</w:t>
      </w:r>
      <w:r w:rsidR="00CD6942" w:rsidRPr="00007B2C">
        <w:rPr>
          <w:lang w:val="nl-NL"/>
        </w:rPr>
        <w:t xml:space="preserve"> </w:t>
      </w:r>
      <w:r w:rsidR="00007B2C">
        <w:rPr>
          <w:lang w:val="nl-NL"/>
        </w:rPr>
        <w:t xml:space="preserve">voornaamste </w:t>
      </w:r>
      <w:r w:rsidR="00CD6942" w:rsidRPr="00007B2C">
        <w:rPr>
          <w:lang w:val="nl-NL"/>
        </w:rPr>
        <w:t>risico</w:t>
      </w:r>
      <w:r w:rsidR="00007B2C">
        <w:rPr>
          <w:lang w:val="nl-NL"/>
        </w:rPr>
        <w:t xml:space="preserve"> dat</w:t>
      </w:r>
      <w:r w:rsidR="00CD6942" w:rsidRPr="00007B2C">
        <w:rPr>
          <w:lang w:val="nl-NL"/>
        </w:rPr>
        <w:t xml:space="preserve"> binnen de materials science processen bestaa</w:t>
      </w:r>
      <w:r w:rsidRPr="00007B2C">
        <w:rPr>
          <w:lang w:val="nl-NL"/>
        </w:rPr>
        <w:t>t</w:t>
      </w:r>
      <w:r w:rsidR="00007B2C">
        <w:rPr>
          <w:lang w:val="nl-NL"/>
        </w:rPr>
        <w:t>, zijn</w:t>
      </w:r>
      <w:r w:rsidR="00CD6942" w:rsidRPr="00007B2C">
        <w:rPr>
          <w:lang w:val="nl-NL"/>
        </w:rPr>
        <w:t xml:space="preserve"> de chemische reacties die kunnen ontstaan als verschillende componenten worden samengevoegd.</w:t>
      </w:r>
      <w:r w:rsidR="00CD6942">
        <w:rPr>
          <w:lang w:val="nl-NL"/>
        </w:rPr>
        <w:t xml:space="preserve"> </w:t>
      </w:r>
      <w:r w:rsidR="00007B2C">
        <w:rPr>
          <w:lang w:val="nl-NL"/>
        </w:rPr>
        <w:t xml:space="preserve">Het kan gebeuren dat componenten op een onverwachte en onbedoelde manier met elkaar reageren, wat kan leiden tot een risico </w:t>
      </w:r>
      <w:r w:rsidR="005B5038">
        <w:rPr>
          <w:lang w:val="nl-NL"/>
        </w:rPr>
        <w:t>met impact</w:t>
      </w:r>
      <w:r w:rsidR="00007B2C">
        <w:rPr>
          <w:lang w:val="nl-NL"/>
        </w:rPr>
        <w:t xml:space="preserve"> op mens en milieu. </w:t>
      </w:r>
    </w:p>
    <w:p w14:paraId="438F5A72" w14:textId="320B610B" w:rsidR="00CD6942" w:rsidRDefault="00CD6942" w:rsidP="00AA2508">
      <w:pPr>
        <w:rPr>
          <w:lang w:val="nl-NL"/>
        </w:rPr>
      </w:pPr>
    </w:p>
    <w:p w14:paraId="7996C17A" w14:textId="1661B25A" w:rsidR="00426A06" w:rsidRDefault="00426A06" w:rsidP="00AA2508">
      <w:pPr>
        <w:rPr>
          <w:lang w:val="nl-NL"/>
        </w:rPr>
      </w:pPr>
      <w:r w:rsidRPr="00426A06">
        <w:rPr>
          <w:lang w:val="nl-NL"/>
        </w:rPr>
        <w:t>Machine learning wordt in materials science onder andere gebruikt om</w:t>
      </w:r>
      <w:r>
        <w:rPr>
          <w:lang w:val="nl-NL"/>
        </w:rPr>
        <w:t xml:space="preserve"> voorspellingen te doen, over welke componenten samengevoegd moeten worden, om een materiaal met bepaalde eigenschappen te creëren. Of het wordt ingezet om de proces-condities voor te schrijven. In beide gevallen geldt, dat het machine learning model een voorspelling doet, die kan leiden tot een gevaarlijke reactie van de componenten.</w:t>
      </w:r>
    </w:p>
    <w:p w14:paraId="3D03DAB2" w14:textId="77777777" w:rsidR="008A265E" w:rsidRPr="00426A06" w:rsidRDefault="008A265E" w:rsidP="00AA2508">
      <w:pPr>
        <w:rPr>
          <w:lang w:val="nl-NL"/>
        </w:rPr>
      </w:pPr>
    </w:p>
    <w:p w14:paraId="3250A64B" w14:textId="2A66C48F" w:rsidR="00994F8D" w:rsidRDefault="00994F8D" w:rsidP="00AA2508">
      <w:pPr>
        <w:rPr>
          <w:lang w:val="nl-NL"/>
        </w:rPr>
      </w:pPr>
      <w:r>
        <w:rPr>
          <w:lang w:val="nl-NL"/>
        </w:rPr>
        <w:t xml:space="preserve">Op de vraag wat er moet gebeuren, om machine learning op een veilige manier in te zetten in de materials science processen, kan een duidelijke conclusie worden getrokken. </w:t>
      </w:r>
    </w:p>
    <w:p w14:paraId="4214ECEF" w14:textId="280DFD6C" w:rsidR="00426A06" w:rsidRDefault="00994F8D" w:rsidP="00AA2508">
      <w:pPr>
        <w:rPr>
          <w:lang w:val="nl-NL"/>
        </w:rPr>
      </w:pPr>
      <w:r>
        <w:rPr>
          <w:lang w:val="nl-NL"/>
        </w:rPr>
        <w:t xml:space="preserve">Alle respondenten gaven aan, dat de risico’s zich voornamelijk in het gebied van extrapolatie bevinden. </w:t>
      </w:r>
      <w:r w:rsidR="00426A06">
        <w:rPr>
          <w:lang w:val="nl-NL"/>
        </w:rPr>
        <w:t>Dit houdt in dat de voorspelling zich buiten het bereik van de trainingsdata bevindt; er is nog geen eerdere kennis opgedaan over de variabelen waarin de voorspelling wordt gemaakt. Het tegenovergestelde, interpolatie, houdt in dat de voorspelling zich binnen het bereik van de trainingsdata bevindt, en dat de voorspelling dichter bij de bekende variabelen ligt.</w:t>
      </w:r>
    </w:p>
    <w:p w14:paraId="3AFDEA6D" w14:textId="3BBFD6E0" w:rsidR="0013552E" w:rsidRDefault="00E874DB" w:rsidP="00AA2508">
      <w:pPr>
        <w:rPr>
          <w:lang w:val="nl-NL"/>
        </w:rPr>
      </w:pPr>
      <w:r>
        <w:rPr>
          <w:lang w:val="nl-NL"/>
        </w:rPr>
        <w:t>Bij modellen die extrapoleren</w:t>
      </w:r>
      <w:r w:rsidR="00994F8D">
        <w:rPr>
          <w:lang w:val="nl-NL"/>
        </w:rPr>
        <w:t>, is het raadzaam om de voorspelling van het model, te valideren met fysieke experimenten.</w:t>
      </w:r>
      <w:r w:rsidR="003504ED">
        <w:rPr>
          <w:lang w:val="nl-NL"/>
        </w:rPr>
        <w:t xml:space="preserve"> Deze conclusie wordt door alle respondenten genoemd. Er kan </w:t>
      </w:r>
      <w:r w:rsidR="00B37813">
        <w:rPr>
          <w:lang w:val="nl-NL"/>
        </w:rPr>
        <w:t>daarnaast</w:t>
      </w:r>
      <w:r w:rsidR="003504ED">
        <w:rPr>
          <w:lang w:val="nl-NL"/>
        </w:rPr>
        <w:t xml:space="preserve"> ook worden geconcludeerd</w:t>
      </w:r>
      <w:r w:rsidR="00994F8D">
        <w:rPr>
          <w:lang w:val="nl-NL"/>
        </w:rPr>
        <w:t xml:space="preserve">, dat dat experiment toch wel wordt uitgevoerd, voordat een materiaal </w:t>
      </w:r>
      <w:r w:rsidR="003504ED">
        <w:rPr>
          <w:lang w:val="nl-NL"/>
        </w:rPr>
        <w:t xml:space="preserve">op grotere schaal </w:t>
      </w:r>
      <w:r w:rsidR="00994F8D">
        <w:rPr>
          <w:lang w:val="nl-NL"/>
        </w:rPr>
        <w:t xml:space="preserve">wordt geproduceerd. </w:t>
      </w:r>
      <w:r w:rsidR="008A265E">
        <w:rPr>
          <w:lang w:val="nl-NL"/>
        </w:rPr>
        <w:t>De voorspelling van het model, zal op zijn minst worden gevalideerd door de persoon die belast is met de taak om het materiaal te creëren. Dit is de overgang van de digitale wereld naar de fysieke wereld. Deze persoon zal op basis van eigen kennis en ervaring, een inschatting kunnen maken van de risico’s van de voorspelling.</w:t>
      </w:r>
    </w:p>
    <w:p w14:paraId="787FC8D9" w14:textId="39D824A5" w:rsidR="005B2AC8" w:rsidRDefault="005B2AC8" w:rsidP="00AA2508">
      <w:pPr>
        <w:rPr>
          <w:lang w:val="nl-NL"/>
        </w:rPr>
      </w:pPr>
    </w:p>
    <w:p w14:paraId="3402ADDA" w14:textId="2DA295A2" w:rsidR="00641A51" w:rsidRDefault="00641A51" w:rsidP="00AA2508">
      <w:pPr>
        <w:rPr>
          <w:lang w:val="nl-NL"/>
        </w:rPr>
      </w:pPr>
      <w:r>
        <w:rPr>
          <w:lang w:val="nl-NL"/>
        </w:rPr>
        <w:t xml:space="preserve">Kijkend naar de middelen waar Dow over beschikt, om machine learning te kunnen inzetten, kan worden gesteld dat vooral data een probleemgebied vormt. </w:t>
      </w:r>
      <w:r w:rsidR="00567857">
        <w:rPr>
          <w:lang w:val="nl-NL"/>
        </w:rPr>
        <w:t>Over de hardware- en software-middelen zijn alle respondenten het eens. Op die gebieden beschikt Dow over voldoende middelen, om machine learning in te zetten.</w:t>
      </w:r>
    </w:p>
    <w:p w14:paraId="51533C25" w14:textId="01373E8C" w:rsidR="00A83991" w:rsidRDefault="00A83991" w:rsidP="00AA2508">
      <w:pPr>
        <w:rPr>
          <w:lang w:val="nl-NL"/>
        </w:rPr>
      </w:pPr>
    </w:p>
    <w:p w14:paraId="3F6731F0" w14:textId="0D8BC1B7" w:rsidR="00A83991" w:rsidRDefault="00A83991" w:rsidP="00AA2508">
      <w:pPr>
        <w:rPr>
          <w:lang w:val="nl-NL"/>
        </w:rPr>
      </w:pPr>
      <w:r>
        <w:rPr>
          <w:lang w:val="nl-NL"/>
        </w:rPr>
        <w:t xml:space="preserve">Voor software geldt dat de R&amp;D-organisatie de beschikking heeft over de omgevingen die nodig zijn om machine learning modellen te ontwikkelen; R, Python en </w:t>
      </w:r>
      <w:r w:rsidR="00D44CD4">
        <w:rPr>
          <w:lang w:val="nl-NL"/>
        </w:rPr>
        <w:t>MATLAB</w:t>
      </w:r>
      <w:r>
        <w:rPr>
          <w:lang w:val="nl-NL"/>
        </w:rPr>
        <w:t xml:space="preserve">. Ook is het over het algemeen mogelijk, om (open-source) packages </w:t>
      </w:r>
      <w:r w:rsidR="00D44CD4">
        <w:rPr>
          <w:lang w:val="nl-NL"/>
        </w:rPr>
        <w:t xml:space="preserve">te gebruiken, eventueel met behulp van een package manager. </w:t>
      </w:r>
      <w:r w:rsidR="00D44CD4">
        <w:rPr>
          <w:lang w:val="nl-NL"/>
        </w:rPr>
        <w:br/>
      </w:r>
    </w:p>
    <w:p w14:paraId="22352553" w14:textId="4B0F59A9" w:rsidR="00D44CD4" w:rsidRDefault="00D44CD4" w:rsidP="00AA2508">
      <w:pPr>
        <w:rPr>
          <w:lang w:val="nl-NL"/>
        </w:rPr>
      </w:pPr>
      <w:r>
        <w:rPr>
          <w:lang w:val="nl-NL"/>
        </w:rPr>
        <w:t>Voor de uitrol van een model, is het afhankelijk van de schaal waarop het model gebruikt gaat worden. Deze valt grofweg in te delen in twee categorieën: R&amp;D-niveau, en Business-niveau en groter.</w:t>
      </w:r>
    </w:p>
    <w:p w14:paraId="2003DCCA" w14:textId="67453E83" w:rsidR="00D44CD4" w:rsidRDefault="00D44CD4" w:rsidP="00AA2508">
      <w:pPr>
        <w:rPr>
          <w:lang w:val="nl-NL"/>
        </w:rPr>
      </w:pPr>
      <w:r>
        <w:rPr>
          <w:lang w:val="nl-NL"/>
        </w:rPr>
        <w:t>De uitrol op R&amp;D-niveau vindt meestal plaats binnen de omgeving</w:t>
      </w:r>
      <w:r w:rsidR="005B5038">
        <w:rPr>
          <w:lang w:val="nl-NL"/>
        </w:rPr>
        <w:t>,</w:t>
      </w:r>
      <w:r>
        <w:rPr>
          <w:lang w:val="nl-NL"/>
        </w:rPr>
        <w:t xml:space="preserve"> waarin het model is ontwikkeld zoals R</w:t>
      </w:r>
      <w:r w:rsidR="00EA351E">
        <w:rPr>
          <w:lang w:val="nl-NL"/>
        </w:rPr>
        <w:t>s</w:t>
      </w:r>
      <w:r>
        <w:rPr>
          <w:lang w:val="nl-NL"/>
        </w:rPr>
        <w:t>tudio Connect, MATLAB Web App Server of Streamlit.</w:t>
      </w:r>
    </w:p>
    <w:p w14:paraId="1DFAD3C6" w14:textId="5FA1650E" w:rsidR="002B57C2" w:rsidRDefault="00D44CD4" w:rsidP="00AA2508">
      <w:pPr>
        <w:rPr>
          <w:lang w:val="nl-NL"/>
        </w:rPr>
      </w:pPr>
      <w:r>
        <w:rPr>
          <w:lang w:val="nl-NL"/>
        </w:rPr>
        <w:t xml:space="preserve">Voor de uitrol op grotere schaal, zal </w:t>
      </w:r>
      <w:r w:rsidR="002B57C2">
        <w:rPr>
          <w:lang w:val="nl-NL"/>
        </w:rPr>
        <w:t xml:space="preserve">een webapplicatie ontwikkeld moeten worden, die door een grote user-base gebruikt kan worden. Hiervoor zal </w:t>
      </w:r>
      <w:r>
        <w:rPr>
          <w:lang w:val="nl-NL"/>
        </w:rPr>
        <w:t>moeten worden samengewerkt met andere afdelingen binnen Dow</w:t>
      </w:r>
      <w:r w:rsidR="002B57C2">
        <w:rPr>
          <w:lang w:val="nl-NL"/>
        </w:rPr>
        <w:t xml:space="preserve">. </w:t>
      </w:r>
    </w:p>
    <w:p w14:paraId="4DAEAB7E" w14:textId="77777777" w:rsidR="002B6715" w:rsidRDefault="002B6715" w:rsidP="00AA2508">
      <w:pPr>
        <w:rPr>
          <w:lang w:val="nl-NL"/>
        </w:rPr>
      </w:pPr>
    </w:p>
    <w:p w14:paraId="78EC7B52" w14:textId="735F6651" w:rsidR="00D44CD4" w:rsidRDefault="00D44CD4" w:rsidP="00AA2508">
      <w:pPr>
        <w:rPr>
          <w:lang w:val="nl-NL"/>
        </w:rPr>
      </w:pPr>
      <w:r w:rsidRPr="002B6715">
        <w:rPr>
          <w:lang w:val="nl-NL"/>
        </w:rPr>
        <w:t>Het is voor dit soo</w:t>
      </w:r>
      <w:r w:rsidR="00134DC1" w:rsidRPr="002B6715">
        <w:rPr>
          <w:lang w:val="nl-NL"/>
        </w:rPr>
        <w:t>rt applicaties, dat er uitdagingen en mogelijkheden zijn geïdentificeerd. Zo is niet altijd de juiste kennis aanwezig of beschikbaar, om een dergelijke uitrol mogelijk te maken. Ook is er geen gestandaardiseerd proces voor de ontwikkeling en ondersteuning, van dit soort machine learning applicaties. Vier van de vijf respondenten hebben aangegeven, dat dit gebied voor verbetering vatbaar is.</w:t>
      </w:r>
    </w:p>
    <w:p w14:paraId="2DE5183B" w14:textId="05CA5D0B" w:rsidR="00F10BB3" w:rsidRDefault="00F10BB3" w:rsidP="00AA2508">
      <w:pPr>
        <w:rPr>
          <w:lang w:val="nl-NL"/>
        </w:rPr>
      </w:pPr>
    </w:p>
    <w:p w14:paraId="3F601895" w14:textId="1C3EA07F" w:rsidR="00F10BB3" w:rsidRPr="0028101E" w:rsidRDefault="00F10BB3" w:rsidP="00AA2508">
      <w:pPr>
        <w:rPr>
          <w:lang w:val="nl-NL"/>
        </w:rPr>
      </w:pPr>
      <w:r w:rsidRPr="0028101E">
        <w:rPr>
          <w:lang w:val="nl-NL"/>
        </w:rPr>
        <w:t xml:space="preserve">Zo is </w:t>
      </w:r>
      <w:r w:rsidR="001F3AC9" w:rsidRPr="0028101E">
        <w:rPr>
          <w:lang w:val="nl-NL"/>
        </w:rPr>
        <w:t>opgemerkt</w:t>
      </w:r>
      <w:r w:rsidRPr="0028101E">
        <w:rPr>
          <w:lang w:val="nl-NL"/>
        </w:rPr>
        <w:t xml:space="preserve"> dat er behoeft</w:t>
      </w:r>
      <w:r w:rsidR="00B83D31" w:rsidRPr="0028101E">
        <w:rPr>
          <w:lang w:val="nl-NL"/>
        </w:rPr>
        <w:t>e</w:t>
      </w:r>
      <w:r w:rsidRPr="0028101E">
        <w:rPr>
          <w:lang w:val="nl-NL"/>
        </w:rPr>
        <w:t xml:space="preserve"> is aan</w:t>
      </w:r>
      <w:r w:rsidR="00B83D31" w:rsidRPr="0028101E">
        <w:rPr>
          <w:lang w:val="nl-NL"/>
        </w:rPr>
        <w:t xml:space="preserve"> een</w:t>
      </w:r>
      <w:r w:rsidRPr="0028101E">
        <w:rPr>
          <w:lang w:val="nl-NL"/>
        </w:rPr>
        <w:t xml:space="preserve"> afdeling</w:t>
      </w:r>
      <w:r w:rsidR="00D064EB" w:rsidRPr="0028101E">
        <w:rPr>
          <w:lang w:val="nl-NL"/>
        </w:rPr>
        <w:t>,</w:t>
      </w:r>
      <w:r w:rsidRPr="0028101E">
        <w:rPr>
          <w:lang w:val="nl-NL"/>
        </w:rPr>
        <w:t xml:space="preserve"> die is gespecialiseerd in het opzetten en uitrollen van softwareapplicaties</w:t>
      </w:r>
      <w:r w:rsidR="00D064EB" w:rsidRPr="0028101E">
        <w:rPr>
          <w:lang w:val="nl-NL"/>
        </w:rPr>
        <w:t>,</w:t>
      </w:r>
      <w:r w:rsidRPr="0028101E">
        <w:rPr>
          <w:lang w:val="nl-NL"/>
        </w:rPr>
        <w:t xml:space="preserve"> die gebruik</w:t>
      </w:r>
      <w:r w:rsidR="00D064EB" w:rsidRPr="0028101E">
        <w:rPr>
          <w:lang w:val="nl-NL"/>
        </w:rPr>
        <w:t xml:space="preserve"> </w:t>
      </w:r>
      <w:r w:rsidRPr="0028101E">
        <w:rPr>
          <w:lang w:val="nl-NL"/>
        </w:rPr>
        <w:t xml:space="preserve">maken van machine learning modellen. </w:t>
      </w:r>
      <w:r w:rsidR="009201B3" w:rsidRPr="0028101E">
        <w:rPr>
          <w:lang w:val="nl-NL"/>
        </w:rPr>
        <w:t xml:space="preserve">Er zijn echter geen concrete onderdelen van de organisatie genoemd, die bij dit soort projecten betrokken zouden moeten zijn. </w:t>
      </w:r>
      <w:r w:rsidRPr="0028101E">
        <w:rPr>
          <w:lang w:val="nl-NL"/>
        </w:rPr>
        <w:t>Dow beschikt over teams</w:t>
      </w:r>
      <w:r w:rsidR="00D064EB" w:rsidRPr="0028101E">
        <w:rPr>
          <w:lang w:val="nl-NL"/>
        </w:rPr>
        <w:t>,</w:t>
      </w:r>
      <w:r w:rsidRPr="0028101E">
        <w:rPr>
          <w:lang w:val="nl-NL"/>
        </w:rPr>
        <w:t xml:space="preserve"> die de kennis hebben om software- en webapplicaties te bouwen, maar de</w:t>
      </w:r>
      <w:r w:rsidR="009201B3" w:rsidRPr="0028101E">
        <w:rPr>
          <w:lang w:val="nl-NL"/>
        </w:rPr>
        <w:t xml:space="preserve"> vraag is of die</w:t>
      </w:r>
      <w:r w:rsidRPr="0028101E">
        <w:rPr>
          <w:lang w:val="nl-NL"/>
        </w:rPr>
        <w:t xml:space="preserve"> </w:t>
      </w:r>
      <w:r w:rsidR="009201B3" w:rsidRPr="0028101E">
        <w:rPr>
          <w:lang w:val="nl-NL"/>
        </w:rPr>
        <w:t>betrokken zijn bij machine learning projecten en of de kennis daarvoor aanwezig is.</w:t>
      </w:r>
    </w:p>
    <w:p w14:paraId="5E15CE66" w14:textId="059BFE98" w:rsidR="00710BA2" w:rsidRPr="0028101E" w:rsidRDefault="00710BA2" w:rsidP="00AA2508">
      <w:pPr>
        <w:rPr>
          <w:lang w:val="nl-NL"/>
        </w:rPr>
      </w:pPr>
    </w:p>
    <w:p w14:paraId="4C82B109" w14:textId="7216F1A3" w:rsidR="00710BA2" w:rsidRPr="0028101E" w:rsidRDefault="00710BA2" w:rsidP="00AA2508">
      <w:pPr>
        <w:rPr>
          <w:lang w:val="nl-NL"/>
        </w:rPr>
      </w:pPr>
      <w:r w:rsidRPr="0028101E">
        <w:rPr>
          <w:lang w:val="nl-NL"/>
        </w:rPr>
        <w:lastRenderedPageBreak/>
        <w:t>Een tweede verbeterpunt op dit gebied, is het opzetten van een framework voor model lifecycle management. Dit framework dient het beheer van ML-modellen in een productie-omgeving te verbeteren. Hierdoor kan een model gedurende haar lifecycle</w:t>
      </w:r>
      <w:r w:rsidR="0092778A" w:rsidRPr="0028101E">
        <w:rPr>
          <w:lang w:val="nl-NL"/>
        </w:rPr>
        <w:t>,</w:t>
      </w:r>
      <w:r w:rsidRPr="0028101E">
        <w:rPr>
          <w:lang w:val="nl-NL"/>
        </w:rPr>
        <w:t xml:space="preserve"> verder ontwikkeld worden</w:t>
      </w:r>
      <w:r w:rsidR="00D064EB" w:rsidRPr="0028101E">
        <w:rPr>
          <w:lang w:val="nl-NL"/>
        </w:rPr>
        <w:t>,</w:t>
      </w:r>
      <w:r w:rsidRPr="0028101E">
        <w:rPr>
          <w:lang w:val="nl-NL"/>
        </w:rPr>
        <w:t xml:space="preserve"> zodat het blijft aansluiten op de behoeften van de gebruikers. Een mogelijke oplossing hiervoor kan zijn</w:t>
      </w:r>
      <w:r w:rsidR="00D064EB" w:rsidRPr="0028101E">
        <w:rPr>
          <w:lang w:val="nl-NL"/>
        </w:rPr>
        <w:t>,</w:t>
      </w:r>
      <w:r w:rsidRPr="0028101E">
        <w:rPr>
          <w:lang w:val="nl-NL"/>
        </w:rPr>
        <w:t xml:space="preserve"> het implementeren van Machine Learning Operations (MLOps). </w:t>
      </w:r>
      <w:r w:rsidR="00023BFC" w:rsidRPr="0028101E">
        <w:rPr>
          <w:lang w:val="nl-NL"/>
        </w:rPr>
        <w:t>Dit wordt momenteel onderzocht</w:t>
      </w:r>
      <w:r w:rsidR="00D064EB" w:rsidRPr="0028101E">
        <w:rPr>
          <w:lang w:val="nl-NL"/>
        </w:rPr>
        <w:t>,</w:t>
      </w:r>
      <w:r w:rsidR="00023BFC" w:rsidRPr="0028101E">
        <w:rPr>
          <w:lang w:val="nl-NL"/>
        </w:rPr>
        <w:t xml:space="preserve"> maar er zijn nog geen concrete plannen om dit framework op korte termijn te implementeren.</w:t>
      </w:r>
    </w:p>
    <w:p w14:paraId="1244C4CA" w14:textId="1CC6C899" w:rsidR="00567857" w:rsidRPr="0028101E" w:rsidRDefault="00567857" w:rsidP="00AA2508">
      <w:pPr>
        <w:rPr>
          <w:lang w:val="nl-NL"/>
        </w:rPr>
      </w:pPr>
    </w:p>
    <w:p w14:paraId="110A51AD" w14:textId="113F87A3" w:rsidR="00134DC1" w:rsidRPr="0028101E" w:rsidRDefault="00134DC1" w:rsidP="00AA2508">
      <w:pPr>
        <w:rPr>
          <w:lang w:val="nl-NL"/>
        </w:rPr>
      </w:pPr>
      <w:r w:rsidRPr="0028101E">
        <w:rPr>
          <w:lang w:val="nl-NL"/>
        </w:rPr>
        <w:t xml:space="preserve">Met betrekking tot hardware, waren de respondenten eensgezind. Alle respondenten gaven aan dat er voldoende middelen zijn, om machine learning modellen te ontwikkelen. Eén van de respondenten gaf aan dat als </w:t>
      </w:r>
      <w:r w:rsidR="00DB7856" w:rsidRPr="0028101E">
        <w:rPr>
          <w:lang w:val="nl-NL"/>
        </w:rPr>
        <w:t>het gebruik van machine learning fors toeneemt, de huidige middelen misschien niet toereikend zullen zijn. Er is echter in veel gevallen de mogelijkheid om uit te wijken naar een cloud-omgeving, om de hardware-middelen op te schalen.</w:t>
      </w:r>
    </w:p>
    <w:p w14:paraId="4D4320E7" w14:textId="514B32B6" w:rsidR="00D22B46" w:rsidRDefault="00D22B46" w:rsidP="00AA2508">
      <w:pPr>
        <w:rPr>
          <w:lang w:val="nl-NL"/>
        </w:rPr>
      </w:pPr>
      <w:r w:rsidRPr="0028101E">
        <w:rPr>
          <w:lang w:val="nl-NL"/>
        </w:rPr>
        <w:t xml:space="preserve">Twee van de respondenten zijn ingegaan op </w:t>
      </w:r>
      <w:r w:rsidR="006D30CF" w:rsidRPr="0028101E">
        <w:rPr>
          <w:lang w:val="nl-NL"/>
        </w:rPr>
        <w:t>de problemen</w:t>
      </w:r>
      <w:r w:rsidR="00D064EB" w:rsidRPr="0028101E">
        <w:rPr>
          <w:lang w:val="nl-NL"/>
        </w:rPr>
        <w:t>,</w:t>
      </w:r>
      <w:r w:rsidR="006D30CF" w:rsidRPr="0028101E">
        <w:rPr>
          <w:lang w:val="nl-NL"/>
        </w:rPr>
        <w:t xml:space="preserve"> waar zij tegenaan lopen met het gebruik van de Dow laptop om modelleer werkzaamheden uit te voeren. Door beperking opgelegd op basis </w:t>
      </w:r>
      <w:r w:rsidR="00D3494A" w:rsidRPr="0028101E">
        <w:rPr>
          <w:lang w:val="nl-NL"/>
        </w:rPr>
        <w:t>van IT-security beleid</w:t>
      </w:r>
      <w:r w:rsidR="006D30CF" w:rsidRPr="0028101E">
        <w:rPr>
          <w:lang w:val="nl-NL"/>
        </w:rPr>
        <w:t xml:space="preserve">, voldoen deze laptops niet aan de </w:t>
      </w:r>
      <w:r w:rsidR="00D3494A" w:rsidRPr="0028101E">
        <w:rPr>
          <w:lang w:val="nl-NL"/>
        </w:rPr>
        <w:t>wensen van de data scientists</w:t>
      </w:r>
      <w:r w:rsidR="006D30CF" w:rsidRPr="0028101E">
        <w:rPr>
          <w:lang w:val="nl-NL"/>
        </w:rPr>
        <w:t xml:space="preserve"> en bemoeilijkt en vertraagt dit zelfs </w:t>
      </w:r>
      <w:r w:rsidR="00D3494A" w:rsidRPr="0028101E">
        <w:rPr>
          <w:lang w:val="nl-NL"/>
        </w:rPr>
        <w:t>hun werkzaamheden.</w:t>
      </w:r>
      <w:r w:rsidR="006D30CF">
        <w:rPr>
          <w:lang w:val="nl-NL"/>
        </w:rPr>
        <w:t xml:space="preserve"> </w:t>
      </w:r>
      <w:r>
        <w:rPr>
          <w:lang w:val="nl-NL"/>
        </w:rPr>
        <w:t xml:space="preserve"> </w:t>
      </w:r>
    </w:p>
    <w:p w14:paraId="1D46F798" w14:textId="77777777" w:rsidR="00D22B46" w:rsidRDefault="00D22B46" w:rsidP="00AA2508">
      <w:pPr>
        <w:rPr>
          <w:lang w:val="nl-NL"/>
        </w:rPr>
      </w:pPr>
    </w:p>
    <w:p w14:paraId="7C6CD22E" w14:textId="6DFDF4BC" w:rsidR="00567857" w:rsidRDefault="00DB7856" w:rsidP="00AA2508">
      <w:pPr>
        <w:rPr>
          <w:lang w:val="nl-NL"/>
        </w:rPr>
      </w:pPr>
      <w:r>
        <w:rPr>
          <w:lang w:val="nl-NL"/>
        </w:rPr>
        <w:t>De grootste uitdaging wordt gevormd door de d</w:t>
      </w:r>
      <w:r w:rsidR="00567857">
        <w:rPr>
          <w:lang w:val="nl-NL"/>
        </w:rPr>
        <w:t xml:space="preserve">ata. Alle respondenten die te maken hebben met het maken van modellen (vier van de vijf respondenten), geeft aan dat data dé limiterende factor is op het gebied van machine learning </w:t>
      </w:r>
      <w:r w:rsidR="00C44A3A">
        <w:rPr>
          <w:lang w:val="nl-NL"/>
        </w:rPr>
        <w:t>binnen/bij</w:t>
      </w:r>
      <w:r w:rsidR="00567857">
        <w:rPr>
          <w:lang w:val="nl-NL"/>
        </w:rPr>
        <w:t xml:space="preserve"> Dow. Er zijn dan ook verschillende aanpassingen nodig, om dat probleem aan te kunnen pakken. </w:t>
      </w:r>
      <w:r w:rsidR="00567857">
        <w:rPr>
          <w:lang w:val="nl-NL"/>
        </w:rPr>
        <w:br/>
      </w:r>
    </w:p>
    <w:p w14:paraId="151E2922" w14:textId="77B2EAE5" w:rsidR="00F9584A" w:rsidRPr="0028101E" w:rsidRDefault="00567857" w:rsidP="00AA2508">
      <w:pPr>
        <w:rPr>
          <w:lang w:val="nl-NL"/>
        </w:rPr>
      </w:pPr>
      <w:r>
        <w:rPr>
          <w:lang w:val="nl-NL"/>
        </w:rPr>
        <w:t xml:space="preserve">Dit probleem betreft alle aspecten van data; genereren van data, vastleggen van data, en verzamelen en cureren van data. Dit aspect is zo omvangrijk, </w:t>
      </w:r>
      <w:r w:rsidR="00F9584A">
        <w:rPr>
          <w:lang w:val="nl-NL"/>
        </w:rPr>
        <w:t xml:space="preserve">dat het niet eenvoudig is om </w:t>
      </w:r>
      <w:r w:rsidR="00F9584A" w:rsidRPr="0028101E">
        <w:rPr>
          <w:lang w:val="nl-NL"/>
        </w:rPr>
        <w:t>hier een oplossing voor te vinden</w:t>
      </w:r>
      <w:r w:rsidRPr="0028101E">
        <w:rPr>
          <w:lang w:val="nl-NL"/>
        </w:rPr>
        <w:t>.</w:t>
      </w:r>
      <w:r w:rsidR="00F9584A" w:rsidRPr="0028101E">
        <w:rPr>
          <w:lang w:val="nl-NL"/>
        </w:rPr>
        <w:t xml:space="preserve"> </w:t>
      </w:r>
    </w:p>
    <w:p w14:paraId="25EA3A4B" w14:textId="7796EDB0" w:rsidR="00D3494A" w:rsidRPr="0028101E" w:rsidRDefault="00D3494A" w:rsidP="00AA2508">
      <w:pPr>
        <w:rPr>
          <w:lang w:val="nl-NL"/>
        </w:rPr>
      </w:pPr>
      <w:r w:rsidRPr="0028101E">
        <w:rPr>
          <w:lang w:val="nl-NL"/>
        </w:rPr>
        <w:t>Zo is er aangegeven dat de data die verzameld wordt, niet</w:t>
      </w:r>
      <w:r w:rsidR="00A603B3" w:rsidRPr="0028101E">
        <w:rPr>
          <w:lang w:val="nl-NL"/>
        </w:rPr>
        <w:t xml:space="preserve"> altijd</w:t>
      </w:r>
      <w:r w:rsidRPr="0028101E">
        <w:rPr>
          <w:lang w:val="nl-NL"/>
        </w:rPr>
        <w:t xml:space="preserve"> volledig is. Vaak is de data niet terug te herleiden naar een experiment, of ontbreken er belangrijke parameters.</w:t>
      </w:r>
      <w:r w:rsidR="00D75184" w:rsidRPr="0028101E">
        <w:rPr>
          <w:lang w:val="nl-NL"/>
        </w:rPr>
        <w:t xml:space="preserve"> Hierdoor is het vaak noodzakelijk om additionele gegevens </w:t>
      </w:r>
      <w:r w:rsidR="00A603B3" w:rsidRPr="0028101E">
        <w:rPr>
          <w:lang w:val="nl-NL"/>
        </w:rPr>
        <w:t>op te vragen</w:t>
      </w:r>
      <w:r w:rsidR="00D75184" w:rsidRPr="0028101E">
        <w:rPr>
          <w:lang w:val="nl-NL"/>
        </w:rPr>
        <w:t>, bij de persoon die het experiment heeft uitgevoerd.</w:t>
      </w:r>
    </w:p>
    <w:p w14:paraId="3ACFA767" w14:textId="602B6471" w:rsidR="00567857" w:rsidRPr="0028101E" w:rsidRDefault="00F9584A" w:rsidP="00AA2508">
      <w:pPr>
        <w:rPr>
          <w:lang w:val="nl-NL"/>
        </w:rPr>
      </w:pPr>
      <w:r w:rsidRPr="0028101E">
        <w:rPr>
          <w:lang w:val="nl-NL"/>
        </w:rPr>
        <w:t xml:space="preserve">Er zijn dan ook al diverse initiatieven gestart binnen Dow, om deze problemen het hoofd te kunnen bieden. Echter, zoals zeer treffend aangegeven door één van de respondenten, zal dit nog </w:t>
      </w:r>
      <w:r w:rsidR="00CF4A8D" w:rsidRPr="0028101E">
        <w:rPr>
          <w:lang w:val="nl-NL"/>
        </w:rPr>
        <w:t>vijf tot acht jaar</w:t>
      </w:r>
      <w:r w:rsidRPr="0028101E">
        <w:rPr>
          <w:lang w:val="nl-NL"/>
        </w:rPr>
        <w:t xml:space="preserve"> duren</w:t>
      </w:r>
      <w:r w:rsidR="00CF4A8D" w:rsidRPr="0028101E">
        <w:rPr>
          <w:lang w:val="nl-NL"/>
        </w:rPr>
        <w:t>,</w:t>
      </w:r>
      <w:r w:rsidRPr="0028101E">
        <w:rPr>
          <w:lang w:val="nl-NL"/>
        </w:rPr>
        <w:t xml:space="preserve"> voordat de oplossingen daadwerkelijk geïmplementeerd zijn.</w:t>
      </w:r>
    </w:p>
    <w:p w14:paraId="42B89610" w14:textId="77777777" w:rsidR="0046162B" w:rsidRPr="0028101E" w:rsidRDefault="0046162B" w:rsidP="00AA2508">
      <w:pPr>
        <w:rPr>
          <w:lang w:val="nl-NL"/>
        </w:rPr>
      </w:pPr>
    </w:p>
    <w:p w14:paraId="0DB45F13" w14:textId="2EB4996A" w:rsidR="00755684" w:rsidRPr="0028101E" w:rsidRDefault="00CA5320" w:rsidP="00AA2508">
      <w:pPr>
        <w:rPr>
          <w:lang w:val="nl-NL"/>
        </w:rPr>
      </w:pPr>
      <w:r w:rsidRPr="0028101E">
        <w:rPr>
          <w:lang w:val="nl-NL"/>
        </w:rPr>
        <w:lastRenderedPageBreak/>
        <w:t>Zo is er</w:t>
      </w:r>
      <w:r w:rsidR="001D59DF" w:rsidRPr="0028101E">
        <w:rPr>
          <w:lang w:val="nl-NL"/>
        </w:rPr>
        <w:t xml:space="preserve"> een programma gestart genaamd ‘Citizen Data Science’, waarin R&amp;D-medewerkers worden getraind in het vastleggen van gegevens en het belang daarvoor. Dit kan de basis vormen van een centrale database</w:t>
      </w:r>
      <w:r w:rsidR="00755684" w:rsidRPr="0028101E">
        <w:rPr>
          <w:lang w:val="nl-NL"/>
        </w:rPr>
        <w:t xml:space="preserve">, waarin R&amp;D-gegevens worden vastgelegd. </w:t>
      </w:r>
      <w:r w:rsidR="00755684" w:rsidRPr="0028101E">
        <w:rPr>
          <w:lang w:val="nl-NL"/>
        </w:rPr>
        <w:br/>
      </w:r>
    </w:p>
    <w:p w14:paraId="6CF7C7B9" w14:textId="21563DC9" w:rsidR="001D59DF" w:rsidRPr="0028101E" w:rsidRDefault="00755684" w:rsidP="00AA2508">
      <w:pPr>
        <w:rPr>
          <w:lang w:val="nl-NL"/>
        </w:rPr>
      </w:pPr>
      <w:r w:rsidRPr="0028101E">
        <w:rPr>
          <w:lang w:val="nl-NL"/>
        </w:rPr>
        <w:t>Daarnaast is IR gestart met het ontwikkelen van een informatiesysteem om de gegevens</w:t>
      </w:r>
      <w:r w:rsidR="00C51102" w:rsidRPr="0028101E">
        <w:rPr>
          <w:lang w:val="nl-NL"/>
        </w:rPr>
        <w:t>,</w:t>
      </w:r>
      <w:r w:rsidRPr="0028101E">
        <w:rPr>
          <w:lang w:val="nl-NL"/>
        </w:rPr>
        <w:t xml:space="preserve"> die worden gegenereerd door lab-instrumentatie, centraal vast te leggen. Echter wordt dit bemoeilijkt door de ‘technical debt’ die op dit gebied bestaat. Zo zijn veel van de lab-system</w:t>
      </w:r>
      <w:r w:rsidR="00A51B7C" w:rsidRPr="0028101E">
        <w:rPr>
          <w:lang w:val="nl-NL"/>
        </w:rPr>
        <w:t>en</w:t>
      </w:r>
      <w:r w:rsidRPr="0028101E">
        <w:rPr>
          <w:lang w:val="nl-NL"/>
        </w:rPr>
        <w:t xml:space="preserve"> dusdanig verouderd</w:t>
      </w:r>
      <w:r w:rsidR="00A51B7C" w:rsidRPr="0028101E">
        <w:rPr>
          <w:lang w:val="nl-NL"/>
        </w:rPr>
        <w:t>,</w:t>
      </w:r>
      <w:r w:rsidRPr="0028101E">
        <w:rPr>
          <w:lang w:val="nl-NL"/>
        </w:rPr>
        <w:t xml:space="preserve"> dat ze niet voldoen aan de</w:t>
      </w:r>
      <w:r w:rsidR="00A51B7C" w:rsidRPr="0028101E">
        <w:rPr>
          <w:lang w:val="nl-NL"/>
        </w:rPr>
        <w:t xml:space="preserve"> IT-</w:t>
      </w:r>
      <w:r w:rsidRPr="0028101E">
        <w:rPr>
          <w:lang w:val="nl-NL"/>
        </w:rPr>
        <w:t>security-standaarden binnen Dow, waardoor deze niet aan het Dow-netwerk hangen. De aanschaf van nieuwe instrumenten en systemen is gaande, maar de uitrol hiervan zal meerdere jaren in beslag nemen.</w:t>
      </w:r>
    </w:p>
    <w:p w14:paraId="3F75D67E" w14:textId="26B28381" w:rsidR="001D59DF" w:rsidRPr="0028101E" w:rsidRDefault="001D59DF" w:rsidP="00AA2508">
      <w:pPr>
        <w:rPr>
          <w:lang w:val="nl-NL"/>
        </w:rPr>
      </w:pPr>
    </w:p>
    <w:p w14:paraId="51C19AC0" w14:textId="77777777" w:rsidR="00A51B7C" w:rsidRPr="0028101E" w:rsidRDefault="00755684" w:rsidP="00AA2508">
      <w:pPr>
        <w:rPr>
          <w:lang w:val="nl-NL"/>
        </w:rPr>
      </w:pPr>
      <w:r w:rsidRPr="0028101E">
        <w:rPr>
          <w:lang w:val="nl-NL"/>
        </w:rPr>
        <w:t xml:space="preserve">Om het proces van model building te verbeteren, </w:t>
      </w:r>
      <w:r w:rsidR="00A51B7C" w:rsidRPr="0028101E">
        <w:rPr>
          <w:lang w:val="nl-NL"/>
        </w:rPr>
        <w:t>zijn er meerdere suggesties gegeven. Zo kan standaardisatie van het proces, helpen om op een consistentere manier modellen te ontwikkelen. Echter, doordat het een relatief nieuw onderwerp betreft, is er in de industrie nog geen standaard technologie omarmt. Hierdoor dient er op dit moment nog altijd een bepaalde mate van flexibiliteit te blijven, waar het gaat om te gebruiken tools en infrastructuur.</w:t>
      </w:r>
    </w:p>
    <w:p w14:paraId="296BBCA3" w14:textId="51675712" w:rsidR="001D59DF" w:rsidRPr="0028101E" w:rsidRDefault="00A51B7C" w:rsidP="00AA2508">
      <w:pPr>
        <w:rPr>
          <w:lang w:val="nl-NL"/>
        </w:rPr>
      </w:pPr>
      <w:r w:rsidRPr="0028101E">
        <w:rPr>
          <w:lang w:val="nl-NL"/>
        </w:rPr>
        <w:t xml:space="preserve">Een ander probleem op het gebied van model building, dat door meerdere experts is aangegeven, zijn de IT-security-standaarden waaraan de workstations van de data scientists moeten voldoen. </w:t>
      </w:r>
      <w:r w:rsidR="00F479EB" w:rsidRPr="0028101E">
        <w:rPr>
          <w:lang w:val="nl-NL"/>
        </w:rPr>
        <w:t xml:space="preserve">Dit is vooral een beperkende factor waar het gaat om gebruik van softwareapplicaties. Een suggestie die is gegeven, is het opstellen een ‘data scientist profiel’, die specifieke gebruikers meer vrijheden zou moeten bieden. </w:t>
      </w:r>
    </w:p>
    <w:p w14:paraId="5880AC63" w14:textId="152E1AC8" w:rsidR="001D59DF" w:rsidRPr="0028101E" w:rsidRDefault="001D59DF" w:rsidP="00AA2508">
      <w:pPr>
        <w:rPr>
          <w:lang w:val="nl-NL"/>
        </w:rPr>
      </w:pPr>
    </w:p>
    <w:p w14:paraId="24C63151" w14:textId="78E817BC" w:rsidR="00121A87" w:rsidRDefault="00121A87" w:rsidP="00AA2508">
      <w:pPr>
        <w:rPr>
          <w:lang w:val="nl-NL"/>
        </w:rPr>
      </w:pPr>
      <w:r w:rsidRPr="0028101E">
        <w:rPr>
          <w:lang w:val="nl-NL"/>
        </w:rPr>
        <w:t xml:space="preserve">Ook zou het beschikbaar maken van een sandbox-omgeving, de data scientists helpen om modellen die in ontwikkeling zijn, eenvoudiger te kunnen testen. Een sandbox-omgeving zou ook een oplossing kunnen zijn voor het eenvoudiger </w:t>
      </w:r>
      <w:r w:rsidR="0046162B" w:rsidRPr="0028101E">
        <w:rPr>
          <w:lang w:val="nl-NL"/>
        </w:rPr>
        <w:t xml:space="preserve">testen en </w:t>
      </w:r>
      <w:r w:rsidRPr="0028101E">
        <w:rPr>
          <w:lang w:val="nl-NL"/>
        </w:rPr>
        <w:t>implementeren van een extern ontwikkeld ML-model.</w:t>
      </w:r>
    </w:p>
    <w:p w14:paraId="7ED6F26B" w14:textId="38A01AA1" w:rsidR="00F9584A" w:rsidRDefault="00F9584A" w:rsidP="00AA2508">
      <w:pPr>
        <w:rPr>
          <w:lang w:val="nl-NL"/>
        </w:rPr>
      </w:pPr>
    </w:p>
    <w:p w14:paraId="712A565F" w14:textId="2488E390" w:rsidR="0059674E" w:rsidRPr="00C20A7C" w:rsidRDefault="0059674E" w:rsidP="00AA2508">
      <w:pPr>
        <w:rPr>
          <w:lang w:val="nl-NL"/>
        </w:rPr>
      </w:pPr>
      <w:r w:rsidRPr="00C20A7C">
        <w:rPr>
          <w:lang w:val="nl-NL"/>
        </w:rPr>
        <w:t>Het doel van dit onderzoek is het opstellen van een lijst van ML-technieken en -modellen, waarvan de werking in het material</w:t>
      </w:r>
      <w:r w:rsidR="008C5DE7" w:rsidRPr="00C20A7C">
        <w:rPr>
          <w:lang w:val="nl-NL"/>
        </w:rPr>
        <w:t>s</w:t>
      </w:r>
      <w:r w:rsidRPr="00C20A7C">
        <w:rPr>
          <w:lang w:val="nl-NL"/>
        </w:rPr>
        <w:t xml:space="preserve"> science werkveld is bewezen. De resultaten van het literatuuronderzoek</w:t>
      </w:r>
      <w:r w:rsidR="00EA351E" w:rsidRPr="00C20A7C">
        <w:rPr>
          <w:lang w:val="nl-NL"/>
        </w:rPr>
        <w:t>,</w:t>
      </w:r>
      <w:r w:rsidRPr="00C20A7C">
        <w:rPr>
          <w:lang w:val="nl-NL"/>
        </w:rPr>
        <w:t xml:space="preserve"> </w:t>
      </w:r>
      <w:r w:rsidR="006F6230" w:rsidRPr="00C20A7C">
        <w:rPr>
          <w:lang w:val="nl-NL"/>
        </w:rPr>
        <w:t>die zijn beschreven in hoofdstuk 3.</w:t>
      </w:r>
      <w:r w:rsidR="0046162B">
        <w:rPr>
          <w:lang w:val="nl-NL"/>
        </w:rPr>
        <w:t>2</w:t>
      </w:r>
      <w:r w:rsidR="006F6230" w:rsidRPr="00C20A7C">
        <w:rPr>
          <w:lang w:val="nl-NL"/>
        </w:rPr>
        <w:t xml:space="preserve"> en 3.</w:t>
      </w:r>
      <w:r w:rsidR="0046162B">
        <w:rPr>
          <w:lang w:val="nl-NL"/>
        </w:rPr>
        <w:t>3</w:t>
      </w:r>
      <w:r w:rsidR="006F6230" w:rsidRPr="00C20A7C">
        <w:rPr>
          <w:lang w:val="nl-NL"/>
        </w:rPr>
        <w:t xml:space="preserve">, </w:t>
      </w:r>
      <w:r w:rsidRPr="00C20A7C">
        <w:rPr>
          <w:lang w:val="nl-NL"/>
        </w:rPr>
        <w:t>hebben dan wel een lijst met mogelijk te gebruiken technieken en modellen opgeleverd</w:t>
      </w:r>
      <w:r w:rsidR="006F6230" w:rsidRPr="00C20A7C">
        <w:rPr>
          <w:lang w:val="nl-NL"/>
        </w:rPr>
        <w:t>, het is echter de vraag in hoeverre dat daadwerkelijk bruikbaar is</w:t>
      </w:r>
      <w:r w:rsidR="00C20A7C" w:rsidRPr="00C20A7C">
        <w:rPr>
          <w:lang w:val="nl-NL"/>
        </w:rPr>
        <w:t xml:space="preserve"> in de praktijk</w:t>
      </w:r>
      <w:r w:rsidR="006F6230" w:rsidRPr="00C20A7C">
        <w:rPr>
          <w:lang w:val="nl-NL"/>
        </w:rPr>
        <w:t xml:space="preserve">. </w:t>
      </w:r>
    </w:p>
    <w:p w14:paraId="67640447" w14:textId="77777777" w:rsidR="00F44562" w:rsidRPr="00C20A7C" w:rsidRDefault="00F44562" w:rsidP="00AA2508">
      <w:pPr>
        <w:rPr>
          <w:rFonts w:ascii="Times New Roman" w:hAnsi="Times New Roman" w:cs="Times New Roman"/>
          <w:lang w:val="nl-NL" w:eastAsia="ja-JP"/>
        </w:rPr>
      </w:pPr>
    </w:p>
    <w:p w14:paraId="5B5DE506" w14:textId="77777777" w:rsidR="002D1471" w:rsidRPr="00C20A7C" w:rsidRDefault="000D390E" w:rsidP="00AA2508">
      <w:pPr>
        <w:rPr>
          <w:lang w:val="nl-NL"/>
        </w:rPr>
      </w:pPr>
      <w:r w:rsidRPr="00C20A7C">
        <w:rPr>
          <w:lang w:val="nl-NL"/>
        </w:rPr>
        <w:lastRenderedPageBreak/>
        <w:t>Over de mogelijkheden om gebruik te maken van extern ontwikkelde modellen, zijn de respondente</w:t>
      </w:r>
      <w:r w:rsidR="00CF4A8D" w:rsidRPr="00C20A7C">
        <w:rPr>
          <w:lang w:val="nl-NL"/>
        </w:rPr>
        <w:t>n het met elkaar eens</w:t>
      </w:r>
      <w:r w:rsidRPr="00C20A7C">
        <w:rPr>
          <w:lang w:val="nl-NL"/>
        </w:rPr>
        <w:t xml:space="preserve">. Het is zeer onwaarschijnlijk dat een model direct toepasbaar is binnen Dow. </w:t>
      </w:r>
    </w:p>
    <w:p w14:paraId="34EF795A" w14:textId="4CAE2AF7" w:rsidR="008C5DE7" w:rsidRDefault="000D390E" w:rsidP="00AA2508">
      <w:pPr>
        <w:rPr>
          <w:lang w:val="nl-NL"/>
        </w:rPr>
      </w:pPr>
      <w:r w:rsidRPr="00C20A7C">
        <w:rPr>
          <w:lang w:val="nl-NL"/>
        </w:rPr>
        <w:t xml:space="preserve">Echter, een extern model kan wel als basis dienen voor een model dat Dow zelf kan ontwikkelen. </w:t>
      </w:r>
      <w:r w:rsidR="002D1471" w:rsidRPr="00C20A7C">
        <w:rPr>
          <w:lang w:val="nl-NL"/>
        </w:rPr>
        <w:t xml:space="preserve">Op voorwaarde dat de context binnen Dow, waarvoor het model ingezet zal worden, overeenkomt met de context waarin het model is ontwikkeld. Dat wil zeggen dat het probleem waarvoor het model is ontwikkeld, exact hetzelfde is als waarvoor Dow het model zou willen inzetten. Hierbij </w:t>
      </w:r>
      <w:r w:rsidR="00007164" w:rsidRPr="00C20A7C">
        <w:rPr>
          <w:lang w:val="nl-NL"/>
        </w:rPr>
        <w:t>kan gedacht worden</w:t>
      </w:r>
      <w:r w:rsidR="002D1471" w:rsidRPr="00C20A7C">
        <w:rPr>
          <w:lang w:val="nl-NL"/>
        </w:rPr>
        <w:t xml:space="preserve"> aan soort materiaal, proces-condities en vele andere variabelen binnen de materials science discipline.</w:t>
      </w:r>
    </w:p>
    <w:p w14:paraId="14413DE2" w14:textId="77777777" w:rsidR="00F44562" w:rsidRDefault="00F44562" w:rsidP="00AA2508">
      <w:pPr>
        <w:rPr>
          <w:lang w:val="nl-NL"/>
        </w:rPr>
      </w:pPr>
    </w:p>
    <w:p w14:paraId="46F6C4EA" w14:textId="55C02D13" w:rsidR="00CF4A8D" w:rsidRDefault="00CF4A8D" w:rsidP="00AA2508">
      <w:pPr>
        <w:rPr>
          <w:lang w:val="nl-NL"/>
        </w:rPr>
      </w:pPr>
      <w:r>
        <w:rPr>
          <w:lang w:val="nl-NL"/>
        </w:rPr>
        <w:t xml:space="preserve">Voor het gebruik van externe modellen worden </w:t>
      </w:r>
      <w:r w:rsidR="00343EEF">
        <w:rPr>
          <w:lang w:val="nl-NL"/>
        </w:rPr>
        <w:t>verder nog enkele</w:t>
      </w:r>
      <w:r>
        <w:rPr>
          <w:lang w:val="nl-NL"/>
        </w:rPr>
        <w:t xml:space="preserve"> voorwaarden gesteld. Zo is het belangrijk dat het model, de gebruikte data en de ontwikkeling van het model, zeer gedetailleerd zijn gedocumenteerd. Dit is nodig om te kunnen bepalen of het überhaupt de moeite waard is, om te onderzoeken of het model van meerwaarde kan zijn voor Dow. </w:t>
      </w:r>
      <w:r w:rsidR="00234554">
        <w:rPr>
          <w:lang w:val="nl-NL"/>
        </w:rPr>
        <w:t>En vervolgens om er een vergelijkbaar model van te ontwikkelen, binnen de eigen organisatie.</w:t>
      </w:r>
    </w:p>
    <w:p w14:paraId="2B28375D" w14:textId="2CF8C2CF" w:rsidR="00CF4A8D" w:rsidRDefault="00CF4A8D" w:rsidP="00AA2508">
      <w:pPr>
        <w:rPr>
          <w:lang w:val="nl-NL"/>
        </w:rPr>
      </w:pPr>
      <w:r>
        <w:rPr>
          <w:lang w:val="nl-NL"/>
        </w:rPr>
        <w:t>Er worden enkele kanttekeningen geplaatst</w:t>
      </w:r>
      <w:r w:rsidR="00232494">
        <w:rPr>
          <w:lang w:val="nl-NL"/>
        </w:rPr>
        <w:t>,</w:t>
      </w:r>
      <w:r>
        <w:rPr>
          <w:lang w:val="nl-NL"/>
        </w:rPr>
        <w:t xml:space="preserve"> bij de modellen die uit de literatuur kunnen worden onttrokken</w:t>
      </w:r>
      <w:r w:rsidR="00232494">
        <w:rPr>
          <w:lang w:val="nl-NL"/>
        </w:rPr>
        <w:t>.</w:t>
      </w:r>
      <w:r>
        <w:rPr>
          <w:lang w:val="nl-NL"/>
        </w:rPr>
        <w:t xml:space="preserve"> </w:t>
      </w:r>
      <w:r w:rsidR="005F261F">
        <w:rPr>
          <w:lang w:val="nl-NL"/>
        </w:rPr>
        <w:t>H</w:t>
      </w:r>
      <w:r>
        <w:rPr>
          <w:lang w:val="nl-NL"/>
        </w:rPr>
        <w:t>et is dan ook de vraag</w:t>
      </w:r>
      <w:r w:rsidR="00232494">
        <w:rPr>
          <w:lang w:val="nl-NL"/>
        </w:rPr>
        <w:t>,</w:t>
      </w:r>
      <w:r>
        <w:rPr>
          <w:lang w:val="nl-NL"/>
        </w:rPr>
        <w:t xml:space="preserve"> of deze modellen van voldoende kwaliteit zijn, om te gebruiken in een industriële omgeving.</w:t>
      </w:r>
    </w:p>
    <w:p w14:paraId="46F11234" w14:textId="29542118" w:rsidR="00CF4A8D" w:rsidRDefault="00CF4A8D" w:rsidP="00AA2508">
      <w:pPr>
        <w:rPr>
          <w:lang w:val="nl-NL"/>
        </w:rPr>
      </w:pPr>
    </w:p>
    <w:p w14:paraId="1B866525" w14:textId="29615EE4" w:rsidR="00CF4A8D" w:rsidRPr="00C20A7C" w:rsidRDefault="00CF4A8D" w:rsidP="00AA2508">
      <w:pPr>
        <w:rPr>
          <w:lang w:val="nl-NL"/>
        </w:rPr>
      </w:pPr>
      <w:r>
        <w:rPr>
          <w:lang w:val="nl-NL"/>
        </w:rPr>
        <w:t xml:space="preserve">Externe data daarentegen, kan wel degelijk een meerwaarde opleveren. Deze data </w:t>
      </w:r>
      <w:r w:rsidR="00130FDA">
        <w:rPr>
          <w:lang w:val="nl-NL"/>
        </w:rPr>
        <w:t>kan worden</w:t>
      </w:r>
      <w:r>
        <w:rPr>
          <w:lang w:val="nl-NL"/>
        </w:rPr>
        <w:t xml:space="preserve"> gebruikt om de eigen datasets aan te vullen en te verrijken. Ook hier geldt, dat de </w:t>
      </w:r>
      <w:r w:rsidRPr="00C20A7C">
        <w:rPr>
          <w:lang w:val="nl-NL"/>
        </w:rPr>
        <w:t xml:space="preserve">data én de context van de data, gedetailleerd zijn gedocumenteerd. </w:t>
      </w:r>
      <w:r w:rsidR="00332931" w:rsidRPr="00C20A7C">
        <w:rPr>
          <w:lang w:val="nl-NL"/>
        </w:rPr>
        <w:t>Open databases worden</w:t>
      </w:r>
      <w:r w:rsidR="00C44A3A" w:rsidRPr="00C20A7C">
        <w:rPr>
          <w:lang w:val="nl-NL"/>
        </w:rPr>
        <w:t xml:space="preserve"> momenteel</w:t>
      </w:r>
      <w:r w:rsidR="00332931" w:rsidRPr="00C20A7C">
        <w:rPr>
          <w:lang w:val="nl-NL"/>
        </w:rPr>
        <w:t xml:space="preserve"> dan ook al gebruikt binnen Dow</w:t>
      </w:r>
      <w:r w:rsidR="00C44A3A" w:rsidRPr="00C20A7C">
        <w:rPr>
          <w:lang w:val="nl-NL"/>
        </w:rPr>
        <w:t>.</w:t>
      </w:r>
    </w:p>
    <w:p w14:paraId="17822AF8" w14:textId="030509D6" w:rsidR="007C158E" w:rsidRPr="00C20A7C" w:rsidRDefault="007C158E" w:rsidP="00AA2508">
      <w:pPr>
        <w:rPr>
          <w:lang w:val="nl-NL"/>
        </w:rPr>
      </w:pPr>
    </w:p>
    <w:p w14:paraId="73571BC0" w14:textId="0B64F82B" w:rsidR="00F44562" w:rsidRPr="00C20A7C" w:rsidRDefault="00F4420C" w:rsidP="00AA2508">
      <w:pPr>
        <w:rPr>
          <w:lang w:val="nl-NL"/>
        </w:rPr>
      </w:pPr>
      <w:r>
        <w:rPr>
          <w:lang w:val="nl-NL"/>
        </w:rPr>
        <w:t>D</w:t>
      </w:r>
      <w:r w:rsidR="00F44562" w:rsidRPr="00C20A7C">
        <w:rPr>
          <w:lang w:val="nl-NL"/>
        </w:rPr>
        <w:t>oor de conclusie dat een extern ontwikkeld model niet eenvoudig binnen de eigen organisatie kan worden ingezet</w:t>
      </w:r>
      <w:r w:rsidR="008C5DE7" w:rsidRPr="00C20A7C">
        <w:rPr>
          <w:lang w:val="nl-NL"/>
        </w:rPr>
        <w:t xml:space="preserve"> en het gebrek aan detail in de onderzoeksresultaten</w:t>
      </w:r>
      <w:r w:rsidR="00F44562" w:rsidRPr="00C20A7C">
        <w:rPr>
          <w:lang w:val="nl-NL"/>
        </w:rPr>
        <w:t xml:space="preserve">, zijn de uitkomsten van het literatuuronderzoek minder relevant gebleken als input voor het praktijkonderzoek. </w:t>
      </w:r>
    </w:p>
    <w:p w14:paraId="399EDC09" w14:textId="67381744" w:rsidR="008C5DE7" w:rsidRPr="00C20A7C" w:rsidRDefault="002F1E0C" w:rsidP="00AA2508">
      <w:pPr>
        <w:rPr>
          <w:lang w:val="nl-NL"/>
        </w:rPr>
      </w:pPr>
      <w:r w:rsidRPr="00C20A7C">
        <w:rPr>
          <w:lang w:val="nl-NL"/>
        </w:rPr>
        <w:t>Daarnaast moet v</w:t>
      </w:r>
      <w:r w:rsidR="008C5DE7" w:rsidRPr="00C20A7C">
        <w:rPr>
          <w:lang w:val="nl-NL"/>
        </w:rPr>
        <w:t xml:space="preserve">oor </w:t>
      </w:r>
      <w:r w:rsidRPr="00C20A7C">
        <w:rPr>
          <w:lang w:val="nl-NL"/>
        </w:rPr>
        <w:t>elk van de</w:t>
      </w:r>
      <w:r w:rsidR="008C5DE7" w:rsidRPr="00C20A7C">
        <w:rPr>
          <w:lang w:val="nl-NL"/>
        </w:rPr>
        <w:t xml:space="preserve"> geïdentificeerde technieken en modellen</w:t>
      </w:r>
      <w:r w:rsidRPr="00C20A7C">
        <w:rPr>
          <w:lang w:val="nl-NL"/>
        </w:rPr>
        <w:t>,</w:t>
      </w:r>
      <w:r w:rsidR="008C5DE7" w:rsidRPr="00C20A7C">
        <w:rPr>
          <w:lang w:val="nl-NL"/>
        </w:rPr>
        <w:t xml:space="preserve"> onderzocht worden of het algoritme </w:t>
      </w:r>
      <w:r w:rsidRPr="00C20A7C">
        <w:rPr>
          <w:lang w:val="nl-NL"/>
        </w:rPr>
        <w:t>volledig is beschreven (eventueel in pseudo code), welke data gebruikt is voor het trainen, de context van de data en welke software is gebruikt om het model te ontwikkelen. Dit onderzoek is op een hoog niveau uitgevoerd op basis van deelvraag 2. Echter, er is een grote mate van domeinkennis en machine learning-kennis nodig, om daadwerkelijk te kunnen bepalen of een techniek of model bruikbaar is voor Dow.</w:t>
      </w:r>
    </w:p>
    <w:p w14:paraId="3985814F" w14:textId="47DB56F5" w:rsidR="007C158E" w:rsidRDefault="007C158E" w:rsidP="007C158E">
      <w:pPr>
        <w:pStyle w:val="Heading1"/>
        <w:rPr>
          <w:lang w:val="nl-NL"/>
        </w:rPr>
      </w:pPr>
      <w:bookmarkStart w:id="42" w:name="_Toc109372461"/>
      <w:r>
        <w:rPr>
          <w:lang w:val="nl-NL"/>
        </w:rPr>
        <w:lastRenderedPageBreak/>
        <w:t>5</w:t>
      </w:r>
      <w:r w:rsidRPr="005D4994">
        <w:rPr>
          <w:lang w:val="nl-NL"/>
        </w:rPr>
        <w:t xml:space="preserve">. </w:t>
      </w:r>
      <w:r>
        <w:rPr>
          <w:lang w:val="nl-NL"/>
        </w:rPr>
        <w:t>Conclusies en Aanbevelingen</w:t>
      </w:r>
      <w:bookmarkEnd w:id="42"/>
    </w:p>
    <w:p w14:paraId="31D287B3" w14:textId="77B73346" w:rsidR="007C158E" w:rsidRDefault="007C158E" w:rsidP="007C158E">
      <w:pPr>
        <w:rPr>
          <w:lang w:val="nl-NL"/>
        </w:rPr>
      </w:pPr>
    </w:p>
    <w:p w14:paraId="4A36F3B3" w14:textId="7EA97F74" w:rsidR="007C158E" w:rsidRDefault="007C158E" w:rsidP="007C158E">
      <w:pPr>
        <w:pStyle w:val="Heading2"/>
        <w:rPr>
          <w:lang w:val="nl-NL"/>
        </w:rPr>
      </w:pPr>
      <w:bookmarkStart w:id="43" w:name="_Toc109372462"/>
      <w:r>
        <w:rPr>
          <w:lang w:val="nl-NL"/>
        </w:rPr>
        <w:t>5.1 Conclusies</w:t>
      </w:r>
      <w:bookmarkEnd w:id="43"/>
    </w:p>
    <w:p w14:paraId="478B820C" w14:textId="5C1FA03E" w:rsidR="007C158E" w:rsidRDefault="007C158E" w:rsidP="007C158E">
      <w:pPr>
        <w:rPr>
          <w:lang w:val="nl-NL"/>
        </w:rPr>
      </w:pPr>
    </w:p>
    <w:p w14:paraId="201B7CA2" w14:textId="77777777" w:rsidR="00444DF8" w:rsidRPr="00444DF8" w:rsidRDefault="00444DF8" w:rsidP="00444DF8">
      <w:pPr>
        <w:rPr>
          <w:lang w:val="nl-NL"/>
        </w:rPr>
      </w:pPr>
      <w:r w:rsidRPr="00444DF8">
        <w:rPr>
          <w:lang w:val="nl-NL"/>
        </w:rPr>
        <w:t xml:space="preserve">In dit onderzoek is gezocht naar een antwoord op de vraag: </w:t>
      </w:r>
      <w:r w:rsidRPr="00FD1857">
        <w:rPr>
          <w:i/>
          <w:iCs/>
          <w:lang w:val="nl-NL"/>
        </w:rPr>
        <w:t>“Op welke wijze kan AI-/ML-technologie een bijdrage leveren aan het versnellen van de processen om nieuwe chemische producten te ontwikkelen, hierbij rekening houdend met de veiligheidsaspecten die van toepassing zijn bij deze processen?”</w:t>
      </w:r>
    </w:p>
    <w:p w14:paraId="6790DC94" w14:textId="19499FE1" w:rsidR="00444DF8" w:rsidRDefault="00444DF8" w:rsidP="00444DF8">
      <w:pPr>
        <w:rPr>
          <w:lang w:val="nl-NL"/>
        </w:rPr>
      </w:pPr>
    </w:p>
    <w:p w14:paraId="4A2B98C3" w14:textId="4362CE5A" w:rsidR="0093628E" w:rsidRPr="00A36B36" w:rsidRDefault="0093628E" w:rsidP="00444DF8">
      <w:pPr>
        <w:rPr>
          <w:lang w:val="nl-NL"/>
        </w:rPr>
      </w:pPr>
      <w:r w:rsidRPr="00A36B36">
        <w:rPr>
          <w:lang w:val="nl-NL"/>
        </w:rPr>
        <w:t xml:space="preserve">Er worden vandaag de dag veel verschillende soorten ML-technieken toegepast, om de processen voor het ontwikkelen van nieuwe materialen te ondersteunen en te verbeteren. Dit blijkt uit de analyse van zo’n 200 onderzoeken naar het gebruik van machine learning in het materials science-domein. </w:t>
      </w:r>
      <w:r w:rsidRPr="00A36B36">
        <w:rPr>
          <w:lang w:val="nl-NL"/>
        </w:rPr>
        <w:br/>
      </w:r>
    </w:p>
    <w:p w14:paraId="38872706" w14:textId="7CA4CB03" w:rsidR="0093628E" w:rsidRDefault="0093628E" w:rsidP="00444DF8">
      <w:pPr>
        <w:rPr>
          <w:lang w:val="nl-NL"/>
        </w:rPr>
      </w:pPr>
      <w:r w:rsidRPr="00A36B36">
        <w:rPr>
          <w:lang w:val="nl-NL"/>
        </w:rPr>
        <w:t xml:space="preserve">Er worden technieken toegepast uit alle soorten machine learning; supervised, unsupervised, neural networks, etc. </w:t>
      </w:r>
      <w:r w:rsidR="003E4249" w:rsidRPr="00A36B36">
        <w:rPr>
          <w:lang w:val="nl-NL"/>
        </w:rPr>
        <w:t>Uit deze analyse kunnen geen</w:t>
      </w:r>
      <w:r w:rsidR="001465BC" w:rsidRPr="00A36B36">
        <w:rPr>
          <w:lang w:val="nl-NL"/>
        </w:rPr>
        <w:t xml:space="preserve"> specifieke technieken </w:t>
      </w:r>
      <w:r w:rsidR="003E4249" w:rsidRPr="00A36B36">
        <w:rPr>
          <w:lang w:val="nl-NL"/>
        </w:rPr>
        <w:t>aangewezen worden</w:t>
      </w:r>
      <w:r w:rsidR="001465BC" w:rsidRPr="00A36B36">
        <w:rPr>
          <w:lang w:val="nl-NL"/>
        </w:rPr>
        <w:t>, die het meest bruikbaar zou</w:t>
      </w:r>
      <w:r w:rsidR="004B51A6" w:rsidRPr="00A36B36">
        <w:rPr>
          <w:lang w:val="nl-NL"/>
        </w:rPr>
        <w:t>den</w:t>
      </w:r>
      <w:r w:rsidR="001465BC" w:rsidRPr="00A36B36">
        <w:rPr>
          <w:lang w:val="nl-NL"/>
        </w:rPr>
        <w:t xml:space="preserve"> kunnen zijn in dit domein.</w:t>
      </w:r>
    </w:p>
    <w:p w14:paraId="590D349D" w14:textId="6AA8550E" w:rsidR="004A6FD2" w:rsidRDefault="004A6FD2" w:rsidP="00444DF8">
      <w:pPr>
        <w:rPr>
          <w:lang w:val="nl-NL"/>
        </w:rPr>
      </w:pPr>
    </w:p>
    <w:p w14:paraId="56D3FB1D" w14:textId="3D0F345B" w:rsidR="004A6FD2" w:rsidRPr="00C856CB" w:rsidRDefault="004A6FD2" w:rsidP="00444DF8">
      <w:pPr>
        <w:rPr>
          <w:lang w:val="nl-NL"/>
        </w:rPr>
      </w:pPr>
      <w:r w:rsidRPr="00C856CB">
        <w:rPr>
          <w:lang w:val="nl-NL"/>
        </w:rPr>
        <w:t>De geïdentificeerde toepassingen en daarvoor gebruikte ML-technieken, zijn weergegeven in figuur 7 en 8 van dit document.</w:t>
      </w:r>
      <w:r w:rsidR="00C856CB" w:rsidRPr="00C856CB">
        <w:rPr>
          <w:lang w:val="nl-NL"/>
        </w:rPr>
        <w:t xml:space="preserve"> </w:t>
      </w:r>
    </w:p>
    <w:p w14:paraId="03E98CC7" w14:textId="31CA6571" w:rsidR="00925A85" w:rsidRPr="00C856CB" w:rsidRDefault="00925A85" w:rsidP="00444DF8">
      <w:pPr>
        <w:rPr>
          <w:lang w:val="nl-NL"/>
        </w:rPr>
      </w:pPr>
    </w:p>
    <w:p w14:paraId="3CA26DE7" w14:textId="6B9C11F4" w:rsidR="00925A85" w:rsidRPr="00A36B36" w:rsidRDefault="00925A85" w:rsidP="00444DF8">
      <w:pPr>
        <w:rPr>
          <w:lang w:val="nl-NL"/>
        </w:rPr>
      </w:pPr>
      <w:r w:rsidRPr="00C856CB">
        <w:rPr>
          <w:lang w:val="nl-NL"/>
        </w:rPr>
        <w:t xml:space="preserve">Vanwege de omvang van het theoretisch onderzoek en de hieruit voortgekomen resultaten, is het niet uitvoerbaar gebleken om de theorie te </w:t>
      </w:r>
      <w:r w:rsidR="00595EA4" w:rsidRPr="00C856CB">
        <w:rPr>
          <w:lang w:val="nl-NL"/>
        </w:rPr>
        <w:t>verbinden</w:t>
      </w:r>
      <w:r w:rsidRPr="00C856CB">
        <w:rPr>
          <w:lang w:val="nl-NL"/>
        </w:rPr>
        <w:t xml:space="preserve"> met de praktijk. Een analyse van de praktijksituatie met betrekking tot de geïdentificeerde ML-toepassingen en -technieken, is niet uitvoerbaar gebleken. </w:t>
      </w:r>
      <w:r w:rsidRPr="00C856CB">
        <w:rPr>
          <w:lang w:val="nl-NL"/>
        </w:rPr>
        <w:t>Wel is aan de hand van de theoretische concepten met betrekking tot de ML-workflow, achterhaald over welke middelen Dow beschikt om machine learning in te kunnen zetten.</w:t>
      </w:r>
    </w:p>
    <w:p w14:paraId="462453B1" w14:textId="7AAB97D8" w:rsidR="001465BC" w:rsidRPr="00A36B36" w:rsidRDefault="001465BC" w:rsidP="00444DF8">
      <w:pPr>
        <w:rPr>
          <w:lang w:val="nl-NL"/>
        </w:rPr>
      </w:pPr>
    </w:p>
    <w:p w14:paraId="2617531E" w14:textId="753984AB" w:rsidR="0054444D" w:rsidRPr="00A36B36" w:rsidRDefault="001465BC" w:rsidP="0054444D">
      <w:pPr>
        <w:rPr>
          <w:lang w:val="nl-NL"/>
        </w:rPr>
      </w:pPr>
      <w:r w:rsidRPr="00A36B36">
        <w:rPr>
          <w:lang w:val="nl-NL"/>
        </w:rPr>
        <w:t>Op de vraag welke hardware-, software- en data-vereisten er worden gesteld aan de ML-technieken</w:t>
      </w:r>
      <w:r w:rsidR="005E4212" w:rsidRPr="00A36B36">
        <w:rPr>
          <w:lang w:val="nl-NL"/>
        </w:rPr>
        <w:t>,</w:t>
      </w:r>
      <w:r w:rsidRPr="00A36B36">
        <w:rPr>
          <w:lang w:val="nl-NL"/>
        </w:rPr>
        <w:t xml:space="preserve"> die in het materials science-domein worden toegepast, kan geen voldoende gedetailleerd antwoord worden gegeven. De omvang van deze vraag is dusdanig groot gebleken, dat een gedetailleerde analyse van al die technieken</w:t>
      </w:r>
      <w:r w:rsidR="00AB6FC1" w:rsidRPr="00A36B36">
        <w:rPr>
          <w:lang w:val="nl-NL"/>
        </w:rPr>
        <w:t>, onmogelijk is uit te voeren</w:t>
      </w:r>
      <w:r w:rsidRPr="00A36B36">
        <w:rPr>
          <w:lang w:val="nl-NL"/>
        </w:rPr>
        <w:t xml:space="preserve"> binnen</w:t>
      </w:r>
      <w:r w:rsidR="000E01E3" w:rsidRPr="00A36B36">
        <w:rPr>
          <w:lang w:val="nl-NL"/>
        </w:rPr>
        <w:t xml:space="preserve"> een</w:t>
      </w:r>
      <w:r w:rsidRPr="00A36B36">
        <w:rPr>
          <w:lang w:val="nl-NL"/>
        </w:rPr>
        <w:t xml:space="preserve"> redelijke tijd.</w:t>
      </w:r>
      <w:r w:rsidR="00AB6FC1" w:rsidRPr="00A36B36">
        <w:rPr>
          <w:lang w:val="nl-NL"/>
        </w:rPr>
        <w:t xml:space="preserve"> Een dusdanige analyse zou meerdere jaren in beslag nemen.</w:t>
      </w:r>
      <w:r w:rsidR="0054444D" w:rsidRPr="00A36B36">
        <w:rPr>
          <w:lang w:val="nl-NL"/>
        </w:rPr>
        <w:t xml:space="preserve"> Er is voor de 200 geanalyseerde onderzoeken wel vastgelegd, in hoeverre de benodigdheden </w:t>
      </w:r>
      <w:r w:rsidR="0054444D" w:rsidRPr="00A36B36">
        <w:rPr>
          <w:lang w:val="nl-NL"/>
        </w:rPr>
        <w:lastRenderedPageBreak/>
        <w:t>voor het ontwikkelen van het ML-model aanwezig zijn. Deze informatie kan gebruikt worden voor mogelijke vervolgonderzoeken.</w:t>
      </w:r>
    </w:p>
    <w:p w14:paraId="0D194E27" w14:textId="3A7C681F" w:rsidR="0093628E" w:rsidRPr="00A36B36" w:rsidRDefault="0093628E" w:rsidP="00444DF8">
      <w:pPr>
        <w:rPr>
          <w:lang w:val="nl-NL"/>
        </w:rPr>
      </w:pPr>
    </w:p>
    <w:p w14:paraId="51B33300" w14:textId="2E6D1DB2" w:rsidR="000E01E3" w:rsidRPr="00A36B36" w:rsidRDefault="00D41DC4" w:rsidP="00444DF8">
      <w:pPr>
        <w:rPr>
          <w:lang w:val="nl-NL"/>
        </w:rPr>
      </w:pPr>
      <w:r w:rsidRPr="00A36B36">
        <w:rPr>
          <w:lang w:val="nl-NL"/>
        </w:rPr>
        <w:t>Het voornaamste risico dat bestaat wanneer machine learning wordt ingezet voor chemische processen, is dat een voorspelling wordt gedaan die tot een gevaarlijke chemische reactie kan leiden. Dit kan worden voorkomen door het inbouwen van restricties in het model. Deze restricties dienen dan wel bekend te zijn, wat zeker niet altijd het geval</w:t>
      </w:r>
      <w:r w:rsidR="0054444D" w:rsidRPr="00A36B36">
        <w:rPr>
          <w:lang w:val="nl-NL"/>
        </w:rPr>
        <w:t xml:space="preserve"> is</w:t>
      </w:r>
      <w:r w:rsidRPr="00A36B36">
        <w:rPr>
          <w:lang w:val="nl-NL"/>
        </w:rPr>
        <w:t>. Vooralsnog lijkt</w:t>
      </w:r>
      <w:r w:rsidR="00256F29" w:rsidRPr="00A36B36">
        <w:rPr>
          <w:lang w:val="nl-NL"/>
        </w:rPr>
        <w:t xml:space="preserve"> het</w:t>
      </w:r>
      <w:r w:rsidRPr="00A36B36">
        <w:rPr>
          <w:lang w:val="nl-NL"/>
        </w:rPr>
        <w:t xml:space="preserve"> dan ook noodzakelijk, om de voorspellingen van een ML-model te valideren door een SME in het veld</w:t>
      </w:r>
      <w:r w:rsidR="005E4212" w:rsidRPr="00A36B36">
        <w:rPr>
          <w:lang w:val="nl-NL"/>
        </w:rPr>
        <w:t>,</w:t>
      </w:r>
      <w:r w:rsidR="00256F29" w:rsidRPr="00A36B36">
        <w:rPr>
          <w:lang w:val="nl-NL"/>
        </w:rPr>
        <w:t xml:space="preserve"> voordat een experiment wordt uitgevoerd</w:t>
      </w:r>
      <w:r w:rsidRPr="00A36B36">
        <w:rPr>
          <w:lang w:val="nl-NL"/>
        </w:rPr>
        <w:t>.</w:t>
      </w:r>
      <w:r w:rsidR="00256F29" w:rsidRPr="00A36B36">
        <w:rPr>
          <w:lang w:val="nl-NL"/>
        </w:rPr>
        <w:t xml:space="preserve"> </w:t>
      </w:r>
    </w:p>
    <w:p w14:paraId="092987C1" w14:textId="1B9E838E" w:rsidR="0093628E" w:rsidRPr="00A36B36" w:rsidRDefault="0093628E" w:rsidP="00444DF8">
      <w:pPr>
        <w:rPr>
          <w:lang w:val="nl-NL"/>
        </w:rPr>
      </w:pPr>
    </w:p>
    <w:p w14:paraId="7E79D95E" w14:textId="2B190D08" w:rsidR="003E39A1" w:rsidRPr="00A36B36" w:rsidRDefault="00AB6FC1" w:rsidP="00444DF8">
      <w:pPr>
        <w:rPr>
          <w:lang w:val="nl-NL"/>
        </w:rPr>
      </w:pPr>
      <w:r w:rsidRPr="00A36B36">
        <w:rPr>
          <w:lang w:val="nl-NL"/>
        </w:rPr>
        <w:t>Uit het onderzoek is naar voren gekomen</w:t>
      </w:r>
      <w:r w:rsidR="005E4212" w:rsidRPr="00A36B36">
        <w:rPr>
          <w:lang w:val="nl-NL"/>
        </w:rPr>
        <w:t>,</w:t>
      </w:r>
      <w:r w:rsidRPr="00A36B36">
        <w:rPr>
          <w:lang w:val="nl-NL"/>
        </w:rPr>
        <w:t xml:space="preserve"> dat Dow de beschikking heeft over de hardware- en software-middelen, om ML te kunnen ontwikkelen en inzetten. </w:t>
      </w:r>
      <w:r w:rsidR="003E39A1" w:rsidRPr="00A36B36">
        <w:rPr>
          <w:lang w:val="nl-NL"/>
        </w:rPr>
        <w:t>Zo is er de beschikking over een high perfomance computing cluster, in combinatie met een cloud-infrastructuur, om te voldoen aan de hardware-behoeften om een ML-model te trainen.</w:t>
      </w:r>
    </w:p>
    <w:p w14:paraId="2AA19808" w14:textId="008C1418" w:rsidR="003E39A1" w:rsidRPr="00A36B36" w:rsidRDefault="00256F29" w:rsidP="00444DF8">
      <w:pPr>
        <w:rPr>
          <w:lang w:val="nl-NL"/>
        </w:rPr>
      </w:pPr>
      <w:r w:rsidRPr="00A36B36">
        <w:rPr>
          <w:lang w:val="nl-NL"/>
        </w:rPr>
        <w:t>D</w:t>
      </w:r>
      <w:r w:rsidR="003E39A1" w:rsidRPr="00A36B36">
        <w:rPr>
          <w:lang w:val="nl-NL"/>
        </w:rPr>
        <w:t>e data scientists</w:t>
      </w:r>
      <w:r w:rsidRPr="00A36B36">
        <w:rPr>
          <w:lang w:val="nl-NL"/>
        </w:rPr>
        <w:t xml:space="preserve"> hebben</w:t>
      </w:r>
      <w:r w:rsidR="003E39A1" w:rsidRPr="00A36B36">
        <w:rPr>
          <w:lang w:val="nl-NL"/>
        </w:rPr>
        <w:t xml:space="preserve"> de beschikking over de softwareapplicaties en -packages, die nodig zijn om een model te ontwikkelen. Er is een beperkende factor op het gebied van IT-security, waardoor niet alle software op een </w:t>
      </w:r>
      <w:r w:rsidRPr="00A36B36">
        <w:rPr>
          <w:lang w:val="nl-NL"/>
        </w:rPr>
        <w:t xml:space="preserve">persoonlijk </w:t>
      </w:r>
      <w:r w:rsidR="003E39A1" w:rsidRPr="00A36B36">
        <w:rPr>
          <w:lang w:val="nl-NL"/>
        </w:rPr>
        <w:t>workstation gebruikt kan worden</w:t>
      </w:r>
      <w:r w:rsidRPr="00A36B36">
        <w:rPr>
          <w:lang w:val="nl-NL"/>
        </w:rPr>
        <w:t>.</w:t>
      </w:r>
      <w:r w:rsidR="003E39A1" w:rsidRPr="00A36B36">
        <w:rPr>
          <w:lang w:val="nl-NL"/>
        </w:rPr>
        <w:t xml:space="preserve"> </w:t>
      </w:r>
      <w:r w:rsidRPr="00A36B36">
        <w:rPr>
          <w:lang w:val="nl-NL"/>
        </w:rPr>
        <w:t>E</w:t>
      </w:r>
      <w:r w:rsidR="003E39A1" w:rsidRPr="00A36B36">
        <w:rPr>
          <w:lang w:val="nl-NL"/>
        </w:rPr>
        <w:t>r</w:t>
      </w:r>
      <w:r w:rsidRPr="00A36B36">
        <w:rPr>
          <w:lang w:val="nl-NL"/>
        </w:rPr>
        <w:t xml:space="preserve"> is echter</w:t>
      </w:r>
      <w:r w:rsidR="003E39A1" w:rsidRPr="00A36B36">
        <w:rPr>
          <w:lang w:val="nl-NL"/>
        </w:rPr>
        <w:t xml:space="preserve"> de beschikking over</w:t>
      </w:r>
      <w:r w:rsidR="008D49B4" w:rsidRPr="00A36B36">
        <w:rPr>
          <w:lang w:val="nl-NL"/>
        </w:rPr>
        <w:t xml:space="preserve"> daarvoor bestemde </w:t>
      </w:r>
      <w:r w:rsidR="003E39A1" w:rsidRPr="00A36B36">
        <w:rPr>
          <w:lang w:val="nl-NL"/>
        </w:rPr>
        <w:t>workstations</w:t>
      </w:r>
      <w:r w:rsidR="005E4212" w:rsidRPr="00A36B36">
        <w:rPr>
          <w:lang w:val="nl-NL"/>
        </w:rPr>
        <w:t>,</w:t>
      </w:r>
      <w:r w:rsidR="003E39A1" w:rsidRPr="00A36B36">
        <w:rPr>
          <w:lang w:val="nl-NL"/>
        </w:rPr>
        <w:t xml:space="preserve"> waarop dit wel mogelijk is. </w:t>
      </w:r>
    </w:p>
    <w:p w14:paraId="0C823107" w14:textId="799F8885" w:rsidR="006B2E32" w:rsidRPr="00A36B36" w:rsidRDefault="006B2E32" w:rsidP="00444DF8">
      <w:pPr>
        <w:rPr>
          <w:lang w:val="nl-NL"/>
        </w:rPr>
      </w:pPr>
    </w:p>
    <w:p w14:paraId="7845523F" w14:textId="66391F24" w:rsidR="006B2E32" w:rsidRPr="00A36B36" w:rsidRDefault="006B2E32" w:rsidP="00444DF8">
      <w:pPr>
        <w:rPr>
          <w:lang w:val="nl-NL"/>
        </w:rPr>
      </w:pPr>
      <w:r w:rsidRPr="00A36B36">
        <w:rPr>
          <w:lang w:val="nl-NL"/>
        </w:rPr>
        <w:t>Zodra een model eenmaal in productie is genomen en actief wordt gebruikt, is er op dit moment weinig tot geen terugkoppeling over de werking van het model. De prestaties van het model worden niet gecommuniceerd en er is geen proces om het model te her-trainen op basis van de data</w:t>
      </w:r>
      <w:r w:rsidR="005E4212" w:rsidRPr="00A36B36">
        <w:rPr>
          <w:lang w:val="nl-NL"/>
        </w:rPr>
        <w:t>,</w:t>
      </w:r>
      <w:r w:rsidRPr="00A36B36">
        <w:rPr>
          <w:lang w:val="nl-NL"/>
        </w:rPr>
        <w:t xml:space="preserve"> die wordt gegenereerd door het gebruik in de praktijk.</w:t>
      </w:r>
    </w:p>
    <w:p w14:paraId="73A16876" w14:textId="77777777" w:rsidR="00F91934" w:rsidRPr="00A36B36" w:rsidRDefault="00F91934" w:rsidP="00444DF8">
      <w:pPr>
        <w:rPr>
          <w:lang w:val="nl-NL"/>
        </w:rPr>
      </w:pPr>
    </w:p>
    <w:p w14:paraId="32572760" w14:textId="0D6BA60F" w:rsidR="000E01E3" w:rsidRPr="00A36B36" w:rsidRDefault="00AB6FC1" w:rsidP="00444DF8">
      <w:pPr>
        <w:rPr>
          <w:lang w:val="nl-NL"/>
        </w:rPr>
      </w:pPr>
      <w:r w:rsidRPr="00A36B36">
        <w:rPr>
          <w:lang w:val="nl-NL"/>
        </w:rPr>
        <w:t>De grootste uitdaging bl</w:t>
      </w:r>
      <w:r w:rsidR="003E39A1" w:rsidRPr="00A36B36">
        <w:rPr>
          <w:lang w:val="nl-NL"/>
        </w:rPr>
        <w:t>ij</w:t>
      </w:r>
      <w:r w:rsidRPr="00A36B36">
        <w:rPr>
          <w:lang w:val="nl-NL"/>
        </w:rPr>
        <w:t>k</w:t>
      </w:r>
      <w:r w:rsidR="003E39A1" w:rsidRPr="00A36B36">
        <w:rPr>
          <w:lang w:val="nl-NL"/>
        </w:rPr>
        <w:t>t</w:t>
      </w:r>
      <w:r w:rsidRPr="00A36B36">
        <w:rPr>
          <w:lang w:val="nl-NL"/>
        </w:rPr>
        <w:t xml:space="preserve"> de data te zijn</w:t>
      </w:r>
      <w:r w:rsidR="003E39A1" w:rsidRPr="00A36B36">
        <w:rPr>
          <w:lang w:val="nl-NL"/>
        </w:rPr>
        <w:t xml:space="preserve">; van dataverzameling tot data voor het her-trainen van een model. </w:t>
      </w:r>
      <w:r w:rsidR="00953910" w:rsidRPr="00A36B36">
        <w:rPr>
          <w:lang w:val="nl-NL"/>
        </w:rPr>
        <w:t>De initiatieven die op dit gebied gaan</w:t>
      </w:r>
      <w:r w:rsidR="006612A2" w:rsidRPr="00A36B36">
        <w:rPr>
          <w:lang w:val="nl-NL"/>
        </w:rPr>
        <w:t>de</w:t>
      </w:r>
      <w:r w:rsidR="00953910" w:rsidRPr="00A36B36">
        <w:rPr>
          <w:lang w:val="nl-NL"/>
        </w:rPr>
        <w:t xml:space="preserve"> zijn binnen Dow, zullen hieraan positief bijdragen. Echter zal </w:t>
      </w:r>
      <w:r w:rsidR="008D49B4" w:rsidRPr="00A36B36">
        <w:rPr>
          <w:lang w:val="nl-NL"/>
        </w:rPr>
        <w:t>de hoeveelheid</w:t>
      </w:r>
      <w:r w:rsidR="00953910" w:rsidRPr="00A36B36">
        <w:rPr>
          <w:lang w:val="nl-NL"/>
        </w:rPr>
        <w:t xml:space="preserve"> data</w:t>
      </w:r>
      <w:r w:rsidR="008D49B4" w:rsidRPr="00A36B36">
        <w:rPr>
          <w:lang w:val="nl-NL"/>
        </w:rPr>
        <w:t xml:space="preserve"> en de kwaliteit daarvan</w:t>
      </w:r>
      <w:r w:rsidR="00953910" w:rsidRPr="00A36B36">
        <w:rPr>
          <w:lang w:val="nl-NL"/>
        </w:rPr>
        <w:t>, voorlopig nog een uitdaging blijven.</w:t>
      </w:r>
    </w:p>
    <w:p w14:paraId="29CD6792" w14:textId="77777777" w:rsidR="00AB6FC1" w:rsidRPr="00A36B36" w:rsidRDefault="00AB6FC1" w:rsidP="00444DF8">
      <w:pPr>
        <w:rPr>
          <w:lang w:val="nl-NL"/>
        </w:rPr>
      </w:pPr>
    </w:p>
    <w:p w14:paraId="28AD9A24" w14:textId="61CA30A2" w:rsidR="00B0483C" w:rsidRPr="00A36B36" w:rsidRDefault="00B0483C" w:rsidP="00B0483C">
      <w:pPr>
        <w:rPr>
          <w:lang w:val="nl-NL"/>
        </w:rPr>
      </w:pPr>
      <w:r w:rsidRPr="00A36B36">
        <w:rPr>
          <w:lang w:val="nl-NL"/>
        </w:rPr>
        <w:t>Uit dit kwalitatieve onderzoek is gebleken</w:t>
      </w:r>
      <w:r w:rsidR="006612A2" w:rsidRPr="00A36B36">
        <w:rPr>
          <w:lang w:val="nl-NL"/>
        </w:rPr>
        <w:t>,</w:t>
      </w:r>
      <w:r w:rsidRPr="00A36B36">
        <w:rPr>
          <w:lang w:val="nl-NL"/>
        </w:rPr>
        <w:t xml:space="preserve"> dat er een groot aantal mogelijkheden zijn, waarop AI/ML kan bijdragen aan het versnellen van de materials science processen, voor het ontwikkelen van nieuwe materialen.</w:t>
      </w:r>
      <w:r w:rsidR="00A75183" w:rsidRPr="00A36B36">
        <w:rPr>
          <w:lang w:val="nl-NL"/>
        </w:rPr>
        <w:t xml:space="preserve"> Als AI/ML op de juiste manier wordt ingezet, kan het proces op veilige wijze worden uitgevoerd. </w:t>
      </w:r>
    </w:p>
    <w:p w14:paraId="726D9458" w14:textId="46BFEBDC" w:rsidR="000E01E3" w:rsidRPr="00A36B36" w:rsidRDefault="00B0483C" w:rsidP="00444DF8">
      <w:pPr>
        <w:rPr>
          <w:lang w:val="nl-NL"/>
        </w:rPr>
      </w:pPr>
      <w:r w:rsidRPr="00A36B36">
        <w:rPr>
          <w:lang w:val="nl-NL"/>
        </w:rPr>
        <w:lastRenderedPageBreak/>
        <w:t>Echter, door de algemene definitie van de onderzoeksvragen, en de omvang</w:t>
      </w:r>
      <w:r w:rsidR="00C73752" w:rsidRPr="00A36B36">
        <w:rPr>
          <w:lang w:val="nl-NL"/>
        </w:rPr>
        <w:t xml:space="preserve"> van het gebied</w:t>
      </w:r>
      <w:r w:rsidRPr="00A36B36">
        <w:rPr>
          <w:lang w:val="nl-NL"/>
        </w:rPr>
        <w:t xml:space="preserve"> d</w:t>
      </w:r>
      <w:r w:rsidR="00B74DF1" w:rsidRPr="00A36B36">
        <w:rPr>
          <w:lang w:val="nl-NL"/>
        </w:rPr>
        <w:t>at</w:t>
      </w:r>
      <w:r w:rsidRPr="00A36B36">
        <w:rPr>
          <w:lang w:val="nl-NL"/>
        </w:rPr>
        <w:t xml:space="preserve"> deze vragen beslaat, kan er door middel van dit onderzoek geen sluitend antwoord worden gegeven op de onderzoeksvragen.</w:t>
      </w:r>
    </w:p>
    <w:p w14:paraId="55EB7E0A" w14:textId="1E9E8055" w:rsidR="004114EA" w:rsidRPr="00A36B36" w:rsidRDefault="00B0483C" w:rsidP="00B0483C">
      <w:pPr>
        <w:rPr>
          <w:lang w:val="nl-NL"/>
        </w:rPr>
      </w:pPr>
      <w:r w:rsidRPr="00A36B36">
        <w:rPr>
          <w:lang w:val="nl-NL"/>
        </w:rPr>
        <w:t xml:space="preserve">De informatie die is voortgekomen uit dit onderzoek, kan wel gebruikt worden om specifieke gebieden </w:t>
      </w:r>
      <w:r w:rsidR="00C73752" w:rsidRPr="00A36B36">
        <w:rPr>
          <w:lang w:val="nl-NL"/>
        </w:rPr>
        <w:t>te identificeren, waarvoor een vervolgonderzoek gestart kan worden.</w:t>
      </w:r>
    </w:p>
    <w:p w14:paraId="6859C9E1" w14:textId="072D61A8" w:rsidR="004114EA" w:rsidRPr="00A36B36" w:rsidRDefault="004114EA" w:rsidP="00444DF8">
      <w:pPr>
        <w:rPr>
          <w:lang w:val="nl-NL"/>
        </w:rPr>
      </w:pPr>
    </w:p>
    <w:p w14:paraId="0F276597" w14:textId="198E524B" w:rsidR="007C158E" w:rsidRPr="00A36B36" w:rsidRDefault="007C158E" w:rsidP="00157BA8">
      <w:pPr>
        <w:pStyle w:val="Heading2"/>
        <w:rPr>
          <w:lang w:val="nl-NL"/>
        </w:rPr>
      </w:pPr>
      <w:bookmarkStart w:id="44" w:name="_Toc109372463"/>
      <w:r w:rsidRPr="00A36B36">
        <w:rPr>
          <w:lang w:val="nl-NL"/>
        </w:rPr>
        <w:t>5.2 Aanbevelingen</w:t>
      </w:r>
      <w:bookmarkEnd w:id="44"/>
    </w:p>
    <w:p w14:paraId="62B99806" w14:textId="44384BD5" w:rsidR="00E34888" w:rsidRPr="00A36B36" w:rsidRDefault="00E34888" w:rsidP="00157BA8">
      <w:pPr>
        <w:rPr>
          <w:lang w:val="nl-NL"/>
        </w:rPr>
      </w:pPr>
    </w:p>
    <w:p w14:paraId="583618D3" w14:textId="02858710" w:rsidR="00AB6974" w:rsidRPr="00A36B36" w:rsidRDefault="00AB6974" w:rsidP="00157BA8">
      <w:pPr>
        <w:rPr>
          <w:lang w:val="nl-NL"/>
        </w:rPr>
      </w:pPr>
      <w:r w:rsidRPr="00A36B36">
        <w:rPr>
          <w:lang w:val="nl-NL"/>
        </w:rPr>
        <w:t xml:space="preserve">Vanwege de omvang van het probleem, zijn er vele gebieden geïdentificeerd waarin verbeteringen kunnen worden doorgevoerd. </w:t>
      </w:r>
    </w:p>
    <w:p w14:paraId="3EC214DA" w14:textId="1E4F4907" w:rsidR="00AB6974" w:rsidRPr="00A36B36" w:rsidRDefault="00AB6974" w:rsidP="00157BA8">
      <w:pPr>
        <w:rPr>
          <w:lang w:val="nl-NL"/>
        </w:rPr>
      </w:pPr>
      <w:r w:rsidRPr="00A36B36">
        <w:rPr>
          <w:lang w:val="nl-NL"/>
        </w:rPr>
        <w:t xml:space="preserve">Voor elke stap in de ML-workflow zijn verbeteringen mogelijk. Dit betreft echter een omvangrijk gebied en er is dan ook gekozen om de aanbevelingen te richten op </w:t>
      </w:r>
      <w:r w:rsidR="00D6324A" w:rsidRPr="00A36B36">
        <w:rPr>
          <w:lang w:val="nl-NL"/>
        </w:rPr>
        <w:t>twee</w:t>
      </w:r>
      <w:r w:rsidRPr="00A36B36">
        <w:rPr>
          <w:lang w:val="nl-NL"/>
        </w:rPr>
        <w:t xml:space="preserve"> elementen die wat kleiner van omvang zijn, maar wel op relatief korte termijn geïmplementeerd kunnen worden</w:t>
      </w:r>
      <w:r w:rsidR="00BF02D3" w:rsidRPr="00A36B36">
        <w:rPr>
          <w:lang w:val="nl-NL"/>
        </w:rPr>
        <w:t xml:space="preserve"> en direct een </w:t>
      </w:r>
      <w:r w:rsidR="00D6324A" w:rsidRPr="00A36B36">
        <w:rPr>
          <w:lang w:val="nl-NL"/>
        </w:rPr>
        <w:t>m</w:t>
      </w:r>
      <w:r w:rsidR="00BF02D3" w:rsidRPr="00A36B36">
        <w:rPr>
          <w:lang w:val="nl-NL"/>
        </w:rPr>
        <w:t>eerwaarde kunnen bieden:</w:t>
      </w:r>
      <w:r w:rsidRPr="00A36B36">
        <w:rPr>
          <w:lang w:val="nl-NL"/>
        </w:rPr>
        <w:t xml:space="preserve"> </w:t>
      </w:r>
    </w:p>
    <w:p w14:paraId="2C6F93AF" w14:textId="66E2D723" w:rsidR="00A75183" w:rsidRPr="00A36B36" w:rsidRDefault="00A75183" w:rsidP="00157BA8">
      <w:pPr>
        <w:rPr>
          <w:lang w:val="nl-NL"/>
        </w:rPr>
      </w:pPr>
    </w:p>
    <w:p w14:paraId="5FF43937" w14:textId="39FB41A7" w:rsidR="002C5A72" w:rsidRPr="00A36B36" w:rsidRDefault="00A75183" w:rsidP="005E6316">
      <w:pPr>
        <w:pStyle w:val="ListParagraph"/>
        <w:numPr>
          <w:ilvl w:val="0"/>
          <w:numId w:val="22"/>
        </w:numPr>
        <w:rPr>
          <w:b/>
          <w:bCs/>
          <w:lang w:val="nl-NL"/>
        </w:rPr>
      </w:pPr>
      <w:r w:rsidRPr="00A36B36">
        <w:rPr>
          <w:b/>
          <w:bCs/>
          <w:lang w:val="nl-NL"/>
        </w:rPr>
        <w:t xml:space="preserve">Aanbeveling 1: </w:t>
      </w:r>
      <w:r w:rsidR="002C5A72" w:rsidRPr="00A36B36">
        <w:rPr>
          <w:b/>
          <w:bCs/>
          <w:lang w:val="nl-NL"/>
        </w:rPr>
        <w:t>Samenwerking met gespecialiseerde groepen</w:t>
      </w:r>
      <w:r w:rsidR="00BF02D3" w:rsidRPr="00A36B36">
        <w:rPr>
          <w:b/>
          <w:bCs/>
          <w:lang w:val="nl-NL"/>
        </w:rPr>
        <w:t xml:space="preserve"> en Model Lifecycle Management</w:t>
      </w:r>
    </w:p>
    <w:p w14:paraId="50292C85" w14:textId="5DDB77F6" w:rsidR="002C5A72" w:rsidRPr="00A36B36" w:rsidRDefault="002C5A72" w:rsidP="007C158E">
      <w:pPr>
        <w:rPr>
          <w:lang w:val="nl-NL"/>
        </w:rPr>
      </w:pPr>
    </w:p>
    <w:p w14:paraId="68CB7FD0" w14:textId="24B8AE5D" w:rsidR="00D323A8" w:rsidRPr="00A36B36" w:rsidRDefault="00BF02D3" w:rsidP="009201B3">
      <w:pPr>
        <w:rPr>
          <w:lang w:val="nl-NL"/>
        </w:rPr>
      </w:pPr>
      <w:r w:rsidRPr="00A36B36">
        <w:rPr>
          <w:lang w:val="nl-NL"/>
        </w:rPr>
        <w:t>Om te waarborgen dat de juiste partijen zijn betrokken</w:t>
      </w:r>
      <w:r w:rsidR="00FF29E1" w:rsidRPr="00A36B36">
        <w:rPr>
          <w:lang w:val="nl-NL"/>
        </w:rPr>
        <w:t>,</w:t>
      </w:r>
      <w:r w:rsidRPr="00A36B36">
        <w:rPr>
          <w:lang w:val="nl-NL"/>
        </w:rPr>
        <w:t xml:space="preserve"> zowel</w:t>
      </w:r>
      <w:r w:rsidR="00FF29E1" w:rsidRPr="00A36B36">
        <w:rPr>
          <w:lang w:val="nl-NL"/>
        </w:rPr>
        <w:t xml:space="preserve"> bij</w:t>
      </w:r>
      <w:r w:rsidRPr="00A36B36">
        <w:rPr>
          <w:lang w:val="nl-NL"/>
        </w:rPr>
        <w:t xml:space="preserve"> de ontwikkeling van een ML-model</w:t>
      </w:r>
      <w:r w:rsidR="00FF29E1" w:rsidRPr="00A36B36">
        <w:rPr>
          <w:lang w:val="nl-NL"/>
        </w:rPr>
        <w:t>,</w:t>
      </w:r>
      <w:r w:rsidRPr="00A36B36">
        <w:rPr>
          <w:lang w:val="nl-NL"/>
        </w:rPr>
        <w:t xml:space="preserve"> als het beheer ervan in een productie omgeving, dient de samenwerking met andere afdelingen binnen Dow verbeterd te worden. Om dit te bereiken wordt geadviseerd om een</w:t>
      </w:r>
      <w:r w:rsidR="00D323A8" w:rsidRPr="00A36B36">
        <w:rPr>
          <w:lang w:val="nl-NL"/>
        </w:rPr>
        <w:t xml:space="preserve"> framework</w:t>
      </w:r>
      <w:r w:rsidRPr="00A36B36">
        <w:rPr>
          <w:lang w:val="nl-NL"/>
        </w:rPr>
        <w:t xml:space="preserve"> op te stellen</w:t>
      </w:r>
      <w:r w:rsidR="007C4EAD" w:rsidRPr="00A36B36">
        <w:rPr>
          <w:lang w:val="nl-NL"/>
        </w:rPr>
        <w:t>,</w:t>
      </w:r>
      <w:r w:rsidR="00D323A8" w:rsidRPr="00A36B36">
        <w:rPr>
          <w:lang w:val="nl-NL"/>
        </w:rPr>
        <w:t xml:space="preserve"> voor het managen van projecten voor het ontwikkelen en uitrollen van ML-modellen</w:t>
      </w:r>
      <w:r w:rsidR="000434E4" w:rsidRPr="00A36B36">
        <w:rPr>
          <w:lang w:val="nl-NL"/>
        </w:rPr>
        <w:t xml:space="preserve"> en het beheer van een ML-applicatie in de productieomgeving</w:t>
      </w:r>
      <w:r w:rsidR="00D323A8" w:rsidRPr="00A36B36">
        <w:rPr>
          <w:lang w:val="nl-NL"/>
        </w:rPr>
        <w:t>.</w:t>
      </w:r>
    </w:p>
    <w:p w14:paraId="1B13C660" w14:textId="16586849" w:rsidR="00BF02D3" w:rsidRPr="00A36B36" w:rsidRDefault="000B63B3" w:rsidP="009201B3">
      <w:pPr>
        <w:rPr>
          <w:lang w:val="nl-NL"/>
        </w:rPr>
      </w:pPr>
      <w:r w:rsidRPr="00A36B36">
        <w:rPr>
          <w:lang w:val="nl-NL"/>
        </w:rPr>
        <w:t xml:space="preserve">Dit framework omvat de gehele lifecycle van een ML-model en dient </w:t>
      </w:r>
      <w:r w:rsidR="00074498" w:rsidRPr="00A36B36">
        <w:rPr>
          <w:lang w:val="nl-NL"/>
        </w:rPr>
        <w:t xml:space="preserve">ten minste </w:t>
      </w:r>
      <w:r w:rsidRPr="00A36B36">
        <w:rPr>
          <w:lang w:val="nl-NL"/>
        </w:rPr>
        <w:t xml:space="preserve">de volgende componenten te bevatten: </w:t>
      </w:r>
    </w:p>
    <w:p w14:paraId="14373DEB" w14:textId="77777777" w:rsidR="001B1A51" w:rsidRPr="00A36B36" w:rsidRDefault="001B1A51" w:rsidP="009201B3">
      <w:pPr>
        <w:rPr>
          <w:lang w:val="nl-NL"/>
        </w:rPr>
      </w:pPr>
    </w:p>
    <w:p w14:paraId="4504FC98" w14:textId="07E590F8" w:rsidR="005B1525" w:rsidRPr="00A36B36" w:rsidRDefault="009201B3" w:rsidP="005B1525">
      <w:pPr>
        <w:pStyle w:val="ListParagraph"/>
        <w:numPr>
          <w:ilvl w:val="0"/>
          <w:numId w:val="22"/>
        </w:numPr>
        <w:rPr>
          <w:lang w:val="nl-NL"/>
        </w:rPr>
      </w:pPr>
      <w:r w:rsidRPr="00A36B36">
        <w:rPr>
          <w:lang w:val="nl-NL"/>
        </w:rPr>
        <w:t>Documenteren v</w:t>
      </w:r>
      <w:r w:rsidR="005D329A" w:rsidRPr="00A36B36">
        <w:rPr>
          <w:lang w:val="nl-NL"/>
        </w:rPr>
        <w:t>an de end-to-end</w:t>
      </w:r>
      <w:r w:rsidRPr="00A36B36">
        <w:rPr>
          <w:lang w:val="nl-NL"/>
        </w:rPr>
        <w:t xml:space="preserve"> activiteiten</w:t>
      </w:r>
      <w:r w:rsidR="005D329A" w:rsidRPr="00A36B36">
        <w:rPr>
          <w:lang w:val="nl-NL"/>
        </w:rPr>
        <w:t xml:space="preserve"> van een</w:t>
      </w:r>
      <w:r w:rsidRPr="00A36B36">
        <w:rPr>
          <w:lang w:val="nl-NL"/>
        </w:rPr>
        <w:t xml:space="preserve"> ML-development project</w:t>
      </w:r>
      <w:r w:rsidR="000434E4" w:rsidRPr="00A36B36">
        <w:rPr>
          <w:lang w:val="nl-NL"/>
        </w:rPr>
        <w:t xml:space="preserve"> en </w:t>
      </w:r>
      <w:r w:rsidR="005D329A" w:rsidRPr="00A36B36">
        <w:rPr>
          <w:lang w:val="nl-NL"/>
        </w:rPr>
        <w:t xml:space="preserve">het </w:t>
      </w:r>
      <w:r w:rsidR="000434E4" w:rsidRPr="00A36B36">
        <w:rPr>
          <w:lang w:val="nl-NL"/>
        </w:rPr>
        <w:t>ML-applicatiebeheer</w:t>
      </w:r>
      <w:r w:rsidR="000469FC" w:rsidRPr="00A36B36">
        <w:rPr>
          <w:lang w:val="nl-NL"/>
        </w:rPr>
        <w:t>:</w:t>
      </w:r>
    </w:p>
    <w:p w14:paraId="13497A13" w14:textId="2C32E73D" w:rsidR="000434E4" w:rsidRPr="00A36B36" w:rsidRDefault="000469FC" w:rsidP="000434E4">
      <w:pPr>
        <w:pStyle w:val="ListParagraph"/>
        <w:numPr>
          <w:ilvl w:val="1"/>
          <w:numId w:val="22"/>
        </w:numPr>
        <w:rPr>
          <w:lang w:val="nl-NL"/>
        </w:rPr>
      </w:pPr>
      <w:r w:rsidRPr="00A36B36">
        <w:rPr>
          <w:lang w:val="nl-NL"/>
        </w:rPr>
        <w:t>Project initiatie activiteiten</w:t>
      </w:r>
      <w:r w:rsidR="001B1A51" w:rsidRPr="00A36B36">
        <w:rPr>
          <w:lang w:val="nl-NL"/>
        </w:rPr>
        <w:t>.</w:t>
      </w:r>
    </w:p>
    <w:p w14:paraId="00FFDAD1" w14:textId="37DDE6AD" w:rsidR="000469FC" w:rsidRPr="00A36B36" w:rsidRDefault="000469FC" w:rsidP="000434E4">
      <w:pPr>
        <w:pStyle w:val="ListParagraph"/>
        <w:numPr>
          <w:ilvl w:val="1"/>
          <w:numId w:val="22"/>
        </w:numPr>
        <w:rPr>
          <w:lang w:val="nl-NL"/>
        </w:rPr>
      </w:pPr>
      <w:r w:rsidRPr="00A36B36">
        <w:rPr>
          <w:lang w:val="nl-NL"/>
        </w:rPr>
        <w:t>Activiteiten voor elk van de stappen in de ML-workflow</w:t>
      </w:r>
      <w:r w:rsidR="001B1A51" w:rsidRPr="00A36B36">
        <w:rPr>
          <w:lang w:val="nl-NL"/>
        </w:rPr>
        <w:t>.</w:t>
      </w:r>
    </w:p>
    <w:p w14:paraId="1CCC11C1" w14:textId="56E75AAE" w:rsidR="000469FC" w:rsidRPr="00A36B36" w:rsidRDefault="000469FC" w:rsidP="000434E4">
      <w:pPr>
        <w:pStyle w:val="ListParagraph"/>
        <w:numPr>
          <w:ilvl w:val="1"/>
          <w:numId w:val="22"/>
        </w:numPr>
        <w:rPr>
          <w:lang w:val="nl-NL"/>
        </w:rPr>
      </w:pPr>
      <w:r w:rsidRPr="00A36B36">
        <w:rPr>
          <w:lang w:val="nl-NL"/>
        </w:rPr>
        <w:t>ML-applicatie development activiteiten</w:t>
      </w:r>
      <w:r w:rsidR="001B1A51" w:rsidRPr="00A36B36">
        <w:rPr>
          <w:lang w:val="nl-NL"/>
        </w:rPr>
        <w:t>.</w:t>
      </w:r>
    </w:p>
    <w:p w14:paraId="45972041" w14:textId="048EAB44" w:rsidR="000469FC" w:rsidRPr="00A36B36" w:rsidRDefault="000469FC" w:rsidP="000434E4">
      <w:pPr>
        <w:pStyle w:val="ListParagraph"/>
        <w:numPr>
          <w:ilvl w:val="1"/>
          <w:numId w:val="22"/>
        </w:numPr>
        <w:rPr>
          <w:lang w:val="nl-NL"/>
        </w:rPr>
      </w:pPr>
      <w:r w:rsidRPr="00A36B36">
        <w:rPr>
          <w:lang w:val="nl-NL"/>
        </w:rPr>
        <w:t>Beheeractiviteiten</w:t>
      </w:r>
      <w:r w:rsidR="001B1A51" w:rsidRPr="00A36B36">
        <w:rPr>
          <w:lang w:val="nl-NL"/>
        </w:rPr>
        <w:t>.</w:t>
      </w:r>
    </w:p>
    <w:p w14:paraId="5D898FD2" w14:textId="704D1250" w:rsidR="005D329A" w:rsidRPr="00A36B36" w:rsidRDefault="005D329A" w:rsidP="005D329A">
      <w:pPr>
        <w:pStyle w:val="ListParagraph"/>
        <w:numPr>
          <w:ilvl w:val="1"/>
          <w:numId w:val="22"/>
        </w:numPr>
        <w:rPr>
          <w:lang w:val="nl-NL"/>
        </w:rPr>
      </w:pPr>
      <w:r w:rsidRPr="00A36B36">
        <w:rPr>
          <w:lang w:val="nl-NL"/>
        </w:rPr>
        <w:lastRenderedPageBreak/>
        <w:t>Definiëren van een data pipeline ten behoeve van her-trainen op basis van nieuw gegenereerde data</w:t>
      </w:r>
      <w:r w:rsidR="001B1A51" w:rsidRPr="00A36B36">
        <w:rPr>
          <w:lang w:val="nl-NL"/>
        </w:rPr>
        <w:t>.</w:t>
      </w:r>
    </w:p>
    <w:p w14:paraId="0259C32E" w14:textId="2D0EBA1D" w:rsidR="005D329A" w:rsidRPr="00A36B36" w:rsidRDefault="003E73F9" w:rsidP="005D329A">
      <w:pPr>
        <w:pStyle w:val="ListParagraph"/>
        <w:numPr>
          <w:ilvl w:val="1"/>
          <w:numId w:val="22"/>
        </w:numPr>
        <w:rPr>
          <w:lang w:val="nl-NL"/>
        </w:rPr>
      </w:pPr>
      <w:r w:rsidRPr="00A36B36">
        <w:rPr>
          <w:lang w:val="nl-NL"/>
        </w:rPr>
        <w:t>Definiëren</w:t>
      </w:r>
      <w:r w:rsidR="005D329A" w:rsidRPr="00A36B36">
        <w:rPr>
          <w:lang w:val="nl-NL"/>
        </w:rPr>
        <w:t xml:space="preserve"> van een proces voor lifecycle management met daarin minstens:</w:t>
      </w:r>
    </w:p>
    <w:p w14:paraId="7015F38A" w14:textId="57C47342" w:rsidR="005D329A" w:rsidRPr="00A36B36" w:rsidRDefault="005D329A" w:rsidP="005D329A">
      <w:pPr>
        <w:pStyle w:val="ListParagraph"/>
        <w:numPr>
          <w:ilvl w:val="2"/>
          <w:numId w:val="22"/>
        </w:numPr>
        <w:rPr>
          <w:lang w:val="nl-NL"/>
        </w:rPr>
      </w:pPr>
      <w:r w:rsidRPr="00A36B36">
        <w:rPr>
          <w:lang w:val="nl-NL"/>
        </w:rPr>
        <w:t>Vastleggen eigenaarschap applicatie en ML-model</w:t>
      </w:r>
      <w:r w:rsidR="001B1A51" w:rsidRPr="00A36B36">
        <w:rPr>
          <w:lang w:val="nl-NL"/>
        </w:rPr>
        <w:t>.</w:t>
      </w:r>
    </w:p>
    <w:p w14:paraId="152CF5F0" w14:textId="32043B48" w:rsidR="005D329A" w:rsidRPr="00A36B36" w:rsidRDefault="005D329A" w:rsidP="005D329A">
      <w:pPr>
        <w:pStyle w:val="ListParagraph"/>
        <w:numPr>
          <w:ilvl w:val="2"/>
          <w:numId w:val="22"/>
        </w:numPr>
        <w:rPr>
          <w:lang w:val="nl-NL"/>
        </w:rPr>
      </w:pPr>
      <w:r w:rsidRPr="00A36B36">
        <w:rPr>
          <w:lang w:val="nl-NL"/>
        </w:rPr>
        <w:t>Opstellen van een support-model volgens de richtlijnen van het servicelevel model dat binnen Dow wordt gehanteerd (ITIL)</w:t>
      </w:r>
      <w:r w:rsidR="001B1A51" w:rsidRPr="00A36B36">
        <w:rPr>
          <w:lang w:val="nl-NL"/>
        </w:rPr>
        <w:t>.</w:t>
      </w:r>
    </w:p>
    <w:p w14:paraId="7E68FEA0" w14:textId="17C9C12B" w:rsidR="005D329A" w:rsidRPr="00A36B36" w:rsidRDefault="005D329A" w:rsidP="005D329A">
      <w:pPr>
        <w:pStyle w:val="ListParagraph"/>
        <w:numPr>
          <w:ilvl w:val="2"/>
          <w:numId w:val="22"/>
        </w:numPr>
        <w:rPr>
          <w:lang w:val="nl-NL"/>
        </w:rPr>
      </w:pPr>
      <w:r w:rsidRPr="00A36B36">
        <w:rPr>
          <w:lang w:val="nl-NL"/>
        </w:rPr>
        <w:t>Support en beheer van de data-pipeline</w:t>
      </w:r>
      <w:r w:rsidR="001B1A51" w:rsidRPr="00A36B36">
        <w:rPr>
          <w:lang w:val="nl-NL"/>
        </w:rPr>
        <w:t>.</w:t>
      </w:r>
    </w:p>
    <w:p w14:paraId="772B15B7" w14:textId="77777777" w:rsidR="001B1A51" w:rsidRPr="00A36B36" w:rsidRDefault="001B1A51" w:rsidP="001B1A51">
      <w:pPr>
        <w:pStyle w:val="ListParagraph"/>
        <w:ind w:left="2520"/>
        <w:rPr>
          <w:lang w:val="nl-NL"/>
        </w:rPr>
      </w:pPr>
    </w:p>
    <w:p w14:paraId="6EB28A9E" w14:textId="77777777" w:rsidR="001B1A51" w:rsidRPr="00A36B36" w:rsidRDefault="001B1A51" w:rsidP="001B1A51">
      <w:pPr>
        <w:pStyle w:val="ListParagraph"/>
        <w:numPr>
          <w:ilvl w:val="0"/>
          <w:numId w:val="22"/>
        </w:numPr>
        <w:rPr>
          <w:lang w:val="nl-NL"/>
        </w:rPr>
      </w:pPr>
      <w:r w:rsidRPr="00A36B36">
        <w:rPr>
          <w:lang w:val="nl-NL"/>
        </w:rPr>
        <w:t>Opstellen Project Initiatie Document (PID) met daarin minstens:</w:t>
      </w:r>
    </w:p>
    <w:p w14:paraId="527CC602" w14:textId="6762F685" w:rsidR="001B1A51" w:rsidRPr="00A36B36" w:rsidRDefault="001B1A51" w:rsidP="001B1A51">
      <w:pPr>
        <w:pStyle w:val="ListParagraph"/>
        <w:numPr>
          <w:ilvl w:val="1"/>
          <w:numId w:val="22"/>
        </w:numPr>
        <w:rPr>
          <w:lang w:val="nl-NL"/>
        </w:rPr>
      </w:pPr>
      <w:r w:rsidRPr="00A36B36">
        <w:rPr>
          <w:lang w:val="nl-NL"/>
        </w:rPr>
        <w:t>Duidelijke en volledige definitie van het probleem.</w:t>
      </w:r>
    </w:p>
    <w:p w14:paraId="17C52940" w14:textId="5A984373" w:rsidR="001B1A51" w:rsidRPr="00A36B36" w:rsidRDefault="001B1A51" w:rsidP="001B1A51">
      <w:pPr>
        <w:pStyle w:val="ListParagraph"/>
        <w:numPr>
          <w:ilvl w:val="1"/>
          <w:numId w:val="22"/>
        </w:numPr>
        <w:rPr>
          <w:lang w:val="nl-NL"/>
        </w:rPr>
      </w:pPr>
      <w:r w:rsidRPr="00A36B36">
        <w:rPr>
          <w:lang w:val="nl-NL"/>
        </w:rPr>
        <w:t>Value case; welke waarde zal de ML-applicatie opleveren voor Dow en hoe wordt gewaarborgd dat deze waarde wordt behaald.</w:t>
      </w:r>
    </w:p>
    <w:p w14:paraId="01CC2CA8" w14:textId="1E608BA4" w:rsidR="001B1A51" w:rsidRPr="00A36B36" w:rsidRDefault="001B1A51" w:rsidP="001B1A51">
      <w:pPr>
        <w:pStyle w:val="ListParagraph"/>
        <w:numPr>
          <w:ilvl w:val="1"/>
          <w:numId w:val="22"/>
        </w:numPr>
        <w:rPr>
          <w:lang w:val="nl-NL"/>
        </w:rPr>
      </w:pPr>
      <w:r w:rsidRPr="00A36B36">
        <w:rPr>
          <w:lang w:val="nl-NL"/>
        </w:rPr>
        <w:t>Te gebruiken databronnen.</w:t>
      </w:r>
    </w:p>
    <w:p w14:paraId="10D9E98C" w14:textId="77777777" w:rsidR="001B1A51" w:rsidRPr="00A36B36" w:rsidRDefault="001B1A51" w:rsidP="001B1A51">
      <w:pPr>
        <w:pStyle w:val="ListParagraph"/>
        <w:numPr>
          <w:ilvl w:val="1"/>
          <w:numId w:val="22"/>
        </w:numPr>
        <w:rPr>
          <w:lang w:val="nl-NL"/>
        </w:rPr>
      </w:pPr>
      <w:r w:rsidRPr="00A36B36">
        <w:rPr>
          <w:lang w:val="nl-NL"/>
        </w:rPr>
        <w:t>Toewijzen van een ‘data champion’ vanuit de business/ projectaanvrager, voor het voorzien van context m.b.t. de data.</w:t>
      </w:r>
    </w:p>
    <w:p w14:paraId="12E16267" w14:textId="78D9C587" w:rsidR="001B1A51" w:rsidRPr="00A36B36" w:rsidRDefault="001B1A51" w:rsidP="001B1A51">
      <w:pPr>
        <w:pStyle w:val="ListParagraph"/>
        <w:numPr>
          <w:ilvl w:val="1"/>
          <w:numId w:val="22"/>
        </w:numPr>
        <w:rPr>
          <w:lang w:val="nl-NL"/>
        </w:rPr>
      </w:pPr>
      <w:r w:rsidRPr="00A36B36">
        <w:rPr>
          <w:lang w:val="nl-NL"/>
        </w:rPr>
        <w:t>Stakeholder analyse en opstellen RACI-matrix; identificeren van alle betrokken afdelingen en de rol die zij spelen aan de hand van de project- en beheeractiviteiten.</w:t>
      </w:r>
    </w:p>
    <w:p w14:paraId="03569BB3" w14:textId="62B15760" w:rsidR="005B1525" w:rsidRPr="00A36B36" w:rsidRDefault="005B1525" w:rsidP="007C158E">
      <w:pPr>
        <w:rPr>
          <w:lang w:val="nl-NL"/>
        </w:rPr>
      </w:pPr>
    </w:p>
    <w:p w14:paraId="4871E2CE" w14:textId="1804A3A6" w:rsidR="00D6324A" w:rsidRPr="00A36B36" w:rsidRDefault="00A75183" w:rsidP="00D6324A">
      <w:pPr>
        <w:pStyle w:val="ListParagraph"/>
        <w:numPr>
          <w:ilvl w:val="0"/>
          <w:numId w:val="22"/>
        </w:numPr>
        <w:rPr>
          <w:b/>
          <w:bCs/>
          <w:lang w:val="nl-NL"/>
        </w:rPr>
      </w:pPr>
      <w:r w:rsidRPr="00A36B36">
        <w:rPr>
          <w:b/>
          <w:bCs/>
          <w:lang w:val="nl-NL"/>
        </w:rPr>
        <w:t xml:space="preserve">Aanbeveling 2: </w:t>
      </w:r>
      <w:r w:rsidR="00D6324A" w:rsidRPr="00A36B36">
        <w:rPr>
          <w:b/>
          <w:bCs/>
          <w:lang w:val="nl-NL"/>
        </w:rPr>
        <w:t>Security</w:t>
      </w:r>
    </w:p>
    <w:p w14:paraId="06FE13F2" w14:textId="77777777" w:rsidR="00D6324A" w:rsidRPr="00A36B36" w:rsidRDefault="00D6324A" w:rsidP="00D6324A">
      <w:pPr>
        <w:rPr>
          <w:lang w:val="nl-NL"/>
        </w:rPr>
      </w:pPr>
    </w:p>
    <w:p w14:paraId="02FF9FB4" w14:textId="1D15B736" w:rsidR="003333F9" w:rsidRPr="00A36B36" w:rsidRDefault="003333F9" w:rsidP="007C158E">
      <w:pPr>
        <w:rPr>
          <w:lang w:val="nl-NL"/>
        </w:rPr>
      </w:pPr>
      <w:r w:rsidRPr="00A36B36">
        <w:rPr>
          <w:lang w:val="nl-NL"/>
        </w:rPr>
        <w:t>Een tweede aanbeveling wordt gedaan voor de problemen</w:t>
      </w:r>
      <w:r w:rsidR="00825B55" w:rsidRPr="00A36B36">
        <w:rPr>
          <w:lang w:val="nl-NL"/>
        </w:rPr>
        <w:t>,</w:t>
      </w:r>
      <w:r w:rsidRPr="00A36B36">
        <w:rPr>
          <w:lang w:val="nl-NL"/>
        </w:rPr>
        <w:t xml:space="preserve"> die zijn geïdentificeerd op het gebied van IT-security, voor de softwareapplicaties die de data scientists (willen) gebruiken.</w:t>
      </w:r>
    </w:p>
    <w:p w14:paraId="180D13DA" w14:textId="7FA01132" w:rsidR="00321C6E" w:rsidRPr="00A36B36" w:rsidRDefault="00321C6E" w:rsidP="007C158E">
      <w:pPr>
        <w:rPr>
          <w:lang w:val="nl-NL"/>
        </w:rPr>
      </w:pPr>
      <w:r w:rsidRPr="00A36B36">
        <w:rPr>
          <w:lang w:val="nl-NL"/>
        </w:rPr>
        <w:t>Het advies is om een formeel proces op te stellen, gericht op het gebruik van tools en technologieën, waarbij er rekening gehouden wordt met de snelle ontwikkelingen op dit gebied. Het is van groot belang</w:t>
      </w:r>
      <w:r w:rsidR="00825B55" w:rsidRPr="00A36B36">
        <w:rPr>
          <w:lang w:val="nl-NL"/>
        </w:rPr>
        <w:t>,</w:t>
      </w:r>
      <w:r w:rsidRPr="00A36B36">
        <w:rPr>
          <w:lang w:val="nl-NL"/>
        </w:rPr>
        <w:t xml:space="preserve"> dat data scientists gebruik kunnen maken van de meest up-to-date middelen, om hun werk zo </w:t>
      </w:r>
      <w:r w:rsidR="00C14B0A" w:rsidRPr="00A36B36">
        <w:rPr>
          <w:lang w:val="nl-NL"/>
        </w:rPr>
        <w:t>efficiënt</w:t>
      </w:r>
      <w:r w:rsidRPr="00A36B36">
        <w:rPr>
          <w:lang w:val="nl-NL"/>
        </w:rPr>
        <w:t xml:space="preserve"> mogelijk uit te voeren.</w:t>
      </w:r>
    </w:p>
    <w:p w14:paraId="737533E8" w14:textId="22A6CBDA" w:rsidR="00321C6E" w:rsidRPr="00A36B36" w:rsidRDefault="00321C6E" w:rsidP="00321C6E">
      <w:pPr>
        <w:rPr>
          <w:lang w:val="nl-NL"/>
        </w:rPr>
      </w:pPr>
      <w:r w:rsidRPr="00A36B36">
        <w:rPr>
          <w:lang w:val="nl-NL"/>
        </w:rPr>
        <w:t>Om dit proces te definiëren zijn de volgende actiepunten opgesteld:</w:t>
      </w:r>
    </w:p>
    <w:p w14:paraId="41E76EF2" w14:textId="431F8F54" w:rsidR="009351DC" w:rsidRPr="00A36B36" w:rsidRDefault="006F6AFB" w:rsidP="00321C6E">
      <w:pPr>
        <w:pStyle w:val="ListParagraph"/>
        <w:numPr>
          <w:ilvl w:val="0"/>
          <w:numId w:val="22"/>
        </w:numPr>
        <w:rPr>
          <w:lang w:val="nl-NL"/>
        </w:rPr>
      </w:pPr>
      <w:r w:rsidRPr="00A36B36">
        <w:rPr>
          <w:lang w:val="nl-NL"/>
        </w:rPr>
        <w:t>Analyseren en i</w:t>
      </w:r>
      <w:r w:rsidR="009351DC" w:rsidRPr="00A36B36">
        <w:rPr>
          <w:lang w:val="nl-NL"/>
        </w:rPr>
        <w:t>nzichtelijk maken</w:t>
      </w:r>
      <w:r w:rsidR="00C24522" w:rsidRPr="00A36B36">
        <w:rPr>
          <w:lang w:val="nl-NL"/>
        </w:rPr>
        <w:t xml:space="preserve"> van de</w:t>
      </w:r>
      <w:r w:rsidR="009351DC" w:rsidRPr="00A36B36">
        <w:rPr>
          <w:lang w:val="nl-NL"/>
        </w:rPr>
        <w:t xml:space="preserve"> huidige problematiek</w:t>
      </w:r>
      <w:r w:rsidR="004314D9" w:rsidRPr="00A36B36">
        <w:rPr>
          <w:lang w:val="nl-NL"/>
        </w:rPr>
        <w:t xml:space="preserve"> vanuit R&amp;D Data Science oogpunt.</w:t>
      </w:r>
    </w:p>
    <w:p w14:paraId="241EA1CB" w14:textId="3EF4CD18" w:rsidR="001B1A51" w:rsidRPr="00A36B36" w:rsidRDefault="001B1A51" w:rsidP="009351DC">
      <w:pPr>
        <w:pStyle w:val="ListParagraph"/>
        <w:numPr>
          <w:ilvl w:val="0"/>
          <w:numId w:val="22"/>
        </w:numPr>
        <w:rPr>
          <w:lang w:val="nl-NL"/>
        </w:rPr>
      </w:pPr>
      <w:r w:rsidRPr="00A36B36">
        <w:rPr>
          <w:lang w:val="nl-NL"/>
        </w:rPr>
        <w:t>Analyse</w:t>
      </w:r>
      <w:r w:rsidR="004314D9" w:rsidRPr="00A36B36">
        <w:rPr>
          <w:lang w:val="nl-NL"/>
        </w:rPr>
        <w:t>ren</w:t>
      </w:r>
      <w:r w:rsidRPr="00A36B36">
        <w:rPr>
          <w:lang w:val="nl-NL"/>
        </w:rPr>
        <w:t xml:space="preserve"> van de gerelateerde IT-security richtlijnen en beleid.</w:t>
      </w:r>
    </w:p>
    <w:p w14:paraId="6FCE3ABF" w14:textId="47EEBB8B" w:rsidR="00C83CC9" w:rsidRPr="00A36B36" w:rsidRDefault="00C83CC9" w:rsidP="001F02BC">
      <w:pPr>
        <w:pStyle w:val="ListParagraph"/>
        <w:numPr>
          <w:ilvl w:val="0"/>
          <w:numId w:val="22"/>
        </w:numPr>
        <w:rPr>
          <w:lang w:val="nl-NL"/>
        </w:rPr>
      </w:pPr>
      <w:r w:rsidRPr="00A36B36">
        <w:rPr>
          <w:lang w:val="nl-NL"/>
        </w:rPr>
        <w:t xml:space="preserve">Definiëren van een set tools en </w:t>
      </w:r>
      <w:r w:rsidR="00BB7C29" w:rsidRPr="00A36B36">
        <w:rPr>
          <w:lang w:val="nl-NL"/>
        </w:rPr>
        <w:t>technologieën</w:t>
      </w:r>
      <w:r w:rsidR="00825B55" w:rsidRPr="00A36B36">
        <w:rPr>
          <w:lang w:val="nl-NL"/>
        </w:rPr>
        <w:t>,</w:t>
      </w:r>
      <w:r w:rsidRPr="00A36B36">
        <w:rPr>
          <w:lang w:val="nl-NL"/>
        </w:rPr>
        <w:t xml:space="preserve"> </w:t>
      </w:r>
      <w:r w:rsidR="008A4E6A" w:rsidRPr="00A36B36">
        <w:rPr>
          <w:lang w:val="nl-NL"/>
        </w:rPr>
        <w:t xml:space="preserve">die nodig zijn </w:t>
      </w:r>
      <w:r w:rsidRPr="00A36B36">
        <w:rPr>
          <w:lang w:val="nl-NL"/>
        </w:rPr>
        <w:t>om data science activiteiten uit te kunnen voeren</w:t>
      </w:r>
      <w:r w:rsidR="008A4E6A" w:rsidRPr="00A36B36">
        <w:rPr>
          <w:lang w:val="nl-NL"/>
        </w:rPr>
        <w:t xml:space="preserve"> en</w:t>
      </w:r>
      <w:r w:rsidRPr="00A36B36">
        <w:rPr>
          <w:lang w:val="nl-NL"/>
        </w:rPr>
        <w:t xml:space="preserve"> die voldoen aan de IT-security </w:t>
      </w:r>
      <w:r w:rsidR="00C24522" w:rsidRPr="00A36B36">
        <w:rPr>
          <w:lang w:val="nl-NL"/>
        </w:rPr>
        <w:t>richtlijnen</w:t>
      </w:r>
      <w:r w:rsidRPr="00A36B36">
        <w:rPr>
          <w:lang w:val="nl-NL"/>
        </w:rPr>
        <w:t xml:space="preserve"> die gelden binnen Dow</w:t>
      </w:r>
      <w:r w:rsidR="00A458D1" w:rsidRPr="00A36B36">
        <w:rPr>
          <w:lang w:val="nl-NL"/>
        </w:rPr>
        <w:t xml:space="preserve">. </w:t>
      </w:r>
    </w:p>
    <w:p w14:paraId="72E71B0B" w14:textId="58B5332E" w:rsidR="009351DC" w:rsidRPr="00A36B36" w:rsidRDefault="00C24522" w:rsidP="009351DC">
      <w:pPr>
        <w:pStyle w:val="ListParagraph"/>
        <w:numPr>
          <w:ilvl w:val="0"/>
          <w:numId w:val="22"/>
        </w:numPr>
        <w:rPr>
          <w:lang w:val="nl-NL"/>
        </w:rPr>
      </w:pPr>
      <w:r w:rsidRPr="00A36B36">
        <w:rPr>
          <w:lang w:val="nl-NL"/>
        </w:rPr>
        <w:t>Analyseren van de procedure voor aanvragen van gebruik van nieuwe technologieën en tools:</w:t>
      </w:r>
    </w:p>
    <w:p w14:paraId="71099EF2" w14:textId="7F25F8EC" w:rsidR="00A458D1" w:rsidRPr="00A36B36" w:rsidRDefault="00D85ED5" w:rsidP="00A458D1">
      <w:pPr>
        <w:pStyle w:val="ListParagraph"/>
        <w:numPr>
          <w:ilvl w:val="1"/>
          <w:numId w:val="22"/>
        </w:numPr>
        <w:rPr>
          <w:lang w:val="nl-NL"/>
        </w:rPr>
      </w:pPr>
      <w:r w:rsidRPr="00A36B36">
        <w:rPr>
          <w:lang w:val="nl-NL"/>
        </w:rPr>
        <w:lastRenderedPageBreak/>
        <w:t>Vereisten voor gebruik</w:t>
      </w:r>
      <w:r w:rsidR="008A4E6A" w:rsidRPr="00A36B36">
        <w:rPr>
          <w:lang w:val="nl-NL"/>
        </w:rPr>
        <w:t xml:space="preserve"> van nieuwe tools en technologieën</w:t>
      </w:r>
      <w:r w:rsidRPr="00A36B36">
        <w:rPr>
          <w:lang w:val="nl-NL"/>
        </w:rPr>
        <w:t xml:space="preserve"> van</w:t>
      </w:r>
      <w:r w:rsidR="00C24522" w:rsidRPr="00A36B36">
        <w:rPr>
          <w:lang w:val="nl-NL"/>
        </w:rPr>
        <w:t>uit</w:t>
      </w:r>
      <w:r w:rsidRPr="00A36B36">
        <w:rPr>
          <w:lang w:val="nl-NL"/>
        </w:rPr>
        <w:t xml:space="preserve"> IT-security</w:t>
      </w:r>
      <w:r w:rsidR="00C24522" w:rsidRPr="00A36B36">
        <w:rPr>
          <w:lang w:val="nl-NL"/>
        </w:rPr>
        <w:t xml:space="preserve"> oogpunt</w:t>
      </w:r>
      <w:r w:rsidRPr="00A36B36">
        <w:rPr>
          <w:lang w:val="nl-NL"/>
        </w:rPr>
        <w:t>.</w:t>
      </w:r>
    </w:p>
    <w:p w14:paraId="3BBA4343" w14:textId="4BB91868" w:rsidR="00C24522" w:rsidRPr="00A36B36" w:rsidRDefault="00C24522" w:rsidP="00A458D1">
      <w:pPr>
        <w:pStyle w:val="ListParagraph"/>
        <w:numPr>
          <w:ilvl w:val="1"/>
          <w:numId w:val="22"/>
        </w:numPr>
        <w:rPr>
          <w:lang w:val="nl-NL"/>
        </w:rPr>
      </w:pPr>
      <w:r w:rsidRPr="00A36B36">
        <w:rPr>
          <w:lang w:val="nl-NL"/>
        </w:rPr>
        <w:t>Procedure implementeren en/of trainen binnen R&amp;D organisatie.</w:t>
      </w:r>
    </w:p>
    <w:p w14:paraId="05158E72" w14:textId="207763E7" w:rsidR="00A458D1" w:rsidRPr="00A36B36" w:rsidRDefault="00D85ED5" w:rsidP="00A458D1">
      <w:pPr>
        <w:pStyle w:val="ListParagraph"/>
        <w:numPr>
          <w:ilvl w:val="1"/>
          <w:numId w:val="22"/>
        </w:numPr>
        <w:rPr>
          <w:lang w:val="nl-NL"/>
        </w:rPr>
      </w:pPr>
      <w:r w:rsidRPr="00A36B36">
        <w:rPr>
          <w:lang w:val="nl-NL"/>
        </w:rPr>
        <w:t>N</w:t>
      </w:r>
      <w:r w:rsidR="00A458D1" w:rsidRPr="00A36B36">
        <w:rPr>
          <w:lang w:val="nl-NL"/>
        </w:rPr>
        <w:t xml:space="preserve">ieuwe tools en </w:t>
      </w:r>
      <w:r w:rsidRPr="00A36B36">
        <w:rPr>
          <w:lang w:val="nl-NL"/>
        </w:rPr>
        <w:t>technologieën</w:t>
      </w:r>
      <w:r w:rsidR="00A458D1" w:rsidRPr="00A36B36">
        <w:rPr>
          <w:lang w:val="nl-NL"/>
        </w:rPr>
        <w:t xml:space="preserve"> </w:t>
      </w:r>
      <w:r w:rsidRPr="00A36B36">
        <w:rPr>
          <w:lang w:val="nl-NL"/>
        </w:rPr>
        <w:t>vastleggen</w:t>
      </w:r>
      <w:r w:rsidR="00A830DC" w:rsidRPr="00A36B36">
        <w:rPr>
          <w:lang w:val="nl-NL"/>
        </w:rPr>
        <w:t xml:space="preserve"> voor </w:t>
      </w:r>
      <w:r w:rsidR="00F52B7E" w:rsidRPr="00A36B36">
        <w:rPr>
          <w:lang w:val="nl-NL"/>
        </w:rPr>
        <w:t>verantwoord gebruik.</w:t>
      </w:r>
      <w:r w:rsidRPr="00A36B36">
        <w:rPr>
          <w:lang w:val="nl-NL"/>
        </w:rPr>
        <w:t xml:space="preserve"> </w:t>
      </w:r>
    </w:p>
    <w:p w14:paraId="76D9D5F9" w14:textId="0E828ECD" w:rsidR="005B1525" w:rsidRPr="00A36B36" w:rsidRDefault="00BA53FC" w:rsidP="007C158E">
      <w:pPr>
        <w:rPr>
          <w:lang w:val="nl-NL"/>
        </w:rPr>
      </w:pPr>
      <w:r w:rsidRPr="00A36B36">
        <w:rPr>
          <w:lang w:val="nl-NL"/>
        </w:rPr>
        <w:br/>
        <w:t xml:space="preserve">Uitgaande van de twee genoemde verbeterpunten, is het advies om te starten met het opstellen van een framework voor ML-model lifecycle management. Er zijn meerdere afdelingen betrokken bij het opstellen van dit framework. Het is dan ook belangrijk om dit zo snel mogelijk kenbaar te maken bij de desbetreffende afdelingen, zodat ook zij dit initiatief kunnen opnemen in hun </w:t>
      </w:r>
      <w:r w:rsidR="00227D31" w:rsidRPr="00A36B36">
        <w:rPr>
          <w:lang w:val="nl-NL"/>
        </w:rPr>
        <w:t>planning.</w:t>
      </w:r>
      <w:r w:rsidR="00026754" w:rsidRPr="00A36B36">
        <w:rPr>
          <w:lang w:val="nl-NL"/>
        </w:rPr>
        <w:t xml:space="preserve"> Daarnaast is de verwachting dat, van de twee verbeterpunten, deze het meeste tijd in beslag zal nemen. Om op relatief korte termijn de voordelen ervan te kunnen gaan zien, is het belangrijk niet te lang te wachten met deze activiteiten.</w:t>
      </w:r>
    </w:p>
    <w:p w14:paraId="41AD1A4D" w14:textId="0916CF7E" w:rsidR="00026754" w:rsidRPr="00A36B36" w:rsidRDefault="00026754" w:rsidP="007C158E">
      <w:pPr>
        <w:rPr>
          <w:lang w:val="nl-NL"/>
        </w:rPr>
      </w:pPr>
      <w:r w:rsidRPr="00A36B36">
        <w:rPr>
          <w:lang w:val="nl-NL"/>
        </w:rPr>
        <w:t xml:space="preserve">Indien de R&amp;D organisatie voldoende mensen vrij kan maken, kan er tegelijkertijd gestart worden met het tweede verbeterpunt. Voor dit onderwerp is in mindere mate een afhankelijkheid van een andere afdeling en </w:t>
      </w:r>
      <w:r w:rsidR="00825B55" w:rsidRPr="00A36B36">
        <w:rPr>
          <w:lang w:val="nl-NL"/>
        </w:rPr>
        <w:t xml:space="preserve">daardoor </w:t>
      </w:r>
      <w:r w:rsidRPr="00A36B36">
        <w:rPr>
          <w:lang w:val="nl-NL"/>
        </w:rPr>
        <w:t>kan dit dan ook op elk moment gestart worden.</w:t>
      </w:r>
    </w:p>
    <w:p w14:paraId="3326BDB1" w14:textId="43551A13" w:rsidR="00BA53FC" w:rsidRPr="00A36B36" w:rsidRDefault="00BA53FC" w:rsidP="007C158E">
      <w:pPr>
        <w:rPr>
          <w:lang w:val="nl-NL"/>
        </w:rPr>
      </w:pPr>
    </w:p>
    <w:p w14:paraId="32D612E9" w14:textId="06E6B40D" w:rsidR="00026754" w:rsidRDefault="00026754" w:rsidP="007C158E">
      <w:pPr>
        <w:rPr>
          <w:lang w:val="nl-NL"/>
        </w:rPr>
      </w:pPr>
      <w:r w:rsidRPr="00A36B36">
        <w:rPr>
          <w:lang w:val="nl-NL"/>
        </w:rPr>
        <w:t xml:space="preserve">Ondanks dat het verbeteren van het dataverzamelingsproces de grootste impact zal hebben op het succes van het gebruik van machine learning binnen Dow, is dit een te omvangrijk onderwerp om op basis van dit onderzoek, concrete aanbevelingen voor te doen. Het advies is wel om </w:t>
      </w:r>
      <w:r w:rsidR="00C14B0A" w:rsidRPr="00A36B36">
        <w:rPr>
          <w:lang w:val="nl-NL"/>
        </w:rPr>
        <w:t>middelen vrij te maken om de R&amp;D organisatie de mogelijkheid te bieden, dit onderwerp actief te gaan onderzoeken.</w:t>
      </w:r>
    </w:p>
    <w:p w14:paraId="1D32DD00" w14:textId="77777777" w:rsidR="00026754" w:rsidRDefault="00026754" w:rsidP="007C158E">
      <w:pPr>
        <w:rPr>
          <w:lang w:val="nl-NL"/>
        </w:rPr>
      </w:pPr>
    </w:p>
    <w:p w14:paraId="5F2CB46D" w14:textId="511298FB" w:rsidR="00CB30CC" w:rsidRDefault="00CB30CC" w:rsidP="007C158E">
      <w:pPr>
        <w:rPr>
          <w:lang w:val="nl-NL"/>
        </w:rPr>
      </w:pPr>
    </w:p>
    <w:p w14:paraId="5183B7CA" w14:textId="452E9BB8" w:rsidR="00CB30CC" w:rsidRDefault="00CB30CC" w:rsidP="007C158E">
      <w:pPr>
        <w:rPr>
          <w:lang w:val="nl-NL"/>
        </w:rPr>
      </w:pPr>
    </w:p>
    <w:p w14:paraId="2818CBCB" w14:textId="5A4EFE71" w:rsidR="00CB30CC" w:rsidRDefault="00CB30CC" w:rsidP="007C158E">
      <w:pPr>
        <w:rPr>
          <w:lang w:val="nl-NL"/>
        </w:rPr>
      </w:pPr>
    </w:p>
    <w:p w14:paraId="23840AC5" w14:textId="1B9DF99E" w:rsidR="00CB30CC" w:rsidRDefault="00CB30CC" w:rsidP="007C158E">
      <w:pPr>
        <w:rPr>
          <w:lang w:val="nl-NL"/>
        </w:rPr>
      </w:pPr>
    </w:p>
    <w:p w14:paraId="167DD1E8" w14:textId="73EA6AE6" w:rsidR="00CB30CC" w:rsidRDefault="00CB30CC" w:rsidP="007C158E">
      <w:pPr>
        <w:rPr>
          <w:lang w:val="nl-NL"/>
        </w:rPr>
      </w:pPr>
    </w:p>
    <w:p w14:paraId="0313ED8C" w14:textId="2E8CCE3B" w:rsidR="00CB30CC" w:rsidRDefault="00CB30CC" w:rsidP="007C158E">
      <w:pPr>
        <w:rPr>
          <w:lang w:val="nl-NL"/>
        </w:rPr>
      </w:pPr>
    </w:p>
    <w:p w14:paraId="6AD07404" w14:textId="59FFB257" w:rsidR="00CB30CC" w:rsidRDefault="00CB30CC" w:rsidP="007C158E">
      <w:pPr>
        <w:rPr>
          <w:lang w:val="nl-NL"/>
        </w:rPr>
      </w:pPr>
    </w:p>
    <w:p w14:paraId="41699B3B" w14:textId="0B75084B" w:rsidR="00CB30CC" w:rsidRDefault="00CB30CC" w:rsidP="007C158E">
      <w:pPr>
        <w:rPr>
          <w:lang w:val="nl-NL"/>
        </w:rPr>
      </w:pPr>
    </w:p>
    <w:p w14:paraId="23CBE144" w14:textId="5F8DB422" w:rsidR="00CB30CC" w:rsidRDefault="00CB30CC" w:rsidP="007C158E">
      <w:pPr>
        <w:rPr>
          <w:lang w:val="nl-NL"/>
        </w:rPr>
      </w:pPr>
    </w:p>
    <w:p w14:paraId="6EFCD368" w14:textId="1405CBD4" w:rsidR="0013552E" w:rsidRDefault="00235E1E" w:rsidP="0013552E">
      <w:pPr>
        <w:pStyle w:val="Heading1"/>
        <w:rPr>
          <w:lang w:val="nl-NL"/>
        </w:rPr>
      </w:pPr>
      <w:bookmarkStart w:id="45" w:name="_Toc109372464"/>
      <w:r>
        <w:rPr>
          <w:lang w:val="nl-NL"/>
        </w:rPr>
        <w:lastRenderedPageBreak/>
        <w:t>6</w:t>
      </w:r>
      <w:r w:rsidR="0013552E" w:rsidRPr="005D4994">
        <w:rPr>
          <w:lang w:val="nl-NL"/>
        </w:rPr>
        <w:t>. Literatuurlijst</w:t>
      </w:r>
      <w:bookmarkEnd w:id="45"/>
    </w:p>
    <w:p w14:paraId="7AD24061" w14:textId="77777777" w:rsidR="0013552E" w:rsidRPr="005D4994" w:rsidRDefault="0013552E" w:rsidP="00AA2508">
      <w:pPr>
        <w:rPr>
          <w:lang w:val="nl-NL"/>
        </w:rPr>
      </w:pPr>
    </w:p>
    <w:p w14:paraId="6FF74D88" w14:textId="3A886DC2" w:rsidR="00AC2C86" w:rsidRDefault="00AC2C86" w:rsidP="00AC2C86">
      <w:pPr>
        <w:pStyle w:val="NormalWeb"/>
        <w:spacing w:before="0" w:beforeAutospacing="0" w:after="0" w:afterAutospacing="0" w:line="480" w:lineRule="auto"/>
        <w:ind w:left="720" w:hanging="720"/>
        <w:rPr>
          <w:lang w:val="en-US"/>
        </w:rPr>
      </w:pPr>
      <w:r w:rsidRPr="00BC51C7">
        <w:t xml:space="preserve">[Agra] Agrawal, A., &amp; Choudhary, A. (2016b). </w:t>
      </w:r>
      <w:r w:rsidRPr="00AC2C86">
        <w:rPr>
          <w:lang w:val="en-US"/>
        </w:rPr>
        <w:t xml:space="preserve">Perspective: Materials informatics and big data: Realization of the “fourth paradigm” of science in materials science. </w:t>
      </w:r>
      <w:r w:rsidRPr="00D803B5">
        <w:rPr>
          <w:i/>
          <w:iCs/>
          <w:lang w:val="en-US"/>
        </w:rPr>
        <w:t>APL Materials</w:t>
      </w:r>
      <w:r w:rsidRPr="00D803B5">
        <w:rPr>
          <w:lang w:val="en-US"/>
        </w:rPr>
        <w:t xml:space="preserve">, </w:t>
      </w:r>
      <w:r w:rsidRPr="00D803B5">
        <w:rPr>
          <w:i/>
          <w:iCs/>
          <w:lang w:val="en-US"/>
        </w:rPr>
        <w:t>4</w:t>
      </w:r>
      <w:r w:rsidRPr="00D803B5">
        <w:rPr>
          <w:lang w:val="en-US"/>
        </w:rPr>
        <w:t xml:space="preserve">(5), 053208. </w:t>
      </w:r>
      <w:hyperlink r:id="rId19" w:history="1">
        <w:r w:rsidR="00194547" w:rsidRPr="00E06A48">
          <w:rPr>
            <w:rStyle w:val="Hyperlink"/>
            <w:lang w:val="en-US"/>
          </w:rPr>
          <w:t>https://doi.org/10.1063/1.4946894</w:t>
        </w:r>
      </w:hyperlink>
    </w:p>
    <w:p w14:paraId="1667D198" w14:textId="25256326" w:rsidR="00194547" w:rsidRDefault="00194547" w:rsidP="00194547">
      <w:pPr>
        <w:pStyle w:val="NormalWeb"/>
        <w:spacing w:before="0" w:beforeAutospacing="0" w:after="0" w:afterAutospacing="0" w:line="480" w:lineRule="auto"/>
        <w:ind w:left="720" w:hanging="720"/>
        <w:rPr>
          <w:lang w:val="en-US"/>
        </w:rPr>
      </w:pPr>
      <w:r>
        <w:rPr>
          <w:lang w:val="en-US"/>
        </w:rPr>
        <w:t>[Alm]</w:t>
      </w:r>
      <w:r w:rsidRPr="00194547">
        <w:rPr>
          <w:lang w:val="en-US"/>
        </w:rPr>
        <w:t xml:space="preserve"> De Almeida, A. F., Moreira, R., &amp; Rodrigues, T. (2019). Synthetic organic chemistry driven by artificial intelligence. </w:t>
      </w:r>
      <w:r w:rsidRPr="00194547">
        <w:rPr>
          <w:i/>
          <w:iCs/>
          <w:lang w:val="en-US"/>
        </w:rPr>
        <w:t>Nature Reviews Chemistry</w:t>
      </w:r>
      <w:r w:rsidRPr="00194547">
        <w:rPr>
          <w:lang w:val="en-US"/>
        </w:rPr>
        <w:t xml:space="preserve">, </w:t>
      </w:r>
      <w:r w:rsidRPr="00194547">
        <w:rPr>
          <w:i/>
          <w:iCs/>
          <w:lang w:val="en-US"/>
        </w:rPr>
        <w:t>3</w:t>
      </w:r>
      <w:r w:rsidRPr="00194547">
        <w:rPr>
          <w:lang w:val="en-US"/>
        </w:rPr>
        <w:t xml:space="preserve">(10), 589–604. </w:t>
      </w:r>
      <w:hyperlink r:id="rId20" w:history="1">
        <w:r w:rsidR="00FE4D93" w:rsidRPr="00D13E87">
          <w:rPr>
            <w:rStyle w:val="Hyperlink"/>
            <w:lang w:val="en-US"/>
          </w:rPr>
          <w:t>https://doi.org/10.1038/s41570-019-0124-0</w:t>
        </w:r>
      </w:hyperlink>
    </w:p>
    <w:p w14:paraId="38F55533" w14:textId="7584C456" w:rsidR="00FE4D93" w:rsidRDefault="00FE4D93" w:rsidP="00FE4D93">
      <w:pPr>
        <w:pStyle w:val="NormalWeb"/>
        <w:spacing w:before="0" w:beforeAutospacing="0" w:after="0" w:afterAutospacing="0" w:line="480" w:lineRule="auto"/>
        <w:ind w:left="720" w:hanging="720"/>
        <w:rPr>
          <w:lang w:val="en-US"/>
        </w:rPr>
      </w:pPr>
      <w:r>
        <w:rPr>
          <w:lang w:val="en-US"/>
        </w:rPr>
        <w:t>[Alp]</w:t>
      </w:r>
      <w:r w:rsidRPr="00FE4D93">
        <w:rPr>
          <w:lang w:val="en-US"/>
        </w:rPr>
        <w:t xml:space="preserve"> Alpaydin, E. (2016). </w:t>
      </w:r>
      <w:r w:rsidRPr="00FE4D93">
        <w:rPr>
          <w:i/>
          <w:iCs/>
          <w:lang w:val="en-US"/>
        </w:rPr>
        <w:t>Machine Learning: The New AI (The MIT Press Essential Knowledge series)</w:t>
      </w:r>
      <w:r w:rsidRPr="00FE4D93">
        <w:rPr>
          <w:lang w:val="en-US"/>
        </w:rPr>
        <w:t xml:space="preserve">. </w:t>
      </w:r>
      <w:r w:rsidRPr="005B2400">
        <w:rPr>
          <w:lang w:val="en-US"/>
        </w:rPr>
        <w:t>The MIT Press.</w:t>
      </w:r>
    </w:p>
    <w:p w14:paraId="016D1CD8" w14:textId="0A5EE177" w:rsidR="00B1655C" w:rsidRPr="005B2400" w:rsidRDefault="00B1655C" w:rsidP="00B1655C">
      <w:pPr>
        <w:pStyle w:val="NormalWeb"/>
        <w:spacing w:before="0" w:beforeAutospacing="0" w:after="0" w:afterAutospacing="0" w:line="480" w:lineRule="auto"/>
        <w:ind w:left="720" w:hanging="720"/>
        <w:rPr>
          <w:lang w:val="en-US"/>
        </w:rPr>
      </w:pPr>
      <w:r w:rsidRPr="002A0724">
        <w:rPr>
          <w:lang w:val="en-US"/>
        </w:rPr>
        <w:t xml:space="preserve">[Al-Sa] Al-Sahaf, H., Bi, Y., Chen, Q., Lensen, A., Mei, Y., Sun, Y., Tran, B., Xue, B., &amp; Zhang, M. (2019). </w:t>
      </w:r>
      <w:r w:rsidRPr="00B1655C">
        <w:rPr>
          <w:lang w:val="en-US"/>
        </w:rPr>
        <w:t xml:space="preserve">A survey on evolutionary machine learning. </w:t>
      </w:r>
      <w:r w:rsidRPr="00B1655C">
        <w:rPr>
          <w:i/>
          <w:iCs/>
          <w:lang w:val="en-US"/>
        </w:rPr>
        <w:t>Journal of the Royal Society of New Zealand</w:t>
      </w:r>
      <w:r w:rsidRPr="00B1655C">
        <w:rPr>
          <w:lang w:val="en-US"/>
        </w:rPr>
        <w:t xml:space="preserve">, </w:t>
      </w:r>
      <w:r w:rsidRPr="00B1655C">
        <w:rPr>
          <w:i/>
          <w:iCs/>
          <w:lang w:val="en-US"/>
        </w:rPr>
        <w:t>49</w:t>
      </w:r>
      <w:r w:rsidRPr="00B1655C">
        <w:rPr>
          <w:lang w:val="en-US"/>
        </w:rPr>
        <w:t>(2), 205–228. https://doi.org/10.1080/03036758.2019.1609052</w:t>
      </w:r>
    </w:p>
    <w:p w14:paraId="6095FA76" w14:textId="0E29ADA5" w:rsidR="00066111" w:rsidRDefault="00066111" w:rsidP="00066111">
      <w:pPr>
        <w:pStyle w:val="NormalWeb"/>
        <w:spacing w:before="0" w:beforeAutospacing="0" w:after="0" w:afterAutospacing="0" w:line="480" w:lineRule="auto"/>
        <w:ind w:left="720" w:hanging="720"/>
        <w:rPr>
          <w:lang w:val="en-US"/>
        </w:rPr>
      </w:pPr>
      <w:r w:rsidRPr="00066111">
        <w:rPr>
          <w:lang w:val="en-US"/>
        </w:rPr>
        <w:t xml:space="preserve">[Ask] Askeland, D. R., Fulay, P. P., &amp; Wright, W. J. (2010). </w:t>
      </w:r>
      <w:r w:rsidRPr="00066111">
        <w:rPr>
          <w:i/>
          <w:iCs/>
          <w:lang w:val="en-US"/>
        </w:rPr>
        <w:t>The Science and Engineering of Materials</w:t>
      </w:r>
      <w:r w:rsidRPr="00066111">
        <w:rPr>
          <w:lang w:val="en-US"/>
        </w:rPr>
        <w:t xml:space="preserve"> (6de editie). CL Engineering.</w:t>
      </w:r>
    </w:p>
    <w:p w14:paraId="0D159803" w14:textId="358796C9" w:rsidR="00206D76" w:rsidRPr="00252475" w:rsidRDefault="00206D76" w:rsidP="00206D76">
      <w:pPr>
        <w:pStyle w:val="NormalWeb"/>
        <w:spacing w:before="0" w:beforeAutospacing="0" w:after="0" w:afterAutospacing="0" w:line="480" w:lineRule="auto"/>
        <w:ind w:left="720" w:hanging="720"/>
        <w:rPr>
          <w:lang w:val="en-US"/>
        </w:rPr>
      </w:pPr>
      <w:r>
        <w:rPr>
          <w:lang w:val="en-US"/>
        </w:rPr>
        <w:t xml:space="preserve">[Att] </w:t>
      </w:r>
      <w:r w:rsidRPr="00206D76">
        <w:rPr>
          <w:lang w:val="en-US"/>
        </w:rPr>
        <w:t xml:space="preserve">Attig, N. (2004). </w:t>
      </w:r>
      <w:r w:rsidRPr="00206D76">
        <w:rPr>
          <w:i/>
          <w:iCs/>
          <w:lang w:val="en-US"/>
        </w:rPr>
        <w:t>Computational Soft Matter: from Synthetic Polymers to Proteins</w:t>
      </w:r>
      <w:r w:rsidRPr="00206D76">
        <w:rPr>
          <w:lang w:val="en-US"/>
        </w:rPr>
        <w:t xml:space="preserve">. </w:t>
      </w:r>
      <w:r w:rsidRPr="00252475">
        <w:rPr>
          <w:lang w:val="en-US"/>
        </w:rPr>
        <w:t>NIC.</w:t>
      </w:r>
    </w:p>
    <w:p w14:paraId="25815C8E" w14:textId="5B5A724A" w:rsidR="00A47835" w:rsidRPr="00865843" w:rsidRDefault="00A47835" w:rsidP="00A47835">
      <w:pPr>
        <w:pStyle w:val="NormalWeb"/>
        <w:spacing w:before="0" w:beforeAutospacing="0" w:after="0" w:afterAutospacing="0" w:line="480" w:lineRule="auto"/>
        <w:ind w:left="720" w:hanging="720"/>
        <w:rPr>
          <w:rStyle w:val="Hyperlink"/>
        </w:rPr>
      </w:pPr>
      <w:r w:rsidRPr="00252475">
        <w:rPr>
          <w:lang w:val="en-US"/>
        </w:rPr>
        <w:t xml:space="preserve">[Baum] Baum, Z. J., Yu, X., Ayala, P. Y., Zhao, Y., Watkins, S. P., &amp; Zhou, Q. (2021). </w:t>
      </w:r>
      <w:r w:rsidRPr="00A47835">
        <w:rPr>
          <w:lang w:val="en-US"/>
        </w:rPr>
        <w:t xml:space="preserve">Artificial Intelligence in Chemistry: Current Trends and Future Directions. </w:t>
      </w:r>
      <w:r w:rsidRPr="00A47835">
        <w:rPr>
          <w:i/>
          <w:iCs/>
          <w:lang w:val="en-US"/>
        </w:rPr>
        <w:t>Journal of Chemical Information and Modeling</w:t>
      </w:r>
      <w:r w:rsidRPr="00A47835">
        <w:rPr>
          <w:lang w:val="en-US"/>
        </w:rPr>
        <w:t xml:space="preserve">, </w:t>
      </w:r>
      <w:r w:rsidRPr="00A47835">
        <w:rPr>
          <w:i/>
          <w:iCs/>
          <w:lang w:val="en-US"/>
        </w:rPr>
        <w:t>61</w:t>
      </w:r>
      <w:r w:rsidRPr="00A47835">
        <w:rPr>
          <w:lang w:val="en-US"/>
        </w:rPr>
        <w:t xml:space="preserve">(7), 3197–3212. </w:t>
      </w:r>
      <w:hyperlink r:id="rId21" w:history="1">
        <w:r w:rsidR="001B42AE" w:rsidRPr="00865843">
          <w:rPr>
            <w:rStyle w:val="Hyperlink"/>
          </w:rPr>
          <w:t>https://doi.org/10.1021/acs.jcim.1c00619</w:t>
        </w:r>
      </w:hyperlink>
    </w:p>
    <w:p w14:paraId="37DF5F98" w14:textId="005A35C1" w:rsidR="002C0F4D" w:rsidRPr="002C0F4D" w:rsidRDefault="002C0F4D" w:rsidP="00A47835">
      <w:pPr>
        <w:pStyle w:val="NormalWeb"/>
        <w:spacing w:before="0" w:beforeAutospacing="0" w:after="0" w:afterAutospacing="0" w:line="480" w:lineRule="auto"/>
        <w:ind w:left="720" w:hanging="720"/>
        <w:rPr>
          <w:b/>
          <w:bCs/>
        </w:rPr>
      </w:pPr>
      <w:r w:rsidRPr="00865843">
        <w:lastRenderedPageBreak/>
        <w:t>[Bauer] Bauernhansl, T., Krüger, J., Reinhart, G., &amp; Schuh, G. (2016).</w:t>
      </w:r>
      <w:r>
        <w:rPr>
          <w:rFonts w:ascii="Arial" w:hAnsi="Arial" w:cs="Arial"/>
          <w:color w:val="222222"/>
          <w:sz w:val="20"/>
          <w:szCs w:val="20"/>
          <w:shd w:val="clear" w:color="auto" w:fill="FFFFFF"/>
        </w:rPr>
        <w:t xml:space="preserve"> WGP-Standpunkt Industrie 4.0, </w:t>
      </w:r>
      <w:r w:rsidRPr="00865843">
        <w:rPr>
          <w:i/>
          <w:iCs/>
        </w:rPr>
        <w:t xml:space="preserve">Wissenschaftliche Gesellschaft für Produktionstechnik WGP e. V., </w:t>
      </w:r>
      <w:r w:rsidRPr="00865843">
        <w:t>Darmstadt.</w:t>
      </w:r>
    </w:p>
    <w:p w14:paraId="42299319" w14:textId="50D19807" w:rsidR="00206D76" w:rsidRDefault="00206D76" w:rsidP="00206D76">
      <w:pPr>
        <w:pStyle w:val="NormalWeb"/>
        <w:spacing w:before="0" w:beforeAutospacing="0" w:after="0" w:afterAutospacing="0" w:line="480" w:lineRule="auto"/>
        <w:ind w:left="720" w:hanging="720"/>
        <w:rPr>
          <w:lang w:val="en-US"/>
        </w:rPr>
      </w:pPr>
      <w:r>
        <w:rPr>
          <w:lang w:val="en-US"/>
        </w:rPr>
        <w:t>[Bur]</w:t>
      </w:r>
      <w:r w:rsidRPr="00206D76">
        <w:rPr>
          <w:lang w:val="en-US"/>
        </w:rPr>
        <w:t xml:space="preserve"> Burke, K. (2012). Perspective on density functional theory. </w:t>
      </w:r>
      <w:r w:rsidRPr="00252475">
        <w:rPr>
          <w:i/>
          <w:iCs/>
          <w:lang w:val="en-US"/>
        </w:rPr>
        <w:t>The Journal of Chemical Physics</w:t>
      </w:r>
      <w:r w:rsidRPr="00252475">
        <w:rPr>
          <w:lang w:val="en-US"/>
        </w:rPr>
        <w:t xml:space="preserve">, </w:t>
      </w:r>
      <w:r w:rsidRPr="00252475">
        <w:rPr>
          <w:i/>
          <w:iCs/>
          <w:lang w:val="en-US"/>
        </w:rPr>
        <w:t>136</w:t>
      </w:r>
      <w:r w:rsidRPr="00252475">
        <w:rPr>
          <w:lang w:val="en-US"/>
        </w:rPr>
        <w:t xml:space="preserve">(15), 150901. </w:t>
      </w:r>
      <w:hyperlink r:id="rId22" w:history="1">
        <w:r w:rsidR="00263CD8" w:rsidRPr="000D1040">
          <w:rPr>
            <w:rStyle w:val="Hyperlink"/>
            <w:lang w:val="en-US"/>
          </w:rPr>
          <w:t>https://doi.org/10.1063/1.4704546</w:t>
        </w:r>
      </w:hyperlink>
    </w:p>
    <w:p w14:paraId="4B1E4A1E" w14:textId="188AFD80" w:rsidR="00263CD8" w:rsidRPr="00252475" w:rsidRDefault="00263CD8" w:rsidP="00263CD8">
      <w:pPr>
        <w:pStyle w:val="NormalWeb"/>
        <w:spacing w:before="0" w:beforeAutospacing="0" w:after="0" w:afterAutospacing="0" w:line="480" w:lineRule="auto"/>
        <w:ind w:left="720" w:hanging="720"/>
        <w:rPr>
          <w:lang w:val="en-US"/>
        </w:rPr>
      </w:pPr>
      <w:r>
        <w:rPr>
          <w:lang w:val="en-US"/>
        </w:rPr>
        <w:t>[But]</w:t>
      </w:r>
      <w:r w:rsidRPr="00263CD8">
        <w:rPr>
          <w:lang w:val="en-US"/>
        </w:rPr>
        <w:t xml:space="preserve"> Butler, K. T., Davies, D. W., Cartwright, H., Isayev, O., &amp; Walsh, A. (2018). Machine learning for molecular and materials science. </w:t>
      </w:r>
      <w:r w:rsidRPr="00263CD8">
        <w:rPr>
          <w:i/>
          <w:iCs/>
          <w:lang w:val="en-US"/>
        </w:rPr>
        <w:t>Nature</w:t>
      </w:r>
      <w:r w:rsidRPr="00263CD8">
        <w:rPr>
          <w:lang w:val="en-US"/>
        </w:rPr>
        <w:t xml:space="preserve">, </w:t>
      </w:r>
      <w:r w:rsidRPr="00263CD8">
        <w:rPr>
          <w:i/>
          <w:iCs/>
          <w:lang w:val="en-US"/>
        </w:rPr>
        <w:t>559</w:t>
      </w:r>
      <w:r w:rsidRPr="00263CD8">
        <w:rPr>
          <w:lang w:val="en-US"/>
        </w:rPr>
        <w:t>(7715), 547–555. https://doi.org/10.1038/s41586-018-0337-2</w:t>
      </w:r>
    </w:p>
    <w:p w14:paraId="0B73189C" w14:textId="54F9B99F" w:rsidR="001B42AE" w:rsidRPr="00790918" w:rsidRDefault="001B42AE" w:rsidP="001B42AE">
      <w:pPr>
        <w:pStyle w:val="NormalWeb"/>
        <w:spacing w:before="0" w:beforeAutospacing="0" w:after="0" w:afterAutospacing="0" w:line="480" w:lineRule="auto"/>
        <w:ind w:left="720" w:hanging="720"/>
        <w:rPr>
          <w:lang w:val="en-US"/>
        </w:rPr>
      </w:pPr>
      <w:r w:rsidRPr="00206D76">
        <w:rPr>
          <w:lang w:val="en-US"/>
        </w:rPr>
        <w:t xml:space="preserve">[Cal] Jr., W. C. D., &amp; Rethwisch, D. G. (2013). </w:t>
      </w:r>
      <w:r w:rsidRPr="001B42AE">
        <w:rPr>
          <w:i/>
          <w:iCs/>
          <w:lang w:val="en-US"/>
        </w:rPr>
        <w:t>Materials Science and Engineering: An Introduction</w:t>
      </w:r>
      <w:r w:rsidRPr="001B42AE">
        <w:rPr>
          <w:lang w:val="en-US"/>
        </w:rPr>
        <w:t xml:space="preserve"> (9de editie). </w:t>
      </w:r>
      <w:r w:rsidRPr="00790918">
        <w:rPr>
          <w:lang w:val="en-US"/>
        </w:rPr>
        <w:t>Wiley.</w:t>
      </w:r>
    </w:p>
    <w:p w14:paraId="0F599137" w14:textId="7EAE344C" w:rsidR="009974A4" w:rsidRDefault="009974A4" w:rsidP="009974A4">
      <w:pPr>
        <w:pStyle w:val="NormalWeb"/>
        <w:spacing w:before="0" w:beforeAutospacing="0" w:after="0" w:afterAutospacing="0" w:line="480" w:lineRule="auto"/>
        <w:ind w:left="720" w:hanging="720"/>
        <w:rPr>
          <w:lang w:val="en-US"/>
        </w:rPr>
      </w:pPr>
      <w:r>
        <w:rPr>
          <w:lang w:val="en-US"/>
        </w:rPr>
        <w:t>[Cram]</w:t>
      </w:r>
      <w:r w:rsidRPr="009974A4">
        <w:rPr>
          <w:lang w:val="en-US"/>
        </w:rPr>
        <w:t xml:space="preserve"> Cramer, C. J., &amp; Cramer, C. J. (2013). </w:t>
      </w:r>
      <w:r w:rsidRPr="009974A4">
        <w:rPr>
          <w:i/>
          <w:iCs/>
          <w:lang w:val="en-US"/>
        </w:rPr>
        <w:t>Essentials of Computational Chemistry</w:t>
      </w:r>
      <w:r w:rsidRPr="009974A4">
        <w:rPr>
          <w:lang w:val="en-US"/>
        </w:rPr>
        <w:t xml:space="preserve"> (2de editie). </w:t>
      </w:r>
      <w:r w:rsidRPr="00C57011">
        <w:rPr>
          <w:lang w:val="en-US"/>
        </w:rPr>
        <w:t>Wiley.</w:t>
      </w:r>
    </w:p>
    <w:p w14:paraId="7C194A6E" w14:textId="79E63068" w:rsidR="00B62FD0" w:rsidRDefault="00B62FD0" w:rsidP="009974A4">
      <w:pPr>
        <w:pStyle w:val="NormalWeb"/>
        <w:spacing w:before="0" w:beforeAutospacing="0" w:after="0" w:afterAutospacing="0" w:line="480" w:lineRule="auto"/>
        <w:ind w:left="720" w:hanging="720"/>
        <w:rPr>
          <w:lang w:val="en-US"/>
        </w:rPr>
      </w:pPr>
      <w:r>
        <w:rPr>
          <w:lang w:val="en-US"/>
        </w:rPr>
        <w:t>[Das]</w:t>
      </w:r>
      <w:r w:rsidRPr="00B62FD0">
        <w:rPr>
          <w:rFonts w:ascii="Arial" w:hAnsi="Arial" w:cs="Arial"/>
          <w:color w:val="222222"/>
          <w:sz w:val="20"/>
          <w:szCs w:val="20"/>
          <w:shd w:val="clear" w:color="auto" w:fill="FFFFFF"/>
          <w:lang w:val="en-US"/>
        </w:rPr>
        <w:t xml:space="preserve"> </w:t>
      </w:r>
      <w:r w:rsidRPr="00B62FD0">
        <w:rPr>
          <w:lang w:val="en-US"/>
        </w:rPr>
        <w:t>Das, S., Pegu, H., Sahu, K. K., Nayak, A. K., Ramakrishna, S., Datta, D., &amp; Swayamjyoti, S. (2020). Machine learning in materials modeling—fundamentals and the opportunities in 2D materials.</w:t>
      </w:r>
      <w:r w:rsidRPr="00B62FD0">
        <w:rPr>
          <w:rFonts w:ascii="Arial" w:hAnsi="Arial" w:cs="Arial"/>
          <w:color w:val="222222"/>
          <w:sz w:val="20"/>
          <w:szCs w:val="20"/>
          <w:shd w:val="clear" w:color="auto" w:fill="FFFFFF"/>
          <w:lang w:val="en-US"/>
        </w:rPr>
        <w:t xml:space="preserve"> In </w:t>
      </w:r>
      <w:r w:rsidRPr="00B62FD0">
        <w:rPr>
          <w:i/>
          <w:iCs/>
          <w:lang w:val="en-US"/>
        </w:rPr>
        <w:t>Synthesis, Modeling, and Characterization of 2D Materials, and Their Heterostructures </w:t>
      </w:r>
      <w:r w:rsidRPr="00B62FD0">
        <w:rPr>
          <w:lang w:val="en-US"/>
        </w:rPr>
        <w:t>(pp. 445-468). Elsevier.</w:t>
      </w:r>
    </w:p>
    <w:p w14:paraId="0EDBFE7E" w14:textId="21D853E7" w:rsidR="00874E20" w:rsidRPr="00874E20" w:rsidRDefault="00874E20" w:rsidP="00874E20">
      <w:pPr>
        <w:pStyle w:val="NormalWeb"/>
        <w:spacing w:before="0" w:beforeAutospacing="0" w:after="0" w:afterAutospacing="0" w:line="480" w:lineRule="auto"/>
        <w:ind w:left="720" w:hanging="720"/>
      </w:pPr>
      <w:r>
        <w:rPr>
          <w:lang w:val="en-US"/>
        </w:rPr>
        <w:t xml:space="preserve">[Dow] Dow.com </w:t>
      </w:r>
      <w:r w:rsidRPr="00874E20">
        <w:rPr>
          <w:i/>
          <w:iCs/>
          <w:lang w:val="en-US"/>
        </w:rPr>
        <w:t>Purpose, ambition and values</w:t>
      </w:r>
      <w:r w:rsidRPr="00874E20">
        <w:rPr>
          <w:lang w:val="en-US"/>
        </w:rPr>
        <w:t xml:space="preserve">. </w:t>
      </w:r>
      <w:r w:rsidRPr="00867EF0">
        <w:rPr>
          <w:lang w:val="en-US"/>
        </w:rPr>
        <w:t xml:space="preserve">(z.d.). Dow Corporate. </w:t>
      </w:r>
      <w:r w:rsidRPr="00874E20">
        <w:t>Geraadpleegd op 20 november 2021, van https://corporate.dow.com/en-us/about/company/ambition-and-values.html</w:t>
      </w:r>
    </w:p>
    <w:p w14:paraId="1CC0D2C2" w14:textId="4D521AAF" w:rsidR="000F0D65" w:rsidRPr="00B64DD8" w:rsidRDefault="000F0D65" w:rsidP="000F0D65">
      <w:pPr>
        <w:pStyle w:val="NormalWeb"/>
        <w:spacing w:before="0" w:beforeAutospacing="0" w:after="0" w:afterAutospacing="0" w:line="480" w:lineRule="auto"/>
        <w:ind w:left="720" w:hanging="720"/>
        <w:rPr>
          <w:lang w:eastAsia="en-US"/>
        </w:rPr>
      </w:pPr>
      <w:r w:rsidRPr="00742994">
        <w:t>[Geis]</w:t>
      </w:r>
      <w:r w:rsidRPr="00742994">
        <w:rPr>
          <w:rStyle w:val="Heading2Char"/>
          <w:rFonts w:ascii="Arial" w:hAnsi="Arial" w:cs="Arial"/>
          <w:sz w:val="28"/>
          <w:szCs w:val="28"/>
        </w:rPr>
        <w:t xml:space="preserve"> </w:t>
      </w:r>
      <w:r w:rsidRPr="00742994">
        <w:rPr>
          <w:lang w:eastAsia="en-US"/>
        </w:rPr>
        <w:t xml:space="preserve">Geissbauer, R., Vedso, J. &amp; Schrauf, S., 2016. </w:t>
      </w:r>
      <w:r w:rsidRPr="007D2B85">
        <w:rPr>
          <w:i/>
          <w:iCs/>
          <w:lang w:val="en-US" w:eastAsia="en-US"/>
        </w:rPr>
        <w:t>Industry 4.0: Building the Digital Enterprise, PwC, London</w:t>
      </w:r>
      <w:r w:rsidRPr="00DD1535">
        <w:rPr>
          <w:lang w:val="en-US" w:eastAsia="en-US"/>
        </w:rPr>
        <w:t>.</w:t>
      </w:r>
      <w:r w:rsidR="00B64DD8">
        <w:rPr>
          <w:lang w:val="en-US" w:eastAsia="en-US"/>
        </w:rPr>
        <w:t xml:space="preserve"> </w:t>
      </w:r>
      <w:r w:rsidR="00B64DD8" w:rsidRPr="00B64DD8">
        <w:rPr>
          <w:lang w:eastAsia="en-US"/>
        </w:rPr>
        <w:t>Geraad</w:t>
      </w:r>
      <w:r w:rsidR="00B64DD8">
        <w:rPr>
          <w:lang w:eastAsia="en-US"/>
        </w:rPr>
        <w:t>pleegd op 24 augustus 2021, van</w:t>
      </w:r>
      <w:r w:rsidRPr="00B64DD8">
        <w:rPr>
          <w:lang w:eastAsia="en-US"/>
        </w:rPr>
        <w:t xml:space="preserve"> </w:t>
      </w:r>
      <w:hyperlink r:id="rId23" w:history="1">
        <w:r w:rsidRPr="00B64DD8">
          <w:rPr>
            <w:rStyle w:val="Hyperlink"/>
            <w:lang w:eastAsia="en-US"/>
          </w:rPr>
          <w:t>https://www.pwc.com/gx/en/industries/industries-4.0/landing-page/industry-4.0-building-your-digital-enterprise-april-2016.pdf</w:t>
        </w:r>
      </w:hyperlink>
      <w:r w:rsidRPr="00B64DD8">
        <w:rPr>
          <w:lang w:eastAsia="en-US"/>
        </w:rPr>
        <w:t xml:space="preserve"> </w:t>
      </w:r>
      <w:r w:rsidRPr="00B64DD8">
        <w:rPr>
          <w:rStyle w:val="markedcontent"/>
          <w:rFonts w:ascii="Arial" w:eastAsiaTheme="majorEastAsia" w:hAnsi="Arial" w:cs="Arial"/>
          <w:sz w:val="28"/>
          <w:szCs w:val="28"/>
        </w:rPr>
        <w:t xml:space="preserve"> </w:t>
      </w:r>
    </w:p>
    <w:p w14:paraId="25F05E64" w14:textId="197AE1AC" w:rsidR="00263CD8" w:rsidRPr="00D803B5" w:rsidRDefault="00263CD8" w:rsidP="00263CD8">
      <w:pPr>
        <w:pStyle w:val="NormalWeb"/>
        <w:spacing w:before="0" w:beforeAutospacing="0" w:after="0" w:afterAutospacing="0" w:line="480" w:lineRule="auto"/>
        <w:ind w:left="720" w:hanging="720"/>
        <w:rPr>
          <w:lang w:val="en-US"/>
        </w:rPr>
      </w:pPr>
      <w:r w:rsidRPr="00B64DD8">
        <w:t xml:space="preserve">[Guo] Guo, K., Yang, Z., Yu, C. H., &amp; Buehler, M. J. (2021). </w:t>
      </w:r>
      <w:r w:rsidRPr="00263CD8">
        <w:rPr>
          <w:lang w:val="en-US"/>
        </w:rPr>
        <w:t xml:space="preserve">Artificial intelligence and machine learning in design of mechanical materials. </w:t>
      </w:r>
      <w:r w:rsidRPr="00D803B5">
        <w:rPr>
          <w:i/>
          <w:iCs/>
          <w:lang w:val="en-US"/>
        </w:rPr>
        <w:t>Materials Horizons</w:t>
      </w:r>
      <w:r w:rsidRPr="00D803B5">
        <w:rPr>
          <w:lang w:val="en-US"/>
        </w:rPr>
        <w:t xml:space="preserve">, </w:t>
      </w:r>
      <w:r w:rsidRPr="00D803B5">
        <w:rPr>
          <w:i/>
          <w:iCs/>
          <w:lang w:val="en-US"/>
        </w:rPr>
        <w:t>8</w:t>
      </w:r>
      <w:r w:rsidRPr="00D803B5">
        <w:rPr>
          <w:lang w:val="en-US"/>
        </w:rPr>
        <w:t>(4), 1153–1172. https://doi.org/10.1039/d0mh01451f</w:t>
      </w:r>
    </w:p>
    <w:p w14:paraId="245614E8" w14:textId="6C6731B6" w:rsidR="004C7A0F" w:rsidRDefault="004C7A0F" w:rsidP="004C7A0F">
      <w:pPr>
        <w:pStyle w:val="NormalWeb"/>
        <w:spacing w:before="0" w:beforeAutospacing="0" w:after="0" w:afterAutospacing="0" w:line="480" w:lineRule="auto"/>
        <w:ind w:left="720" w:hanging="720"/>
        <w:rPr>
          <w:lang w:val="en-US"/>
        </w:rPr>
      </w:pPr>
      <w:r>
        <w:rPr>
          <w:lang w:val="en-US"/>
        </w:rPr>
        <w:t>[Jens]</w:t>
      </w:r>
      <w:r w:rsidRPr="004C7A0F">
        <w:rPr>
          <w:lang w:val="en-US"/>
        </w:rPr>
        <w:t xml:space="preserve"> Jensen, F. (2017). </w:t>
      </w:r>
      <w:r w:rsidRPr="004C7A0F">
        <w:rPr>
          <w:i/>
          <w:iCs/>
          <w:lang w:val="en-US"/>
        </w:rPr>
        <w:t>Introduction to Computational Chemistry</w:t>
      </w:r>
      <w:r w:rsidRPr="004C7A0F">
        <w:rPr>
          <w:lang w:val="en-US"/>
        </w:rPr>
        <w:t xml:space="preserve"> (3rd Edition). </w:t>
      </w:r>
      <w:r w:rsidRPr="00C57011">
        <w:rPr>
          <w:lang w:val="en-US"/>
        </w:rPr>
        <w:t>Wiley.</w:t>
      </w:r>
    </w:p>
    <w:p w14:paraId="4DEAF247" w14:textId="75386B49" w:rsidR="00113108" w:rsidRDefault="00113108" w:rsidP="00113108">
      <w:pPr>
        <w:pStyle w:val="NormalWeb"/>
        <w:spacing w:before="0" w:beforeAutospacing="0" w:after="0" w:afterAutospacing="0" w:line="480" w:lineRule="auto"/>
        <w:ind w:left="720" w:hanging="720"/>
        <w:rPr>
          <w:rStyle w:val="Hyperlink"/>
          <w:lang w:val="en-US"/>
        </w:rPr>
      </w:pPr>
      <w:r>
        <w:rPr>
          <w:lang w:val="en-US"/>
        </w:rPr>
        <w:t>[Kit]</w:t>
      </w:r>
      <w:r w:rsidRPr="00113108">
        <w:rPr>
          <w:lang w:val="en-US"/>
        </w:rPr>
        <w:t xml:space="preserve"> Kitchin, R. (2014). Big Data, new epistemologies and paradigm shifts. </w:t>
      </w:r>
      <w:r w:rsidRPr="00D803B5">
        <w:rPr>
          <w:i/>
          <w:iCs/>
          <w:lang w:val="en-US"/>
        </w:rPr>
        <w:t>Big Data &amp; Society</w:t>
      </w:r>
      <w:r w:rsidRPr="00D803B5">
        <w:rPr>
          <w:lang w:val="en-US"/>
        </w:rPr>
        <w:t xml:space="preserve">, </w:t>
      </w:r>
      <w:r w:rsidRPr="00D803B5">
        <w:rPr>
          <w:i/>
          <w:iCs/>
          <w:lang w:val="en-US"/>
        </w:rPr>
        <w:t>1</w:t>
      </w:r>
      <w:r w:rsidRPr="00D803B5">
        <w:rPr>
          <w:lang w:val="en-US"/>
        </w:rPr>
        <w:t xml:space="preserve">(1), 205395171452848. </w:t>
      </w:r>
      <w:hyperlink r:id="rId24" w:history="1">
        <w:r w:rsidR="00E8268F" w:rsidRPr="00E8268F">
          <w:rPr>
            <w:rStyle w:val="Hyperlink"/>
            <w:lang w:val="en-US"/>
          </w:rPr>
          <w:t>https://doi.org/10.1177/2053951714528481</w:t>
        </w:r>
      </w:hyperlink>
    </w:p>
    <w:p w14:paraId="1078D7F8" w14:textId="379AA365" w:rsidR="008D61DA" w:rsidRPr="002A0724" w:rsidRDefault="008D61DA" w:rsidP="008D61DA">
      <w:pPr>
        <w:pStyle w:val="NormalWeb"/>
        <w:spacing w:before="0" w:beforeAutospacing="0" w:after="0" w:afterAutospacing="0" w:line="480" w:lineRule="auto"/>
        <w:ind w:left="720" w:hanging="720"/>
      </w:pPr>
      <w:r w:rsidRPr="00790918">
        <w:rPr>
          <w:lang w:val="en-US"/>
        </w:rPr>
        <w:t>[Kub]</w:t>
      </w:r>
      <w:r w:rsidRPr="008D61DA">
        <w:rPr>
          <w:lang w:val="en-US"/>
        </w:rPr>
        <w:t xml:space="preserve"> Kubat, M. (2015). </w:t>
      </w:r>
      <w:r w:rsidRPr="008D61DA">
        <w:rPr>
          <w:i/>
          <w:iCs/>
          <w:lang w:val="en-US"/>
        </w:rPr>
        <w:t>An Introduction to Machine Learning</w:t>
      </w:r>
      <w:r w:rsidRPr="008D61DA">
        <w:rPr>
          <w:lang w:val="en-US"/>
        </w:rPr>
        <w:t xml:space="preserve"> (1st ed. 2015 ed.). </w:t>
      </w:r>
      <w:r w:rsidRPr="002A0724">
        <w:t>Springer.</w:t>
      </w:r>
    </w:p>
    <w:p w14:paraId="427B1C74" w14:textId="66AF9021" w:rsidR="00E50BAF" w:rsidRPr="00E50BAF" w:rsidRDefault="00E50BAF" w:rsidP="008D61DA">
      <w:pPr>
        <w:pStyle w:val="NormalWeb"/>
        <w:spacing w:before="0" w:beforeAutospacing="0" w:after="0" w:afterAutospacing="0" w:line="480" w:lineRule="auto"/>
        <w:ind w:left="720" w:hanging="720"/>
        <w:rPr>
          <w:lang w:val="en-US"/>
        </w:rPr>
      </w:pPr>
      <w:r w:rsidRPr="00370511">
        <w:t>[Mehl] Mehlig, B. E. R. N. H. A. R. D. (2019).</w:t>
      </w:r>
      <w:r>
        <w:rPr>
          <w:rFonts w:ascii="Arial" w:hAnsi="Arial" w:cs="Arial"/>
          <w:color w:val="222222"/>
          <w:sz w:val="20"/>
          <w:szCs w:val="20"/>
          <w:shd w:val="clear" w:color="auto" w:fill="FFFFFF"/>
        </w:rPr>
        <w:t xml:space="preserve"> </w:t>
      </w:r>
      <w:r w:rsidRPr="00E6759C">
        <w:rPr>
          <w:i/>
          <w:iCs/>
          <w:lang w:val="en-US"/>
        </w:rPr>
        <w:t>Machine learning with neural networks.</w:t>
      </w:r>
      <w:r w:rsidRPr="00E50BAF">
        <w:rPr>
          <w:rFonts w:ascii="Arial" w:hAnsi="Arial" w:cs="Arial"/>
          <w:color w:val="222222"/>
          <w:sz w:val="20"/>
          <w:szCs w:val="20"/>
          <w:shd w:val="clear" w:color="auto" w:fill="FFFFFF"/>
          <w:lang w:val="en-US"/>
        </w:rPr>
        <w:t> </w:t>
      </w:r>
      <w:r w:rsidRPr="00E6759C">
        <w:rPr>
          <w:lang w:val="en-US"/>
        </w:rPr>
        <w:t>arXiv preprint arXiv:1901.05639.</w:t>
      </w:r>
    </w:p>
    <w:p w14:paraId="3FD4C793" w14:textId="682E9A47" w:rsidR="00E8268F" w:rsidRDefault="00E8268F" w:rsidP="00E8268F">
      <w:pPr>
        <w:pStyle w:val="NormalWeb"/>
        <w:spacing w:before="0" w:beforeAutospacing="0" w:after="0" w:afterAutospacing="0" w:line="480" w:lineRule="auto"/>
        <w:ind w:left="720" w:hanging="720"/>
        <w:rPr>
          <w:lang w:val="en-US"/>
        </w:rPr>
      </w:pPr>
      <w:r w:rsidRPr="00E8268F">
        <w:rPr>
          <w:lang w:val="en-US"/>
        </w:rPr>
        <w:t xml:space="preserve">[Mor] Morgan, D., &amp; Jacobs, R. (2020). Opportunities and Challenges for Machine Learning in Materials Science. </w:t>
      </w:r>
      <w:r w:rsidRPr="00E8268F">
        <w:rPr>
          <w:i/>
          <w:iCs/>
          <w:lang w:val="en-US"/>
        </w:rPr>
        <w:t>Annual Review of Materials Research</w:t>
      </w:r>
      <w:r w:rsidRPr="00E8268F">
        <w:rPr>
          <w:lang w:val="en-US"/>
        </w:rPr>
        <w:t xml:space="preserve">, </w:t>
      </w:r>
      <w:r w:rsidRPr="00E8268F">
        <w:rPr>
          <w:i/>
          <w:iCs/>
          <w:lang w:val="en-US"/>
        </w:rPr>
        <w:t>50</w:t>
      </w:r>
      <w:r w:rsidRPr="00E8268F">
        <w:rPr>
          <w:lang w:val="en-US"/>
        </w:rPr>
        <w:t xml:space="preserve">(1), 71–103. </w:t>
      </w:r>
      <w:hyperlink r:id="rId25" w:history="1">
        <w:r w:rsidR="00FF11EF" w:rsidRPr="00E06A48">
          <w:rPr>
            <w:rStyle w:val="Hyperlink"/>
            <w:lang w:val="en-US"/>
          </w:rPr>
          <w:t>https://doi.org/10.1146/annurev-matsci-070218-010015</w:t>
        </w:r>
      </w:hyperlink>
    </w:p>
    <w:p w14:paraId="482FCC83" w14:textId="36B7F772" w:rsidR="001076B5" w:rsidRDefault="001076B5" w:rsidP="001076B5">
      <w:pPr>
        <w:pStyle w:val="NormalWeb"/>
        <w:spacing w:before="0" w:beforeAutospacing="0" w:after="0" w:afterAutospacing="0" w:line="480" w:lineRule="auto"/>
        <w:ind w:left="720" w:hanging="720"/>
        <w:rPr>
          <w:lang w:val="en-US"/>
        </w:rPr>
      </w:pPr>
      <w:r>
        <w:rPr>
          <w:lang w:val="en-US"/>
        </w:rPr>
        <w:t>[Poul]</w:t>
      </w:r>
      <w:r w:rsidRPr="001076B5">
        <w:rPr>
          <w:lang w:val="en-US"/>
        </w:rPr>
        <w:t xml:space="preserve"> Poulson, T., &amp; Walter, L. (2012). </w:t>
      </w:r>
      <w:r w:rsidRPr="001076B5">
        <w:rPr>
          <w:i/>
          <w:iCs/>
          <w:lang w:val="en-US"/>
        </w:rPr>
        <w:t>Introduction to Chemistry</w:t>
      </w:r>
      <w:r w:rsidRPr="001076B5">
        <w:rPr>
          <w:lang w:val="en-US"/>
        </w:rPr>
        <w:t>. Van Haren Publishing.</w:t>
      </w:r>
    </w:p>
    <w:p w14:paraId="2B225313" w14:textId="17C3A8CF" w:rsidR="00FF11EF" w:rsidRPr="00E8268F" w:rsidRDefault="00FF11EF" w:rsidP="00FF11EF">
      <w:pPr>
        <w:pStyle w:val="NormalWeb"/>
        <w:spacing w:before="0" w:beforeAutospacing="0" w:after="0" w:afterAutospacing="0" w:line="480" w:lineRule="auto"/>
        <w:ind w:left="720" w:hanging="720"/>
        <w:rPr>
          <w:lang w:val="en-US"/>
        </w:rPr>
      </w:pPr>
      <w:r>
        <w:rPr>
          <w:lang w:val="en-US"/>
        </w:rPr>
        <w:t>[Racc]</w:t>
      </w:r>
      <w:r w:rsidRPr="00FF11EF">
        <w:rPr>
          <w:lang w:val="en-US"/>
        </w:rPr>
        <w:t xml:space="preserve"> Raccuglia, P., Elbert, K. C., Adler, P. D. F., Falk, C., Wenny, M. B., Mollo, A., Zeller, M., Friedler, S. A., Schrier, J., &amp; Norquist, A. J. (2016). Machine-learning-assisted materials discovery using failed experiments. </w:t>
      </w:r>
      <w:r w:rsidRPr="00FF11EF">
        <w:rPr>
          <w:i/>
          <w:iCs/>
          <w:lang w:val="en-US"/>
        </w:rPr>
        <w:t>Nature</w:t>
      </w:r>
      <w:r w:rsidRPr="00FF11EF">
        <w:rPr>
          <w:lang w:val="en-US"/>
        </w:rPr>
        <w:t xml:space="preserve">, </w:t>
      </w:r>
      <w:r w:rsidRPr="00FF11EF">
        <w:rPr>
          <w:i/>
          <w:iCs/>
          <w:lang w:val="en-US"/>
        </w:rPr>
        <w:t>533</w:t>
      </w:r>
      <w:r w:rsidRPr="00FF11EF">
        <w:rPr>
          <w:lang w:val="en-US"/>
        </w:rPr>
        <w:t>(7601), 73–76. https://doi.org/10.1038/nature17439</w:t>
      </w:r>
    </w:p>
    <w:p w14:paraId="19D141E5" w14:textId="62ECBDD9" w:rsidR="00E12251" w:rsidRDefault="00E12251" w:rsidP="00E12251">
      <w:pPr>
        <w:pStyle w:val="NormalWeb"/>
        <w:spacing w:before="0" w:beforeAutospacing="0" w:after="0" w:afterAutospacing="0" w:line="480" w:lineRule="auto"/>
        <w:ind w:left="720" w:hanging="720"/>
      </w:pPr>
      <w:r w:rsidRPr="00A47835">
        <w:rPr>
          <w:lang w:val="en-US"/>
        </w:rPr>
        <w:t xml:space="preserve">[Sau] </w:t>
      </w:r>
      <w:bookmarkStart w:id="46" w:name="_Hlk92215818"/>
      <w:r w:rsidRPr="00A47835">
        <w:rPr>
          <w:lang w:val="en-US"/>
        </w:rPr>
        <w:t xml:space="preserve">Saunders, M. N. K., Lewis, P., Thornhill, A., Arnoldy, M., &amp; Smitt, P. (2019). </w:t>
      </w:r>
      <w:r w:rsidRPr="00E12251">
        <w:rPr>
          <w:i/>
          <w:iCs/>
        </w:rPr>
        <w:t>Methoden en technieken van onderzoek</w:t>
      </w:r>
      <w:r w:rsidRPr="00E12251">
        <w:t>. Pearson</w:t>
      </w:r>
      <w:bookmarkEnd w:id="46"/>
      <w:r w:rsidRPr="00E12251">
        <w:t>.</w:t>
      </w:r>
    </w:p>
    <w:p w14:paraId="2F3C214C" w14:textId="640EE9DA" w:rsidR="00AC2C86" w:rsidRDefault="00AC2C86" w:rsidP="00AC2C86">
      <w:pPr>
        <w:pStyle w:val="NormalWeb"/>
        <w:spacing w:before="0" w:beforeAutospacing="0" w:after="0" w:afterAutospacing="0" w:line="480" w:lineRule="auto"/>
        <w:ind w:left="720" w:hanging="720"/>
        <w:rPr>
          <w:rStyle w:val="Hyperlink"/>
          <w:lang w:val="en-US"/>
        </w:rPr>
      </w:pPr>
      <w:r w:rsidRPr="000B1657">
        <w:lastRenderedPageBreak/>
        <w:t xml:space="preserve">[Schled] Schleder, G. R., Padilha, A. C. M., Acosta, C. M., Costa, M., &amp; Fazzio, A. (2019). </w:t>
      </w:r>
      <w:r w:rsidRPr="00AC2C86">
        <w:rPr>
          <w:lang w:val="en-US"/>
        </w:rPr>
        <w:t xml:space="preserve">From DFT to machine learning: recent approaches to materials science–a review. </w:t>
      </w:r>
      <w:r w:rsidRPr="005D4994">
        <w:rPr>
          <w:i/>
          <w:iCs/>
          <w:lang w:val="en-US"/>
        </w:rPr>
        <w:t>Journal of Physics: Materials</w:t>
      </w:r>
      <w:r w:rsidRPr="005D4994">
        <w:rPr>
          <w:lang w:val="en-US"/>
        </w:rPr>
        <w:t xml:space="preserve">, </w:t>
      </w:r>
      <w:r w:rsidRPr="005D4994">
        <w:rPr>
          <w:i/>
          <w:iCs/>
          <w:lang w:val="en-US"/>
        </w:rPr>
        <w:t>2</w:t>
      </w:r>
      <w:r w:rsidRPr="005D4994">
        <w:rPr>
          <w:lang w:val="en-US"/>
        </w:rPr>
        <w:t xml:space="preserve">(3), 032001. </w:t>
      </w:r>
      <w:hyperlink r:id="rId26" w:history="1">
        <w:r w:rsidR="00E8268F" w:rsidRPr="005D4994">
          <w:rPr>
            <w:rStyle w:val="Hyperlink"/>
            <w:lang w:val="en-US"/>
          </w:rPr>
          <w:t>https://doi.org/10.1088/2515-7639/ab084b</w:t>
        </w:r>
      </w:hyperlink>
    </w:p>
    <w:p w14:paraId="6970CF61" w14:textId="77777777" w:rsidR="00B64DD8" w:rsidRPr="00B64DD8" w:rsidRDefault="000318A4" w:rsidP="00B64DD8">
      <w:pPr>
        <w:pStyle w:val="NormalWeb"/>
        <w:spacing w:before="0" w:beforeAutospacing="0" w:after="0" w:afterAutospacing="0" w:line="480" w:lineRule="auto"/>
        <w:ind w:left="720" w:hanging="720"/>
      </w:pPr>
      <w:r>
        <w:rPr>
          <w:lang w:val="en-US" w:eastAsia="en-US"/>
        </w:rPr>
        <w:t>[Schw]</w:t>
      </w:r>
      <w:r w:rsidRPr="00E81847">
        <w:rPr>
          <w:i/>
          <w:iCs/>
          <w:lang w:val="en-US"/>
        </w:rPr>
        <w:t xml:space="preserve"> </w:t>
      </w:r>
      <w:r w:rsidR="00B64DD8" w:rsidRPr="00B64DD8">
        <w:rPr>
          <w:lang w:val="en-US"/>
        </w:rPr>
        <w:t xml:space="preserve">Schwab, K. (2015, 12 december). </w:t>
      </w:r>
      <w:r w:rsidR="00B64DD8" w:rsidRPr="00B64DD8">
        <w:rPr>
          <w:i/>
          <w:iCs/>
          <w:lang w:val="en-US"/>
        </w:rPr>
        <w:t>The Fourth Industrial Revolution: What It Means and How to Respond</w:t>
      </w:r>
      <w:r w:rsidR="00B64DD8" w:rsidRPr="00B64DD8">
        <w:rPr>
          <w:lang w:val="en-US"/>
        </w:rPr>
        <w:t xml:space="preserve">. </w:t>
      </w:r>
      <w:r w:rsidR="00B64DD8" w:rsidRPr="00B64DD8">
        <w:t>Foreign Affairs. Geraadpleegd op 25 augustus 2021, van https://www.foreignaffairs.com/articles/2015-12-12/fourth-industrial-revolution</w:t>
      </w:r>
    </w:p>
    <w:p w14:paraId="2EE0200F" w14:textId="27D0ADAE" w:rsidR="002D626B" w:rsidRDefault="002D626B" w:rsidP="002D626B">
      <w:pPr>
        <w:pStyle w:val="NormalWeb"/>
        <w:spacing w:before="0" w:beforeAutospacing="0" w:after="0" w:afterAutospacing="0" w:line="480" w:lineRule="auto"/>
        <w:ind w:left="720" w:hanging="720"/>
        <w:rPr>
          <w:lang w:val="en-US"/>
        </w:rPr>
      </w:pPr>
      <w:r w:rsidRPr="002D626B">
        <w:rPr>
          <w:lang w:val="en-US"/>
        </w:rPr>
        <w:t xml:space="preserve">[Seg] Segler, M. H. S., Preuss, M., &amp; Waller, M. P. (2018). Planning chemical syntheses with deep neural networks and symbolic AI. </w:t>
      </w:r>
      <w:r w:rsidRPr="00AC0BC8">
        <w:rPr>
          <w:i/>
          <w:iCs/>
          <w:lang w:val="en-US"/>
        </w:rPr>
        <w:t>Nature</w:t>
      </w:r>
      <w:r w:rsidRPr="00AC0BC8">
        <w:rPr>
          <w:lang w:val="en-US"/>
        </w:rPr>
        <w:t xml:space="preserve">, </w:t>
      </w:r>
      <w:r w:rsidRPr="00AC0BC8">
        <w:rPr>
          <w:i/>
          <w:iCs/>
          <w:lang w:val="en-US"/>
        </w:rPr>
        <w:t>555</w:t>
      </w:r>
      <w:r w:rsidRPr="00AC0BC8">
        <w:rPr>
          <w:lang w:val="en-US"/>
        </w:rPr>
        <w:t xml:space="preserve">(7698), 604–610. </w:t>
      </w:r>
      <w:hyperlink r:id="rId27" w:history="1">
        <w:r w:rsidR="00680C39" w:rsidRPr="007B3BA0">
          <w:rPr>
            <w:rStyle w:val="Hyperlink"/>
            <w:lang w:val="en-US"/>
          </w:rPr>
          <w:t>https://doi.org/10.1038/nature25978</w:t>
        </w:r>
      </w:hyperlink>
    </w:p>
    <w:p w14:paraId="67B88F2B" w14:textId="5924F002" w:rsidR="00680C39" w:rsidRPr="00AC0BC8" w:rsidRDefault="00680C39" w:rsidP="00680C39">
      <w:pPr>
        <w:pStyle w:val="NormalWeb"/>
        <w:spacing w:before="0" w:beforeAutospacing="0" w:after="0" w:afterAutospacing="0" w:line="480" w:lineRule="auto"/>
        <w:ind w:left="720" w:hanging="720"/>
        <w:rPr>
          <w:lang w:val="en-US"/>
        </w:rPr>
      </w:pPr>
      <w:r>
        <w:rPr>
          <w:lang w:val="en-US"/>
        </w:rPr>
        <w:t xml:space="preserve">[Set] </w:t>
      </w:r>
      <w:r w:rsidRPr="00930DA8">
        <w:rPr>
          <w:lang w:val="en-US"/>
        </w:rPr>
        <w:t>Settles, B. (2009). Active learning literature survey.</w:t>
      </w:r>
    </w:p>
    <w:p w14:paraId="160CD4A5" w14:textId="3F190E80" w:rsidR="00E8268F" w:rsidRDefault="00E8268F" w:rsidP="00E8268F">
      <w:pPr>
        <w:pStyle w:val="NormalWeb"/>
        <w:spacing w:before="0" w:beforeAutospacing="0" w:after="0" w:afterAutospacing="0" w:line="480" w:lineRule="auto"/>
        <w:ind w:left="720" w:hanging="720"/>
        <w:rPr>
          <w:lang w:val="en-US"/>
        </w:rPr>
      </w:pPr>
      <w:r w:rsidRPr="00D803B5">
        <w:rPr>
          <w:lang w:val="en-US"/>
        </w:rPr>
        <w:t xml:space="preserve">[Sha] Sha, W., Guo, Y., Yuan, Q., Tang, S., Zhang, X., Lu, S., Guo, X., Cao, Y. C., &amp; Cheng, S. (2020). </w:t>
      </w:r>
      <w:r w:rsidRPr="00E8268F">
        <w:rPr>
          <w:lang w:val="en-US"/>
        </w:rPr>
        <w:t xml:space="preserve">Artificial Intelligence to Power the Future of Materials Science and Engineering. </w:t>
      </w:r>
      <w:r w:rsidRPr="00D803B5">
        <w:rPr>
          <w:i/>
          <w:iCs/>
          <w:lang w:val="en-US"/>
        </w:rPr>
        <w:t>Advanced Intelligent Systems</w:t>
      </w:r>
      <w:r w:rsidRPr="00D803B5">
        <w:rPr>
          <w:lang w:val="en-US"/>
        </w:rPr>
        <w:t xml:space="preserve">, </w:t>
      </w:r>
      <w:r w:rsidRPr="00D803B5">
        <w:rPr>
          <w:i/>
          <w:iCs/>
          <w:lang w:val="en-US"/>
        </w:rPr>
        <w:t>2</w:t>
      </w:r>
      <w:r w:rsidRPr="00D803B5">
        <w:rPr>
          <w:lang w:val="en-US"/>
        </w:rPr>
        <w:t xml:space="preserve">(4), 1900143. </w:t>
      </w:r>
      <w:hyperlink r:id="rId28" w:history="1">
        <w:r w:rsidR="008D61DA" w:rsidRPr="004F460B">
          <w:rPr>
            <w:rStyle w:val="Hyperlink"/>
            <w:lang w:val="en-US"/>
          </w:rPr>
          <w:t>https://doi.org/10.1002/aisy.201900143</w:t>
        </w:r>
      </w:hyperlink>
    </w:p>
    <w:p w14:paraId="42E35C13" w14:textId="2D1D5987" w:rsidR="008D61DA" w:rsidRPr="00790918" w:rsidRDefault="008D61DA" w:rsidP="008D61DA">
      <w:pPr>
        <w:pStyle w:val="NormalWeb"/>
        <w:spacing w:before="0" w:beforeAutospacing="0" w:after="0" w:afterAutospacing="0" w:line="480" w:lineRule="auto"/>
        <w:ind w:left="720" w:hanging="720"/>
        <w:rPr>
          <w:lang w:val="en-US"/>
        </w:rPr>
      </w:pPr>
      <w:r>
        <w:rPr>
          <w:lang w:val="en-US"/>
        </w:rPr>
        <w:t>[Shalev]</w:t>
      </w:r>
      <w:r w:rsidRPr="008D61DA">
        <w:rPr>
          <w:lang w:val="en-US"/>
        </w:rPr>
        <w:t xml:space="preserve"> Shalev-Shwartz, S. (2014). </w:t>
      </w:r>
      <w:r w:rsidRPr="008D61DA">
        <w:rPr>
          <w:i/>
          <w:iCs/>
          <w:lang w:val="en-US"/>
        </w:rPr>
        <w:t>Understanding Machine Learning: From Theory to Algorithms</w:t>
      </w:r>
      <w:r w:rsidRPr="008D61DA">
        <w:rPr>
          <w:lang w:val="en-US"/>
        </w:rPr>
        <w:t xml:space="preserve"> (1ste editie). </w:t>
      </w:r>
      <w:r w:rsidRPr="00790918">
        <w:rPr>
          <w:lang w:val="en-US"/>
        </w:rPr>
        <w:t>Cambridge University Press.</w:t>
      </w:r>
    </w:p>
    <w:p w14:paraId="56D2557C" w14:textId="77777777" w:rsidR="00310002" w:rsidRPr="00310002" w:rsidRDefault="004E080F" w:rsidP="00310002">
      <w:pPr>
        <w:pStyle w:val="NormalWeb"/>
        <w:spacing w:before="0" w:beforeAutospacing="0" w:after="0" w:afterAutospacing="0" w:line="480" w:lineRule="auto"/>
        <w:ind w:left="720" w:hanging="720"/>
      </w:pPr>
      <w:r w:rsidRPr="00D803B5">
        <w:rPr>
          <w:lang w:val="en-US"/>
        </w:rPr>
        <w:t xml:space="preserve">[Shack] </w:t>
      </w:r>
      <w:r w:rsidR="00310002" w:rsidRPr="00310002">
        <w:rPr>
          <w:lang w:val="en-US"/>
        </w:rPr>
        <w:t xml:space="preserve">Shackelford, J. F. (2015). </w:t>
      </w:r>
      <w:r w:rsidR="00310002" w:rsidRPr="00310002">
        <w:rPr>
          <w:i/>
          <w:iCs/>
          <w:lang w:val="en-US"/>
        </w:rPr>
        <w:t>Introduction to Materials Science for Engineers</w:t>
      </w:r>
      <w:r w:rsidR="00310002" w:rsidRPr="00310002">
        <w:rPr>
          <w:lang w:val="en-US"/>
        </w:rPr>
        <w:t xml:space="preserve">. </w:t>
      </w:r>
      <w:r w:rsidR="00310002" w:rsidRPr="00310002">
        <w:t>Pearson.</w:t>
      </w:r>
    </w:p>
    <w:p w14:paraId="7CD727F9" w14:textId="5E2651E8" w:rsidR="000E130B" w:rsidRDefault="000E130B" w:rsidP="000E130B">
      <w:pPr>
        <w:pStyle w:val="NormalWeb"/>
        <w:spacing w:before="0" w:beforeAutospacing="0" w:after="0" w:afterAutospacing="0" w:line="480" w:lineRule="auto"/>
        <w:ind w:left="720" w:hanging="720"/>
      </w:pPr>
      <w:r>
        <w:t xml:space="preserve">[Verhoev] </w:t>
      </w:r>
      <w:r w:rsidRPr="000E130B">
        <w:t xml:space="preserve">Verhoeven, N. (2018). </w:t>
      </w:r>
      <w:r w:rsidRPr="000E130B">
        <w:rPr>
          <w:i/>
          <w:iCs/>
        </w:rPr>
        <w:t>Wat is onderzoek?</w:t>
      </w:r>
      <w:r w:rsidRPr="000E130B">
        <w:t xml:space="preserve"> (6de editie). Boom Lemma.</w:t>
      </w:r>
    </w:p>
    <w:p w14:paraId="6E506656" w14:textId="7D27FBCC" w:rsidR="009D196E" w:rsidRDefault="009D196E" w:rsidP="000E130B">
      <w:pPr>
        <w:pStyle w:val="NormalWeb"/>
        <w:spacing w:before="0" w:beforeAutospacing="0" w:after="0" w:afterAutospacing="0" w:line="480" w:lineRule="auto"/>
        <w:ind w:left="720" w:hanging="720"/>
      </w:pPr>
      <w:r>
        <w:lastRenderedPageBreak/>
        <w:t xml:space="preserve">[Weber] Weber, M. (2011) </w:t>
      </w:r>
      <w:r w:rsidRPr="009D196E">
        <w:rPr>
          <w:i/>
          <w:iCs/>
        </w:rPr>
        <w:t xml:space="preserve">Handboek ontwerpgericht wetenschappelijk onderzoek. Wetenschap met effect </w:t>
      </w:r>
      <w:r w:rsidRPr="009D196E">
        <w:t>(pp.177-202)</w:t>
      </w:r>
      <w:r>
        <w:t xml:space="preserve"> </w:t>
      </w:r>
      <w:r w:rsidRPr="009D196E">
        <w:t xml:space="preserve">Chapter: </w:t>
      </w:r>
      <w:r>
        <w:t xml:space="preserve">11. </w:t>
      </w:r>
      <w:r w:rsidRPr="009D196E">
        <w:t>Boom Lemma</w:t>
      </w:r>
      <w:r w:rsidR="002C753F">
        <w:t xml:space="preserve">. </w:t>
      </w:r>
      <w:r w:rsidR="002C753F" w:rsidRPr="002C753F">
        <w:t>Editors: Joan van Aken, Daan Andriessen</w:t>
      </w:r>
      <w:r>
        <w:t xml:space="preserve"> </w:t>
      </w:r>
    </w:p>
    <w:p w14:paraId="01F3CA3B" w14:textId="34870011" w:rsidR="00263CD8" w:rsidRDefault="00263CD8" w:rsidP="00263CD8">
      <w:pPr>
        <w:pStyle w:val="NormalWeb"/>
        <w:spacing w:before="0" w:beforeAutospacing="0" w:after="0" w:afterAutospacing="0" w:line="480" w:lineRule="auto"/>
        <w:ind w:left="720" w:hanging="720"/>
        <w:rPr>
          <w:lang w:val="en-US"/>
        </w:rPr>
      </w:pPr>
      <w:r>
        <w:t>[Wei]</w:t>
      </w:r>
      <w:r w:rsidRPr="00263CD8">
        <w:t xml:space="preserve"> Wei, J., Chu, X., Sun, X., Xu, K., Deng, H., Chen, J., Wei, Z., &amp; Lei, M. (2019b). </w:t>
      </w:r>
      <w:r w:rsidRPr="00263CD8">
        <w:rPr>
          <w:lang w:val="en-US"/>
        </w:rPr>
        <w:t xml:space="preserve">Machine learning in materials science. </w:t>
      </w:r>
      <w:r w:rsidRPr="00263CD8">
        <w:rPr>
          <w:i/>
          <w:iCs/>
          <w:lang w:val="en-US"/>
        </w:rPr>
        <w:t>InfoMat</w:t>
      </w:r>
      <w:r w:rsidRPr="00263CD8">
        <w:rPr>
          <w:lang w:val="en-US"/>
        </w:rPr>
        <w:t xml:space="preserve">, </w:t>
      </w:r>
      <w:r w:rsidRPr="00263CD8">
        <w:rPr>
          <w:i/>
          <w:iCs/>
          <w:lang w:val="en-US"/>
        </w:rPr>
        <w:t>1</w:t>
      </w:r>
      <w:r w:rsidRPr="00263CD8">
        <w:rPr>
          <w:lang w:val="en-US"/>
        </w:rPr>
        <w:t xml:space="preserve">(3), 338–358. </w:t>
      </w:r>
      <w:hyperlink r:id="rId29" w:history="1">
        <w:r w:rsidR="00E8268F" w:rsidRPr="000D1040">
          <w:rPr>
            <w:rStyle w:val="Hyperlink"/>
            <w:lang w:val="en-US"/>
          </w:rPr>
          <w:t>https://doi.org/10.1002/inf2.12028</w:t>
        </w:r>
      </w:hyperlink>
    </w:p>
    <w:p w14:paraId="16BEABD8" w14:textId="378901EE" w:rsidR="00E8268F" w:rsidRDefault="00E8268F" w:rsidP="00263CD8">
      <w:pPr>
        <w:pStyle w:val="NormalWeb"/>
        <w:spacing w:before="0" w:beforeAutospacing="0" w:after="0" w:afterAutospacing="0" w:line="480" w:lineRule="auto"/>
        <w:ind w:left="720" w:hanging="720"/>
        <w:rPr>
          <w:i/>
          <w:iCs/>
          <w:lang w:val="en-US"/>
        </w:rPr>
      </w:pPr>
      <w:r>
        <w:rPr>
          <w:lang w:val="en-US"/>
        </w:rPr>
        <w:t>[Xi]</w:t>
      </w:r>
      <w:r w:rsidRPr="00E8268F">
        <w:rPr>
          <w:rFonts w:ascii="Arial" w:hAnsi="Arial" w:cs="Arial"/>
          <w:color w:val="222222"/>
          <w:sz w:val="20"/>
          <w:szCs w:val="20"/>
          <w:shd w:val="clear" w:color="auto" w:fill="FFFFFF"/>
          <w:lang w:val="en-US"/>
        </w:rPr>
        <w:t xml:space="preserve"> </w:t>
      </w:r>
      <w:r w:rsidRPr="00D803B5">
        <w:rPr>
          <w:lang w:val="en-US"/>
        </w:rPr>
        <w:t>Xi, Z. (2021). Functional Nanomaterials Design in the Workflow of Building Machine-Learning Models.</w:t>
      </w:r>
      <w:r w:rsidRPr="00E8268F">
        <w:rPr>
          <w:rFonts w:ascii="Arial" w:hAnsi="Arial" w:cs="Arial"/>
          <w:color w:val="222222"/>
          <w:sz w:val="20"/>
          <w:szCs w:val="20"/>
          <w:shd w:val="clear" w:color="auto" w:fill="FFFFFF"/>
          <w:lang w:val="en-US"/>
        </w:rPr>
        <w:t> </w:t>
      </w:r>
      <w:r w:rsidRPr="00D803B5">
        <w:rPr>
          <w:i/>
          <w:iCs/>
          <w:lang w:val="en-US"/>
        </w:rPr>
        <w:t>arXiv preprint arXiv:2108.13171.</w:t>
      </w:r>
    </w:p>
    <w:p w14:paraId="26E9EF65" w14:textId="327FB81D" w:rsidR="0094562B" w:rsidRDefault="0094562B" w:rsidP="0094562B">
      <w:pPr>
        <w:pStyle w:val="NormalWeb"/>
        <w:spacing w:before="0" w:beforeAutospacing="0" w:after="0" w:afterAutospacing="0" w:line="480" w:lineRule="auto"/>
        <w:ind w:left="720" w:hanging="720"/>
        <w:rPr>
          <w:lang w:val="en-US"/>
        </w:rPr>
      </w:pPr>
      <w:r>
        <w:rPr>
          <w:lang w:val="en-US"/>
        </w:rPr>
        <w:t>[Ye]</w:t>
      </w:r>
      <w:r w:rsidRPr="0094562B">
        <w:rPr>
          <w:lang w:val="en-US"/>
        </w:rPr>
        <w:t xml:space="preserve"> Ye, W., Chen, C., Wang, Z., Chu, I. H., &amp; Ong, S. P. (2018). Deep neural networks for accurate predictions of crystal stability. </w:t>
      </w:r>
      <w:r w:rsidRPr="0094562B">
        <w:rPr>
          <w:i/>
          <w:iCs/>
          <w:lang w:val="en-US"/>
        </w:rPr>
        <w:t>Nature Communications</w:t>
      </w:r>
      <w:r w:rsidRPr="0094562B">
        <w:rPr>
          <w:lang w:val="en-US"/>
        </w:rPr>
        <w:t xml:space="preserve">, </w:t>
      </w:r>
      <w:r w:rsidRPr="0094562B">
        <w:rPr>
          <w:i/>
          <w:iCs/>
          <w:lang w:val="en-US"/>
        </w:rPr>
        <w:t>9</w:t>
      </w:r>
      <w:r w:rsidRPr="0094562B">
        <w:rPr>
          <w:lang w:val="en-US"/>
        </w:rPr>
        <w:t>(1). https://doi.org/10.1038/s41467-018-06322-x</w:t>
      </w:r>
    </w:p>
    <w:p w14:paraId="021C47E7" w14:textId="21006330" w:rsidR="001F2D1A" w:rsidRDefault="001F2D1A" w:rsidP="001F2D1A">
      <w:pPr>
        <w:pStyle w:val="NormalWeb"/>
        <w:spacing w:before="0" w:beforeAutospacing="0" w:after="0" w:afterAutospacing="0" w:line="480" w:lineRule="auto"/>
        <w:ind w:left="720" w:hanging="720"/>
        <w:rPr>
          <w:lang w:val="en-US"/>
        </w:rPr>
      </w:pPr>
      <w:r w:rsidRPr="00AC0BC8">
        <w:rPr>
          <w:lang w:val="en-US"/>
        </w:rPr>
        <w:t>[Yuan]</w:t>
      </w:r>
      <w:r w:rsidRPr="001F2D1A">
        <w:rPr>
          <w:lang w:val="en-US"/>
        </w:rPr>
        <w:t xml:space="preserve"> Yuan, R., Liu, Z., Balachandran, P. V., Xue, D., Zhou, Y., Ding, X., Sun, J., Xue, D., &amp; Lookman, T. (2018). Accelerated Discovery of Large Electrostrains in BaTiO 3 ‐Based Piezoelectrics Using Active Learning. </w:t>
      </w:r>
      <w:r w:rsidRPr="0065566E">
        <w:rPr>
          <w:i/>
          <w:iCs/>
          <w:lang w:val="en-US"/>
        </w:rPr>
        <w:t>Advanced Materials</w:t>
      </w:r>
      <w:r w:rsidRPr="0065566E">
        <w:rPr>
          <w:lang w:val="en-US"/>
        </w:rPr>
        <w:t xml:space="preserve">, </w:t>
      </w:r>
      <w:r w:rsidRPr="0065566E">
        <w:rPr>
          <w:i/>
          <w:iCs/>
          <w:lang w:val="en-US"/>
        </w:rPr>
        <w:t>30</w:t>
      </w:r>
      <w:r w:rsidRPr="0065566E">
        <w:rPr>
          <w:lang w:val="en-US"/>
        </w:rPr>
        <w:t xml:space="preserve">(7), 1702884. </w:t>
      </w:r>
      <w:hyperlink r:id="rId30" w:history="1">
        <w:r w:rsidR="00971BC3" w:rsidRPr="00FF6392">
          <w:rPr>
            <w:rStyle w:val="Hyperlink"/>
            <w:lang w:val="en-US"/>
          </w:rPr>
          <w:t>https://doi.org/10.1002/adma.201702884</w:t>
        </w:r>
      </w:hyperlink>
    </w:p>
    <w:p w14:paraId="0421048E" w14:textId="4934F5C8" w:rsidR="00971BC3" w:rsidRPr="00971BC3" w:rsidRDefault="00971BC3" w:rsidP="00971BC3">
      <w:pPr>
        <w:pStyle w:val="NormalWeb"/>
        <w:spacing w:before="0" w:beforeAutospacing="0" w:after="0" w:afterAutospacing="0" w:line="480" w:lineRule="auto"/>
        <w:ind w:left="720" w:hanging="720"/>
        <w:rPr>
          <w:lang w:val="en-US"/>
        </w:rPr>
      </w:pPr>
      <w:r>
        <w:rPr>
          <w:lang w:val="en-US"/>
        </w:rPr>
        <w:t>[Zhu]</w:t>
      </w:r>
      <w:r w:rsidRPr="00971BC3">
        <w:rPr>
          <w:lang w:val="en-US"/>
        </w:rPr>
        <w:t xml:space="preserve"> Zhuang, F., Qi, Z., Duan, K., Xi, D., Zhu, Y., Zhu, H., Xiong, H., &amp; He, Q. (2021). A Comprehensive Survey on Transfer Learning. </w:t>
      </w:r>
      <w:r w:rsidRPr="00971BC3">
        <w:rPr>
          <w:i/>
          <w:iCs/>
          <w:lang w:val="en-US"/>
        </w:rPr>
        <w:t>Proceedings of the IEEE</w:t>
      </w:r>
      <w:r w:rsidRPr="00971BC3">
        <w:rPr>
          <w:lang w:val="en-US"/>
        </w:rPr>
        <w:t xml:space="preserve">, </w:t>
      </w:r>
      <w:r w:rsidRPr="00971BC3">
        <w:rPr>
          <w:i/>
          <w:iCs/>
          <w:lang w:val="en-US"/>
        </w:rPr>
        <w:t>109</w:t>
      </w:r>
      <w:r w:rsidRPr="00971BC3">
        <w:rPr>
          <w:lang w:val="en-US"/>
        </w:rPr>
        <w:t>(1), 43–76. https://doi.org/10.1109/jproc.2020.3004555</w:t>
      </w:r>
    </w:p>
    <w:p w14:paraId="03DB1206" w14:textId="242080D4" w:rsidR="0065566E" w:rsidRPr="0065566E" w:rsidRDefault="0065566E" w:rsidP="0065566E">
      <w:pPr>
        <w:pStyle w:val="NormalWeb"/>
        <w:spacing w:before="0" w:beforeAutospacing="0" w:after="0" w:afterAutospacing="0" w:line="480" w:lineRule="auto"/>
        <w:ind w:left="720" w:hanging="720"/>
        <w:rPr>
          <w:lang w:val="en-US"/>
        </w:rPr>
      </w:pPr>
      <w:r>
        <w:rPr>
          <w:lang w:val="en-US"/>
        </w:rPr>
        <w:t>[Zur]</w:t>
      </w:r>
      <w:r w:rsidRPr="0065566E">
        <w:rPr>
          <w:lang w:val="en-US"/>
        </w:rPr>
        <w:t xml:space="preserve"> </w:t>
      </w:r>
      <w:bookmarkStart w:id="47" w:name="_Hlk99388538"/>
      <w:r w:rsidRPr="0065566E">
        <w:rPr>
          <w:lang w:val="en-US"/>
        </w:rPr>
        <w:t>ŻUrański</w:t>
      </w:r>
      <w:bookmarkEnd w:id="47"/>
      <w:r w:rsidRPr="0065566E">
        <w:rPr>
          <w:lang w:val="en-US"/>
        </w:rPr>
        <w:t xml:space="preserve">, A. M., Martinez Alvarado, J. I., Shields, B. J., &amp; Doyle, A. G. (2021). Predicting Reaction Yields via Supervised Learning. </w:t>
      </w:r>
      <w:r w:rsidRPr="0065566E">
        <w:rPr>
          <w:i/>
          <w:iCs/>
          <w:lang w:val="en-US"/>
        </w:rPr>
        <w:t>Accounts of Chemical Research</w:t>
      </w:r>
      <w:r w:rsidRPr="0065566E">
        <w:rPr>
          <w:lang w:val="en-US"/>
        </w:rPr>
        <w:t xml:space="preserve">, </w:t>
      </w:r>
      <w:r w:rsidRPr="0065566E">
        <w:rPr>
          <w:i/>
          <w:iCs/>
          <w:lang w:val="en-US"/>
        </w:rPr>
        <w:t>54</w:t>
      </w:r>
      <w:r w:rsidRPr="0065566E">
        <w:rPr>
          <w:lang w:val="en-US"/>
        </w:rPr>
        <w:t>(8), 1856–1865. https://doi.org/10.1021/acs.accounts.0c00770</w:t>
      </w:r>
    </w:p>
    <w:p w14:paraId="0C4F991D" w14:textId="0796F90E" w:rsidR="0066628C" w:rsidRPr="00BC51C7" w:rsidRDefault="00235E1E" w:rsidP="006077DE">
      <w:pPr>
        <w:pStyle w:val="Heading1"/>
        <w:rPr>
          <w:lang w:val="nl-NL"/>
        </w:rPr>
      </w:pPr>
      <w:bookmarkStart w:id="48" w:name="_Toc109372465"/>
      <w:r>
        <w:rPr>
          <w:lang w:val="nl-NL"/>
        </w:rPr>
        <w:lastRenderedPageBreak/>
        <w:t>7</w:t>
      </w:r>
      <w:r w:rsidR="006077DE" w:rsidRPr="00BC51C7">
        <w:rPr>
          <w:lang w:val="nl-NL"/>
        </w:rPr>
        <w:t xml:space="preserve">. </w:t>
      </w:r>
      <w:r w:rsidR="0066628C" w:rsidRPr="00BC51C7">
        <w:rPr>
          <w:lang w:val="nl-NL"/>
        </w:rPr>
        <w:t>Bijlagen</w:t>
      </w:r>
      <w:bookmarkEnd w:id="48"/>
    </w:p>
    <w:p w14:paraId="3BA91C6E" w14:textId="658C907D" w:rsidR="0066628C" w:rsidRDefault="0066628C" w:rsidP="0066628C">
      <w:pPr>
        <w:rPr>
          <w:lang w:val="nl-NL"/>
        </w:rPr>
      </w:pPr>
    </w:p>
    <w:p w14:paraId="5C8FEF10" w14:textId="202A3C7C" w:rsidR="00235E1E" w:rsidRPr="00BC51C7" w:rsidRDefault="00235E1E" w:rsidP="0066628C">
      <w:pPr>
        <w:rPr>
          <w:lang w:val="nl-NL"/>
        </w:rPr>
      </w:pPr>
      <w:r w:rsidRPr="00235E1E">
        <w:rPr>
          <w:lang w:val="nl-NL"/>
        </w:rPr>
        <w:t>Bijlage 1 - Reflectie</w:t>
      </w:r>
    </w:p>
    <w:p w14:paraId="75BC57E4" w14:textId="29126DEF" w:rsidR="006077DE" w:rsidRPr="006077DE" w:rsidRDefault="006077DE" w:rsidP="006077DE">
      <w:pPr>
        <w:rPr>
          <w:lang w:val="nl-NL"/>
        </w:rPr>
      </w:pPr>
      <w:r w:rsidRPr="006077DE">
        <w:rPr>
          <w:lang w:val="nl-NL"/>
        </w:rPr>
        <w:t xml:space="preserve">Bijlage </w:t>
      </w:r>
      <w:r w:rsidR="000C3F05">
        <w:rPr>
          <w:lang w:val="nl-NL"/>
        </w:rPr>
        <w:t>2</w:t>
      </w:r>
      <w:r w:rsidRPr="006077DE">
        <w:rPr>
          <w:lang w:val="nl-NL"/>
        </w:rPr>
        <w:t xml:space="preserve"> – Onderzoeksopzet</w:t>
      </w:r>
    </w:p>
    <w:p w14:paraId="11635211" w14:textId="609B6EC2" w:rsidR="006077DE" w:rsidRDefault="006077DE" w:rsidP="006077DE">
      <w:pPr>
        <w:rPr>
          <w:lang w:val="nl-NL"/>
        </w:rPr>
      </w:pPr>
      <w:r w:rsidRPr="006077DE">
        <w:rPr>
          <w:lang w:val="nl-NL"/>
        </w:rPr>
        <w:t xml:space="preserve">Bijlage </w:t>
      </w:r>
      <w:r w:rsidR="000C3F05">
        <w:rPr>
          <w:lang w:val="nl-NL"/>
        </w:rPr>
        <w:t>3</w:t>
      </w:r>
      <w:r w:rsidRPr="006077DE">
        <w:rPr>
          <w:lang w:val="nl-NL"/>
        </w:rPr>
        <w:t xml:space="preserve"> - Checklist Systematisch Literatuuronderzoek DV1 - DV2</w:t>
      </w:r>
    </w:p>
    <w:p w14:paraId="721D203D" w14:textId="114706DD" w:rsidR="006077DE" w:rsidRDefault="006077DE" w:rsidP="006077DE">
      <w:pPr>
        <w:rPr>
          <w:lang w:val="nl-NL"/>
        </w:rPr>
      </w:pPr>
      <w:r w:rsidRPr="006077DE">
        <w:rPr>
          <w:lang w:val="nl-NL"/>
        </w:rPr>
        <w:t xml:space="preserve">Bijlage </w:t>
      </w:r>
      <w:r w:rsidR="000C3F05">
        <w:rPr>
          <w:lang w:val="nl-NL"/>
        </w:rPr>
        <w:t>4</w:t>
      </w:r>
      <w:r w:rsidRPr="006077DE">
        <w:rPr>
          <w:lang w:val="nl-NL"/>
        </w:rPr>
        <w:t xml:space="preserve"> - Werkblad Deelvraag 1</w:t>
      </w:r>
    </w:p>
    <w:p w14:paraId="6CD79555" w14:textId="2C5D5475" w:rsidR="00166593" w:rsidRDefault="00166593" w:rsidP="006077DE">
      <w:pPr>
        <w:rPr>
          <w:lang w:val="nl-NL"/>
        </w:rPr>
      </w:pPr>
      <w:r>
        <w:rPr>
          <w:lang w:val="nl-NL"/>
        </w:rPr>
        <w:t xml:space="preserve">Bijlage </w:t>
      </w:r>
      <w:r w:rsidR="000C3F05">
        <w:rPr>
          <w:lang w:val="nl-NL"/>
        </w:rPr>
        <w:t>5</w:t>
      </w:r>
      <w:r>
        <w:rPr>
          <w:lang w:val="nl-NL"/>
        </w:rPr>
        <w:t xml:space="preserve"> – ML-technieken per toepassing</w:t>
      </w:r>
    </w:p>
    <w:p w14:paraId="5F00D11C" w14:textId="2E6C5500" w:rsidR="006077DE" w:rsidRDefault="006077DE" w:rsidP="006077DE">
      <w:pPr>
        <w:rPr>
          <w:lang w:val="nl-NL"/>
        </w:rPr>
      </w:pPr>
      <w:r w:rsidRPr="006077DE">
        <w:rPr>
          <w:lang w:val="nl-NL"/>
        </w:rPr>
        <w:t xml:space="preserve">Bijlage </w:t>
      </w:r>
      <w:r w:rsidR="000C3F05">
        <w:rPr>
          <w:lang w:val="nl-NL"/>
        </w:rPr>
        <w:t>6</w:t>
      </w:r>
      <w:r w:rsidRPr="006077DE">
        <w:rPr>
          <w:lang w:val="nl-NL"/>
        </w:rPr>
        <w:t xml:space="preserve"> - Werkblad Deelvraag 2</w:t>
      </w:r>
    </w:p>
    <w:p w14:paraId="72AFCA1D" w14:textId="487A8478" w:rsidR="00496FFC" w:rsidRDefault="00496FFC" w:rsidP="006077DE">
      <w:pPr>
        <w:rPr>
          <w:lang w:val="nl-NL"/>
        </w:rPr>
      </w:pPr>
      <w:r>
        <w:rPr>
          <w:lang w:val="nl-NL"/>
        </w:rPr>
        <w:t xml:space="preserve">Bijlage </w:t>
      </w:r>
      <w:r w:rsidR="000C3F05">
        <w:rPr>
          <w:lang w:val="nl-NL"/>
        </w:rPr>
        <w:t>7</w:t>
      </w:r>
      <w:r>
        <w:rPr>
          <w:lang w:val="nl-NL"/>
        </w:rPr>
        <w:t xml:space="preserve"> – Vragenlijst Interviews</w:t>
      </w:r>
    </w:p>
    <w:p w14:paraId="62670DC1" w14:textId="63C4C4F7" w:rsidR="00C960CA" w:rsidRDefault="00C960CA" w:rsidP="006077DE">
      <w:pPr>
        <w:rPr>
          <w:lang w:val="nl-NL"/>
        </w:rPr>
      </w:pPr>
      <w:r w:rsidRPr="00C960CA">
        <w:rPr>
          <w:lang w:val="nl-NL"/>
        </w:rPr>
        <w:t>Bijlage</w:t>
      </w:r>
      <w:r w:rsidR="00E94DCD">
        <w:rPr>
          <w:lang w:val="nl-NL"/>
        </w:rPr>
        <w:t xml:space="preserve"> 8</w:t>
      </w:r>
      <w:r w:rsidRPr="00C960CA">
        <w:rPr>
          <w:lang w:val="nl-NL"/>
        </w:rPr>
        <w:t xml:space="preserve"> - Transcript A</w:t>
      </w:r>
    </w:p>
    <w:p w14:paraId="407AFA04" w14:textId="3A651285" w:rsidR="00C960CA" w:rsidRDefault="00C960CA" w:rsidP="006077DE">
      <w:pPr>
        <w:rPr>
          <w:lang w:val="nl-NL"/>
        </w:rPr>
      </w:pPr>
      <w:r w:rsidRPr="00C960CA">
        <w:rPr>
          <w:lang w:val="nl-NL"/>
        </w:rPr>
        <w:t xml:space="preserve">Bijlage </w:t>
      </w:r>
      <w:r w:rsidR="00E94DCD">
        <w:rPr>
          <w:lang w:val="nl-NL"/>
        </w:rPr>
        <w:t>9</w:t>
      </w:r>
      <w:r w:rsidRPr="00C960CA">
        <w:rPr>
          <w:lang w:val="nl-NL"/>
        </w:rPr>
        <w:t xml:space="preserve"> - Transcript </w:t>
      </w:r>
      <w:r>
        <w:rPr>
          <w:lang w:val="nl-NL"/>
        </w:rPr>
        <w:t>B</w:t>
      </w:r>
    </w:p>
    <w:p w14:paraId="61BBA43D" w14:textId="489F3488" w:rsidR="00C960CA" w:rsidRDefault="00C960CA" w:rsidP="006077DE">
      <w:pPr>
        <w:rPr>
          <w:lang w:val="nl-NL"/>
        </w:rPr>
      </w:pPr>
      <w:r w:rsidRPr="00C960CA">
        <w:rPr>
          <w:lang w:val="nl-NL"/>
        </w:rPr>
        <w:t xml:space="preserve">Bijlage </w:t>
      </w:r>
      <w:r w:rsidR="00E94DCD">
        <w:rPr>
          <w:lang w:val="nl-NL"/>
        </w:rPr>
        <w:t>10</w:t>
      </w:r>
      <w:r w:rsidRPr="00C960CA">
        <w:rPr>
          <w:lang w:val="nl-NL"/>
        </w:rPr>
        <w:t xml:space="preserve"> - Transcript </w:t>
      </w:r>
      <w:r>
        <w:rPr>
          <w:lang w:val="nl-NL"/>
        </w:rPr>
        <w:t>C</w:t>
      </w:r>
    </w:p>
    <w:p w14:paraId="250C1F6F" w14:textId="3E76EF42" w:rsidR="00C960CA" w:rsidRDefault="00C960CA" w:rsidP="006077DE">
      <w:pPr>
        <w:rPr>
          <w:lang w:val="nl-NL"/>
        </w:rPr>
      </w:pPr>
      <w:r w:rsidRPr="00C960CA">
        <w:rPr>
          <w:lang w:val="nl-NL"/>
        </w:rPr>
        <w:t xml:space="preserve">Bijlage </w:t>
      </w:r>
      <w:r w:rsidR="00166593">
        <w:rPr>
          <w:lang w:val="nl-NL"/>
        </w:rPr>
        <w:t>1</w:t>
      </w:r>
      <w:r w:rsidR="00E94DCD">
        <w:rPr>
          <w:lang w:val="nl-NL"/>
        </w:rPr>
        <w:t>1</w:t>
      </w:r>
      <w:r w:rsidRPr="00C960CA">
        <w:rPr>
          <w:lang w:val="nl-NL"/>
        </w:rPr>
        <w:t xml:space="preserve"> - Transcript </w:t>
      </w:r>
      <w:r>
        <w:rPr>
          <w:lang w:val="nl-NL"/>
        </w:rPr>
        <w:t>D</w:t>
      </w:r>
    </w:p>
    <w:p w14:paraId="71AE09B7" w14:textId="7D93909F" w:rsidR="00C960CA" w:rsidRDefault="00C960CA" w:rsidP="006077DE">
      <w:pPr>
        <w:rPr>
          <w:lang w:val="nl-NL"/>
        </w:rPr>
      </w:pPr>
      <w:r w:rsidRPr="00C960CA">
        <w:rPr>
          <w:lang w:val="nl-NL"/>
        </w:rPr>
        <w:t xml:space="preserve">Bijlage </w:t>
      </w:r>
      <w:r>
        <w:rPr>
          <w:lang w:val="nl-NL"/>
        </w:rPr>
        <w:t>1</w:t>
      </w:r>
      <w:r w:rsidR="00E94DCD">
        <w:rPr>
          <w:lang w:val="nl-NL"/>
        </w:rPr>
        <w:t>2</w:t>
      </w:r>
      <w:r w:rsidRPr="00C960CA">
        <w:rPr>
          <w:lang w:val="nl-NL"/>
        </w:rPr>
        <w:t xml:space="preserve"> - Transcript </w:t>
      </w:r>
      <w:r>
        <w:rPr>
          <w:lang w:val="nl-NL"/>
        </w:rPr>
        <w:t>E</w:t>
      </w:r>
    </w:p>
    <w:p w14:paraId="5D9787B1" w14:textId="0B35BCFA" w:rsidR="00EF156E" w:rsidRDefault="00EF156E" w:rsidP="006077DE">
      <w:pPr>
        <w:rPr>
          <w:lang w:val="nl-NL"/>
        </w:rPr>
      </w:pPr>
      <w:r w:rsidRPr="00EF156E">
        <w:rPr>
          <w:lang w:val="nl-NL"/>
        </w:rPr>
        <w:t>Bijlage 1</w:t>
      </w:r>
      <w:r w:rsidR="00E94DCD">
        <w:rPr>
          <w:lang w:val="nl-NL"/>
        </w:rPr>
        <w:t>3</w:t>
      </w:r>
      <w:r w:rsidRPr="00EF156E">
        <w:rPr>
          <w:lang w:val="nl-NL"/>
        </w:rPr>
        <w:t xml:space="preserve"> - Codering transcripten</w:t>
      </w:r>
    </w:p>
    <w:p w14:paraId="7DF3DC41" w14:textId="1AC43752" w:rsidR="00BB4086" w:rsidRPr="00E94DCD" w:rsidRDefault="00BB4086" w:rsidP="006077DE">
      <w:r w:rsidRPr="00E94DCD">
        <w:t>Bijlage 1</w:t>
      </w:r>
      <w:r w:rsidR="00E94DCD">
        <w:t>4</w:t>
      </w:r>
      <w:r w:rsidRPr="00E94DCD">
        <w:t xml:space="preserve"> - Materials Science</w:t>
      </w:r>
    </w:p>
    <w:p w14:paraId="0887ECE4" w14:textId="44979542" w:rsidR="0093722D" w:rsidRPr="00E94DCD" w:rsidRDefault="0093722D" w:rsidP="006077DE">
      <w:r w:rsidRPr="00E94DCD">
        <w:t>Bijlage 1</w:t>
      </w:r>
      <w:r w:rsidR="00E94DCD" w:rsidRPr="00E94DCD">
        <w:t>5</w:t>
      </w:r>
      <w:r w:rsidRPr="00E94DCD">
        <w:t xml:space="preserve"> – Machine Learning Workflow</w:t>
      </w:r>
    </w:p>
    <w:p w14:paraId="21980320" w14:textId="1CE57615" w:rsidR="00477382" w:rsidRDefault="00477382" w:rsidP="006077DE">
      <w:pPr>
        <w:rPr>
          <w:lang w:val="nl-NL"/>
        </w:rPr>
      </w:pPr>
      <w:r w:rsidRPr="00477382">
        <w:rPr>
          <w:lang w:val="nl-NL"/>
        </w:rPr>
        <w:t>Bijlage 1</w:t>
      </w:r>
      <w:r w:rsidR="00E94DCD">
        <w:rPr>
          <w:lang w:val="nl-NL"/>
        </w:rPr>
        <w:t>6</w:t>
      </w:r>
      <w:r w:rsidRPr="00477382">
        <w:rPr>
          <w:lang w:val="nl-NL"/>
        </w:rPr>
        <w:t xml:space="preserve"> - Plan van Aanpak Afstudeeropdracht</w:t>
      </w:r>
    </w:p>
    <w:p w14:paraId="29EFC545" w14:textId="4B5B6D68" w:rsidR="00084A9D" w:rsidRDefault="00084A9D" w:rsidP="006077DE">
      <w:pPr>
        <w:rPr>
          <w:lang w:val="nl-NL"/>
        </w:rPr>
      </w:pPr>
      <w:r w:rsidRPr="00084A9D">
        <w:rPr>
          <w:lang w:val="nl-NL"/>
        </w:rPr>
        <w:t>Bijlage 17 - Industrie 4_0</w:t>
      </w:r>
    </w:p>
    <w:p w14:paraId="355DAE25" w14:textId="77777777" w:rsidR="00C960CA" w:rsidRPr="006077DE" w:rsidRDefault="00C960CA" w:rsidP="006077DE">
      <w:pPr>
        <w:rPr>
          <w:lang w:val="nl-NL"/>
        </w:rPr>
      </w:pPr>
    </w:p>
    <w:sectPr w:rsidR="00C960CA" w:rsidRPr="006077DE">
      <w:footerReference w:type="default" r:id="rId31"/>
      <w:footerReference w:type="first" r:id="rId3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F0E2" w14:textId="77777777" w:rsidR="005145BA" w:rsidRDefault="005145BA" w:rsidP="00C6554A">
      <w:pPr>
        <w:spacing w:before="0" w:after="0" w:line="240" w:lineRule="auto"/>
      </w:pPr>
      <w:r>
        <w:separator/>
      </w:r>
    </w:p>
  </w:endnote>
  <w:endnote w:type="continuationSeparator" w:id="0">
    <w:p w14:paraId="4BC220A2" w14:textId="77777777" w:rsidR="005145BA" w:rsidRDefault="005145B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A984" w14:textId="65569CDD" w:rsidR="00E81B4B" w:rsidRDefault="00E81B4B">
    <w:pPr>
      <w:pStyle w:val="Footer"/>
    </w:pPr>
    <w:r>
      <w:rPr>
        <w:noProof/>
      </w:rPr>
      <mc:AlternateContent>
        <mc:Choice Requires="wps">
          <w:drawing>
            <wp:anchor distT="0" distB="0" distL="114300" distR="114300" simplePos="0" relativeHeight="251659264" behindDoc="0" locked="0" layoutInCell="0" allowOverlap="1" wp14:anchorId="46CCC34B" wp14:editId="196B69BE">
              <wp:simplePos x="0" y="0"/>
              <wp:positionH relativeFrom="page">
                <wp:posOffset>0</wp:posOffset>
              </wp:positionH>
              <wp:positionV relativeFrom="page">
                <wp:posOffset>9594215</wp:posOffset>
              </wp:positionV>
              <wp:extent cx="7772400" cy="273050"/>
              <wp:effectExtent l="0" t="0" r="0" b="12700"/>
              <wp:wrapNone/>
              <wp:docPr id="1" name="MSIPCM4fb4429e957372d03e4e9af7" descr="{&quot;HashCode&quot;:-5229563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CD2654" w14:textId="2D63CAC1" w:rsidR="00E81B4B" w:rsidRPr="00146561" w:rsidRDefault="00B96674" w:rsidP="00176CCA">
                          <w:pPr>
                            <w:spacing w:before="0" w:after="0"/>
                            <w:jc w:val="center"/>
                            <w:rPr>
                              <w:rFonts w:ascii="Calibri" w:hAnsi="Calibri" w:cs="Calibri"/>
                              <w:color w:val="000000"/>
                              <w:sz w:val="20"/>
                            </w:rPr>
                          </w:pPr>
                          <w:r>
                            <w:rPr>
                              <w:rFonts w:ascii="Calibri" w:hAnsi="Calibri" w:cs="Calibri"/>
                              <w:color w:val="000000"/>
                              <w:sz w:val="20"/>
                            </w:rPr>
                            <w:t>General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CCC34B" id="_x0000_t202" coordsize="21600,21600" o:spt="202" path="m,l,21600r21600,l21600,xe">
              <v:stroke joinstyle="miter"/>
              <v:path gradientshapeok="t" o:connecttype="rect"/>
            </v:shapetype>
            <v:shape id="MSIPCM4fb4429e957372d03e4e9af7" o:spid="_x0000_s1028" type="#_x0000_t202" alt="{&quot;HashCode&quot;:-522956323,&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uOdabq0CAABGBQAADgAAAAAA&#10;AAAAAAAAAAAuAgAAZHJzL2Uyb0RvYy54bWxQSwECLQAUAAYACAAAACEA+6YJ0d4AAAALAQAADwAA&#10;AAAAAAAAAAAAAAAHBQAAZHJzL2Rvd25yZXYueG1sUEsFBgAAAAAEAAQA8wAAABIGAAAAAA==&#10;" o:allowincell="f" filled="f" stroked="f" strokeweight=".5pt">
              <v:textbox inset=",0,,0">
                <w:txbxContent>
                  <w:p w14:paraId="1CCD2654" w14:textId="2D63CAC1" w:rsidR="00E81B4B" w:rsidRPr="00146561" w:rsidRDefault="00B96674" w:rsidP="00176CCA">
                    <w:pPr>
                      <w:spacing w:before="0" w:after="0"/>
                      <w:jc w:val="center"/>
                      <w:rPr>
                        <w:rFonts w:ascii="Calibri" w:hAnsi="Calibri" w:cs="Calibri"/>
                        <w:color w:val="000000"/>
                        <w:sz w:val="20"/>
                      </w:rPr>
                    </w:pPr>
                    <w:r>
                      <w:rPr>
                        <w:rFonts w:ascii="Calibri" w:hAnsi="Calibri" w:cs="Calibri"/>
                        <w:color w:val="000000"/>
                        <w:sz w:val="20"/>
                      </w:rPr>
                      <w:t>General Business</w:t>
                    </w:r>
                  </w:p>
                </w:txbxContent>
              </v:textbox>
              <w10:wrap anchorx="page" anchory="page"/>
            </v:shape>
          </w:pict>
        </mc:Fallback>
      </mc:AlternateContent>
    </w: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E3661" w14:textId="2E7A4D0B" w:rsidR="00E81B4B" w:rsidRDefault="00E81B4B">
    <w:pPr>
      <w:pStyle w:val="Footer"/>
    </w:pPr>
    <w:r>
      <w:rPr>
        <w:noProof/>
      </w:rPr>
      <mc:AlternateContent>
        <mc:Choice Requires="wps">
          <w:drawing>
            <wp:anchor distT="0" distB="0" distL="114300" distR="114300" simplePos="0" relativeHeight="251660288" behindDoc="0" locked="0" layoutInCell="0" allowOverlap="1" wp14:anchorId="24EA7444" wp14:editId="49C843D8">
              <wp:simplePos x="0" y="0"/>
              <wp:positionH relativeFrom="page">
                <wp:posOffset>0</wp:posOffset>
              </wp:positionH>
              <wp:positionV relativeFrom="page">
                <wp:posOffset>9594215</wp:posOffset>
              </wp:positionV>
              <wp:extent cx="7772400" cy="273050"/>
              <wp:effectExtent l="0" t="0" r="0" b="12700"/>
              <wp:wrapNone/>
              <wp:docPr id="2" name="MSIPCMd1e844188d81dbfd1aa74c6b" descr="{&quot;HashCode&quot;:-522956323,&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5BAB6A" w14:textId="186C8702" w:rsidR="00E81B4B" w:rsidRPr="00146561" w:rsidRDefault="00B96674" w:rsidP="00146561">
                          <w:pPr>
                            <w:spacing w:before="0" w:after="0"/>
                            <w:jc w:val="center"/>
                            <w:rPr>
                              <w:rFonts w:ascii="Calibri" w:hAnsi="Calibri" w:cs="Calibri"/>
                              <w:color w:val="000000"/>
                              <w:sz w:val="20"/>
                            </w:rPr>
                          </w:pPr>
                          <w:r>
                            <w:rPr>
                              <w:rFonts w:ascii="Calibri" w:hAnsi="Calibri" w:cs="Calibri"/>
                              <w:color w:val="000000"/>
                              <w:sz w:val="20"/>
                            </w:rPr>
                            <w:t>General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4EA7444" id="_x0000_t202" coordsize="21600,21600" o:spt="202" path="m,l,21600r21600,l21600,xe">
              <v:stroke joinstyle="miter"/>
              <v:path gradientshapeok="t" o:connecttype="rect"/>
            </v:shapetype>
            <v:shape id="MSIPCMd1e844188d81dbfd1aa74c6b" o:spid="_x0000_s1029" type="#_x0000_t202" alt="{&quot;HashCode&quot;:-522956323,&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" o:allowincell="f" filled="f" stroked="f" strokeweight=".5pt">
              <v:textbox inset=",0,,0">
                <w:txbxContent>
                  <w:p w14:paraId="145BAB6A" w14:textId="186C8702" w:rsidR="00E81B4B" w:rsidRPr="00146561" w:rsidRDefault="00B96674" w:rsidP="00146561">
                    <w:pPr>
                      <w:spacing w:before="0" w:after="0"/>
                      <w:jc w:val="center"/>
                      <w:rPr>
                        <w:rFonts w:ascii="Calibri" w:hAnsi="Calibri" w:cs="Calibri"/>
                        <w:color w:val="000000"/>
                        <w:sz w:val="20"/>
                      </w:rPr>
                    </w:pPr>
                    <w:r>
                      <w:rPr>
                        <w:rFonts w:ascii="Calibri" w:hAnsi="Calibri" w:cs="Calibri"/>
                        <w:color w:val="000000"/>
                        <w:sz w:val="20"/>
                      </w:rPr>
                      <w:t>General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303C" w14:textId="77777777" w:rsidR="005145BA" w:rsidRDefault="005145BA" w:rsidP="00C6554A">
      <w:pPr>
        <w:spacing w:before="0" w:after="0" w:line="240" w:lineRule="auto"/>
      </w:pPr>
      <w:r>
        <w:separator/>
      </w:r>
    </w:p>
  </w:footnote>
  <w:footnote w:type="continuationSeparator" w:id="0">
    <w:p w14:paraId="0D80A55D" w14:textId="77777777" w:rsidR="005145BA" w:rsidRDefault="005145B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8C257A"/>
    <w:multiLevelType w:val="hybridMultilevel"/>
    <w:tmpl w:val="FAEA803A"/>
    <w:lvl w:ilvl="0" w:tplc="F802E83C">
      <w:start w:val="4"/>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948095B"/>
    <w:multiLevelType w:val="hybridMultilevel"/>
    <w:tmpl w:val="6F04621A"/>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95C25B1"/>
    <w:multiLevelType w:val="multilevel"/>
    <w:tmpl w:val="5D924524"/>
    <w:lvl w:ilvl="0">
      <w:start w:val="4"/>
      <w:numFmt w:val="decimal"/>
      <w:lvlText w:val="%1"/>
      <w:lvlJc w:val="left"/>
      <w:pPr>
        <w:ind w:left="360" w:hanging="360"/>
      </w:pPr>
      <w:rPr>
        <w:rFonts w:hint="default"/>
        <w:i w:val="0"/>
        <w:sz w:val="24"/>
      </w:rPr>
    </w:lvl>
    <w:lvl w:ilvl="1">
      <w:start w:val="3"/>
      <w:numFmt w:val="decimal"/>
      <w:lvlText w:val="%1.%2"/>
      <w:lvlJc w:val="left"/>
      <w:pPr>
        <w:ind w:left="360" w:hanging="360"/>
      </w:pPr>
      <w:rPr>
        <w:rFonts w:hint="default"/>
        <w:i w:val="0"/>
        <w:sz w:val="24"/>
      </w:rPr>
    </w:lvl>
    <w:lvl w:ilvl="2">
      <w:start w:val="2"/>
      <w:numFmt w:val="decimal"/>
      <w:lvlText w:val="%1.%2.%3"/>
      <w:lvlJc w:val="left"/>
      <w:pPr>
        <w:ind w:left="720" w:hanging="720"/>
      </w:pPr>
      <w:rPr>
        <w:rFonts w:hint="default"/>
        <w:i w:val="0"/>
        <w:sz w:val="24"/>
      </w:rPr>
    </w:lvl>
    <w:lvl w:ilvl="3">
      <w:start w:val="2"/>
      <w:numFmt w:val="decimal"/>
      <w:lvlText w:val="%1.%2.%3.%4"/>
      <w:lvlJc w:val="left"/>
      <w:pPr>
        <w:ind w:left="720" w:hanging="720"/>
      </w:pPr>
      <w:rPr>
        <w:rFonts w:hint="default"/>
        <w:i w:val="0"/>
        <w:sz w:val="24"/>
      </w:rPr>
    </w:lvl>
    <w:lvl w:ilvl="4">
      <w:start w:val="1"/>
      <w:numFmt w:val="decimal"/>
      <w:lvlText w:val="%1.%2.%3.%4.%5"/>
      <w:lvlJc w:val="left"/>
      <w:pPr>
        <w:ind w:left="1080" w:hanging="1080"/>
      </w:pPr>
      <w:rPr>
        <w:rFonts w:hint="default"/>
        <w:i w:val="0"/>
        <w:sz w:val="24"/>
      </w:rPr>
    </w:lvl>
    <w:lvl w:ilvl="5">
      <w:start w:val="1"/>
      <w:numFmt w:val="decimal"/>
      <w:lvlText w:val="%1.%2.%3.%4.%5.%6"/>
      <w:lvlJc w:val="left"/>
      <w:pPr>
        <w:ind w:left="1080" w:hanging="1080"/>
      </w:pPr>
      <w:rPr>
        <w:rFonts w:hint="default"/>
        <w:i w:val="0"/>
        <w:sz w:val="24"/>
      </w:rPr>
    </w:lvl>
    <w:lvl w:ilvl="6">
      <w:start w:val="1"/>
      <w:numFmt w:val="decimal"/>
      <w:lvlText w:val="%1.%2.%3.%4.%5.%6.%7"/>
      <w:lvlJc w:val="left"/>
      <w:pPr>
        <w:ind w:left="1440" w:hanging="1440"/>
      </w:pPr>
      <w:rPr>
        <w:rFonts w:hint="default"/>
        <w:i w:val="0"/>
        <w:sz w:val="24"/>
      </w:rPr>
    </w:lvl>
    <w:lvl w:ilvl="7">
      <w:start w:val="1"/>
      <w:numFmt w:val="decimal"/>
      <w:lvlText w:val="%1.%2.%3.%4.%5.%6.%7.%8"/>
      <w:lvlJc w:val="left"/>
      <w:pPr>
        <w:ind w:left="1440" w:hanging="1440"/>
      </w:pPr>
      <w:rPr>
        <w:rFonts w:hint="default"/>
        <w:i w:val="0"/>
        <w:sz w:val="24"/>
      </w:rPr>
    </w:lvl>
    <w:lvl w:ilvl="8">
      <w:start w:val="1"/>
      <w:numFmt w:val="decimal"/>
      <w:lvlText w:val="%1.%2.%3.%4.%5.%6.%7.%8.%9"/>
      <w:lvlJc w:val="left"/>
      <w:pPr>
        <w:ind w:left="1800" w:hanging="1800"/>
      </w:pPr>
      <w:rPr>
        <w:rFonts w:hint="default"/>
        <w:i w:val="0"/>
        <w:sz w:val="24"/>
      </w:rPr>
    </w:lvl>
  </w:abstractNum>
  <w:abstractNum w:abstractNumId="15" w15:restartNumberingAfterBreak="0">
    <w:nsid w:val="19E47772"/>
    <w:multiLevelType w:val="hybridMultilevel"/>
    <w:tmpl w:val="74B84BC4"/>
    <w:lvl w:ilvl="0" w:tplc="C97C513A">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1BFB2451"/>
    <w:multiLevelType w:val="hybridMultilevel"/>
    <w:tmpl w:val="105E3D7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2763B8A"/>
    <w:multiLevelType w:val="hybridMultilevel"/>
    <w:tmpl w:val="FB6638B2"/>
    <w:lvl w:ilvl="0" w:tplc="39106884">
      <w:numFmt w:val="bullet"/>
      <w:lvlText w:val="-"/>
      <w:lvlJc w:val="left"/>
      <w:pPr>
        <w:ind w:left="720" w:hanging="360"/>
      </w:pPr>
      <w:rPr>
        <w:rFonts w:ascii="Constantia" w:eastAsia="MS Mincho"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40832"/>
    <w:multiLevelType w:val="hybridMultilevel"/>
    <w:tmpl w:val="1890C3BA"/>
    <w:lvl w:ilvl="0" w:tplc="3DC636BC">
      <w:numFmt w:val="bullet"/>
      <w:lvlText w:val="-"/>
      <w:lvlJc w:val="left"/>
      <w:pPr>
        <w:ind w:left="720" w:hanging="360"/>
      </w:pPr>
      <w:rPr>
        <w:rFonts w:ascii="Constantia" w:eastAsiaTheme="minorHAnsi" w:hAnsi="Constant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B4D744E"/>
    <w:multiLevelType w:val="multilevel"/>
    <w:tmpl w:val="A554279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2BF5145A"/>
    <w:multiLevelType w:val="hybridMultilevel"/>
    <w:tmpl w:val="E2DEF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910369"/>
    <w:multiLevelType w:val="multilevel"/>
    <w:tmpl w:val="A554279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39E71D5E"/>
    <w:multiLevelType w:val="multilevel"/>
    <w:tmpl w:val="BF20D45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E881636"/>
    <w:multiLevelType w:val="multilevel"/>
    <w:tmpl w:val="A554279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40DD2108"/>
    <w:multiLevelType w:val="hybridMultilevel"/>
    <w:tmpl w:val="C61250A0"/>
    <w:lvl w:ilvl="0" w:tplc="3DC636BC">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2E916CF"/>
    <w:multiLevelType w:val="hybridMultilevel"/>
    <w:tmpl w:val="6CCC3F4C"/>
    <w:lvl w:ilvl="0" w:tplc="FBB278D2">
      <w:numFmt w:val="bullet"/>
      <w:lvlText w:val="-"/>
      <w:lvlJc w:val="left"/>
      <w:pPr>
        <w:ind w:left="720" w:hanging="360"/>
      </w:pPr>
      <w:rPr>
        <w:rFonts w:ascii="Constantia" w:eastAsia="MS Mincho"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6C389B"/>
    <w:multiLevelType w:val="multilevel"/>
    <w:tmpl w:val="A554279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4C8A151F"/>
    <w:multiLevelType w:val="hybridMultilevel"/>
    <w:tmpl w:val="B9A6A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AE72C4"/>
    <w:multiLevelType w:val="hybridMultilevel"/>
    <w:tmpl w:val="15246F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0911DA0"/>
    <w:multiLevelType w:val="hybridMultilevel"/>
    <w:tmpl w:val="3F8EBC26"/>
    <w:lvl w:ilvl="0" w:tplc="809EBB2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CC242F"/>
    <w:multiLevelType w:val="hybridMultilevel"/>
    <w:tmpl w:val="24DEAA4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3424EF5"/>
    <w:multiLevelType w:val="hybridMultilevel"/>
    <w:tmpl w:val="24DEAA4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4D11364"/>
    <w:multiLevelType w:val="multilevel"/>
    <w:tmpl w:val="A554279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4" w15:restartNumberingAfterBreak="0">
    <w:nsid w:val="66726DD9"/>
    <w:multiLevelType w:val="multilevel"/>
    <w:tmpl w:val="C0DC4EB6"/>
    <w:lvl w:ilvl="0">
      <w:start w:val="4"/>
      <w:numFmt w:val="decimal"/>
      <w:lvlText w:val="%1"/>
      <w:lvlJc w:val="left"/>
      <w:pPr>
        <w:ind w:left="360" w:hanging="360"/>
      </w:pPr>
      <w:rPr>
        <w:rFonts w:hint="default"/>
        <w:color w:val="007789" w:themeColor="accent1" w:themeShade="BF"/>
      </w:rPr>
    </w:lvl>
    <w:lvl w:ilvl="1">
      <w:start w:val="3"/>
      <w:numFmt w:val="decimal"/>
      <w:lvlText w:val="%1.%2"/>
      <w:lvlJc w:val="left"/>
      <w:pPr>
        <w:ind w:left="360" w:hanging="360"/>
      </w:pPr>
      <w:rPr>
        <w:rFonts w:hint="default"/>
        <w:color w:val="007789" w:themeColor="accent1" w:themeShade="BF"/>
      </w:rPr>
    </w:lvl>
    <w:lvl w:ilvl="2">
      <w:start w:val="2"/>
      <w:numFmt w:val="decimal"/>
      <w:lvlText w:val="%1.%2.%3"/>
      <w:lvlJc w:val="left"/>
      <w:pPr>
        <w:ind w:left="720" w:hanging="720"/>
      </w:pPr>
      <w:rPr>
        <w:rFonts w:hint="default"/>
        <w:color w:val="007789" w:themeColor="accent1" w:themeShade="BF"/>
      </w:rPr>
    </w:lvl>
    <w:lvl w:ilvl="3">
      <w:start w:val="1"/>
      <w:numFmt w:val="decimal"/>
      <w:lvlText w:val="%1.%2.%3.%4"/>
      <w:lvlJc w:val="left"/>
      <w:pPr>
        <w:ind w:left="720" w:hanging="720"/>
      </w:pPr>
      <w:rPr>
        <w:rFonts w:hint="default"/>
        <w:color w:val="007789" w:themeColor="accent1" w:themeShade="BF"/>
      </w:rPr>
    </w:lvl>
    <w:lvl w:ilvl="4">
      <w:start w:val="1"/>
      <w:numFmt w:val="decimal"/>
      <w:lvlText w:val="%1.%2.%3.%4.%5"/>
      <w:lvlJc w:val="left"/>
      <w:pPr>
        <w:ind w:left="1080" w:hanging="1080"/>
      </w:pPr>
      <w:rPr>
        <w:rFonts w:hint="default"/>
        <w:color w:val="007789" w:themeColor="accent1" w:themeShade="BF"/>
      </w:rPr>
    </w:lvl>
    <w:lvl w:ilvl="5">
      <w:start w:val="1"/>
      <w:numFmt w:val="decimal"/>
      <w:lvlText w:val="%1.%2.%3.%4.%5.%6"/>
      <w:lvlJc w:val="left"/>
      <w:pPr>
        <w:ind w:left="1080" w:hanging="1080"/>
      </w:pPr>
      <w:rPr>
        <w:rFonts w:hint="default"/>
        <w:color w:val="007789" w:themeColor="accent1" w:themeShade="BF"/>
      </w:rPr>
    </w:lvl>
    <w:lvl w:ilvl="6">
      <w:start w:val="1"/>
      <w:numFmt w:val="decimal"/>
      <w:lvlText w:val="%1.%2.%3.%4.%5.%6.%7"/>
      <w:lvlJc w:val="left"/>
      <w:pPr>
        <w:ind w:left="1440" w:hanging="1440"/>
      </w:pPr>
      <w:rPr>
        <w:rFonts w:hint="default"/>
        <w:color w:val="007789" w:themeColor="accent1" w:themeShade="BF"/>
      </w:rPr>
    </w:lvl>
    <w:lvl w:ilvl="7">
      <w:start w:val="1"/>
      <w:numFmt w:val="decimal"/>
      <w:lvlText w:val="%1.%2.%3.%4.%5.%6.%7.%8"/>
      <w:lvlJc w:val="left"/>
      <w:pPr>
        <w:ind w:left="1440" w:hanging="1440"/>
      </w:pPr>
      <w:rPr>
        <w:rFonts w:hint="default"/>
        <w:color w:val="007789" w:themeColor="accent1" w:themeShade="BF"/>
      </w:rPr>
    </w:lvl>
    <w:lvl w:ilvl="8">
      <w:start w:val="1"/>
      <w:numFmt w:val="decimal"/>
      <w:lvlText w:val="%1.%2.%3.%4.%5.%6.%7.%8.%9"/>
      <w:lvlJc w:val="left"/>
      <w:pPr>
        <w:ind w:left="1800" w:hanging="1800"/>
      </w:pPr>
      <w:rPr>
        <w:rFonts w:hint="default"/>
        <w:color w:val="007789" w:themeColor="accent1" w:themeShade="BF"/>
      </w:rPr>
    </w:lvl>
  </w:abstractNum>
  <w:abstractNum w:abstractNumId="35" w15:restartNumberingAfterBreak="0">
    <w:nsid w:val="6CF36706"/>
    <w:multiLevelType w:val="hybridMultilevel"/>
    <w:tmpl w:val="60DE860E"/>
    <w:lvl w:ilvl="0" w:tplc="3DC636BC">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D7F6B3F"/>
    <w:multiLevelType w:val="hybridMultilevel"/>
    <w:tmpl w:val="7D28F170"/>
    <w:lvl w:ilvl="0" w:tplc="6BECBEC0">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1E23215"/>
    <w:multiLevelType w:val="multilevel"/>
    <w:tmpl w:val="38265A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E757A5"/>
    <w:multiLevelType w:val="multilevel"/>
    <w:tmpl w:val="1E9CC26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FF5EEE"/>
    <w:multiLevelType w:val="hybridMultilevel"/>
    <w:tmpl w:val="F128361A"/>
    <w:lvl w:ilvl="0" w:tplc="1870C062">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36"/>
  </w:num>
  <w:num w:numId="18">
    <w:abstractNumId w:val="16"/>
  </w:num>
  <w:num w:numId="19">
    <w:abstractNumId w:val="29"/>
  </w:num>
  <w:num w:numId="20">
    <w:abstractNumId w:val="24"/>
  </w:num>
  <w:num w:numId="21">
    <w:abstractNumId w:val="35"/>
  </w:num>
  <w:num w:numId="22">
    <w:abstractNumId w:val="15"/>
  </w:num>
  <w:num w:numId="23">
    <w:abstractNumId w:val="13"/>
  </w:num>
  <w:num w:numId="24">
    <w:abstractNumId w:val="15"/>
  </w:num>
  <w:num w:numId="25">
    <w:abstractNumId w:val="30"/>
  </w:num>
  <w:num w:numId="26">
    <w:abstractNumId w:val="17"/>
  </w:num>
  <w:num w:numId="27">
    <w:abstractNumId w:val="20"/>
  </w:num>
  <w:num w:numId="28">
    <w:abstractNumId w:val="25"/>
  </w:num>
  <w:num w:numId="29">
    <w:abstractNumId w:val="28"/>
  </w:num>
  <w:num w:numId="30">
    <w:abstractNumId w:val="19"/>
  </w:num>
  <w:num w:numId="31">
    <w:abstractNumId w:val="38"/>
  </w:num>
  <w:num w:numId="32">
    <w:abstractNumId w:val="32"/>
  </w:num>
  <w:num w:numId="33">
    <w:abstractNumId w:val="31"/>
  </w:num>
  <w:num w:numId="34">
    <w:abstractNumId w:val="39"/>
  </w:num>
  <w:num w:numId="35">
    <w:abstractNumId w:val="27"/>
  </w:num>
  <w:num w:numId="36">
    <w:abstractNumId w:val="21"/>
  </w:num>
  <w:num w:numId="37">
    <w:abstractNumId w:val="33"/>
  </w:num>
  <w:num w:numId="38">
    <w:abstractNumId w:val="23"/>
  </w:num>
  <w:num w:numId="39">
    <w:abstractNumId w:val="37"/>
  </w:num>
  <w:num w:numId="40">
    <w:abstractNumId w:val="11"/>
  </w:num>
  <w:num w:numId="41">
    <w:abstractNumId w:val="22"/>
  </w:num>
  <w:num w:numId="42">
    <w:abstractNumId w:val="34"/>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2B"/>
    <w:rsid w:val="00002278"/>
    <w:rsid w:val="00002923"/>
    <w:rsid w:val="00002D99"/>
    <w:rsid w:val="00004DF7"/>
    <w:rsid w:val="00006052"/>
    <w:rsid w:val="00006EA7"/>
    <w:rsid w:val="00007164"/>
    <w:rsid w:val="000076C5"/>
    <w:rsid w:val="00007B2C"/>
    <w:rsid w:val="00007C1B"/>
    <w:rsid w:val="00011200"/>
    <w:rsid w:val="000119E3"/>
    <w:rsid w:val="0001233A"/>
    <w:rsid w:val="00012E7B"/>
    <w:rsid w:val="0001490A"/>
    <w:rsid w:val="000156BB"/>
    <w:rsid w:val="0001575D"/>
    <w:rsid w:val="00016599"/>
    <w:rsid w:val="00016702"/>
    <w:rsid w:val="00016976"/>
    <w:rsid w:val="00016D05"/>
    <w:rsid w:val="00017B15"/>
    <w:rsid w:val="00017FF3"/>
    <w:rsid w:val="000228C6"/>
    <w:rsid w:val="00022957"/>
    <w:rsid w:val="00023BFC"/>
    <w:rsid w:val="000249F1"/>
    <w:rsid w:val="0002582B"/>
    <w:rsid w:val="00025FB4"/>
    <w:rsid w:val="00026715"/>
    <w:rsid w:val="00026754"/>
    <w:rsid w:val="00026D28"/>
    <w:rsid w:val="0002761F"/>
    <w:rsid w:val="000314FA"/>
    <w:rsid w:val="000318A4"/>
    <w:rsid w:val="0003296F"/>
    <w:rsid w:val="00033303"/>
    <w:rsid w:val="00033852"/>
    <w:rsid w:val="00033DB7"/>
    <w:rsid w:val="00035001"/>
    <w:rsid w:val="00037367"/>
    <w:rsid w:val="00040162"/>
    <w:rsid w:val="0004053E"/>
    <w:rsid w:val="00040BF9"/>
    <w:rsid w:val="00041250"/>
    <w:rsid w:val="000418D5"/>
    <w:rsid w:val="000422EA"/>
    <w:rsid w:val="000434E4"/>
    <w:rsid w:val="00044938"/>
    <w:rsid w:val="00044C0A"/>
    <w:rsid w:val="0004576D"/>
    <w:rsid w:val="00045F2D"/>
    <w:rsid w:val="000469FC"/>
    <w:rsid w:val="00047342"/>
    <w:rsid w:val="0004786E"/>
    <w:rsid w:val="00050115"/>
    <w:rsid w:val="00050617"/>
    <w:rsid w:val="00050CDE"/>
    <w:rsid w:val="000524CF"/>
    <w:rsid w:val="000528CC"/>
    <w:rsid w:val="00052BDA"/>
    <w:rsid w:val="000540CC"/>
    <w:rsid w:val="000549E1"/>
    <w:rsid w:val="00054B6D"/>
    <w:rsid w:val="00054F92"/>
    <w:rsid w:val="00057B92"/>
    <w:rsid w:val="00057C7D"/>
    <w:rsid w:val="0006010F"/>
    <w:rsid w:val="00061CD0"/>
    <w:rsid w:val="00061F4B"/>
    <w:rsid w:val="0006205B"/>
    <w:rsid w:val="0006221B"/>
    <w:rsid w:val="00062267"/>
    <w:rsid w:val="00062D6E"/>
    <w:rsid w:val="000635F2"/>
    <w:rsid w:val="00065BFD"/>
    <w:rsid w:val="00066111"/>
    <w:rsid w:val="000666A8"/>
    <w:rsid w:val="00066DF1"/>
    <w:rsid w:val="000673B3"/>
    <w:rsid w:val="00067B4C"/>
    <w:rsid w:val="0007015A"/>
    <w:rsid w:val="000713BF"/>
    <w:rsid w:val="00071587"/>
    <w:rsid w:val="00071E25"/>
    <w:rsid w:val="00074498"/>
    <w:rsid w:val="00074C1E"/>
    <w:rsid w:val="000756AA"/>
    <w:rsid w:val="00075E4B"/>
    <w:rsid w:val="00080808"/>
    <w:rsid w:val="0008144B"/>
    <w:rsid w:val="00083FCA"/>
    <w:rsid w:val="0008465A"/>
    <w:rsid w:val="00084718"/>
    <w:rsid w:val="00084A9D"/>
    <w:rsid w:val="00085212"/>
    <w:rsid w:val="0008643B"/>
    <w:rsid w:val="000868D4"/>
    <w:rsid w:val="00087044"/>
    <w:rsid w:val="00087127"/>
    <w:rsid w:val="00087941"/>
    <w:rsid w:val="00090CBE"/>
    <w:rsid w:val="00091534"/>
    <w:rsid w:val="000921DB"/>
    <w:rsid w:val="00094EF5"/>
    <w:rsid w:val="00095042"/>
    <w:rsid w:val="000961B3"/>
    <w:rsid w:val="00096965"/>
    <w:rsid w:val="0009748C"/>
    <w:rsid w:val="000A0212"/>
    <w:rsid w:val="000A0A82"/>
    <w:rsid w:val="000A1237"/>
    <w:rsid w:val="000A13B1"/>
    <w:rsid w:val="000A153E"/>
    <w:rsid w:val="000A155A"/>
    <w:rsid w:val="000A4444"/>
    <w:rsid w:val="000A4908"/>
    <w:rsid w:val="000A4C9B"/>
    <w:rsid w:val="000A7A41"/>
    <w:rsid w:val="000A7FE0"/>
    <w:rsid w:val="000B0583"/>
    <w:rsid w:val="000B121C"/>
    <w:rsid w:val="000B1657"/>
    <w:rsid w:val="000B1703"/>
    <w:rsid w:val="000B35D4"/>
    <w:rsid w:val="000B3686"/>
    <w:rsid w:val="000B4E98"/>
    <w:rsid w:val="000B55A6"/>
    <w:rsid w:val="000B5E6D"/>
    <w:rsid w:val="000B61BF"/>
    <w:rsid w:val="000B63B3"/>
    <w:rsid w:val="000B653C"/>
    <w:rsid w:val="000B6635"/>
    <w:rsid w:val="000B7579"/>
    <w:rsid w:val="000B7775"/>
    <w:rsid w:val="000B7D83"/>
    <w:rsid w:val="000C158A"/>
    <w:rsid w:val="000C232C"/>
    <w:rsid w:val="000C25C4"/>
    <w:rsid w:val="000C3778"/>
    <w:rsid w:val="000C383D"/>
    <w:rsid w:val="000C3F05"/>
    <w:rsid w:val="000C5A53"/>
    <w:rsid w:val="000C63FC"/>
    <w:rsid w:val="000C6A7F"/>
    <w:rsid w:val="000C7524"/>
    <w:rsid w:val="000C7D11"/>
    <w:rsid w:val="000D05A6"/>
    <w:rsid w:val="000D2931"/>
    <w:rsid w:val="000D2D5E"/>
    <w:rsid w:val="000D2DC3"/>
    <w:rsid w:val="000D390E"/>
    <w:rsid w:val="000D4E1D"/>
    <w:rsid w:val="000D697F"/>
    <w:rsid w:val="000D79CF"/>
    <w:rsid w:val="000D7C73"/>
    <w:rsid w:val="000D7EDD"/>
    <w:rsid w:val="000E01E3"/>
    <w:rsid w:val="000E130B"/>
    <w:rsid w:val="000E170D"/>
    <w:rsid w:val="000E2746"/>
    <w:rsid w:val="000E6231"/>
    <w:rsid w:val="000E6323"/>
    <w:rsid w:val="000E6835"/>
    <w:rsid w:val="000E7346"/>
    <w:rsid w:val="000F0048"/>
    <w:rsid w:val="000F064F"/>
    <w:rsid w:val="000F0D65"/>
    <w:rsid w:val="000F2119"/>
    <w:rsid w:val="000F3BFE"/>
    <w:rsid w:val="000F4602"/>
    <w:rsid w:val="000F4EF7"/>
    <w:rsid w:val="000F5417"/>
    <w:rsid w:val="000F5717"/>
    <w:rsid w:val="000F6E76"/>
    <w:rsid w:val="000F7402"/>
    <w:rsid w:val="000F75E5"/>
    <w:rsid w:val="000F7C93"/>
    <w:rsid w:val="00101AA8"/>
    <w:rsid w:val="00101EBA"/>
    <w:rsid w:val="00102B06"/>
    <w:rsid w:val="00103B5D"/>
    <w:rsid w:val="00103FCC"/>
    <w:rsid w:val="00106ACE"/>
    <w:rsid w:val="0010746D"/>
    <w:rsid w:val="001076B5"/>
    <w:rsid w:val="00110130"/>
    <w:rsid w:val="001125E0"/>
    <w:rsid w:val="00113108"/>
    <w:rsid w:val="00114A0D"/>
    <w:rsid w:val="00115E59"/>
    <w:rsid w:val="001164C5"/>
    <w:rsid w:val="00117E52"/>
    <w:rsid w:val="00120F50"/>
    <w:rsid w:val="00121229"/>
    <w:rsid w:val="0012195E"/>
    <w:rsid w:val="00121A87"/>
    <w:rsid w:val="00124B28"/>
    <w:rsid w:val="001252D8"/>
    <w:rsid w:val="001253C3"/>
    <w:rsid w:val="001265EB"/>
    <w:rsid w:val="00126B5A"/>
    <w:rsid w:val="00130FDA"/>
    <w:rsid w:val="00131FC4"/>
    <w:rsid w:val="00132493"/>
    <w:rsid w:val="00133820"/>
    <w:rsid w:val="00134DC1"/>
    <w:rsid w:val="00134FEA"/>
    <w:rsid w:val="0013552E"/>
    <w:rsid w:val="001361CB"/>
    <w:rsid w:val="001370DF"/>
    <w:rsid w:val="00140318"/>
    <w:rsid w:val="00140DB3"/>
    <w:rsid w:val="001414BC"/>
    <w:rsid w:val="00141941"/>
    <w:rsid w:val="00142184"/>
    <w:rsid w:val="001427D8"/>
    <w:rsid w:val="00142EAE"/>
    <w:rsid w:val="0014485C"/>
    <w:rsid w:val="00146561"/>
    <w:rsid w:val="001465BC"/>
    <w:rsid w:val="001468DA"/>
    <w:rsid w:val="00147863"/>
    <w:rsid w:val="00150B0A"/>
    <w:rsid w:val="00150C12"/>
    <w:rsid w:val="00150DD6"/>
    <w:rsid w:val="00151B6D"/>
    <w:rsid w:val="00153ECB"/>
    <w:rsid w:val="001543D9"/>
    <w:rsid w:val="00154DD8"/>
    <w:rsid w:val="001550C7"/>
    <w:rsid w:val="0015670C"/>
    <w:rsid w:val="00156B33"/>
    <w:rsid w:val="001571A5"/>
    <w:rsid w:val="00157915"/>
    <w:rsid w:val="00157BA8"/>
    <w:rsid w:val="00160596"/>
    <w:rsid w:val="00163171"/>
    <w:rsid w:val="00163A0F"/>
    <w:rsid w:val="00163FB9"/>
    <w:rsid w:val="00164488"/>
    <w:rsid w:val="00164FC4"/>
    <w:rsid w:val="0016570B"/>
    <w:rsid w:val="00165711"/>
    <w:rsid w:val="001664EB"/>
    <w:rsid w:val="00166593"/>
    <w:rsid w:val="001702A1"/>
    <w:rsid w:val="001705CE"/>
    <w:rsid w:val="00171B58"/>
    <w:rsid w:val="00171CCB"/>
    <w:rsid w:val="00171CE8"/>
    <w:rsid w:val="00173402"/>
    <w:rsid w:val="00173598"/>
    <w:rsid w:val="001747C3"/>
    <w:rsid w:val="00174B73"/>
    <w:rsid w:val="00175072"/>
    <w:rsid w:val="0017507C"/>
    <w:rsid w:val="00175186"/>
    <w:rsid w:val="00176CCA"/>
    <w:rsid w:val="00177C4C"/>
    <w:rsid w:val="00180E7B"/>
    <w:rsid w:val="00181247"/>
    <w:rsid w:val="0018230B"/>
    <w:rsid w:val="0018307F"/>
    <w:rsid w:val="00183900"/>
    <w:rsid w:val="001839A1"/>
    <w:rsid w:val="00183AA5"/>
    <w:rsid w:val="00184537"/>
    <w:rsid w:val="00187813"/>
    <w:rsid w:val="00187E3D"/>
    <w:rsid w:val="00191E5F"/>
    <w:rsid w:val="00193B00"/>
    <w:rsid w:val="00194539"/>
    <w:rsid w:val="00194547"/>
    <w:rsid w:val="00194778"/>
    <w:rsid w:val="00195F3B"/>
    <w:rsid w:val="001969BF"/>
    <w:rsid w:val="00196CE1"/>
    <w:rsid w:val="00196D23"/>
    <w:rsid w:val="001A0767"/>
    <w:rsid w:val="001A1544"/>
    <w:rsid w:val="001A2A97"/>
    <w:rsid w:val="001A35B0"/>
    <w:rsid w:val="001B034B"/>
    <w:rsid w:val="001B0AD1"/>
    <w:rsid w:val="001B0B1A"/>
    <w:rsid w:val="001B0E81"/>
    <w:rsid w:val="001B1A51"/>
    <w:rsid w:val="001B42AE"/>
    <w:rsid w:val="001B52EB"/>
    <w:rsid w:val="001B773A"/>
    <w:rsid w:val="001B77B4"/>
    <w:rsid w:val="001B7DBF"/>
    <w:rsid w:val="001B7DE2"/>
    <w:rsid w:val="001C1F17"/>
    <w:rsid w:val="001C2085"/>
    <w:rsid w:val="001C26FC"/>
    <w:rsid w:val="001C3818"/>
    <w:rsid w:val="001C3EF8"/>
    <w:rsid w:val="001C4635"/>
    <w:rsid w:val="001C4BAB"/>
    <w:rsid w:val="001C4D5F"/>
    <w:rsid w:val="001C50F4"/>
    <w:rsid w:val="001C59E3"/>
    <w:rsid w:val="001C5FEA"/>
    <w:rsid w:val="001C5FF6"/>
    <w:rsid w:val="001C70E3"/>
    <w:rsid w:val="001C7B37"/>
    <w:rsid w:val="001D0208"/>
    <w:rsid w:val="001D1B83"/>
    <w:rsid w:val="001D39C7"/>
    <w:rsid w:val="001D3BB1"/>
    <w:rsid w:val="001D4084"/>
    <w:rsid w:val="001D49F0"/>
    <w:rsid w:val="001D59DF"/>
    <w:rsid w:val="001D74D1"/>
    <w:rsid w:val="001D7EF2"/>
    <w:rsid w:val="001E0676"/>
    <w:rsid w:val="001E2BC0"/>
    <w:rsid w:val="001E31B6"/>
    <w:rsid w:val="001E3C78"/>
    <w:rsid w:val="001E54E8"/>
    <w:rsid w:val="001E5526"/>
    <w:rsid w:val="001E66D3"/>
    <w:rsid w:val="001E6F5F"/>
    <w:rsid w:val="001E73BD"/>
    <w:rsid w:val="001E7471"/>
    <w:rsid w:val="001F03A8"/>
    <w:rsid w:val="001F06D7"/>
    <w:rsid w:val="001F0EA6"/>
    <w:rsid w:val="001F20AD"/>
    <w:rsid w:val="001F2D1A"/>
    <w:rsid w:val="001F3AC9"/>
    <w:rsid w:val="001F462F"/>
    <w:rsid w:val="001F5D5D"/>
    <w:rsid w:val="001F5DA4"/>
    <w:rsid w:val="001F7F90"/>
    <w:rsid w:val="00200BDA"/>
    <w:rsid w:val="00200DF1"/>
    <w:rsid w:val="002011A6"/>
    <w:rsid w:val="00201558"/>
    <w:rsid w:val="00201C18"/>
    <w:rsid w:val="00202796"/>
    <w:rsid w:val="00202E17"/>
    <w:rsid w:val="00203043"/>
    <w:rsid w:val="002065EC"/>
    <w:rsid w:val="00206D76"/>
    <w:rsid w:val="00207DF6"/>
    <w:rsid w:val="00210ED6"/>
    <w:rsid w:val="00212BCA"/>
    <w:rsid w:val="0021384D"/>
    <w:rsid w:val="00214614"/>
    <w:rsid w:val="002148EA"/>
    <w:rsid w:val="00214D68"/>
    <w:rsid w:val="00214DBC"/>
    <w:rsid w:val="00215211"/>
    <w:rsid w:val="002163EE"/>
    <w:rsid w:val="002211E4"/>
    <w:rsid w:val="002225A0"/>
    <w:rsid w:val="002227D6"/>
    <w:rsid w:val="002231D7"/>
    <w:rsid w:val="0022344D"/>
    <w:rsid w:val="0022381E"/>
    <w:rsid w:val="0022384E"/>
    <w:rsid w:val="00226878"/>
    <w:rsid w:val="00226960"/>
    <w:rsid w:val="0022794A"/>
    <w:rsid w:val="00227D31"/>
    <w:rsid w:val="0023089F"/>
    <w:rsid w:val="00230FE3"/>
    <w:rsid w:val="00231E67"/>
    <w:rsid w:val="00232494"/>
    <w:rsid w:val="00232C74"/>
    <w:rsid w:val="00232F46"/>
    <w:rsid w:val="00234554"/>
    <w:rsid w:val="00235E1E"/>
    <w:rsid w:val="0023629E"/>
    <w:rsid w:val="00236D62"/>
    <w:rsid w:val="00237071"/>
    <w:rsid w:val="002374CD"/>
    <w:rsid w:val="002415EE"/>
    <w:rsid w:val="00241DCD"/>
    <w:rsid w:val="002424A6"/>
    <w:rsid w:val="002440F5"/>
    <w:rsid w:val="0024499C"/>
    <w:rsid w:val="00244C63"/>
    <w:rsid w:val="0024618B"/>
    <w:rsid w:val="00246724"/>
    <w:rsid w:val="002473CD"/>
    <w:rsid w:val="00247690"/>
    <w:rsid w:val="00247B6A"/>
    <w:rsid w:val="00250474"/>
    <w:rsid w:val="00250E7B"/>
    <w:rsid w:val="002519A3"/>
    <w:rsid w:val="00252094"/>
    <w:rsid w:val="00252475"/>
    <w:rsid w:val="00255391"/>
    <w:rsid w:val="002554CD"/>
    <w:rsid w:val="002557E1"/>
    <w:rsid w:val="00255E82"/>
    <w:rsid w:val="00255F59"/>
    <w:rsid w:val="00256D70"/>
    <w:rsid w:val="00256F29"/>
    <w:rsid w:val="00260438"/>
    <w:rsid w:val="00260986"/>
    <w:rsid w:val="00260DEB"/>
    <w:rsid w:val="00261949"/>
    <w:rsid w:val="00263970"/>
    <w:rsid w:val="00263CD8"/>
    <w:rsid w:val="00264E8C"/>
    <w:rsid w:val="00265458"/>
    <w:rsid w:val="002658ED"/>
    <w:rsid w:val="00266CF0"/>
    <w:rsid w:val="00270E45"/>
    <w:rsid w:val="0027172C"/>
    <w:rsid w:val="002723DB"/>
    <w:rsid w:val="00273A80"/>
    <w:rsid w:val="00273DD2"/>
    <w:rsid w:val="002742C2"/>
    <w:rsid w:val="00274434"/>
    <w:rsid w:val="00275F9B"/>
    <w:rsid w:val="00277B7A"/>
    <w:rsid w:val="00280394"/>
    <w:rsid w:val="0028101E"/>
    <w:rsid w:val="0028215C"/>
    <w:rsid w:val="002823BA"/>
    <w:rsid w:val="00284806"/>
    <w:rsid w:val="00285065"/>
    <w:rsid w:val="00285572"/>
    <w:rsid w:val="00291DA8"/>
    <w:rsid w:val="0029210D"/>
    <w:rsid w:val="00292687"/>
    <w:rsid w:val="002928DC"/>
    <w:rsid w:val="00293637"/>
    <w:rsid w:val="00293AFF"/>
    <w:rsid w:val="00293B83"/>
    <w:rsid w:val="00294EC5"/>
    <w:rsid w:val="002963F1"/>
    <w:rsid w:val="002968FB"/>
    <w:rsid w:val="00297166"/>
    <w:rsid w:val="002977CD"/>
    <w:rsid w:val="002A0724"/>
    <w:rsid w:val="002A08E5"/>
    <w:rsid w:val="002A1046"/>
    <w:rsid w:val="002A21D3"/>
    <w:rsid w:val="002A2778"/>
    <w:rsid w:val="002A35E8"/>
    <w:rsid w:val="002A39C5"/>
    <w:rsid w:val="002A5BC3"/>
    <w:rsid w:val="002A6449"/>
    <w:rsid w:val="002A64FB"/>
    <w:rsid w:val="002A6F64"/>
    <w:rsid w:val="002A78AE"/>
    <w:rsid w:val="002A78B8"/>
    <w:rsid w:val="002B0017"/>
    <w:rsid w:val="002B2065"/>
    <w:rsid w:val="002B3133"/>
    <w:rsid w:val="002B4294"/>
    <w:rsid w:val="002B445B"/>
    <w:rsid w:val="002B539B"/>
    <w:rsid w:val="002B57C2"/>
    <w:rsid w:val="002B5C47"/>
    <w:rsid w:val="002B6715"/>
    <w:rsid w:val="002C024F"/>
    <w:rsid w:val="002C060B"/>
    <w:rsid w:val="002C0F4D"/>
    <w:rsid w:val="002C200F"/>
    <w:rsid w:val="002C295E"/>
    <w:rsid w:val="002C3B22"/>
    <w:rsid w:val="002C457B"/>
    <w:rsid w:val="002C5A72"/>
    <w:rsid w:val="002C6E3F"/>
    <w:rsid w:val="002C6FDB"/>
    <w:rsid w:val="002C753F"/>
    <w:rsid w:val="002D069A"/>
    <w:rsid w:val="002D10D7"/>
    <w:rsid w:val="002D1471"/>
    <w:rsid w:val="002D1BF8"/>
    <w:rsid w:val="002D1E3B"/>
    <w:rsid w:val="002D400A"/>
    <w:rsid w:val="002D509E"/>
    <w:rsid w:val="002D50EB"/>
    <w:rsid w:val="002D59E9"/>
    <w:rsid w:val="002D626B"/>
    <w:rsid w:val="002D72D7"/>
    <w:rsid w:val="002D76CF"/>
    <w:rsid w:val="002D7772"/>
    <w:rsid w:val="002E08CC"/>
    <w:rsid w:val="002E0963"/>
    <w:rsid w:val="002E3575"/>
    <w:rsid w:val="002E3660"/>
    <w:rsid w:val="002E3F94"/>
    <w:rsid w:val="002E42FA"/>
    <w:rsid w:val="002E4339"/>
    <w:rsid w:val="002E4C6A"/>
    <w:rsid w:val="002E4C82"/>
    <w:rsid w:val="002E4F1B"/>
    <w:rsid w:val="002E7745"/>
    <w:rsid w:val="002F041B"/>
    <w:rsid w:val="002F15F1"/>
    <w:rsid w:val="002F1D3E"/>
    <w:rsid w:val="002F1E0C"/>
    <w:rsid w:val="002F1E48"/>
    <w:rsid w:val="002F2E2D"/>
    <w:rsid w:val="002F541B"/>
    <w:rsid w:val="002F5F21"/>
    <w:rsid w:val="002F682C"/>
    <w:rsid w:val="002F6A81"/>
    <w:rsid w:val="002F7CD3"/>
    <w:rsid w:val="003000C8"/>
    <w:rsid w:val="0030244C"/>
    <w:rsid w:val="003040A8"/>
    <w:rsid w:val="0030459E"/>
    <w:rsid w:val="00304866"/>
    <w:rsid w:val="0030593A"/>
    <w:rsid w:val="00306C66"/>
    <w:rsid w:val="00306D73"/>
    <w:rsid w:val="003076B5"/>
    <w:rsid w:val="00310002"/>
    <w:rsid w:val="00310C04"/>
    <w:rsid w:val="00311AE5"/>
    <w:rsid w:val="00312538"/>
    <w:rsid w:val="00312CCF"/>
    <w:rsid w:val="00314817"/>
    <w:rsid w:val="00314DF9"/>
    <w:rsid w:val="0031513A"/>
    <w:rsid w:val="0031588A"/>
    <w:rsid w:val="00316BB4"/>
    <w:rsid w:val="00317542"/>
    <w:rsid w:val="003206EB"/>
    <w:rsid w:val="00320C20"/>
    <w:rsid w:val="0032177B"/>
    <w:rsid w:val="00321C6E"/>
    <w:rsid w:val="00322882"/>
    <w:rsid w:val="00327263"/>
    <w:rsid w:val="00327386"/>
    <w:rsid w:val="00327704"/>
    <w:rsid w:val="00332526"/>
    <w:rsid w:val="0033278D"/>
    <w:rsid w:val="00332931"/>
    <w:rsid w:val="00332E7A"/>
    <w:rsid w:val="00333023"/>
    <w:rsid w:val="003333F9"/>
    <w:rsid w:val="003338DE"/>
    <w:rsid w:val="00333D0D"/>
    <w:rsid w:val="00334091"/>
    <w:rsid w:val="00334C4D"/>
    <w:rsid w:val="00335100"/>
    <w:rsid w:val="0033551B"/>
    <w:rsid w:val="00335611"/>
    <w:rsid w:val="00337096"/>
    <w:rsid w:val="003372A7"/>
    <w:rsid w:val="00337871"/>
    <w:rsid w:val="00341058"/>
    <w:rsid w:val="00342BAB"/>
    <w:rsid w:val="00343EEF"/>
    <w:rsid w:val="00343F27"/>
    <w:rsid w:val="0034592B"/>
    <w:rsid w:val="00345BCE"/>
    <w:rsid w:val="00345E08"/>
    <w:rsid w:val="003503F1"/>
    <w:rsid w:val="003504ED"/>
    <w:rsid w:val="0035055E"/>
    <w:rsid w:val="00351194"/>
    <w:rsid w:val="0035174B"/>
    <w:rsid w:val="00351CD4"/>
    <w:rsid w:val="0035287A"/>
    <w:rsid w:val="00352A12"/>
    <w:rsid w:val="00353C24"/>
    <w:rsid w:val="00354ACC"/>
    <w:rsid w:val="003569EB"/>
    <w:rsid w:val="003575C2"/>
    <w:rsid w:val="00360C38"/>
    <w:rsid w:val="00361ACE"/>
    <w:rsid w:val="0036277F"/>
    <w:rsid w:val="003631EC"/>
    <w:rsid w:val="00363DBD"/>
    <w:rsid w:val="00364EFC"/>
    <w:rsid w:val="00365513"/>
    <w:rsid w:val="00365586"/>
    <w:rsid w:val="00366DD7"/>
    <w:rsid w:val="0036718C"/>
    <w:rsid w:val="00367995"/>
    <w:rsid w:val="003703B9"/>
    <w:rsid w:val="00370511"/>
    <w:rsid w:val="003713B8"/>
    <w:rsid w:val="00371894"/>
    <w:rsid w:val="0037226B"/>
    <w:rsid w:val="00372B7F"/>
    <w:rsid w:val="003732B8"/>
    <w:rsid w:val="00374746"/>
    <w:rsid w:val="00375F02"/>
    <w:rsid w:val="003769B3"/>
    <w:rsid w:val="0037762E"/>
    <w:rsid w:val="00380B61"/>
    <w:rsid w:val="003835EA"/>
    <w:rsid w:val="0038472C"/>
    <w:rsid w:val="0038697F"/>
    <w:rsid w:val="003872E3"/>
    <w:rsid w:val="003875D4"/>
    <w:rsid w:val="003901CC"/>
    <w:rsid w:val="003905B7"/>
    <w:rsid w:val="00390F1E"/>
    <w:rsid w:val="00391871"/>
    <w:rsid w:val="00392980"/>
    <w:rsid w:val="00393503"/>
    <w:rsid w:val="00393A44"/>
    <w:rsid w:val="003940A7"/>
    <w:rsid w:val="00394D3F"/>
    <w:rsid w:val="003953F6"/>
    <w:rsid w:val="003960A9"/>
    <w:rsid w:val="003A0EDE"/>
    <w:rsid w:val="003A2878"/>
    <w:rsid w:val="003A2A82"/>
    <w:rsid w:val="003A3D39"/>
    <w:rsid w:val="003A41CC"/>
    <w:rsid w:val="003A45AF"/>
    <w:rsid w:val="003A47FC"/>
    <w:rsid w:val="003A4ACB"/>
    <w:rsid w:val="003A5A07"/>
    <w:rsid w:val="003A5A65"/>
    <w:rsid w:val="003B0792"/>
    <w:rsid w:val="003B0B98"/>
    <w:rsid w:val="003B0D49"/>
    <w:rsid w:val="003B1A44"/>
    <w:rsid w:val="003B264F"/>
    <w:rsid w:val="003B40F6"/>
    <w:rsid w:val="003B53E8"/>
    <w:rsid w:val="003B665A"/>
    <w:rsid w:val="003B6699"/>
    <w:rsid w:val="003B7D9E"/>
    <w:rsid w:val="003C118A"/>
    <w:rsid w:val="003C19FA"/>
    <w:rsid w:val="003C20E5"/>
    <w:rsid w:val="003C56BC"/>
    <w:rsid w:val="003C5ED5"/>
    <w:rsid w:val="003C7464"/>
    <w:rsid w:val="003C779B"/>
    <w:rsid w:val="003C77C9"/>
    <w:rsid w:val="003D1F72"/>
    <w:rsid w:val="003D5D7F"/>
    <w:rsid w:val="003D6A6B"/>
    <w:rsid w:val="003D7B53"/>
    <w:rsid w:val="003E0311"/>
    <w:rsid w:val="003E1D70"/>
    <w:rsid w:val="003E3751"/>
    <w:rsid w:val="003E3821"/>
    <w:rsid w:val="003E39A1"/>
    <w:rsid w:val="003E4249"/>
    <w:rsid w:val="003E59A7"/>
    <w:rsid w:val="003E73F9"/>
    <w:rsid w:val="003E7FC3"/>
    <w:rsid w:val="003F169E"/>
    <w:rsid w:val="003F304D"/>
    <w:rsid w:val="003F372B"/>
    <w:rsid w:val="003F4074"/>
    <w:rsid w:val="003F50D6"/>
    <w:rsid w:val="003F5208"/>
    <w:rsid w:val="003F5808"/>
    <w:rsid w:val="003F67DF"/>
    <w:rsid w:val="00400571"/>
    <w:rsid w:val="004020DF"/>
    <w:rsid w:val="004024A5"/>
    <w:rsid w:val="0040316A"/>
    <w:rsid w:val="004036E4"/>
    <w:rsid w:val="00405609"/>
    <w:rsid w:val="00405CB9"/>
    <w:rsid w:val="00406DF4"/>
    <w:rsid w:val="00407C2A"/>
    <w:rsid w:val="00407D27"/>
    <w:rsid w:val="00411083"/>
    <w:rsid w:val="004114EA"/>
    <w:rsid w:val="004148B1"/>
    <w:rsid w:val="00414D67"/>
    <w:rsid w:val="00414E77"/>
    <w:rsid w:val="004150A1"/>
    <w:rsid w:val="004155BC"/>
    <w:rsid w:val="00415B5A"/>
    <w:rsid w:val="004164C4"/>
    <w:rsid w:val="00416CF2"/>
    <w:rsid w:val="00421C5B"/>
    <w:rsid w:val="00421CDE"/>
    <w:rsid w:val="00423DE2"/>
    <w:rsid w:val="00426A06"/>
    <w:rsid w:val="00426BB6"/>
    <w:rsid w:val="0043038C"/>
    <w:rsid w:val="004314D9"/>
    <w:rsid w:val="004326E1"/>
    <w:rsid w:val="004332B8"/>
    <w:rsid w:val="00434AEA"/>
    <w:rsid w:val="00435608"/>
    <w:rsid w:val="00435D30"/>
    <w:rsid w:val="004362BF"/>
    <w:rsid w:val="00436C97"/>
    <w:rsid w:val="00437074"/>
    <w:rsid w:val="00441A5B"/>
    <w:rsid w:val="00441B02"/>
    <w:rsid w:val="00444DF8"/>
    <w:rsid w:val="004450AF"/>
    <w:rsid w:val="0044583D"/>
    <w:rsid w:val="00445E15"/>
    <w:rsid w:val="00446362"/>
    <w:rsid w:val="00446B3E"/>
    <w:rsid w:val="0044790A"/>
    <w:rsid w:val="00447D2E"/>
    <w:rsid w:val="004507A2"/>
    <w:rsid w:val="00450D2E"/>
    <w:rsid w:val="00451BF7"/>
    <w:rsid w:val="00451ECF"/>
    <w:rsid w:val="00453F7A"/>
    <w:rsid w:val="00455AFE"/>
    <w:rsid w:val="00457B10"/>
    <w:rsid w:val="00457E6F"/>
    <w:rsid w:val="0046026B"/>
    <w:rsid w:val="00460466"/>
    <w:rsid w:val="0046162B"/>
    <w:rsid w:val="00461EFC"/>
    <w:rsid w:val="0046287D"/>
    <w:rsid w:val="00465126"/>
    <w:rsid w:val="004651C7"/>
    <w:rsid w:val="0046526E"/>
    <w:rsid w:val="004677F9"/>
    <w:rsid w:val="004701B0"/>
    <w:rsid w:val="00470612"/>
    <w:rsid w:val="00470DB2"/>
    <w:rsid w:val="00473550"/>
    <w:rsid w:val="00473C71"/>
    <w:rsid w:val="00473F0D"/>
    <w:rsid w:val="00474343"/>
    <w:rsid w:val="00475625"/>
    <w:rsid w:val="00477382"/>
    <w:rsid w:val="004776E7"/>
    <w:rsid w:val="004803B2"/>
    <w:rsid w:val="004808D3"/>
    <w:rsid w:val="00480A15"/>
    <w:rsid w:val="0048205D"/>
    <w:rsid w:val="0048310D"/>
    <w:rsid w:val="00483304"/>
    <w:rsid w:val="00483E45"/>
    <w:rsid w:val="00484AEB"/>
    <w:rsid w:val="00485945"/>
    <w:rsid w:val="0048607F"/>
    <w:rsid w:val="0049048D"/>
    <w:rsid w:val="0049057B"/>
    <w:rsid w:val="00490E41"/>
    <w:rsid w:val="00491A52"/>
    <w:rsid w:val="00492F30"/>
    <w:rsid w:val="0049330C"/>
    <w:rsid w:val="00493406"/>
    <w:rsid w:val="004936C6"/>
    <w:rsid w:val="00494C6E"/>
    <w:rsid w:val="00496DA0"/>
    <w:rsid w:val="00496FFC"/>
    <w:rsid w:val="00497BFB"/>
    <w:rsid w:val="004A0341"/>
    <w:rsid w:val="004A044F"/>
    <w:rsid w:val="004A233D"/>
    <w:rsid w:val="004A323F"/>
    <w:rsid w:val="004A5BBC"/>
    <w:rsid w:val="004A6FD2"/>
    <w:rsid w:val="004A7D3F"/>
    <w:rsid w:val="004B00D1"/>
    <w:rsid w:val="004B02D2"/>
    <w:rsid w:val="004B10D4"/>
    <w:rsid w:val="004B1AFA"/>
    <w:rsid w:val="004B3918"/>
    <w:rsid w:val="004B51A6"/>
    <w:rsid w:val="004B58DA"/>
    <w:rsid w:val="004B60F6"/>
    <w:rsid w:val="004B7B4D"/>
    <w:rsid w:val="004C003D"/>
    <w:rsid w:val="004C006F"/>
    <w:rsid w:val="004C049F"/>
    <w:rsid w:val="004C07AD"/>
    <w:rsid w:val="004C07F7"/>
    <w:rsid w:val="004C1564"/>
    <w:rsid w:val="004C23AA"/>
    <w:rsid w:val="004C27AA"/>
    <w:rsid w:val="004C2B24"/>
    <w:rsid w:val="004C33C8"/>
    <w:rsid w:val="004C4B7E"/>
    <w:rsid w:val="004C64CE"/>
    <w:rsid w:val="004C72DC"/>
    <w:rsid w:val="004C7A0F"/>
    <w:rsid w:val="004C7B5C"/>
    <w:rsid w:val="004D053C"/>
    <w:rsid w:val="004D20AF"/>
    <w:rsid w:val="004D24E1"/>
    <w:rsid w:val="004D2C69"/>
    <w:rsid w:val="004D3E60"/>
    <w:rsid w:val="004D418E"/>
    <w:rsid w:val="004D48FE"/>
    <w:rsid w:val="004D4D55"/>
    <w:rsid w:val="004D4DB4"/>
    <w:rsid w:val="004D7A7B"/>
    <w:rsid w:val="004D7DEB"/>
    <w:rsid w:val="004E080F"/>
    <w:rsid w:val="004E140A"/>
    <w:rsid w:val="004E145A"/>
    <w:rsid w:val="004E31E6"/>
    <w:rsid w:val="004E3AF7"/>
    <w:rsid w:val="004E4616"/>
    <w:rsid w:val="004E525C"/>
    <w:rsid w:val="004E610B"/>
    <w:rsid w:val="004E7ADA"/>
    <w:rsid w:val="004F2814"/>
    <w:rsid w:val="004F2B6D"/>
    <w:rsid w:val="004F2C6F"/>
    <w:rsid w:val="004F3063"/>
    <w:rsid w:val="004F40B4"/>
    <w:rsid w:val="004F476E"/>
    <w:rsid w:val="004F60D0"/>
    <w:rsid w:val="004F794A"/>
    <w:rsid w:val="005000E2"/>
    <w:rsid w:val="00500BEF"/>
    <w:rsid w:val="0050107F"/>
    <w:rsid w:val="00501CDF"/>
    <w:rsid w:val="00501DBA"/>
    <w:rsid w:val="0050231F"/>
    <w:rsid w:val="00502448"/>
    <w:rsid w:val="00503499"/>
    <w:rsid w:val="00503B1C"/>
    <w:rsid w:val="00503E5E"/>
    <w:rsid w:val="00504488"/>
    <w:rsid w:val="005046BE"/>
    <w:rsid w:val="005048D8"/>
    <w:rsid w:val="00504A8F"/>
    <w:rsid w:val="0050535B"/>
    <w:rsid w:val="00506555"/>
    <w:rsid w:val="0050669F"/>
    <w:rsid w:val="00510AD2"/>
    <w:rsid w:val="00511345"/>
    <w:rsid w:val="00511EB2"/>
    <w:rsid w:val="00512A9C"/>
    <w:rsid w:val="005145BA"/>
    <w:rsid w:val="00514BA7"/>
    <w:rsid w:val="00515085"/>
    <w:rsid w:val="005152BD"/>
    <w:rsid w:val="005164AD"/>
    <w:rsid w:val="00517150"/>
    <w:rsid w:val="005173EE"/>
    <w:rsid w:val="00521B01"/>
    <w:rsid w:val="005220AC"/>
    <w:rsid w:val="00522440"/>
    <w:rsid w:val="00522773"/>
    <w:rsid w:val="00523F0C"/>
    <w:rsid w:val="0052406E"/>
    <w:rsid w:val="005246C0"/>
    <w:rsid w:val="005249BA"/>
    <w:rsid w:val="005258A0"/>
    <w:rsid w:val="00525E0E"/>
    <w:rsid w:val="00525E1D"/>
    <w:rsid w:val="00527697"/>
    <w:rsid w:val="00530C1A"/>
    <w:rsid w:val="00533F69"/>
    <w:rsid w:val="00534165"/>
    <w:rsid w:val="005345B8"/>
    <w:rsid w:val="005346D8"/>
    <w:rsid w:val="005351D2"/>
    <w:rsid w:val="005352E2"/>
    <w:rsid w:val="00535DCB"/>
    <w:rsid w:val="00536BC6"/>
    <w:rsid w:val="005378D3"/>
    <w:rsid w:val="005408C0"/>
    <w:rsid w:val="00541772"/>
    <w:rsid w:val="00542860"/>
    <w:rsid w:val="00543E6B"/>
    <w:rsid w:val="00544022"/>
    <w:rsid w:val="0054444D"/>
    <w:rsid w:val="005465AE"/>
    <w:rsid w:val="00547A09"/>
    <w:rsid w:val="00550B52"/>
    <w:rsid w:val="005518F6"/>
    <w:rsid w:val="00551A02"/>
    <w:rsid w:val="00552FFE"/>
    <w:rsid w:val="005536B6"/>
    <w:rsid w:val="00553C16"/>
    <w:rsid w:val="00554AF3"/>
    <w:rsid w:val="00556E37"/>
    <w:rsid w:val="00562C12"/>
    <w:rsid w:val="00563564"/>
    <w:rsid w:val="00563780"/>
    <w:rsid w:val="00563871"/>
    <w:rsid w:val="00563B9D"/>
    <w:rsid w:val="005643A3"/>
    <w:rsid w:val="005663E0"/>
    <w:rsid w:val="005664E0"/>
    <w:rsid w:val="00566C2B"/>
    <w:rsid w:val="00567156"/>
    <w:rsid w:val="005677EA"/>
    <w:rsid w:val="00567857"/>
    <w:rsid w:val="00570FEE"/>
    <w:rsid w:val="00571341"/>
    <w:rsid w:val="00571450"/>
    <w:rsid w:val="00572320"/>
    <w:rsid w:val="005736F2"/>
    <w:rsid w:val="00575531"/>
    <w:rsid w:val="00576B23"/>
    <w:rsid w:val="00582955"/>
    <w:rsid w:val="005833D5"/>
    <w:rsid w:val="00585799"/>
    <w:rsid w:val="00585862"/>
    <w:rsid w:val="00587A55"/>
    <w:rsid w:val="00590FDD"/>
    <w:rsid w:val="005925C0"/>
    <w:rsid w:val="005943A4"/>
    <w:rsid w:val="005943C3"/>
    <w:rsid w:val="005951BD"/>
    <w:rsid w:val="00595EA4"/>
    <w:rsid w:val="005961A5"/>
    <w:rsid w:val="00596749"/>
    <w:rsid w:val="0059674E"/>
    <w:rsid w:val="00597A2E"/>
    <w:rsid w:val="00597C40"/>
    <w:rsid w:val="005A0134"/>
    <w:rsid w:val="005A07A7"/>
    <w:rsid w:val="005A2197"/>
    <w:rsid w:val="005A3315"/>
    <w:rsid w:val="005A37AA"/>
    <w:rsid w:val="005A3D5D"/>
    <w:rsid w:val="005A427E"/>
    <w:rsid w:val="005A5900"/>
    <w:rsid w:val="005B1525"/>
    <w:rsid w:val="005B1554"/>
    <w:rsid w:val="005B1F58"/>
    <w:rsid w:val="005B2400"/>
    <w:rsid w:val="005B2AC8"/>
    <w:rsid w:val="005B459B"/>
    <w:rsid w:val="005B5038"/>
    <w:rsid w:val="005B504B"/>
    <w:rsid w:val="005B77DA"/>
    <w:rsid w:val="005B7C1C"/>
    <w:rsid w:val="005C03E6"/>
    <w:rsid w:val="005C0AE0"/>
    <w:rsid w:val="005C0FDB"/>
    <w:rsid w:val="005C328A"/>
    <w:rsid w:val="005C445B"/>
    <w:rsid w:val="005C62BC"/>
    <w:rsid w:val="005C73E0"/>
    <w:rsid w:val="005C779C"/>
    <w:rsid w:val="005C7D9E"/>
    <w:rsid w:val="005D0264"/>
    <w:rsid w:val="005D148D"/>
    <w:rsid w:val="005D2400"/>
    <w:rsid w:val="005D329A"/>
    <w:rsid w:val="005D3B35"/>
    <w:rsid w:val="005D3D1F"/>
    <w:rsid w:val="005D4994"/>
    <w:rsid w:val="005D4C9B"/>
    <w:rsid w:val="005D595E"/>
    <w:rsid w:val="005D5BDD"/>
    <w:rsid w:val="005D708C"/>
    <w:rsid w:val="005D72DC"/>
    <w:rsid w:val="005E1C63"/>
    <w:rsid w:val="005E3318"/>
    <w:rsid w:val="005E388F"/>
    <w:rsid w:val="005E4212"/>
    <w:rsid w:val="005E45E0"/>
    <w:rsid w:val="005E59CD"/>
    <w:rsid w:val="005E6970"/>
    <w:rsid w:val="005F0624"/>
    <w:rsid w:val="005F261F"/>
    <w:rsid w:val="005F2EED"/>
    <w:rsid w:val="005F3CF2"/>
    <w:rsid w:val="005F4730"/>
    <w:rsid w:val="005F53F5"/>
    <w:rsid w:val="005F655E"/>
    <w:rsid w:val="005F6A57"/>
    <w:rsid w:val="005F7211"/>
    <w:rsid w:val="005F73C4"/>
    <w:rsid w:val="005F74BB"/>
    <w:rsid w:val="00600617"/>
    <w:rsid w:val="00601CA2"/>
    <w:rsid w:val="00602A4F"/>
    <w:rsid w:val="00603BFF"/>
    <w:rsid w:val="0060526A"/>
    <w:rsid w:val="00605A18"/>
    <w:rsid w:val="00605DA5"/>
    <w:rsid w:val="006077DE"/>
    <w:rsid w:val="00607925"/>
    <w:rsid w:val="00610128"/>
    <w:rsid w:val="00610F86"/>
    <w:rsid w:val="00611D78"/>
    <w:rsid w:val="006123DF"/>
    <w:rsid w:val="00612CC9"/>
    <w:rsid w:val="0061345E"/>
    <w:rsid w:val="00613B0F"/>
    <w:rsid w:val="00613FDA"/>
    <w:rsid w:val="006155C1"/>
    <w:rsid w:val="00615CED"/>
    <w:rsid w:val="0061645E"/>
    <w:rsid w:val="00616BD5"/>
    <w:rsid w:val="00616BD9"/>
    <w:rsid w:val="0061707F"/>
    <w:rsid w:val="00617D23"/>
    <w:rsid w:val="00617FC6"/>
    <w:rsid w:val="00620859"/>
    <w:rsid w:val="00620946"/>
    <w:rsid w:val="00620F47"/>
    <w:rsid w:val="0062169A"/>
    <w:rsid w:val="0062238B"/>
    <w:rsid w:val="006226EC"/>
    <w:rsid w:val="006240C9"/>
    <w:rsid w:val="00626336"/>
    <w:rsid w:val="00626978"/>
    <w:rsid w:val="00626C5F"/>
    <w:rsid w:val="00627377"/>
    <w:rsid w:val="00630306"/>
    <w:rsid w:val="006318BF"/>
    <w:rsid w:val="00632683"/>
    <w:rsid w:val="00633277"/>
    <w:rsid w:val="006338F6"/>
    <w:rsid w:val="006340E9"/>
    <w:rsid w:val="00634FF1"/>
    <w:rsid w:val="00635083"/>
    <w:rsid w:val="0063552B"/>
    <w:rsid w:val="0063594D"/>
    <w:rsid w:val="00635A39"/>
    <w:rsid w:val="00636599"/>
    <w:rsid w:val="006368FF"/>
    <w:rsid w:val="00637268"/>
    <w:rsid w:val="006403A7"/>
    <w:rsid w:val="006403FC"/>
    <w:rsid w:val="00640769"/>
    <w:rsid w:val="00641A51"/>
    <w:rsid w:val="00641B2E"/>
    <w:rsid w:val="00641D78"/>
    <w:rsid w:val="00642044"/>
    <w:rsid w:val="00650329"/>
    <w:rsid w:val="00652C54"/>
    <w:rsid w:val="00652D9E"/>
    <w:rsid w:val="00653598"/>
    <w:rsid w:val="00654112"/>
    <w:rsid w:val="006541FF"/>
    <w:rsid w:val="00654EAB"/>
    <w:rsid w:val="0065566E"/>
    <w:rsid w:val="006607C3"/>
    <w:rsid w:val="00660EB0"/>
    <w:rsid w:val="0066129A"/>
    <w:rsid w:val="006612A2"/>
    <w:rsid w:val="006615EE"/>
    <w:rsid w:val="00661E02"/>
    <w:rsid w:val="00663979"/>
    <w:rsid w:val="00664749"/>
    <w:rsid w:val="00664B4C"/>
    <w:rsid w:val="00664B4D"/>
    <w:rsid w:val="0066628C"/>
    <w:rsid w:val="00667254"/>
    <w:rsid w:val="00667D80"/>
    <w:rsid w:val="006709F8"/>
    <w:rsid w:val="006712AE"/>
    <w:rsid w:val="00671CF6"/>
    <w:rsid w:val="006728D4"/>
    <w:rsid w:val="00672C4F"/>
    <w:rsid w:val="00672EE4"/>
    <w:rsid w:val="00673694"/>
    <w:rsid w:val="0067476B"/>
    <w:rsid w:val="00675DE3"/>
    <w:rsid w:val="006800CA"/>
    <w:rsid w:val="00680C39"/>
    <w:rsid w:val="006810C5"/>
    <w:rsid w:val="0068260B"/>
    <w:rsid w:val="006838FA"/>
    <w:rsid w:val="00683A52"/>
    <w:rsid w:val="00684197"/>
    <w:rsid w:val="006849DE"/>
    <w:rsid w:val="00685030"/>
    <w:rsid w:val="006853A6"/>
    <w:rsid w:val="00687167"/>
    <w:rsid w:val="006872AD"/>
    <w:rsid w:val="0068774A"/>
    <w:rsid w:val="00690461"/>
    <w:rsid w:val="006908C6"/>
    <w:rsid w:val="00691CF3"/>
    <w:rsid w:val="006942B8"/>
    <w:rsid w:val="00694349"/>
    <w:rsid w:val="00697C65"/>
    <w:rsid w:val="006A11F5"/>
    <w:rsid w:val="006A2756"/>
    <w:rsid w:val="006A3A3D"/>
    <w:rsid w:val="006A3CE7"/>
    <w:rsid w:val="006A4FC1"/>
    <w:rsid w:val="006A5BEC"/>
    <w:rsid w:val="006A5CA1"/>
    <w:rsid w:val="006A6393"/>
    <w:rsid w:val="006A7FAE"/>
    <w:rsid w:val="006B0424"/>
    <w:rsid w:val="006B1696"/>
    <w:rsid w:val="006B2E32"/>
    <w:rsid w:val="006B5997"/>
    <w:rsid w:val="006C1D63"/>
    <w:rsid w:val="006C3848"/>
    <w:rsid w:val="006C586A"/>
    <w:rsid w:val="006C73BB"/>
    <w:rsid w:val="006C7996"/>
    <w:rsid w:val="006D08E2"/>
    <w:rsid w:val="006D248D"/>
    <w:rsid w:val="006D30CF"/>
    <w:rsid w:val="006D3312"/>
    <w:rsid w:val="006D345D"/>
    <w:rsid w:val="006D34FB"/>
    <w:rsid w:val="006D3B94"/>
    <w:rsid w:val="006D4C51"/>
    <w:rsid w:val="006D4E1C"/>
    <w:rsid w:val="006D5B46"/>
    <w:rsid w:val="006D5F24"/>
    <w:rsid w:val="006D67A4"/>
    <w:rsid w:val="006D7244"/>
    <w:rsid w:val="006E2B3F"/>
    <w:rsid w:val="006E2FB2"/>
    <w:rsid w:val="006E31B9"/>
    <w:rsid w:val="006E3AB2"/>
    <w:rsid w:val="006E66BA"/>
    <w:rsid w:val="006E6C61"/>
    <w:rsid w:val="006E7EAE"/>
    <w:rsid w:val="006F0C08"/>
    <w:rsid w:val="006F262B"/>
    <w:rsid w:val="006F3094"/>
    <w:rsid w:val="006F42A7"/>
    <w:rsid w:val="006F4863"/>
    <w:rsid w:val="006F5590"/>
    <w:rsid w:val="006F5759"/>
    <w:rsid w:val="006F6230"/>
    <w:rsid w:val="006F6AFB"/>
    <w:rsid w:val="006F751B"/>
    <w:rsid w:val="006F7C77"/>
    <w:rsid w:val="00700D1F"/>
    <w:rsid w:val="007015BE"/>
    <w:rsid w:val="0070246F"/>
    <w:rsid w:val="00702A35"/>
    <w:rsid w:val="00703F43"/>
    <w:rsid w:val="007061BD"/>
    <w:rsid w:val="007061F9"/>
    <w:rsid w:val="007066AF"/>
    <w:rsid w:val="00706DCA"/>
    <w:rsid w:val="007072DE"/>
    <w:rsid w:val="00707892"/>
    <w:rsid w:val="00710762"/>
    <w:rsid w:val="00710BA2"/>
    <w:rsid w:val="0071133B"/>
    <w:rsid w:val="007113DC"/>
    <w:rsid w:val="00714098"/>
    <w:rsid w:val="007145D4"/>
    <w:rsid w:val="0071588D"/>
    <w:rsid w:val="00717CF5"/>
    <w:rsid w:val="00720EEB"/>
    <w:rsid w:val="007216AA"/>
    <w:rsid w:val="00721C52"/>
    <w:rsid w:val="0072256A"/>
    <w:rsid w:val="0072455D"/>
    <w:rsid w:val="00724F76"/>
    <w:rsid w:val="007257AF"/>
    <w:rsid w:val="00725A66"/>
    <w:rsid w:val="00725D80"/>
    <w:rsid w:val="00727BC6"/>
    <w:rsid w:val="0073095E"/>
    <w:rsid w:val="007315D0"/>
    <w:rsid w:val="007315D7"/>
    <w:rsid w:val="00731C11"/>
    <w:rsid w:val="00734DD7"/>
    <w:rsid w:val="00735266"/>
    <w:rsid w:val="00735A41"/>
    <w:rsid w:val="007365C0"/>
    <w:rsid w:val="00736E54"/>
    <w:rsid w:val="00736FA0"/>
    <w:rsid w:val="0073713F"/>
    <w:rsid w:val="00740809"/>
    <w:rsid w:val="00742994"/>
    <w:rsid w:val="00743669"/>
    <w:rsid w:val="00743775"/>
    <w:rsid w:val="00746CFC"/>
    <w:rsid w:val="00747B6C"/>
    <w:rsid w:val="0075017F"/>
    <w:rsid w:val="00750D18"/>
    <w:rsid w:val="00754FE3"/>
    <w:rsid w:val="00755684"/>
    <w:rsid w:val="0075686B"/>
    <w:rsid w:val="007572EA"/>
    <w:rsid w:val="00757D59"/>
    <w:rsid w:val="0076035B"/>
    <w:rsid w:val="007604ED"/>
    <w:rsid w:val="0076071B"/>
    <w:rsid w:val="007608BF"/>
    <w:rsid w:val="00761B47"/>
    <w:rsid w:val="007634C4"/>
    <w:rsid w:val="00763A4D"/>
    <w:rsid w:val="00763F97"/>
    <w:rsid w:val="00764086"/>
    <w:rsid w:val="0076432D"/>
    <w:rsid w:val="007661AB"/>
    <w:rsid w:val="0076634B"/>
    <w:rsid w:val="007663B6"/>
    <w:rsid w:val="007678EB"/>
    <w:rsid w:val="00770B43"/>
    <w:rsid w:val="00770BDF"/>
    <w:rsid w:val="00772147"/>
    <w:rsid w:val="007723D1"/>
    <w:rsid w:val="00772962"/>
    <w:rsid w:val="00772DD2"/>
    <w:rsid w:val="00774219"/>
    <w:rsid w:val="00775764"/>
    <w:rsid w:val="00775797"/>
    <w:rsid w:val="00780F7B"/>
    <w:rsid w:val="00782DF9"/>
    <w:rsid w:val="0078390C"/>
    <w:rsid w:val="007848E9"/>
    <w:rsid w:val="00785D74"/>
    <w:rsid w:val="007876DB"/>
    <w:rsid w:val="00787B96"/>
    <w:rsid w:val="00790133"/>
    <w:rsid w:val="00790918"/>
    <w:rsid w:val="00791654"/>
    <w:rsid w:val="00791DD8"/>
    <w:rsid w:val="00791E28"/>
    <w:rsid w:val="007929F3"/>
    <w:rsid w:val="00794794"/>
    <w:rsid w:val="007953E9"/>
    <w:rsid w:val="007954DC"/>
    <w:rsid w:val="0079552D"/>
    <w:rsid w:val="00795599"/>
    <w:rsid w:val="00796E5C"/>
    <w:rsid w:val="0079716F"/>
    <w:rsid w:val="007A0909"/>
    <w:rsid w:val="007A0FF5"/>
    <w:rsid w:val="007A1055"/>
    <w:rsid w:val="007A1276"/>
    <w:rsid w:val="007A13B4"/>
    <w:rsid w:val="007A2CF3"/>
    <w:rsid w:val="007A334B"/>
    <w:rsid w:val="007A3860"/>
    <w:rsid w:val="007A7003"/>
    <w:rsid w:val="007A7409"/>
    <w:rsid w:val="007A7515"/>
    <w:rsid w:val="007B0E24"/>
    <w:rsid w:val="007B1D1C"/>
    <w:rsid w:val="007B2702"/>
    <w:rsid w:val="007B2998"/>
    <w:rsid w:val="007B2FB4"/>
    <w:rsid w:val="007B3427"/>
    <w:rsid w:val="007B3989"/>
    <w:rsid w:val="007B65EA"/>
    <w:rsid w:val="007B719C"/>
    <w:rsid w:val="007C0022"/>
    <w:rsid w:val="007C0159"/>
    <w:rsid w:val="007C158E"/>
    <w:rsid w:val="007C2C1E"/>
    <w:rsid w:val="007C3C43"/>
    <w:rsid w:val="007C4EAD"/>
    <w:rsid w:val="007C52F1"/>
    <w:rsid w:val="007C764B"/>
    <w:rsid w:val="007C7709"/>
    <w:rsid w:val="007C77CF"/>
    <w:rsid w:val="007C7C7B"/>
    <w:rsid w:val="007C7DB8"/>
    <w:rsid w:val="007D0C31"/>
    <w:rsid w:val="007D254E"/>
    <w:rsid w:val="007D2B85"/>
    <w:rsid w:val="007D2C78"/>
    <w:rsid w:val="007D3E73"/>
    <w:rsid w:val="007D50A1"/>
    <w:rsid w:val="007D550E"/>
    <w:rsid w:val="007D59E1"/>
    <w:rsid w:val="007D5AC4"/>
    <w:rsid w:val="007D7104"/>
    <w:rsid w:val="007E0449"/>
    <w:rsid w:val="007E09DC"/>
    <w:rsid w:val="007E1374"/>
    <w:rsid w:val="007E337E"/>
    <w:rsid w:val="007E3938"/>
    <w:rsid w:val="007E3C56"/>
    <w:rsid w:val="007E4DDC"/>
    <w:rsid w:val="007E5EBF"/>
    <w:rsid w:val="007E77CF"/>
    <w:rsid w:val="007E78AD"/>
    <w:rsid w:val="007F0352"/>
    <w:rsid w:val="007F0DB4"/>
    <w:rsid w:val="007F146E"/>
    <w:rsid w:val="007F30BA"/>
    <w:rsid w:val="007F352C"/>
    <w:rsid w:val="007F5557"/>
    <w:rsid w:val="007F614F"/>
    <w:rsid w:val="007F6AE1"/>
    <w:rsid w:val="007F7133"/>
    <w:rsid w:val="00801802"/>
    <w:rsid w:val="00801E3B"/>
    <w:rsid w:val="008031CA"/>
    <w:rsid w:val="0080389D"/>
    <w:rsid w:val="008038D8"/>
    <w:rsid w:val="00803CE1"/>
    <w:rsid w:val="008042D2"/>
    <w:rsid w:val="00807489"/>
    <w:rsid w:val="00810007"/>
    <w:rsid w:val="00811803"/>
    <w:rsid w:val="0081192F"/>
    <w:rsid w:val="008139A4"/>
    <w:rsid w:val="008149BE"/>
    <w:rsid w:val="00816391"/>
    <w:rsid w:val="00816405"/>
    <w:rsid w:val="00816A5E"/>
    <w:rsid w:val="008179E7"/>
    <w:rsid w:val="00820319"/>
    <w:rsid w:val="00820B28"/>
    <w:rsid w:val="00820DDD"/>
    <w:rsid w:val="0082128A"/>
    <w:rsid w:val="00821B7E"/>
    <w:rsid w:val="00822734"/>
    <w:rsid w:val="00823001"/>
    <w:rsid w:val="0082310B"/>
    <w:rsid w:val="00823C5F"/>
    <w:rsid w:val="00823C85"/>
    <w:rsid w:val="00824900"/>
    <w:rsid w:val="008249CA"/>
    <w:rsid w:val="00824D64"/>
    <w:rsid w:val="008257AA"/>
    <w:rsid w:val="00825B55"/>
    <w:rsid w:val="00825E1E"/>
    <w:rsid w:val="008267AC"/>
    <w:rsid w:val="008321E3"/>
    <w:rsid w:val="00832663"/>
    <w:rsid w:val="0083279A"/>
    <w:rsid w:val="0083367C"/>
    <w:rsid w:val="00833AF5"/>
    <w:rsid w:val="008341B1"/>
    <w:rsid w:val="00834562"/>
    <w:rsid w:val="00834A3A"/>
    <w:rsid w:val="00836AD3"/>
    <w:rsid w:val="00837B7A"/>
    <w:rsid w:val="00837DCB"/>
    <w:rsid w:val="00837F35"/>
    <w:rsid w:val="0084030B"/>
    <w:rsid w:val="00840C06"/>
    <w:rsid w:val="0084100D"/>
    <w:rsid w:val="00841265"/>
    <w:rsid w:val="0084144F"/>
    <w:rsid w:val="00841E99"/>
    <w:rsid w:val="00844C5F"/>
    <w:rsid w:val="00845009"/>
    <w:rsid w:val="008452FA"/>
    <w:rsid w:val="0084580A"/>
    <w:rsid w:val="00846779"/>
    <w:rsid w:val="0084736D"/>
    <w:rsid w:val="00852B39"/>
    <w:rsid w:val="00852CDC"/>
    <w:rsid w:val="00852F8C"/>
    <w:rsid w:val="008530A6"/>
    <w:rsid w:val="0085312E"/>
    <w:rsid w:val="00854E6C"/>
    <w:rsid w:val="00857022"/>
    <w:rsid w:val="00857108"/>
    <w:rsid w:val="00857D60"/>
    <w:rsid w:val="008603C8"/>
    <w:rsid w:val="008613C0"/>
    <w:rsid w:val="00861BD2"/>
    <w:rsid w:val="00861D18"/>
    <w:rsid w:val="00862063"/>
    <w:rsid w:val="008621A5"/>
    <w:rsid w:val="00862E56"/>
    <w:rsid w:val="00864603"/>
    <w:rsid w:val="00864628"/>
    <w:rsid w:val="00864CB1"/>
    <w:rsid w:val="00865843"/>
    <w:rsid w:val="00865EF9"/>
    <w:rsid w:val="00866185"/>
    <w:rsid w:val="00866F44"/>
    <w:rsid w:val="0086752A"/>
    <w:rsid w:val="00867EF0"/>
    <w:rsid w:val="00870ECE"/>
    <w:rsid w:val="008710F8"/>
    <w:rsid w:val="0087178E"/>
    <w:rsid w:val="00872E87"/>
    <w:rsid w:val="00873905"/>
    <w:rsid w:val="0087427C"/>
    <w:rsid w:val="00874C38"/>
    <w:rsid w:val="00874E20"/>
    <w:rsid w:val="00875495"/>
    <w:rsid w:val="00875B8C"/>
    <w:rsid w:val="0087677B"/>
    <w:rsid w:val="00876F03"/>
    <w:rsid w:val="00881DDC"/>
    <w:rsid w:val="00885B20"/>
    <w:rsid w:val="00885B85"/>
    <w:rsid w:val="008877E3"/>
    <w:rsid w:val="00893167"/>
    <w:rsid w:val="00894C47"/>
    <w:rsid w:val="00895F0E"/>
    <w:rsid w:val="00896DE3"/>
    <w:rsid w:val="008A265E"/>
    <w:rsid w:val="008A29B3"/>
    <w:rsid w:val="008A35C8"/>
    <w:rsid w:val="008A3805"/>
    <w:rsid w:val="008A47BC"/>
    <w:rsid w:val="008A4E6A"/>
    <w:rsid w:val="008A6B27"/>
    <w:rsid w:val="008A7694"/>
    <w:rsid w:val="008A7B1F"/>
    <w:rsid w:val="008B2A9F"/>
    <w:rsid w:val="008B322C"/>
    <w:rsid w:val="008B362C"/>
    <w:rsid w:val="008B65F9"/>
    <w:rsid w:val="008B6984"/>
    <w:rsid w:val="008C1C35"/>
    <w:rsid w:val="008C21B9"/>
    <w:rsid w:val="008C2550"/>
    <w:rsid w:val="008C3068"/>
    <w:rsid w:val="008C3410"/>
    <w:rsid w:val="008C348B"/>
    <w:rsid w:val="008C3A29"/>
    <w:rsid w:val="008C3B89"/>
    <w:rsid w:val="008C3B8E"/>
    <w:rsid w:val="008C4D7A"/>
    <w:rsid w:val="008C5DE7"/>
    <w:rsid w:val="008C69CE"/>
    <w:rsid w:val="008D0282"/>
    <w:rsid w:val="008D2BDE"/>
    <w:rsid w:val="008D2C04"/>
    <w:rsid w:val="008D4051"/>
    <w:rsid w:val="008D49B4"/>
    <w:rsid w:val="008D5CE8"/>
    <w:rsid w:val="008D60A5"/>
    <w:rsid w:val="008D61DA"/>
    <w:rsid w:val="008E0A84"/>
    <w:rsid w:val="008E0B5A"/>
    <w:rsid w:val="008E1D9A"/>
    <w:rsid w:val="008E25DE"/>
    <w:rsid w:val="008E2996"/>
    <w:rsid w:val="008E3388"/>
    <w:rsid w:val="008E409A"/>
    <w:rsid w:val="008E4113"/>
    <w:rsid w:val="008E4213"/>
    <w:rsid w:val="008E4696"/>
    <w:rsid w:val="008E4A28"/>
    <w:rsid w:val="008E4B5D"/>
    <w:rsid w:val="008E4F06"/>
    <w:rsid w:val="008E5891"/>
    <w:rsid w:val="008E642D"/>
    <w:rsid w:val="008E65A1"/>
    <w:rsid w:val="008E6E07"/>
    <w:rsid w:val="008F2134"/>
    <w:rsid w:val="008F30D4"/>
    <w:rsid w:val="008F3269"/>
    <w:rsid w:val="008F3E00"/>
    <w:rsid w:val="008F6156"/>
    <w:rsid w:val="008F72CC"/>
    <w:rsid w:val="008F7651"/>
    <w:rsid w:val="0090163B"/>
    <w:rsid w:val="00901742"/>
    <w:rsid w:val="00901E5A"/>
    <w:rsid w:val="00902B31"/>
    <w:rsid w:val="009030ED"/>
    <w:rsid w:val="00903F77"/>
    <w:rsid w:val="00904D2B"/>
    <w:rsid w:val="00905412"/>
    <w:rsid w:val="009055CA"/>
    <w:rsid w:val="00905B13"/>
    <w:rsid w:val="009068B6"/>
    <w:rsid w:val="0090744C"/>
    <w:rsid w:val="00910934"/>
    <w:rsid w:val="00910E2B"/>
    <w:rsid w:val="00911660"/>
    <w:rsid w:val="00912F04"/>
    <w:rsid w:val="00913C51"/>
    <w:rsid w:val="00914044"/>
    <w:rsid w:val="00914696"/>
    <w:rsid w:val="0091487D"/>
    <w:rsid w:val="00914B77"/>
    <w:rsid w:val="00914F5E"/>
    <w:rsid w:val="00915151"/>
    <w:rsid w:val="00915EA3"/>
    <w:rsid w:val="00916D7A"/>
    <w:rsid w:val="009201B3"/>
    <w:rsid w:val="00922A2D"/>
    <w:rsid w:val="00922FBD"/>
    <w:rsid w:val="00923AB4"/>
    <w:rsid w:val="00924FBA"/>
    <w:rsid w:val="009253CA"/>
    <w:rsid w:val="00925A85"/>
    <w:rsid w:val="00926B98"/>
    <w:rsid w:val="0092778A"/>
    <w:rsid w:val="00927BEB"/>
    <w:rsid w:val="00930996"/>
    <w:rsid w:val="00931737"/>
    <w:rsid w:val="00933665"/>
    <w:rsid w:val="00934346"/>
    <w:rsid w:val="009351DC"/>
    <w:rsid w:val="00935976"/>
    <w:rsid w:val="0093628E"/>
    <w:rsid w:val="0093654B"/>
    <w:rsid w:val="00937181"/>
    <w:rsid w:val="0093722D"/>
    <w:rsid w:val="00940325"/>
    <w:rsid w:val="00940F66"/>
    <w:rsid w:val="0094293E"/>
    <w:rsid w:val="00942A68"/>
    <w:rsid w:val="00942FDD"/>
    <w:rsid w:val="0094426A"/>
    <w:rsid w:val="009449ED"/>
    <w:rsid w:val="00945338"/>
    <w:rsid w:val="0094562B"/>
    <w:rsid w:val="00945673"/>
    <w:rsid w:val="00945979"/>
    <w:rsid w:val="00946082"/>
    <w:rsid w:val="00946D53"/>
    <w:rsid w:val="00950580"/>
    <w:rsid w:val="00950FCB"/>
    <w:rsid w:val="009535EE"/>
    <w:rsid w:val="00953910"/>
    <w:rsid w:val="00953E4E"/>
    <w:rsid w:val="009542AE"/>
    <w:rsid w:val="00954DC6"/>
    <w:rsid w:val="00954DD3"/>
    <w:rsid w:val="00956F79"/>
    <w:rsid w:val="00960501"/>
    <w:rsid w:val="009631C0"/>
    <w:rsid w:val="00964B75"/>
    <w:rsid w:val="009654DC"/>
    <w:rsid w:val="00965A2B"/>
    <w:rsid w:val="00966525"/>
    <w:rsid w:val="00966FC4"/>
    <w:rsid w:val="009676CF"/>
    <w:rsid w:val="00971BC3"/>
    <w:rsid w:val="00974D43"/>
    <w:rsid w:val="00975AF7"/>
    <w:rsid w:val="00976809"/>
    <w:rsid w:val="00980F3E"/>
    <w:rsid w:val="00981395"/>
    <w:rsid w:val="00981E3D"/>
    <w:rsid w:val="00982E86"/>
    <w:rsid w:val="00983BD3"/>
    <w:rsid w:val="00983D38"/>
    <w:rsid w:val="009848A5"/>
    <w:rsid w:val="00991659"/>
    <w:rsid w:val="00991C59"/>
    <w:rsid w:val="009923B8"/>
    <w:rsid w:val="00992B67"/>
    <w:rsid w:val="00994611"/>
    <w:rsid w:val="00994F8D"/>
    <w:rsid w:val="00996796"/>
    <w:rsid w:val="00996973"/>
    <w:rsid w:val="009974A4"/>
    <w:rsid w:val="009A0F27"/>
    <w:rsid w:val="009A1473"/>
    <w:rsid w:val="009A1ABD"/>
    <w:rsid w:val="009A2667"/>
    <w:rsid w:val="009A2D7E"/>
    <w:rsid w:val="009A3675"/>
    <w:rsid w:val="009A4889"/>
    <w:rsid w:val="009A5900"/>
    <w:rsid w:val="009A69A0"/>
    <w:rsid w:val="009A6AFA"/>
    <w:rsid w:val="009A700D"/>
    <w:rsid w:val="009B0A05"/>
    <w:rsid w:val="009B16CB"/>
    <w:rsid w:val="009B2113"/>
    <w:rsid w:val="009B3052"/>
    <w:rsid w:val="009B57AF"/>
    <w:rsid w:val="009B60C1"/>
    <w:rsid w:val="009B639E"/>
    <w:rsid w:val="009B756E"/>
    <w:rsid w:val="009C091C"/>
    <w:rsid w:val="009C196C"/>
    <w:rsid w:val="009C1FEA"/>
    <w:rsid w:val="009C27D3"/>
    <w:rsid w:val="009C29B0"/>
    <w:rsid w:val="009C2EC0"/>
    <w:rsid w:val="009C3102"/>
    <w:rsid w:val="009C33C3"/>
    <w:rsid w:val="009C5FF6"/>
    <w:rsid w:val="009C60D2"/>
    <w:rsid w:val="009C6CFE"/>
    <w:rsid w:val="009D065C"/>
    <w:rsid w:val="009D06CF"/>
    <w:rsid w:val="009D1417"/>
    <w:rsid w:val="009D196E"/>
    <w:rsid w:val="009D32FD"/>
    <w:rsid w:val="009D36EF"/>
    <w:rsid w:val="009D3F6D"/>
    <w:rsid w:val="009D4D58"/>
    <w:rsid w:val="009D63F7"/>
    <w:rsid w:val="009D6E59"/>
    <w:rsid w:val="009E14B0"/>
    <w:rsid w:val="009E1ABE"/>
    <w:rsid w:val="009E237C"/>
    <w:rsid w:val="009E2391"/>
    <w:rsid w:val="009E2460"/>
    <w:rsid w:val="009E309E"/>
    <w:rsid w:val="009E45E6"/>
    <w:rsid w:val="009E464D"/>
    <w:rsid w:val="009E5901"/>
    <w:rsid w:val="009E60FD"/>
    <w:rsid w:val="009E6452"/>
    <w:rsid w:val="009E7265"/>
    <w:rsid w:val="009F07BF"/>
    <w:rsid w:val="009F0A05"/>
    <w:rsid w:val="009F21AA"/>
    <w:rsid w:val="009F24DB"/>
    <w:rsid w:val="009F5843"/>
    <w:rsid w:val="009F6D1F"/>
    <w:rsid w:val="00A017A4"/>
    <w:rsid w:val="00A01CF3"/>
    <w:rsid w:val="00A0501E"/>
    <w:rsid w:val="00A07C41"/>
    <w:rsid w:val="00A1068E"/>
    <w:rsid w:val="00A108F4"/>
    <w:rsid w:val="00A11CB6"/>
    <w:rsid w:val="00A11DD4"/>
    <w:rsid w:val="00A1210A"/>
    <w:rsid w:val="00A126BA"/>
    <w:rsid w:val="00A12829"/>
    <w:rsid w:val="00A15342"/>
    <w:rsid w:val="00A15D57"/>
    <w:rsid w:val="00A167AF"/>
    <w:rsid w:val="00A173BB"/>
    <w:rsid w:val="00A17CF6"/>
    <w:rsid w:val="00A205F6"/>
    <w:rsid w:val="00A24CCB"/>
    <w:rsid w:val="00A24FE3"/>
    <w:rsid w:val="00A251DF"/>
    <w:rsid w:val="00A253B9"/>
    <w:rsid w:val="00A254C2"/>
    <w:rsid w:val="00A25D4F"/>
    <w:rsid w:val="00A27022"/>
    <w:rsid w:val="00A2778A"/>
    <w:rsid w:val="00A30CC5"/>
    <w:rsid w:val="00A30EA0"/>
    <w:rsid w:val="00A31527"/>
    <w:rsid w:val="00A32E75"/>
    <w:rsid w:val="00A32FB5"/>
    <w:rsid w:val="00A334E9"/>
    <w:rsid w:val="00A334ED"/>
    <w:rsid w:val="00A34463"/>
    <w:rsid w:val="00A344BC"/>
    <w:rsid w:val="00A3451F"/>
    <w:rsid w:val="00A35755"/>
    <w:rsid w:val="00A36115"/>
    <w:rsid w:val="00A36B36"/>
    <w:rsid w:val="00A402A4"/>
    <w:rsid w:val="00A41063"/>
    <w:rsid w:val="00A421CF"/>
    <w:rsid w:val="00A42C96"/>
    <w:rsid w:val="00A431DF"/>
    <w:rsid w:val="00A43B2A"/>
    <w:rsid w:val="00A458D1"/>
    <w:rsid w:val="00A45E69"/>
    <w:rsid w:val="00A46263"/>
    <w:rsid w:val="00A47111"/>
    <w:rsid w:val="00A475F5"/>
    <w:rsid w:val="00A476BA"/>
    <w:rsid w:val="00A476D1"/>
    <w:rsid w:val="00A47835"/>
    <w:rsid w:val="00A50665"/>
    <w:rsid w:val="00A517B6"/>
    <w:rsid w:val="00A51B7C"/>
    <w:rsid w:val="00A52C79"/>
    <w:rsid w:val="00A53195"/>
    <w:rsid w:val="00A5359F"/>
    <w:rsid w:val="00A554E2"/>
    <w:rsid w:val="00A55934"/>
    <w:rsid w:val="00A573E4"/>
    <w:rsid w:val="00A57FC3"/>
    <w:rsid w:val="00A603B3"/>
    <w:rsid w:val="00A611D8"/>
    <w:rsid w:val="00A61CE3"/>
    <w:rsid w:val="00A61F40"/>
    <w:rsid w:val="00A625D8"/>
    <w:rsid w:val="00A647D9"/>
    <w:rsid w:val="00A65C21"/>
    <w:rsid w:val="00A65F1A"/>
    <w:rsid w:val="00A676B6"/>
    <w:rsid w:val="00A678CC"/>
    <w:rsid w:val="00A67C59"/>
    <w:rsid w:val="00A70702"/>
    <w:rsid w:val="00A70E25"/>
    <w:rsid w:val="00A73DE1"/>
    <w:rsid w:val="00A75183"/>
    <w:rsid w:val="00A75C41"/>
    <w:rsid w:val="00A7750B"/>
    <w:rsid w:val="00A77796"/>
    <w:rsid w:val="00A800BA"/>
    <w:rsid w:val="00A80C90"/>
    <w:rsid w:val="00A816D3"/>
    <w:rsid w:val="00A82B1C"/>
    <w:rsid w:val="00A830A5"/>
    <w:rsid w:val="00A830DC"/>
    <w:rsid w:val="00A835EA"/>
    <w:rsid w:val="00A83991"/>
    <w:rsid w:val="00A83D82"/>
    <w:rsid w:val="00A8628D"/>
    <w:rsid w:val="00A91378"/>
    <w:rsid w:val="00A9149F"/>
    <w:rsid w:val="00AA051E"/>
    <w:rsid w:val="00AA0717"/>
    <w:rsid w:val="00AA137A"/>
    <w:rsid w:val="00AA2508"/>
    <w:rsid w:val="00AA2C2A"/>
    <w:rsid w:val="00AA6B7C"/>
    <w:rsid w:val="00AB0184"/>
    <w:rsid w:val="00AB0502"/>
    <w:rsid w:val="00AB0939"/>
    <w:rsid w:val="00AB2B24"/>
    <w:rsid w:val="00AB5609"/>
    <w:rsid w:val="00AB5AE2"/>
    <w:rsid w:val="00AB5CB7"/>
    <w:rsid w:val="00AB63D2"/>
    <w:rsid w:val="00AB6974"/>
    <w:rsid w:val="00AB6EB9"/>
    <w:rsid w:val="00AB6FC1"/>
    <w:rsid w:val="00AB7826"/>
    <w:rsid w:val="00AB794D"/>
    <w:rsid w:val="00AC0BC8"/>
    <w:rsid w:val="00AC12E7"/>
    <w:rsid w:val="00AC18DF"/>
    <w:rsid w:val="00AC2C86"/>
    <w:rsid w:val="00AC35CC"/>
    <w:rsid w:val="00AC4293"/>
    <w:rsid w:val="00AC5144"/>
    <w:rsid w:val="00AC59A0"/>
    <w:rsid w:val="00AC5BB8"/>
    <w:rsid w:val="00AC5F22"/>
    <w:rsid w:val="00AC6A59"/>
    <w:rsid w:val="00AD01CA"/>
    <w:rsid w:val="00AD06C3"/>
    <w:rsid w:val="00AD0C7D"/>
    <w:rsid w:val="00AD0F3E"/>
    <w:rsid w:val="00AD192F"/>
    <w:rsid w:val="00AD3F6E"/>
    <w:rsid w:val="00AD5A21"/>
    <w:rsid w:val="00AD5F10"/>
    <w:rsid w:val="00AD6F50"/>
    <w:rsid w:val="00AD6FF3"/>
    <w:rsid w:val="00AE0A89"/>
    <w:rsid w:val="00AE0B63"/>
    <w:rsid w:val="00AE0D5F"/>
    <w:rsid w:val="00AE31A9"/>
    <w:rsid w:val="00AE3FF2"/>
    <w:rsid w:val="00AE4B02"/>
    <w:rsid w:val="00AE5275"/>
    <w:rsid w:val="00AE559F"/>
    <w:rsid w:val="00AE7099"/>
    <w:rsid w:val="00AF101D"/>
    <w:rsid w:val="00AF27E7"/>
    <w:rsid w:val="00AF3AA7"/>
    <w:rsid w:val="00AF64AF"/>
    <w:rsid w:val="00AF6855"/>
    <w:rsid w:val="00AF773D"/>
    <w:rsid w:val="00B0086F"/>
    <w:rsid w:val="00B0117D"/>
    <w:rsid w:val="00B021CE"/>
    <w:rsid w:val="00B033F8"/>
    <w:rsid w:val="00B03994"/>
    <w:rsid w:val="00B0417E"/>
    <w:rsid w:val="00B043E0"/>
    <w:rsid w:val="00B0483C"/>
    <w:rsid w:val="00B05799"/>
    <w:rsid w:val="00B057C9"/>
    <w:rsid w:val="00B1054E"/>
    <w:rsid w:val="00B11246"/>
    <w:rsid w:val="00B11857"/>
    <w:rsid w:val="00B11DC3"/>
    <w:rsid w:val="00B12787"/>
    <w:rsid w:val="00B13123"/>
    <w:rsid w:val="00B13991"/>
    <w:rsid w:val="00B14983"/>
    <w:rsid w:val="00B153CD"/>
    <w:rsid w:val="00B15D73"/>
    <w:rsid w:val="00B1655C"/>
    <w:rsid w:val="00B179AD"/>
    <w:rsid w:val="00B20756"/>
    <w:rsid w:val="00B2372C"/>
    <w:rsid w:val="00B2462E"/>
    <w:rsid w:val="00B2709B"/>
    <w:rsid w:val="00B31D8D"/>
    <w:rsid w:val="00B32001"/>
    <w:rsid w:val="00B323C4"/>
    <w:rsid w:val="00B32888"/>
    <w:rsid w:val="00B348A4"/>
    <w:rsid w:val="00B357C1"/>
    <w:rsid w:val="00B35D9F"/>
    <w:rsid w:val="00B361B6"/>
    <w:rsid w:val="00B36926"/>
    <w:rsid w:val="00B369CC"/>
    <w:rsid w:val="00B37813"/>
    <w:rsid w:val="00B405FB"/>
    <w:rsid w:val="00B41AA3"/>
    <w:rsid w:val="00B433C9"/>
    <w:rsid w:val="00B43BA9"/>
    <w:rsid w:val="00B46180"/>
    <w:rsid w:val="00B5091E"/>
    <w:rsid w:val="00B51D8B"/>
    <w:rsid w:val="00B51E9C"/>
    <w:rsid w:val="00B527E5"/>
    <w:rsid w:val="00B53CAA"/>
    <w:rsid w:val="00B549CE"/>
    <w:rsid w:val="00B549E6"/>
    <w:rsid w:val="00B55CCB"/>
    <w:rsid w:val="00B56308"/>
    <w:rsid w:val="00B57CDF"/>
    <w:rsid w:val="00B61915"/>
    <w:rsid w:val="00B61AD2"/>
    <w:rsid w:val="00B62BCC"/>
    <w:rsid w:val="00B62FD0"/>
    <w:rsid w:val="00B644EB"/>
    <w:rsid w:val="00B64DD8"/>
    <w:rsid w:val="00B676AE"/>
    <w:rsid w:val="00B679F6"/>
    <w:rsid w:val="00B7117A"/>
    <w:rsid w:val="00B7193F"/>
    <w:rsid w:val="00B73D21"/>
    <w:rsid w:val="00B74302"/>
    <w:rsid w:val="00B74363"/>
    <w:rsid w:val="00B744D4"/>
    <w:rsid w:val="00B74DF1"/>
    <w:rsid w:val="00B74FF8"/>
    <w:rsid w:val="00B752CB"/>
    <w:rsid w:val="00B75981"/>
    <w:rsid w:val="00B77E97"/>
    <w:rsid w:val="00B801E7"/>
    <w:rsid w:val="00B816C0"/>
    <w:rsid w:val="00B8397B"/>
    <w:rsid w:val="00B839B7"/>
    <w:rsid w:val="00B83D31"/>
    <w:rsid w:val="00B854A8"/>
    <w:rsid w:val="00B86A6C"/>
    <w:rsid w:val="00B86DD5"/>
    <w:rsid w:val="00B87695"/>
    <w:rsid w:val="00B90A9F"/>
    <w:rsid w:val="00B90DA7"/>
    <w:rsid w:val="00B90FF6"/>
    <w:rsid w:val="00B91E6F"/>
    <w:rsid w:val="00B91EF1"/>
    <w:rsid w:val="00B92242"/>
    <w:rsid w:val="00B961E2"/>
    <w:rsid w:val="00B96674"/>
    <w:rsid w:val="00B96C72"/>
    <w:rsid w:val="00B96E8C"/>
    <w:rsid w:val="00B97DEC"/>
    <w:rsid w:val="00BA00C3"/>
    <w:rsid w:val="00BA085A"/>
    <w:rsid w:val="00BA168B"/>
    <w:rsid w:val="00BA19EE"/>
    <w:rsid w:val="00BA1E33"/>
    <w:rsid w:val="00BA271F"/>
    <w:rsid w:val="00BA3621"/>
    <w:rsid w:val="00BA4B22"/>
    <w:rsid w:val="00BA53FC"/>
    <w:rsid w:val="00BA5961"/>
    <w:rsid w:val="00BA5E47"/>
    <w:rsid w:val="00BA60F4"/>
    <w:rsid w:val="00BA63CE"/>
    <w:rsid w:val="00BA734D"/>
    <w:rsid w:val="00BA7914"/>
    <w:rsid w:val="00BB0E6F"/>
    <w:rsid w:val="00BB197C"/>
    <w:rsid w:val="00BB1BD6"/>
    <w:rsid w:val="00BB2909"/>
    <w:rsid w:val="00BB4086"/>
    <w:rsid w:val="00BB411E"/>
    <w:rsid w:val="00BB464A"/>
    <w:rsid w:val="00BB4C71"/>
    <w:rsid w:val="00BB5DB3"/>
    <w:rsid w:val="00BB6441"/>
    <w:rsid w:val="00BB6D9D"/>
    <w:rsid w:val="00BB77F2"/>
    <w:rsid w:val="00BB7C29"/>
    <w:rsid w:val="00BC0BD2"/>
    <w:rsid w:val="00BC2CC2"/>
    <w:rsid w:val="00BC3F45"/>
    <w:rsid w:val="00BC4632"/>
    <w:rsid w:val="00BC48E1"/>
    <w:rsid w:val="00BC4ECF"/>
    <w:rsid w:val="00BC502C"/>
    <w:rsid w:val="00BC51C7"/>
    <w:rsid w:val="00BC545B"/>
    <w:rsid w:val="00BC58D9"/>
    <w:rsid w:val="00BC6E9C"/>
    <w:rsid w:val="00BD2177"/>
    <w:rsid w:val="00BD2A24"/>
    <w:rsid w:val="00BD3237"/>
    <w:rsid w:val="00BD3C3E"/>
    <w:rsid w:val="00BD3E9B"/>
    <w:rsid w:val="00BD4087"/>
    <w:rsid w:val="00BD40F1"/>
    <w:rsid w:val="00BD45FD"/>
    <w:rsid w:val="00BD5C15"/>
    <w:rsid w:val="00BD6212"/>
    <w:rsid w:val="00BD7103"/>
    <w:rsid w:val="00BD7517"/>
    <w:rsid w:val="00BD7EC1"/>
    <w:rsid w:val="00BE1778"/>
    <w:rsid w:val="00BE1E0A"/>
    <w:rsid w:val="00BE2A78"/>
    <w:rsid w:val="00BE2D2B"/>
    <w:rsid w:val="00BE446A"/>
    <w:rsid w:val="00BE4507"/>
    <w:rsid w:val="00BE45DD"/>
    <w:rsid w:val="00BE4A18"/>
    <w:rsid w:val="00BE4C91"/>
    <w:rsid w:val="00BE5351"/>
    <w:rsid w:val="00BE57CC"/>
    <w:rsid w:val="00BF02D3"/>
    <w:rsid w:val="00BF0ED3"/>
    <w:rsid w:val="00BF37F6"/>
    <w:rsid w:val="00C009AA"/>
    <w:rsid w:val="00C01B03"/>
    <w:rsid w:val="00C02026"/>
    <w:rsid w:val="00C0234F"/>
    <w:rsid w:val="00C02A77"/>
    <w:rsid w:val="00C03EBA"/>
    <w:rsid w:val="00C045A1"/>
    <w:rsid w:val="00C04623"/>
    <w:rsid w:val="00C04A2F"/>
    <w:rsid w:val="00C061E7"/>
    <w:rsid w:val="00C071F3"/>
    <w:rsid w:val="00C07D81"/>
    <w:rsid w:val="00C104A2"/>
    <w:rsid w:val="00C11FB4"/>
    <w:rsid w:val="00C12F1B"/>
    <w:rsid w:val="00C13728"/>
    <w:rsid w:val="00C14B0A"/>
    <w:rsid w:val="00C14FD0"/>
    <w:rsid w:val="00C15C30"/>
    <w:rsid w:val="00C16098"/>
    <w:rsid w:val="00C169D9"/>
    <w:rsid w:val="00C170B5"/>
    <w:rsid w:val="00C17D8B"/>
    <w:rsid w:val="00C207C4"/>
    <w:rsid w:val="00C20A7C"/>
    <w:rsid w:val="00C21F00"/>
    <w:rsid w:val="00C22938"/>
    <w:rsid w:val="00C23C82"/>
    <w:rsid w:val="00C24522"/>
    <w:rsid w:val="00C26FFD"/>
    <w:rsid w:val="00C30AE9"/>
    <w:rsid w:val="00C31D11"/>
    <w:rsid w:val="00C32D17"/>
    <w:rsid w:val="00C3306B"/>
    <w:rsid w:val="00C33EF4"/>
    <w:rsid w:val="00C34914"/>
    <w:rsid w:val="00C34A2C"/>
    <w:rsid w:val="00C34E9C"/>
    <w:rsid w:val="00C36AA3"/>
    <w:rsid w:val="00C36E0D"/>
    <w:rsid w:val="00C40320"/>
    <w:rsid w:val="00C40E61"/>
    <w:rsid w:val="00C41869"/>
    <w:rsid w:val="00C43C4D"/>
    <w:rsid w:val="00C4499D"/>
    <w:rsid w:val="00C44A3A"/>
    <w:rsid w:val="00C44B7A"/>
    <w:rsid w:val="00C44C7E"/>
    <w:rsid w:val="00C45E17"/>
    <w:rsid w:val="00C4674F"/>
    <w:rsid w:val="00C46900"/>
    <w:rsid w:val="00C46B1B"/>
    <w:rsid w:val="00C4711A"/>
    <w:rsid w:val="00C47E9F"/>
    <w:rsid w:val="00C502BC"/>
    <w:rsid w:val="00C50906"/>
    <w:rsid w:val="00C50921"/>
    <w:rsid w:val="00C50D77"/>
    <w:rsid w:val="00C50DD2"/>
    <w:rsid w:val="00C51102"/>
    <w:rsid w:val="00C520C6"/>
    <w:rsid w:val="00C5262A"/>
    <w:rsid w:val="00C53645"/>
    <w:rsid w:val="00C5473F"/>
    <w:rsid w:val="00C54C5B"/>
    <w:rsid w:val="00C56907"/>
    <w:rsid w:val="00C57011"/>
    <w:rsid w:val="00C5733F"/>
    <w:rsid w:val="00C578FF"/>
    <w:rsid w:val="00C57D3B"/>
    <w:rsid w:val="00C606E1"/>
    <w:rsid w:val="00C60D9D"/>
    <w:rsid w:val="00C614D2"/>
    <w:rsid w:val="00C63515"/>
    <w:rsid w:val="00C6361E"/>
    <w:rsid w:val="00C63C91"/>
    <w:rsid w:val="00C6408C"/>
    <w:rsid w:val="00C6554A"/>
    <w:rsid w:val="00C65969"/>
    <w:rsid w:val="00C66015"/>
    <w:rsid w:val="00C66888"/>
    <w:rsid w:val="00C66B14"/>
    <w:rsid w:val="00C67287"/>
    <w:rsid w:val="00C676D6"/>
    <w:rsid w:val="00C6773C"/>
    <w:rsid w:val="00C73752"/>
    <w:rsid w:val="00C73E40"/>
    <w:rsid w:val="00C74B31"/>
    <w:rsid w:val="00C7622A"/>
    <w:rsid w:val="00C76279"/>
    <w:rsid w:val="00C80CCE"/>
    <w:rsid w:val="00C81E7B"/>
    <w:rsid w:val="00C81EFB"/>
    <w:rsid w:val="00C83055"/>
    <w:rsid w:val="00C83CC9"/>
    <w:rsid w:val="00C84054"/>
    <w:rsid w:val="00C8452D"/>
    <w:rsid w:val="00C84792"/>
    <w:rsid w:val="00C84EFE"/>
    <w:rsid w:val="00C85119"/>
    <w:rsid w:val="00C856CB"/>
    <w:rsid w:val="00C85D3F"/>
    <w:rsid w:val="00C85E14"/>
    <w:rsid w:val="00C86D9C"/>
    <w:rsid w:val="00C87647"/>
    <w:rsid w:val="00C87775"/>
    <w:rsid w:val="00C90A2C"/>
    <w:rsid w:val="00C913CB"/>
    <w:rsid w:val="00C91432"/>
    <w:rsid w:val="00C91AF7"/>
    <w:rsid w:val="00C935D6"/>
    <w:rsid w:val="00C93663"/>
    <w:rsid w:val="00C93882"/>
    <w:rsid w:val="00C9392A"/>
    <w:rsid w:val="00C941FE"/>
    <w:rsid w:val="00C960CA"/>
    <w:rsid w:val="00C96CC9"/>
    <w:rsid w:val="00CA02C5"/>
    <w:rsid w:val="00CA05CC"/>
    <w:rsid w:val="00CA0FBF"/>
    <w:rsid w:val="00CA116F"/>
    <w:rsid w:val="00CA19B6"/>
    <w:rsid w:val="00CA28D5"/>
    <w:rsid w:val="00CA35AE"/>
    <w:rsid w:val="00CA35FE"/>
    <w:rsid w:val="00CA4C6A"/>
    <w:rsid w:val="00CA5320"/>
    <w:rsid w:val="00CA63F1"/>
    <w:rsid w:val="00CA6E77"/>
    <w:rsid w:val="00CA7A78"/>
    <w:rsid w:val="00CA7B59"/>
    <w:rsid w:val="00CB1552"/>
    <w:rsid w:val="00CB1EFC"/>
    <w:rsid w:val="00CB247A"/>
    <w:rsid w:val="00CB30CC"/>
    <w:rsid w:val="00CB31E7"/>
    <w:rsid w:val="00CB3B8A"/>
    <w:rsid w:val="00CB3E46"/>
    <w:rsid w:val="00CB6CFE"/>
    <w:rsid w:val="00CB72E8"/>
    <w:rsid w:val="00CB78B4"/>
    <w:rsid w:val="00CB78C0"/>
    <w:rsid w:val="00CB7D04"/>
    <w:rsid w:val="00CB7F32"/>
    <w:rsid w:val="00CC0575"/>
    <w:rsid w:val="00CC06F4"/>
    <w:rsid w:val="00CC0923"/>
    <w:rsid w:val="00CC0E39"/>
    <w:rsid w:val="00CC2ED1"/>
    <w:rsid w:val="00CC400C"/>
    <w:rsid w:val="00CC5874"/>
    <w:rsid w:val="00CC5EB4"/>
    <w:rsid w:val="00CC6D79"/>
    <w:rsid w:val="00CD0373"/>
    <w:rsid w:val="00CD0C24"/>
    <w:rsid w:val="00CD1B4A"/>
    <w:rsid w:val="00CD3281"/>
    <w:rsid w:val="00CD3ECB"/>
    <w:rsid w:val="00CD4067"/>
    <w:rsid w:val="00CD5AE4"/>
    <w:rsid w:val="00CD5CA8"/>
    <w:rsid w:val="00CD6711"/>
    <w:rsid w:val="00CD6942"/>
    <w:rsid w:val="00CD6DF9"/>
    <w:rsid w:val="00CD6FF9"/>
    <w:rsid w:val="00CD7A07"/>
    <w:rsid w:val="00CE0157"/>
    <w:rsid w:val="00CE0E16"/>
    <w:rsid w:val="00CE180C"/>
    <w:rsid w:val="00CE3C8F"/>
    <w:rsid w:val="00CE428F"/>
    <w:rsid w:val="00CE480F"/>
    <w:rsid w:val="00CE4B7E"/>
    <w:rsid w:val="00CE5A8B"/>
    <w:rsid w:val="00CE6698"/>
    <w:rsid w:val="00CE7E3E"/>
    <w:rsid w:val="00CF037E"/>
    <w:rsid w:val="00CF1952"/>
    <w:rsid w:val="00CF48C2"/>
    <w:rsid w:val="00CF4A8D"/>
    <w:rsid w:val="00CF51DA"/>
    <w:rsid w:val="00CF53CA"/>
    <w:rsid w:val="00CF5BD3"/>
    <w:rsid w:val="00CF7DFB"/>
    <w:rsid w:val="00CF7F1B"/>
    <w:rsid w:val="00D0088F"/>
    <w:rsid w:val="00D008FF"/>
    <w:rsid w:val="00D00BFE"/>
    <w:rsid w:val="00D023C6"/>
    <w:rsid w:val="00D03C34"/>
    <w:rsid w:val="00D05E6D"/>
    <w:rsid w:val="00D064EB"/>
    <w:rsid w:val="00D077B9"/>
    <w:rsid w:val="00D10B27"/>
    <w:rsid w:val="00D10FBF"/>
    <w:rsid w:val="00D11841"/>
    <w:rsid w:val="00D119DB"/>
    <w:rsid w:val="00D128F8"/>
    <w:rsid w:val="00D12A53"/>
    <w:rsid w:val="00D14592"/>
    <w:rsid w:val="00D14FA7"/>
    <w:rsid w:val="00D15063"/>
    <w:rsid w:val="00D15FE7"/>
    <w:rsid w:val="00D17B43"/>
    <w:rsid w:val="00D213CF"/>
    <w:rsid w:val="00D2206C"/>
    <w:rsid w:val="00D2275C"/>
    <w:rsid w:val="00D229DB"/>
    <w:rsid w:val="00D22B46"/>
    <w:rsid w:val="00D239C6"/>
    <w:rsid w:val="00D2723E"/>
    <w:rsid w:val="00D27AD2"/>
    <w:rsid w:val="00D323A8"/>
    <w:rsid w:val="00D33C64"/>
    <w:rsid w:val="00D3494A"/>
    <w:rsid w:val="00D35E65"/>
    <w:rsid w:val="00D3669F"/>
    <w:rsid w:val="00D371C6"/>
    <w:rsid w:val="00D40777"/>
    <w:rsid w:val="00D41230"/>
    <w:rsid w:val="00D41268"/>
    <w:rsid w:val="00D41995"/>
    <w:rsid w:val="00D41DC4"/>
    <w:rsid w:val="00D43AD2"/>
    <w:rsid w:val="00D44105"/>
    <w:rsid w:val="00D442E4"/>
    <w:rsid w:val="00D44CD4"/>
    <w:rsid w:val="00D44F26"/>
    <w:rsid w:val="00D45DCC"/>
    <w:rsid w:val="00D47502"/>
    <w:rsid w:val="00D475BF"/>
    <w:rsid w:val="00D47B3A"/>
    <w:rsid w:val="00D5040D"/>
    <w:rsid w:val="00D517C8"/>
    <w:rsid w:val="00D549A0"/>
    <w:rsid w:val="00D54EA7"/>
    <w:rsid w:val="00D568D1"/>
    <w:rsid w:val="00D5739B"/>
    <w:rsid w:val="00D6324A"/>
    <w:rsid w:val="00D638E1"/>
    <w:rsid w:val="00D63ED9"/>
    <w:rsid w:val="00D645D3"/>
    <w:rsid w:val="00D6487F"/>
    <w:rsid w:val="00D64E61"/>
    <w:rsid w:val="00D67030"/>
    <w:rsid w:val="00D733EC"/>
    <w:rsid w:val="00D73585"/>
    <w:rsid w:val="00D73DF5"/>
    <w:rsid w:val="00D75184"/>
    <w:rsid w:val="00D75209"/>
    <w:rsid w:val="00D75B01"/>
    <w:rsid w:val="00D76654"/>
    <w:rsid w:val="00D76A46"/>
    <w:rsid w:val="00D76ABA"/>
    <w:rsid w:val="00D7707A"/>
    <w:rsid w:val="00D77B9B"/>
    <w:rsid w:val="00D803B5"/>
    <w:rsid w:val="00D805CD"/>
    <w:rsid w:val="00D80BCD"/>
    <w:rsid w:val="00D817E9"/>
    <w:rsid w:val="00D844D2"/>
    <w:rsid w:val="00D858AA"/>
    <w:rsid w:val="00D85ED5"/>
    <w:rsid w:val="00D86526"/>
    <w:rsid w:val="00D86870"/>
    <w:rsid w:val="00D87507"/>
    <w:rsid w:val="00D87840"/>
    <w:rsid w:val="00D90442"/>
    <w:rsid w:val="00D91517"/>
    <w:rsid w:val="00D91800"/>
    <w:rsid w:val="00D9228D"/>
    <w:rsid w:val="00D92AD7"/>
    <w:rsid w:val="00D934D3"/>
    <w:rsid w:val="00D938D5"/>
    <w:rsid w:val="00D93F50"/>
    <w:rsid w:val="00D94121"/>
    <w:rsid w:val="00D95D56"/>
    <w:rsid w:val="00D961CE"/>
    <w:rsid w:val="00D97A4D"/>
    <w:rsid w:val="00DA0000"/>
    <w:rsid w:val="00DA0425"/>
    <w:rsid w:val="00DA0549"/>
    <w:rsid w:val="00DA1FBF"/>
    <w:rsid w:val="00DA2B44"/>
    <w:rsid w:val="00DA2FD9"/>
    <w:rsid w:val="00DA391F"/>
    <w:rsid w:val="00DA3F06"/>
    <w:rsid w:val="00DA4978"/>
    <w:rsid w:val="00DA4BEC"/>
    <w:rsid w:val="00DA5454"/>
    <w:rsid w:val="00DA6238"/>
    <w:rsid w:val="00DA6392"/>
    <w:rsid w:val="00DA64A0"/>
    <w:rsid w:val="00DB05B6"/>
    <w:rsid w:val="00DB15EC"/>
    <w:rsid w:val="00DB1C8B"/>
    <w:rsid w:val="00DB1F09"/>
    <w:rsid w:val="00DB3366"/>
    <w:rsid w:val="00DB3506"/>
    <w:rsid w:val="00DB377F"/>
    <w:rsid w:val="00DB3CB6"/>
    <w:rsid w:val="00DB4621"/>
    <w:rsid w:val="00DB5550"/>
    <w:rsid w:val="00DB5E13"/>
    <w:rsid w:val="00DB6601"/>
    <w:rsid w:val="00DB7856"/>
    <w:rsid w:val="00DB7DBD"/>
    <w:rsid w:val="00DC2D1D"/>
    <w:rsid w:val="00DC38A4"/>
    <w:rsid w:val="00DC61D5"/>
    <w:rsid w:val="00DC64BD"/>
    <w:rsid w:val="00DD0A6B"/>
    <w:rsid w:val="00DD1020"/>
    <w:rsid w:val="00DD1535"/>
    <w:rsid w:val="00DD28E0"/>
    <w:rsid w:val="00DD3986"/>
    <w:rsid w:val="00DD3995"/>
    <w:rsid w:val="00DD3B95"/>
    <w:rsid w:val="00DD4395"/>
    <w:rsid w:val="00DD5111"/>
    <w:rsid w:val="00DD5162"/>
    <w:rsid w:val="00DD583A"/>
    <w:rsid w:val="00DD6114"/>
    <w:rsid w:val="00DD7B63"/>
    <w:rsid w:val="00DE0095"/>
    <w:rsid w:val="00DE0186"/>
    <w:rsid w:val="00DE02C5"/>
    <w:rsid w:val="00DE091C"/>
    <w:rsid w:val="00DE0CB3"/>
    <w:rsid w:val="00DE182E"/>
    <w:rsid w:val="00DE2158"/>
    <w:rsid w:val="00DE3A13"/>
    <w:rsid w:val="00DE3A56"/>
    <w:rsid w:val="00DE3EF0"/>
    <w:rsid w:val="00DE4F90"/>
    <w:rsid w:val="00DE52D3"/>
    <w:rsid w:val="00DE71A5"/>
    <w:rsid w:val="00DE740F"/>
    <w:rsid w:val="00DF2861"/>
    <w:rsid w:val="00DF5039"/>
    <w:rsid w:val="00DF56D5"/>
    <w:rsid w:val="00DF5BB9"/>
    <w:rsid w:val="00DF6172"/>
    <w:rsid w:val="00DF6D1B"/>
    <w:rsid w:val="00DF75F9"/>
    <w:rsid w:val="00DF7631"/>
    <w:rsid w:val="00E009B6"/>
    <w:rsid w:val="00E014ED"/>
    <w:rsid w:val="00E01B54"/>
    <w:rsid w:val="00E01B58"/>
    <w:rsid w:val="00E02F0B"/>
    <w:rsid w:val="00E03EEC"/>
    <w:rsid w:val="00E04041"/>
    <w:rsid w:val="00E05430"/>
    <w:rsid w:val="00E062C1"/>
    <w:rsid w:val="00E10813"/>
    <w:rsid w:val="00E11B66"/>
    <w:rsid w:val="00E11C2C"/>
    <w:rsid w:val="00E12251"/>
    <w:rsid w:val="00E1350B"/>
    <w:rsid w:val="00E152F1"/>
    <w:rsid w:val="00E15C3C"/>
    <w:rsid w:val="00E16093"/>
    <w:rsid w:val="00E16E1D"/>
    <w:rsid w:val="00E17DA4"/>
    <w:rsid w:val="00E23918"/>
    <w:rsid w:val="00E26041"/>
    <w:rsid w:val="00E26053"/>
    <w:rsid w:val="00E268F2"/>
    <w:rsid w:val="00E31166"/>
    <w:rsid w:val="00E32F12"/>
    <w:rsid w:val="00E33075"/>
    <w:rsid w:val="00E330DD"/>
    <w:rsid w:val="00E33110"/>
    <w:rsid w:val="00E33890"/>
    <w:rsid w:val="00E33F06"/>
    <w:rsid w:val="00E340F4"/>
    <w:rsid w:val="00E34222"/>
    <w:rsid w:val="00E34534"/>
    <w:rsid w:val="00E34888"/>
    <w:rsid w:val="00E35267"/>
    <w:rsid w:val="00E361C9"/>
    <w:rsid w:val="00E3643B"/>
    <w:rsid w:val="00E41496"/>
    <w:rsid w:val="00E41FFF"/>
    <w:rsid w:val="00E4242D"/>
    <w:rsid w:val="00E46248"/>
    <w:rsid w:val="00E464DF"/>
    <w:rsid w:val="00E471DC"/>
    <w:rsid w:val="00E47958"/>
    <w:rsid w:val="00E50290"/>
    <w:rsid w:val="00E50BAF"/>
    <w:rsid w:val="00E51990"/>
    <w:rsid w:val="00E51BBF"/>
    <w:rsid w:val="00E51F94"/>
    <w:rsid w:val="00E52054"/>
    <w:rsid w:val="00E53344"/>
    <w:rsid w:val="00E539FE"/>
    <w:rsid w:val="00E545CC"/>
    <w:rsid w:val="00E549B7"/>
    <w:rsid w:val="00E56593"/>
    <w:rsid w:val="00E57922"/>
    <w:rsid w:val="00E60EF2"/>
    <w:rsid w:val="00E620B7"/>
    <w:rsid w:val="00E628CD"/>
    <w:rsid w:val="00E62AC9"/>
    <w:rsid w:val="00E63E48"/>
    <w:rsid w:val="00E64010"/>
    <w:rsid w:val="00E6481E"/>
    <w:rsid w:val="00E64A42"/>
    <w:rsid w:val="00E65191"/>
    <w:rsid w:val="00E65B9B"/>
    <w:rsid w:val="00E668CC"/>
    <w:rsid w:val="00E6759C"/>
    <w:rsid w:val="00E70996"/>
    <w:rsid w:val="00E71213"/>
    <w:rsid w:val="00E71963"/>
    <w:rsid w:val="00E71C2D"/>
    <w:rsid w:val="00E721DD"/>
    <w:rsid w:val="00E74715"/>
    <w:rsid w:val="00E74C44"/>
    <w:rsid w:val="00E7530A"/>
    <w:rsid w:val="00E7645C"/>
    <w:rsid w:val="00E76B0D"/>
    <w:rsid w:val="00E77FEE"/>
    <w:rsid w:val="00E80F0E"/>
    <w:rsid w:val="00E81847"/>
    <w:rsid w:val="00E81ADF"/>
    <w:rsid w:val="00E81B4B"/>
    <w:rsid w:val="00E822C8"/>
    <w:rsid w:val="00E82459"/>
    <w:rsid w:val="00E8268F"/>
    <w:rsid w:val="00E8574C"/>
    <w:rsid w:val="00E87209"/>
    <w:rsid w:val="00E8728C"/>
    <w:rsid w:val="00E874DB"/>
    <w:rsid w:val="00E87C60"/>
    <w:rsid w:val="00E87D4D"/>
    <w:rsid w:val="00E914D5"/>
    <w:rsid w:val="00E91953"/>
    <w:rsid w:val="00E92348"/>
    <w:rsid w:val="00E92CCA"/>
    <w:rsid w:val="00E93065"/>
    <w:rsid w:val="00E93EF1"/>
    <w:rsid w:val="00E9437C"/>
    <w:rsid w:val="00E94579"/>
    <w:rsid w:val="00E9471E"/>
    <w:rsid w:val="00E94D32"/>
    <w:rsid w:val="00E94DCD"/>
    <w:rsid w:val="00E955D5"/>
    <w:rsid w:val="00E963BF"/>
    <w:rsid w:val="00E97A10"/>
    <w:rsid w:val="00EA030B"/>
    <w:rsid w:val="00EA1445"/>
    <w:rsid w:val="00EA1635"/>
    <w:rsid w:val="00EA1E0E"/>
    <w:rsid w:val="00EA351E"/>
    <w:rsid w:val="00EA4D52"/>
    <w:rsid w:val="00EA52B4"/>
    <w:rsid w:val="00EA5CF3"/>
    <w:rsid w:val="00EA7737"/>
    <w:rsid w:val="00EA7C59"/>
    <w:rsid w:val="00EB0446"/>
    <w:rsid w:val="00EB1144"/>
    <w:rsid w:val="00EB23CD"/>
    <w:rsid w:val="00EB2AC4"/>
    <w:rsid w:val="00EB342D"/>
    <w:rsid w:val="00EB4508"/>
    <w:rsid w:val="00EB4AD5"/>
    <w:rsid w:val="00EB4E8D"/>
    <w:rsid w:val="00EB50AF"/>
    <w:rsid w:val="00EB53B7"/>
    <w:rsid w:val="00EB5991"/>
    <w:rsid w:val="00EB6AAE"/>
    <w:rsid w:val="00EC0010"/>
    <w:rsid w:val="00EC1246"/>
    <w:rsid w:val="00EC3F8F"/>
    <w:rsid w:val="00EC4C3A"/>
    <w:rsid w:val="00EC4D23"/>
    <w:rsid w:val="00EC5983"/>
    <w:rsid w:val="00EC6BAE"/>
    <w:rsid w:val="00EC7593"/>
    <w:rsid w:val="00EC7886"/>
    <w:rsid w:val="00EC7AEC"/>
    <w:rsid w:val="00ED119A"/>
    <w:rsid w:val="00ED269D"/>
    <w:rsid w:val="00ED433A"/>
    <w:rsid w:val="00ED5754"/>
    <w:rsid w:val="00ED6A7B"/>
    <w:rsid w:val="00ED7C44"/>
    <w:rsid w:val="00ED7C62"/>
    <w:rsid w:val="00EE0F1A"/>
    <w:rsid w:val="00EE34CE"/>
    <w:rsid w:val="00EE35F3"/>
    <w:rsid w:val="00EE457F"/>
    <w:rsid w:val="00EE59DE"/>
    <w:rsid w:val="00EE5A5E"/>
    <w:rsid w:val="00EF0C45"/>
    <w:rsid w:val="00EF156E"/>
    <w:rsid w:val="00EF203C"/>
    <w:rsid w:val="00EF216F"/>
    <w:rsid w:val="00EF2343"/>
    <w:rsid w:val="00EF396B"/>
    <w:rsid w:val="00EF5730"/>
    <w:rsid w:val="00EF6D63"/>
    <w:rsid w:val="00EF6D73"/>
    <w:rsid w:val="00EF79F7"/>
    <w:rsid w:val="00F02D12"/>
    <w:rsid w:val="00F03312"/>
    <w:rsid w:val="00F03D31"/>
    <w:rsid w:val="00F10BB3"/>
    <w:rsid w:val="00F1140F"/>
    <w:rsid w:val="00F1169B"/>
    <w:rsid w:val="00F12C62"/>
    <w:rsid w:val="00F13C18"/>
    <w:rsid w:val="00F14BB1"/>
    <w:rsid w:val="00F159B1"/>
    <w:rsid w:val="00F15D56"/>
    <w:rsid w:val="00F15F79"/>
    <w:rsid w:val="00F17474"/>
    <w:rsid w:val="00F17954"/>
    <w:rsid w:val="00F17ACF"/>
    <w:rsid w:val="00F17B12"/>
    <w:rsid w:val="00F20524"/>
    <w:rsid w:val="00F20F4D"/>
    <w:rsid w:val="00F226BB"/>
    <w:rsid w:val="00F22B77"/>
    <w:rsid w:val="00F236B2"/>
    <w:rsid w:val="00F236BF"/>
    <w:rsid w:val="00F23732"/>
    <w:rsid w:val="00F245D6"/>
    <w:rsid w:val="00F25A55"/>
    <w:rsid w:val="00F25D81"/>
    <w:rsid w:val="00F27829"/>
    <w:rsid w:val="00F27BCA"/>
    <w:rsid w:val="00F30809"/>
    <w:rsid w:val="00F311F5"/>
    <w:rsid w:val="00F34102"/>
    <w:rsid w:val="00F34E5B"/>
    <w:rsid w:val="00F351D5"/>
    <w:rsid w:val="00F358FD"/>
    <w:rsid w:val="00F37F35"/>
    <w:rsid w:val="00F42717"/>
    <w:rsid w:val="00F43B90"/>
    <w:rsid w:val="00F4420C"/>
    <w:rsid w:val="00F44562"/>
    <w:rsid w:val="00F451CF"/>
    <w:rsid w:val="00F479EB"/>
    <w:rsid w:val="00F518DB"/>
    <w:rsid w:val="00F51D8C"/>
    <w:rsid w:val="00F52B7E"/>
    <w:rsid w:val="00F53283"/>
    <w:rsid w:val="00F53808"/>
    <w:rsid w:val="00F53D67"/>
    <w:rsid w:val="00F5484A"/>
    <w:rsid w:val="00F55727"/>
    <w:rsid w:val="00F627ED"/>
    <w:rsid w:val="00F650A1"/>
    <w:rsid w:val="00F654F3"/>
    <w:rsid w:val="00F65CEF"/>
    <w:rsid w:val="00F665D1"/>
    <w:rsid w:val="00F66902"/>
    <w:rsid w:val="00F67028"/>
    <w:rsid w:val="00F71A31"/>
    <w:rsid w:val="00F71AF6"/>
    <w:rsid w:val="00F71D85"/>
    <w:rsid w:val="00F723B3"/>
    <w:rsid w:val="00F73CF4"/>
    <w:rsid w:val="00F74A46"/>
    <w:rsid w:val="00F74CDE"/>
    <w:rsid w:val="00F74FAE"/>
    <w:rsid w:val="00F75001"/>
    <w:rsid w:val="00F750E7"/>
    <w:rsid w:val="00F753F6"/>
    <w:rsid w:val="00F75EA7"/>
    <w:rsid w:val="00F77681"/>
    <w:rsid w:val="00F80862"/>
    <w:rsid w:val="00F80EAB"/>
    <w:rsid w:val="00F81328"/>
    <w:rsid w:val="00F833FA"/>
    <w:rsid w:val="00F836C1"/>
    <w:rsid w:val="00F83EDA"/>
    <w:rsid w:val="00F83FF7"/>
    <w:rsid w:val="00F84DE7"/>
    <w:rsid w:val="00F85D57"/>
    <w:rsid w:val="00F85F43"/>
    <w:rsid w:val="00F8606F"/>
    <w:rsid w:val="00F86DAC"/>
    <w:rsid w:val="00F90432"/>
    <w:rsid w:val="00F91502"/>
    <w:rsid w:val="00F91934"/>
    <w:rsid w:val="00F91CAA"/>
    <w:rsid w:val="00F92F74"/>
    <w:rsid w:val="00F935C5"/>
    <w:rsid w:val="00F9423A"/>
    <w:rsid w:val="00F94623"/>
    <w:rsid w:val="00F9584A"/>
    <w:rsid w:val="00F9637D"/>
    <w:rsid w:val="00F9772F"/>
    <w:rsid w:val="00F97FB5"/>
    <w:rsid w:val="00FA02AE"/>
    <w:rsid w:val="00FA1E45"/>
    <w:rsid w:val="00FA219A"/>
    <w:rsid w:val="00FA296E"/>
    <w:rsid w:val="00FA43AD"/>
    <w:rsid w:val="00FA4C80"/>
    <w:rsid w:val="00FA5A05"/>
    <w:rsid w:val="00FA66FD"/>
    <w:rsid w:val="00FA73F6"/>
    <w:rsid w:val="00FA7495"/>
    <w:rsid w:val="00FB19E1"/>
    <w:rsid w:val="00FB28D7"/>
    <w:rsid w:val="00FB3299"/>
    <w:rsid w:val="00FB3F2D"/>
    <w:rsid w:val="00FB40FA"/>
    <w:rsid w:val="00FB4D83"/>
    <w:rsid w:val="00FB5230"/>
    <w:rsid w:val="00FB56DD"/>
    <w:rsid w:val="00FB584B"/>
    <w:rsid w:val="00FB60B7"/>
    <w:rsid w:val="00FB6232"/>
    <w:rsid w:val="00FB749A"/>
    <w:rsid w:val="00FC0AC9"/>
    <w:rsid w:val="00FC10B5"/>
    <w:rsid w:val="00FC1533"/>
    <w:rsid w:val="00FC1E72"/>
    <w:rsid w:val="00FC261E"/>
    <w:rsid w:val="00FC3531"/>
    <w:rsid w:val="00FC3565"/>
    <w:rsid w:val="00FC4579"/>
    <w:rsid w:val="00FC5A89"/>
    <w:rsid w:val="00FC6DEB"/>
    <w:rsid w:val="00FD0647"/>
    <w:rsid w:val="00FD07E0"/>
    <w:rsid w:val="00FD0C8A"/>
    <w:rsid w:val="00FD1857"/>
    <w:rsid w:val="00FD19F1"/>
    <w:rsid w:val="00FD2AD3"/>
    <w:rsid w:val="00FD3F02"/>
    <w:rsid w:val="00FD4429"/>
    <w:rsid w:val="00FD4F52"/>
    <w:rsid w:val="00FD59C3"/>
    <w:rsid w:val="00FE0D1F"/>
    <w:rsid w:val="00FE19A9"/>
    <w:rsid w:val="00FE2EB1"/>
    <w:rsid w:val="00FE36B1"/>
    <w:rsid w:val="00FE3D88"/>
    <w:rsid w:val="00FE4937"/>
    <w:rsid w:val="00FE4A41"/>
    <w:rsid w:val="00FE4C10"/>
    <w:rsid w:val="00FE4D93"/>
    <w:rsid w:val="00FE51AF"/>
    <w:rsid w:val="00FE68F8"/>
    <w:rsid w:val="00FE7750"/>
    <w:rsid w:val="00FE77DB"/>
    <w:rsid w:val="00FF07B1"/>
    <w:rsid w:val="00FF11EF"/>
    <w:rsid w:val="00FF1B74"/>
    <w:rsid w:val="00FF23F8"/>
    <w:rsid w:val="00FF28CA"/>
    <w:rsid w:val="00FF29E1"/>
    <w:rsid w:val="00FF629D"/>
    <w:rsid w:val="00FF6349"/>
    <w:rsid w:val="00F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DE071"/>
  <w15:chartTrackingRefBased/>
  <w15:docId w15:val="{42499133-EA55-4891-987E-31D78B43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B7F32"/>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A554E2"/>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34AEA"/>
    <w:pPr>
      <w:ind w:left="720"/>
      <w:contextualSpacing/>
    </w:pPr>
  </w:style>
  <w:style w:type="table" w:styleId="TableGrid">
    <w:name w:val="Table Grid"/>
    <w:basedOn w:val="TableNormal"/>
    <w:uiPriority w:val="39"/>
    <w:rsid w:val="00BE2D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554E2"/>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EC1246"/>
    <w:pP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character" w:styleId="UnresolvedMention">
    <w:name w:val="Unresolved Mention"/>
    <w:basedOn w:val="DefaultParagraphFont"/>
    <w:uiPriority w:val="99"/>
    <w:semiHidden/>
    <w:unhideWhenUsed/>
    <w:rsid w:val="00940325"/>
    <w:rPr>
      <w:color w:val="605E5C"/>
      <w:shd w:val="clear" w:color="auto" w:fill="E1DFDD"/>
    </w:rPr>
  </w:style>
  <w:style w:type="character" w:customStyle="1" w:styleId="markedcontent">
    <w:name w:val="markedcontent"/>
    <w:basedOn w:val="DefaultParagraphFont"/>
    <w:rsid w:val="00BC545B"/>
  </w:style>
  <w:style w:type="character" w:customStyle="1" w:styleId="highlight">
    <w:name w:val="highlight"/>
    <w:basedOn w:val="DefaultParagraphFont"/>
    <w:rsid w:val="00BC545B"/>
  </w:style>
  <w:style w:type="character" w:customStyle="1" w:styleId="Heading4Char">
    <w:name w:val="Heading 4 Char"/>
    <w:basedOn w:val="DefaultParagraphFont"/>
    <w:link w:val="Heading4"/>
    <w:uiPriority w:val="9"/>
    <w:rsid w:val="00CB7F32"/>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C44B7A"/>
    <w:pPr>
      <w:spacing w:before="240" w:after="0" w:line="259" w:lineRule="auto"/>
      <w:contextualSpacing w:val="0"/>
      <w:outlineLvl w:val="9"/>
    </w:pPr>
    <w:rPr>
      <w:szCs w:val="32"/>
      <w:lang w:val="nl-NL" w:eastAsia="nl-NL"/>
    </w:rPr>
  </w:style>
  <w:style w:type="paragraph" w:styleId="TOC1">
    <w:name w:val="toc 1"/>
    <w:basedOn w:val="Normal"/>
    <w:next w:val="Normal"/>
    <w:autoRedefine/>
    <w:uiPriority w:val="39"/>
    <w:unhideWhenUsed/>
    <w:rsid w:val="00C44B7A"/>
    <w:pPr>
      <w:spacing w:after="100"/>
    </w:pPr>
  </w:style>
  <w:style w:type="paragraph" w:styleId="TOC2">
    <w:name w:val="toc 2"/>
    <w:basedOn w:val="Normal"/>
    <w:next w:val="Normal"/>
    <w:autoRedefine/>
    <w:uiPriority w:val="39"/>
    <w:unhideWhenUsed/>
    <w:rsid w:val="00C44B7A"/>
    <w:pPr>
      <w:spacing w:after="100"/>
      <w:ind w:left="220"/>
    </w:pPr>
  </w:style>
  <w:style w:type="paragraph" w:styleId="TOC3">
    <w:name w:val="toc 3"/>
    <w:basedOn w:val="Normal"/>
    <w:next w:val="Normal"/>
    <w:autoRedefine/>
    <w:uiPriority w:val="39"/>
    <w:unhideWhenUsed/>
    <w:rsid w:val="00C44B7A"/>
    <w:pPr>
      <w:spacing w:after="100"/>
      <w:ind w:left="440"/>
    </w:pPr>
  </w:style>
  <w:style w:type="paragraph" w:styleId="Revision">
    <w:name w:val="Revision"/>
    <w:hidden/>
    <w:uiPriority w:val="99"/>
    <w:semiHidden/>
    <w:rsid w:val="00451ECF"/>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060">
      <w:bodyDiv w:val="1"/>
      <w:marLeft w:val="0"/>
      <w:marRight w:val="0"/>
      <w:marTop w:val="0"/>
      <w:marBottom w:val="0"/>
      <w:divBdr>
        <w:top w:val="none" w:sz="0" w:space="0" w:color="auto"/>
        <w:left w:val="none" w:sz="0" w:space="0" w:color="auto"/>
        <w:bottom w:val="none" w:sz="0" w:space="0" w:color="auto"/>
        <w:right w:val="none" w:sz="0" w:space="0" w:color="auto"/>
      </w:divBdr>
    </w:div>
    <w:div w:id="6491879">
      <w:bodyDiv w:val="1"/>
      <w:marLeft w:val="0"/>
      <w:marRight w:val="0"/>
      <w:marTop w:val="0"/>
      <w:marBottom w:val="0"/>
      <w:divBdr>
        <w:top w:val="none" w:sz="0" w:space="0" w:color="auto"/>
        <w:left w:val="none" w:sz="0" w:space="0" w:color="auto"/>
        <w:bottom w:val="none" w:sz="0" w:space="0" w:color="auto"/>
        <w:right w:val="none" w:sz="0" w:space="0" w:color="auto"/>
      </w:divBdr>
    </w:div>
    <w:div w:id="21517354">
      <w:bodyDiv w:val="1"/>
      <w:marLeft w:val="0"/>
      <w:marRight w:val="0"/>
      <w:marTop w:val="0"/>
      <w:marBottom w:val="0"/>
      <w:divBdr>
        <w:top w:val="none" w:sz="0" w:space="0" w:color="auto"/>
        <w:left w:val="none" w:sz="0" w:space="0" w:color="auto"/>
        <w:bottom w:val="none" w:sz="0" w:space="0" w:color="auto"/>
        <w:right w:val="none" w:sz="0" w:space="0" w:color="auto"/>
      </w:divBdr>
    </w:div>
    <w:div w:id="69695543">
      <w:bodyDiv w:val="1"/>
      <w:marLeft w:val="0"/>
      <w:marRight w:val="0"/>
      <w:marTop w:val="0"/>
      <w:marBottom w:val="0"/>
      <w:divBdr>
        <w:top w:val="none" w:sz="0" w:space="0" w:color="auto"/>
        <w:left w:val="none" w:sz="0" w:space="0" w:color="auto"/>
        <w:bottom w:val="none" w:sz="0" w:space="0" w:color="auto"/>
        <w:right w:val="none" w:sz="0" w:space="0" w:color="auto"/>
      </w:divBdr>
    </w:div>
    <w:div w:id="78405314">
      <w:bodyDiv w:val="1"/>
      <w:marLeft w:val="0"/>
      <w:marRight w:val="0"/>
      <w:marTop w:val="0"/>
      <w:marBottom w:val="0"/>
      <w:divBdr>
        <w:top w:val="none" w:sz="0" w:space="0" w:color="auto"/>
        <w:left w:val="none" w:sz="0" w:space="0" w:color="auto"/>
        <w:bottom w:val="none" w:sz="0" w:space="0" w:color="auto"/>
        <w:right w:val="none" w:sz="0" w:space="0" w:color="auto"/>
      </w:divBdr>
    </w:div>
    <w:div w:id="78791923">
      <w:bodyDiv w:val="1"/>
      <w:marLeft w:val="0"/>
      <w:marRight w:val="0"/>
      <w:marTop w:val="0"/>
      <w:marBottom w:val="0"/>
      <w:divBdr>
        <w:top w:val="none" w:sz="0" w:space="0" w:color="auto"/>
        <w:left w:val="none" w:sz="0" w:space="0" w:color="auto"/>
        <w:bottom w:val="none" w:sz="0" w:space="0" w:color="auto"/>
        <w:right w:val="none" w:sz="0" w:space="0" w:color="auto"/>
      </w:divBdr>
    </w:div>
    <w:div w:id="97607235">
      <w:bodyDiv w:val="1"/>
      <w:marLeft w:val="0"/>
      <w:marRight w:val="0"/>
      <w:marTop w:val="0"/>
      <w:marBottom w:val="0"/>
      <w:divBdr>
        <w:top w:val="none" w:sz="0" w:space="0" w:color="auto"/>
        <w:left w:val="none" w:sz="0" w:space="0" w:color="auto"/>
        <w:bottom w:val="none" w:sz="0" w:space="0" w:color="auto"/>
        <w:right w:val="none" w:sz="0" w:space="0" w:color="auto"/>
      </w:divBdr>
    </w:div>
    <w:div w:id="136453746">
      <w:bodyDiv w:val="1"/>
      <w:marLeft w:val="0"/>
      <w:marRight w:val="0"/>
      <w:marTop w:val="0"/>
      <w:marBottom w:val="0"/>
      <w:divBdr>
        <w:top w:val="none" w:sz="0" w:space="0" w:color="auto"/>
        <w:left w:val="none" w:sz="0" w:space="0" w:color="auto"/>
        <w:bottom w:val="none" w:sz="0" w:space="0" w:color="auto"/>
        <w:right w:val="none" w:sz="0" w:space="0" w:color="auto"/>
      </w:divBdr>
    </w:div>
    <w:div w:id="136453793">
      <w:bodyDiv w:val="1"/>
      <w:marLeft w:val="0"/>
      <w:marRight w:val="0"/>
      <w:marTop w:val="0"/>
      <w:marBottom w:val="0"/>
      <w:divBdr>
        <w:top w:val="none" w:sz="0" w:space="0" w:color="auto"/>
        <w:left w:val="none" w:sz="0" w:space="0" w:color="auto"/>
        <w:bottom w:val="none" w:sz="0" w:space="0" w:color="auto"/>
        <w:right w:val="none" w:sz="0" w:space="0" w:color="auto"/>
      </w:divBdr>
    </w:div>
    <w:div w:id="195390121">
      <w:bodyDiv w:val="1"/>
      <w:marLeft w:val="0"/>
      <w:marRight w:val="0"/>
      <w:marTop w:val="0"/>
      <w:marBottom w:val="0"/>
      <w:divBdr>
        <w:top w:val="none" w:sz="0" w:space="0" w:color="auto"/>
        <w:left w:val="none" w:sz="0" w:space="0" w:color="auto"/>
        <w:bottom w:val="none" w:sz="0" w:space="0" w:color="auto"/>
        <w:right w:val="none" w:sz="0" w:space="0" w:color="auto"/>
      </w:divBdr>
    </w:div>
    <w:div w:id="217478200">
      <w:bodyDiv w:val="1"/>
      <w:marLeft w:val="0"/>
      <w:marRight w:val="0"/>
      <w:marTop w:val="0"/>
      <w:marBottom w:val="0"/>
      <w:divBdr>
        <w:top w:val="none" w:sz="0" w:space="0" w:color="auto"/>
        <w:left w:val="none" w:sz="0" w:space="0" w:color="auto"/>
        <w:bottom w:val="none" w:sz="0" w:space="0" w:color="auto"/>
        <w:right w:val="none" w:sz="0" w:space="0" w:color="auto"/>
      </w:divBdr>
    </w:div>
    <w:div w:id="235745242">
      <w:bodyDiv w:val="1"/>
      <w:marLeft w:val="0"/>
      <w:marRight w:val="0"/>
      <w:marTop w:val="0"/>
      <w:marBottom w:val="0"/>
      <w:divBdr>
        <w:top w:val="none" w:sz="0" w:space="0" w:color="auto"/>
        <w:left w:val="none" w:sz="0" w:space="0" w:color="auto"/>
        <w:bottom w:val="none" w:sz="0" w:space="0" w:color="auto"/>
        <w:right w:val="none" w:sz="0" w:space="0" w:color="auto"/>
      </w:divBdr>
    </w:div>
    <w:div w:id="254825307">
      <w:bodyDiv w:val="1"/>
      <w:marLeft w:val="0"/>
      <w:marRight w:val="0"/>
      <w:marTop w:val="0"/>
      <w:marBottom w:val="0"/>
      <w:divBdr>
        <w:top w:val="none" w:sz="0" w:space="0" w:color="auto"/>
        <w:left w:val="none" w:sz="0" w:space="0" w:color="auto"/>
        <w:bottom w:val="none" w:sz="0" w:space="0" w:color="auto"/>
        <w:right w:val="none" w:sz="0" w:space="0" w:color="auto"/>
      </w:divBdr>
    </w:div>
    <w:div w:id="317731404">
      <w:bodyDiv w:val="1"/>
      <w:marLeft w:val="0"/>
      <w:marRight w:val="0"/>
      <w:marTop w:val="0"/>
      <w:marBottom w:val="0"/>
      <w:divBdr>
        <w:top w:val="none" w:sz="0" w:space="0" w:color="auto"/>
        <w:left w:val="none" w:sz="0" w:space="0" w:color="auto"/>
        <w:bottom w:val="none" w:sz="0" w:space="0" w:color="auto"/>
        <w:right w:val="none" w:sz="0" w:space="0" w:color="auto"/>
      </w:divBdr>
    </w:div>
    <w:div w:id="320741226">
      <w:bodyDiv w:val="1"/>
      <w:marLeft w:val="0"/>
      <w:marRight w:val="0"/>
      <w:marTop w:val="0"/>
      <w:marBottom w:val="0"/>
      <w:divBdr>
        <w:top w:val="none" w:sz="0" w:space="0" w:color="auto"/>
        <w:left w:val="none" w:sz="0" w:space="0" w:color="auto"/>
        <w:bottom w:val="none" w:sz="0" w:space="0" w:color="auto"/>
        <w:right w:val="none" w:sz="0" w:space="0" w:color="auto"/>
      </w:divBdr>
    </w:div>
    <w:div w:id="371424176">
      <w:bodyDiv w:val="1"/>
      <w:marLeft w:val="0"/>
      <w:marRight w:val="0"/>
      <w:marTop w:val="0"/>
      <w:marBottom w:val="0"/>
      <w:divBdr>
        <w:top w:val="none" w:sz="0" w:space="0" w:color="auto"/>
        <w:left w:val="none" w:sz="0" w:space="0" w:color="auto"/>
        <w:bottom w:val="none" w:sz="0" w:space="0" w:color="auto"/>
        <w:right w:val="none" w:sz="0" w:space="0" w:color="auto"/>
      </w:divBdr>
    </w:div>
    <w:div w:id="387997746">
      <w:bodyDiv w:val="1"/>
      <w:marLeft w:val="0"/>
      <w:marRight w:val="0"/>
      <w:marTop w:val="0"/>
      <w:marBottom w:val="0"/>
      <w:divBdr>
        <w:top w:val="none" w:sz="0" w:space="0" w:color="auto"/>
        <w:left w:val="none" w:sz="0" w:space="0" w:color="auto"/>
        <w:bottom w:val="none" w:sz="0" w:space="0" w:color="auto"/>
        <w:right w:val="none" w:sz="0" w:space="0" w:color="auto"/>
      </w:divBdr>
    </w:div>
    <w:div w:id="407700164">
      <w:bodyDiv w:val="1"/>
      <w:marLeft w:val="0"/>
      <w:marRight w:val="0"/>
      <w:marTop w:val="0"/>
      <w:marBottom w:val="0"/>
      <w:divBdr>
        <w:top w:val="none" w:sz="0" w:space="0" w:color="auto"/>
        <w:left w:val="none" w:sz="0" w:space="0" w:color="auto"/>
        <w:bottom w:val="none" w:sz="0" w:space="0" w:color="auto"/>
        <w:right w:val="none" w:sz="0" w:space="0" w:color="auto"/>
      </w:divBdr>
    </w:div>
    <w:div w:id="414210526">
      <w:bodyDiv w:val="1"/>
      <w:marLeft w:val="0"/>
      <w:marRight w:val="0"/>
      <w:marTop w:val="0"/>
      <w:marBottom w:val="0"/>
      <w:divBdr>
        <w:top w:val="none" w:sz="0" w:space="0" w:color="auto"/>
        <w:left w:val="none" w:sz="0" w:space="0" w:color="auto"/>
        <w:bottom w:val="none" w:sz="0" w:space="0" w:color="auto"/>
        <w:right w:val="none" w:sz="0" w:space="0" w:color="auto"/>
      </w:divBdr>
    </w:div>
    <w:div w:id="419375022">
      <w:bodyDiv w:val="1"/>
      <w:marLeft w:val="0"/>
      <w:marRight w:val="0"/>
      <w:marTop w:val="0"/>
      <w:marBottom w:val="0"/>
      <w:divBdr>
        <w:top w:val="none" w:sz="0" w:space="0" w:color="auto"/>
        <w:left w:val="none" w:sz="0" w:space="0" w:color="auto"/>
        <w:bottom w:val="none" w:sz="0" w:space="0" w:color="auto"/>
        <w:right w:val="none" w:sz="0" w:space="0" w:color="auto"/>
      </w:divBdr>
    </w:div>
    <w:div w:id="420567338">
      <w:bodyDiv w:val="1"/>
      <w:marLeft w:val="0"/>
      <w:marRight w:val="0"/>
      <w:marTop w:val="0"/>
      <w:marBottom w:val="0"/>
      <w:divBdr>
        <w:top w:val="none" w:sz="0" w:space="0" w:color="auto"/>
        <w:left w:val="none" w:sz="0" w:space="0" w:color="auto"/>
        <w:bottom w:val="none" w:sz="0" w:space="0" w:color="auto"/>
        <w:right w:val="none" w:sz="0" w:space="0" w:color="auto"/>
      </w:divBdr>
    </w:div>
    <w:div w:id="428545047">
      <w:bodyDiv w:val="1"/>
      <w:marLeft w:val="0"/>
      <w:marRight w:val="0"/>
      <w:marTop w:val="0"/>
      <w:marBottom w:val="0"/>
      <w:divBdr>
        <w:top w:val="none" w:sz="0" w:space="0" w:color="auto"/>
        <w:left w:val="none" w:sz="0" w:space="0" w:color="auto"/>
        <w:bottom w:val="none" w:sz="0" w:space="0" w:color="auto"/>
        <w:right w:val="none" w:sz="0" w:space="0" w:color="auto"/>
      </w:divBdr>
    </w:div>
    <w:div w:id="431172786">
      <w:bodyDiv w:val="1"/>
      <w:marLeft w:val="0"/>
      <w:marRight w:val="0"/>
      <w:marTop w:val="0"/>
      <w:marBottom w:val="0"/>
      <w:divBdr>
        <w:top w:val="none" w:sz="0" w:space="0" w:color="auto"/>
        <w:left w:val="none" w:sz="0" w:space="0" w:color="auto"/>
        <w:bottom w:val="none" w:sz="0" w:space="0" w:color="auto"/>
        <w:right w:val="none" w:sz="0" w:space="0" w:color="auto"/>
      </w:divBdr>
    </w:div>
    <w:div w:id="442724345">
      <w:bodyDiv w:val="1"/>
      <w:marLeft w:val="0"/>
      <w:marRight w:val="0"/>
      <w:marTop w:val="0"/>
      <w:marBottom w:val="0"/>
      <w:divBdr>
        <w:top w:val="none" w:sz="0" w:space="0" w:color="auto"/>
        <w:left w:val="none" w:sz="0" w:space="0" w:color="auto"/>
        <w:bottom w:val="none" w:sz="0" w:space="0" w:color="auto"/>
        <w:right w:val="none" w:sz="0" w:space="0" w:color="auto"/>
      </w:divBdr>
    </w:div>
    <w:div w:id="449975797">
      <w:bodyDiv w:val="1"/>
      <w:marLeft w:val="0"/>
      <w:marRight w:val="0"/>
      <w:marTop w:val="0"/>
      <w:marBottom w:val="0"/>
      <w:divBdr>
        <w:top w:val="none" w:sz="0" w:space="0" w:color="auto"/>
        <w:left w:val="none" w:sz="0" w:space="0" w:color="auto"/>
        <w:bottom w:val="none" w:sz="0" w:space="0" w:color="auto"/>
        <w:right w:val="none" w:sz="0" w:space="0" w:color="auto"/>
      </w:divBdr>
    </w:div>
    <w:div w:id="460611462">
      <w:bodyDiv w:val="1"/>
      <w:marLeft w:val="0"/>
      <w:marRight w:val="0"/>
      <w:marTop w:val="0"/>
      <w:marBottom w:val="0"/>
      <w:divBdr>
        <w:top w:val="none" w:sz="0" w:space="0" w:color="auto"/>
        <w:left w:val="none" w:sz="0" w:space="0" w:color="auto"/>
        <w:bottom w:val="none" w:sz="0" w:space="0" w:color="auto"/>
        <w:right w:val="none" w:sz="0" w:space="0" w:color="auto"/>
      </w:divBdr>
    </w:div>
    <w:div w:id="486826655">
      <w:bodyDiv w:val="1"/>
      <w:marLeft w:val="0"/>
      <w:marRight w:val="0"/>
      <w:marTop w:val="0"/>
      <w:marBottom w:val="0"/>
      <w:divBdr>
        <w:top w:val="none" w:sz="0" w:space="0" w:color="auto"/>
        <w:left w:val="none" w:sz="0" w:space="0" w:color="auto"/>
        <w:bottom w:val="none" w:sz="0" w:space="0" w:color="auto"/>
        <w:right w:val="none" w:sz="0" w:space="0" w:color="auto"/>
      </w:divBdr>
    </w:div>
    <w:div w:id="507911870">
      <w:bodyDiv w:val="1"/>
      <w:marLeft w:val="0"/>
      <w:marRight w:val="0"/>
      <w:marTop w:val="0"/>
      <w:marBottom w:val="0"/>
      <w:divBdr>
        <w:top w:val="none" w:sz="0" w:space="0" w:color="auto"/>
        <w:left w:val="none" w:sz="0" w:space="0" w:color="auto"/>
        <w:bottom w:val="none" w:sz="0" w:space="0" w:color="auto"/>
        <w:right w:val="none" w:sz="0" w:space="0" w:color="auto"/>
      </w:divBdr>
    </w:div>
    <w:div w:id="530581222">
      <w:bodyDiv w:val="1"/>
      <w:marLeft w:val="0"/>
      <w:marRight w:val="0"/>
      <w:marTop w:val="0"/>
      <w:marBottom w:val="0"/>
      <w:divBdr>
        <w:top w:val="none" w:sz="0" w:space="0" w:color="auto"/>
        <w:left w:val="none" w:sz="0" w:space="0" w:color="auto"/>
        <w:bottom w:val="none" w:sz="0" w:space="0" w:color="auto"/>
        <w:right w:val="none" w:sz="0" w:space="0" w:color="auto"/>
      </w:divBdr>
    </w:div>
    <w:div w:id="531302503">
      <w:bodyDiv w:val="1"/>
      <w:marLeft w:val="0"/>
      <w:marRight w:val="0"/>
      <w:marTop w:val="0"/>
      <w:marBottom w:val="0"/>
      <w:divBdr>
        <w:top w:val="none" w:sz="0" w:space="0" w:color="auto"/>
        <w:left w:val="none" w:sz="0" w:space="0" w:color="auto"/>
        <w:bottom w:val="none" w:sz="0" w:space="0" w:color="auto"/>
        <w:right w:val="none" w:sz="0" w:space="0" w:color="auto"/>
      </w:divBdr>
    </w:div>
    <w:div w:id="555239165">
      <w:bodyDiv w:val="1"/>
      <w:marLeft w:val="0"/>
      <w:marRight w:val="0"/>
      <w:marTop w:val="0"/>
      <w:marBottom w:val="0"/>
      <w:divBdr>
        <w:top w:val="none" w:sz="0" w:space="0" w:color="auto"/>
        <w:left w:val="none" w:sz="0" w:space="0" w:color="auto"/>
        <w:bottom w:val="none" w:sz="0" w:space="0" w:color="auto"/>
        <w:right w:val="none" w:sz="0" w:space="0" w:color="auto"/>
      </w:divBdr>
    </w:div>
    <w:div w:id="557131354">
      <w:bodyDiv w:val="1"/>
      <w:marLeft w:val="0"/>
      <w:marRight w:val="0"/>
      <w:marTop w:val="0"/>
      <w:marBottom w:val="0"/>
      <w:divBdr>
        <w:top w:val="none" w:sz="0" w:space="0" w:color="auto"/>
        <w:left w:val="none" w:sz="0" w:space="0" w:color="auto"/>
        <w:bottom w:val="none" w:sz="0" w:space="0" w:color="auto"/>
        <w:right w:val="none" w:sz="0" w:space="0" w:color="auto"/>
      </w:divBdr>
    </w:div>
    <w:div w:id="559874633">
      <w:bodyDiv w:val="1"/>
      <w:marLeft w:val="0"/>
      <w:marRight w:val="0"/>
      <w:marTop w:val="0"/>
      <w:marBottom w:val="0"/>
      <w:divBdr>
        <w:top w:val="none" w:sz="0" w:space="0" w:color="auto"/>
        <w:left w:val="none" w:sz="0" w:space="0" w:color="auto"/>
        <w:bottom w:val="none" w:sz="0" w:space="0" w:color="auto"/>
        <w:right w:val="none" w:sz="0" w:space="0" w:color="auto"/>
      </w:divBdr>
    </w:div>
    <w:div w:id="574513576">
      <w:bodyDiv w:val="1"/>
      <w:marLeft w:val="0"/>
      <w:marRight w:val="0"/>
      <w:marTop w:val="0"/>
      <w:marBottom w:val="0"/>
      <w:divBdr>
        <w:top w:val="none" w:sz="0" w:space="0" w:color="auto"/>
        <w:left w:val="none" w:sz="0" w:space="0" w:color="auto"/>
        <w:bottom w:val="none" w:sz="0" w:space="0" w:color="auto"/>
        <w:right w:val="none" w:sz="0" w:space="0" w:color="auto"/>
      </w:divBdr>
    </w:div>
    <w:div w:id="587079231">
      <w:bodyDiv w:val="1"/>
      <w:marLeft w:val="0"/>
      <w:marRight w:val="0"/>
      <w:marTop w:val="0"/>
      <w:marBottom w:val="0"/>
      <w:divBdr>
        <w:top w:val="none" w:sz="0" w:space="0" w:color="auto"/>
        <w:left w:val="none" w:sz="0" w:space="0" w:color="auto"/>
        <w:bottom w:val="none" w:sz="0" w:space="0" w:color="auto"/>
        <w:right w:val="none" w:sz="0" w:space="0" w:color="auto"/>
      </w:divBdr>
    </w:div>
    <w:div w:id="597832522">
      <w:bodyDiv w:val="1"/>
      <w:marLeft w:val="0"/>
      <w:marRight w:val="0"/>
      <w:marTop w:val="0"/>
      <w:marBottom w:val="0"/>
      <w:divBdr>
        <w:top w:val="none" w:sz="0" w:space="0" w:color="auto"/>
        <w:left w:val="none" w:sz="0" w:space="0" w:color="auto"/>
        <w:bottom w:val="none" w:sz="0" w:space="0" w:color="auto"/>
        <w:right w:val="none" w:sz="0" w:space="0" w:color="auto"/>
      </w:divBdr>
    </w:div>
    <w:div w:id="607348689">
      <w:bodyDiv w:val="1"/>
      <w:marLeft w:val="0"/>
      <w:marRight w:val="0"/>
      <w:marTop w:val="0"/>
      <w:marBottom w:val="0"/>
      <w:divBdr>
        <w:top w:val="none" w:sz="0" w:space="0" w:color="auto"/>
        <w:left w:val="none" w:sz="0" w:space="0" w:color="auto"/>
        <w:bottom w:val="none" w:sz="0" w:space="0" w:color="auto"/>
        <w:right w:val="none" w:sz="0" w:space="0" w:color="auto"/>
      </w:divBdr>
    </w:div>
    <w:div w:id="630282936">
      <w:bodyDiv w:val="1"/>
      <w:marLeft w:val="0"/>
      <w:marRight w:val="0"/>
      <w:marTop w:val="0"/>
      <w:marBottom w:val="0"/>
      <w:divBdr>
        <w:top w:val="none" w:sz="0" w:space="0" w:color="auto"/>
        <w:left w:val="none" w:sz="0" w:space="0" w:color="auto"/>
        <w:bottom w:val="none" w:sz="0" w:space="0" w:color="auto"/>
        <w:right w:val="none" w:sz="0" w:space="0" w:color="auto"/>
      </w:divBdr>
    </w:div>
    <w:div w:id="665596091">
      <w:bodyDiv w:val="1"/>
      <w:marLeft w:val="0"/>
      <w:marRight w:val="0"/>
      <w:marTop w:val="0"/>
      <w:marBottom w:val="0"/>
      <w:divBdr>
        <w:top w:val="none" w:sz="0" w:space="0" w:color="auto"/>
        <w:left w:val="none" w:sz="0" w:space="0" w:color="auto"/>
        <w:bottom w:val="none" w:sz="0" w:space="0" w:color="auto"/>
        <w:right w:val="none" w:sz="0" w:space="0" w:color="auto"/>
      </w:divBdr>
    </w:div>
    <w:div w:id="668219850">
      <w:bodyDiv w:val="1"/>
      <w:marLeft w:val="0"/>
      <w:marRight w:val="0"/>
      <w:marTop w:val="0"/>
      <w:marBottom w:val="0"/>
      <w:divBdr>
        <w:top w:val="none" w:sz="0" w:space="0" w:color="auto"/>
        <w:left w:val="none" w:sz="0" w:space="0" w:color="auto"/>
        <w:bottom w:val="none" w:sz="0" w:space="0" w:color="auto"/>
        <w:right w:val="none" w:sz="0" w:space="0" w:color="auto"/>
      </w:divBdr>
    </w:div>
    <w:div w:id="675809225">
      <w:bodyDiv w:val="1"/>
      <w:marLeft w:val="0"/>
      <w:marRight w:val="0"/>
      <w:marTop w:val="0"/>
      <w:marBottom w:val="0"/>
      <w:divBdr>
        <w:top w:val="none" w:sz="0" w:space="0" w:color="auto"/>
        <w:left w:val="none" w:sz="0" w:space="0" w:color="auto"/>
        <w:bottom w:val="none" w:sz="0" w:space="0" w:color="auto"/>
        <w:right w:val="none" w:sz="0" w:space="0" w:color="auto"/>
      </w:divBdr>
    </w:div>
    <w:div w:id="689063706">
      <w:bodyDiv w:val="1"/>
      <w:marLeft w:val="0"/>
      <w:marRight w:val="0"/>
      <w:marTop w:val="0"/>
      <w:marBottom w:val="0"/>
      <w:divBdr>
        <w:top w:val="none" w:sz="0" w:space="0" w:color="auto"/>
        <w:left w:val="none" w:sz="0" w:space="0" w:color="auto"/>
        <w:bottom w:val="none" w:sz="0" w:space="0" w:color="auto"/>
        <w:right w:val="none" w:sz="0" w:space="0" w:color="auto"/>
      </w:divBdr>
    </w:div>
    <w:div w:id="699622196">
      <w:bodyDiv w:val="1"/>
      <w:marLeft w:val="0"/>
      <w:marRight w:val="0"/>
      <w:marTop w:val="0"/>
      <w:marBottom w:val="0"/>
      <w:divBdr>
        <w:top w:val="none" w:sz="0" w:space="0" w:color="auto"/>
        <w:left w:val="none" w:sz="0" w:space="0" w:color="auto"/>
        <w:bottom w:val="none" w:sz="0" w:space="0" w:color="auto"/>
        <w:right w:val="none" w:sz="0" w:space="0" w:color="auto"/>
      </w:divBdr>
    </w:div>
    <w:div w:id="704253340">
      <w:bodyDiv w:val="1"/>
      <w:marLeft w:val="0"/>
      <w:marRight w:val="0"/>
      <w:marTop w:val="0"/>
      <w:marBottom w:val="0"/>
      <w:divBdr>
        <w:top w:val="none" w:sz="0" w:space="0" w:color="auto"/>
        <w:left w:val="none" w:sz="0" w:space="0" w:color="auto"/>
        <w:bottom w:val="none" w:sz="0" w:space="0" w:color="auto"/>
        <w:right w:val="none" w:sz="0" w:space="0" w:color="auto"/>
      </w:divBdr>
    </w:div>
    <w:div w:id="748499552">
      <w:bodyDiv w:val="1"/>
      <w:marLeft w:val="0"/>
      <w:marRight w:val="0"/>
      <w:marTop w:val="0"/>
      <w:marBottom w:val="0"/>
      <w:divBdr>
        <w:top w:val="none" w:sz="0" w:space="0" w:color="auto"/>
        <w:left w:val="none" w:sz="0" w:space="0" w:color="auto"/>
        <w:bottom w:val="none" w:sz="0" w:space="0" w:color="auto"/>
        <w:right w:val="none" w:sz="0" w:space="0" w:color="auto"/>
      </w:divBdr>
    </w:div>
    <w:div w:id="754399691">
      <w:bodyDiv w:val="1"/>
      <w:marLeft w:val="0"/>
      <w:marRight w:val="0"/>
      <w:marTop w:val="0"/>
      <w:marBottom w:val="0"/>
      <w:divBdr>
        <w:top w:val="none" w:sz="0" w:space="0" w:color="auto"/>
        <w:left w:val="none" w:sz="0" w:space="0" w:color="auto"/>
        <w:bottom w:val="none" w:sz="0" w:space="0" w:color="auto"/>
        <w:right w:val="none" w:sz="0" w:space="0" w:color="auto"/>
      </w:divBdr>
    </w:div>
    <w:div w:id="763384475">
      <w:bodyDiv w:val="1"/>
      <w:marLeft w:val="0"/>
      <w:marRight w:val="0"/>
      <w:marTop w:val="0"/>
      <w:marBottom w:val="0"/>
      <w:divBdr>
        <w:top w:val="none" w:sz="0" w:space="0" w:color="auto"/>
        <w:left w:val="none" w:sz="0" w:space="0" w:color="auto"/>
        <w:bottom w:val="none" w:sz="0" w:space="0" w:color="auto"/>
        <w:right w:val="none" w:sz="0" w:space="0" w:color="auto"/>
      </w:divBdr>
    </w:div>
    <w:div w:id="766198895">
      <w:bodyDiv w:val="1"/>
      <w:marLeft w:val="0"/>
      <w:marRight w:val="0"/>
      <w:marTop w:val="0"/>
      <w:marBottom w:val="0"/>
      <w:divBdr>
        <w:top w:val="none" w:sz="0" w:space="0" w:color="auto"/>
        <w:left w:val="none" w:sz="0" w:space="0" w:color="auto"/>
        <w:bottom w:val="none" w:sz="0" w:space="0" w:color="auto"/>
        <w:right w:val="none" w:sz="0" w:space="0" w:color="auto"/>
      </w:divBdr>
    </w:div>
    <w:div w:id="773594174">
      <w:bodyDiv w:val="1"/>
      <w:marLeft w:val="0"/>
      <w:marRight w:val="0"/>
      <w:marTop w:val="0"/>
      <w:marBottom w:val="0"/>
      <w:divBdr>
        <w:top w:val="none" w:sz="0" w:space="0" w:color="auto"/>
        <w:left w:val="none" w:sz="0" w:space="0" w:color="auto"/>
        <w:bottom w:val="none" w:sz="0" w:space="0" w:color="auto"/>
        <w:right w:val="none" w:sz="0" w:space="0" w:color="auto"/>
      </w:divBdr>
    </w:div>
    <w:div w:id="788596113">
      <w:bodyDiv w:val="1"/>
      <w:marLeft w:val="0"/>
      <w:marRight w:val="0"/>
      <w:marTop w:val="0"/>
      <w:marBottom w:val="0"/>
      <w:divBdr>
        <w:top w:val="none" w:sz="0" w:space="0" w:color="auto"/>
        <w:left w:val="none" w:sz="0" w:space="0" w:color="auto"/>
        <w:bottom w:val="none" w:sz="0" w:space="0" w:color="auto"/>
        <w:right w:val="none" w:sz="0" w:space="0" w:color="auto"/>
      </w:divBdr>
    </w:div>
    <w:div w:id="884096779">
      <w:bodyDiv w:val="1"/>
      <w:marLeft w:val="0"/>
      <w:marRight w:val="0"/>
      <w:marTop w:val="0"/>
      <w:marBottom w:val="0"/>
      <w:divBdr>
        <w:top w:val="none" w:sz="0" w:space="0" w:color="auto"/>
        <w:left w:val="none" w:sz="0" w:space="0" w:color="auto"/>
        <w:bottom w:val="none" w:sz="0" w:space="0" w:color="auto"/>
        <w:right w:val="none" w:sz="0" w:space="0" w:color="auto"/>
      </w:divBdr>
    </w:div>
    <w:div w:id="968513410">
      <w:bodyDiv w:val="1"/>
      <w:marLeft w:val="0"/>
      <w:marRight w:val="0"/>
      <w:marTop w:val="0"/>
      <w:marBottom w:val="0"/>
      <w:divBdr>
        <w:top w:val="none" w:sz="0" w:space="0" w:color="auto"/>
        <w:left w:val="none" w:sz="0" w:space="0" w:color="auto"/>
        <w:bottom w:val="none" w:sz="0" w:space="0" w:color="auto"/>
        <w:right w:val="none" w:sz="0" w:space="0" w:color="auto"/>
      </w:divBdr>
    </w:div>
    <w:div w:id="972323156">
      <w:bodyDiv w:val="1"/>
      <w:marLeft w:val="0"/>
      <w:marRight w:val="0"/>
      <w:marTop w:val="0"/>
      <w:marBottom w:val="0"/>
      <w:divBdr>
        <w:top w:val="none" w:sz="0" w:space="0" w:color="auto"/>
        <w:left w:val="none" w:sz="0" w:space="0" w:color="auto"/>
        <w:bottom w:val="none" w:sz="0" w:space="0" w:color="auto"/>
        <w:right w:val="none" w:sz="0" w:space="0" w:color="auto"/>
      </w:divBdr>
    </w:div>
    <w:div w:id="986710023">
      <w:bodyDiv w:val="1"/>
      <w:marLeft w:val="0"/>
      <w:marRight w:val="0"/>
      <w:marTop w:val="0"/>
      <w:marBottom w:val="0"/>
      <w:divBdr>
        <w:top w:val="none" w:sz="0" w:space="0" w:color="auto"/>
        <w:left w:val="none" w:sz="0" w:space="0" w:color="auto"/>
        <w:bottom w:val="none" w:sz="0" w:space="0" w:color="auto"/>
        <w:right w:val="none" w:sz="0" w:space="0" w:color="auto"/>
      </w:divBdr>
    </w:div>
    <w:div w:id="1030762973">
      <w:bodyDiv w:val="1"/>
      <w:marLeft w:val="0"/>
      <w:marRight w:val="0"/>
      <w:marTop w:val="0"/>
      <w:marBottom w:val="0"/>
      <w:divBdr>
        <w:top w:val="none" w:sz="0" w:space="0" w:color="auto"/>
        <w:left w:val="none" w:sz="0" w:space="0" w:color="auto"/>
        <w:bottom w:val="none" w:sz="0" w:space="0" w:color="auto"/>
        <w:right w:val="none" w:sz="0" w:space="0" w:color="auto"/>
      </w:divBdr>
    </w:div>
    <w:div w:id="1040861180">
      <w:bodyDiv w:val="1"/>
      <w:marLeft w:val="0"/>
      <w:marRight w:val="0"/>
      <w:marTop w:val="0"/>
      <w:marBottom w:val="0"/>
      <w:divBdr>
        <w:top w:val="none" w:sz="0" w:space="0" w:color="auto"/>
        <w:left w:val="none" w:sz="0" w:space="0" w:color="auto"/>
        <w:bottom w:val="none" w:sz="0" w:space="0" w:color="auto"/>
        <w:right w:val="none" w:sz="0" w:space="0" w:color="auto"/>
      </w:divBdr>
    </w:div>
    <w:div w:id="1080982565">
      <w:bodyDiv w:val="1"/>
      <w:marLeft w:val="0"/>
      <w:marRight w:val="0"/>
      <w:marTop w:val="0"/>
      <w:marBottom w:val="0"/>
      <w:divBdr>
        <w:top w:val="none" w:sz="0" w:space="0" w:color="auto"/>
        <w:left w:val="none" w:sz="0" w:space="0" w:color="auto"/>
        <w:bottom w:val="none" w:sz="0" w:space="0" w:color="auto"/>
        <w:right w:val="none" w:sz="0" w:space="0" w:color="auto"/>
      </w:divBdr>
    </w:div>
    <w:div w:id="1096025983">
      <w:bodyDiv w:val="1"/>
      <w:marLeft w:val="0"/>
      <w:marRight w:val="0"/>
      <w:marTop w:val="0"/>
      <w:marBottom w:val="0"/>
      <w:divBdr>
        <w:top w:val="none" w:sz="0" w:space="0" w:color="auto"/>
        <w:left w:val="none" w:sz="0" w:space="0" w:color="auto"/>
        <w:bottom w:val="none" w:sz="0" w:space="0" w:color="auto"/>
        <w:right w:val="none" w:sz="0" w:space="0" w:color="auto"/>
      </w:divBdr>
    </w:div>
    <w:div w:id="1105272507">
      <w:bodyDiv w:val="1"/>
      <w:marLeft w:val="0"/>
      <w:marRight w:val="0"/>
      <w:marTop w:val="0"/>
      <w:marBottom w:val="0"/>
      <w:divBdr>
        <w:top w:val="none" w:sz="0" w:space="0" w:color="auto"/>
        <w:left w:val="none" w:sz="0" w:space="0" w:color="auto"/>
        <w:bottom w:val="none" w:sz="0" w:space="0" w:color="auto"/>
        <w:right w:val="none" w:sz="0" w:space="0" w:color="auto"/>
      </w:divBdr>
    </w:div>
    <w:div w:id="1111314881">
      <w:bodyDiv w:val="1"/>
      <w:marLeft w:val="0"/>
      <w:marRight w:val="0"/>
      <w:marTop w:val="0"/>
      <w:marBottom w:val="0"/>
      <w:divBdr>
        <w:top w:val="none" w:sz="0" w:space="0" w:color="auto"/>
        <w:left w:val="none" w:sz="0" w:space="0" w:color="auto"/>
        <w:bottom w:val="none" w:sz="0" w:space="0" w:color="auto"/>
        <w:right w:val="none" w:sz="0" w:space="0" w:color="auto"/>
      </w:divBdr>
    </w:div>
    <w:div w:id="1127577938">
      <w:bodyDiv w:val="1"/>
      <w:marLeft w:val="0"/>
      <w:marRight w:val="0"/>
      <w:marTop w:val="0"/>
      <w:marBottom w:val="0"/>
      <w:divBdr>
        <w:top w:val="none" w:sz="0" w:space="0" w:color="auto"/>
        <w:left w:val="none" w:sz="0" w:space="0" w:color="auto"/>
        <w:bottom w:val="none" w:sz="0" w:space="0" w:color="auto"/>
        <w:right w:val="none" w:sz="0" w:space="0" w:color="auto"/>
      </w:divBdr>
    </w:div>
    <w:div w:id="1131943962">
      <w:bodyDiv w:val="1"/>
      <w:marLeft w:val="0"/>
      <w:marRight w:val="0"/>
      <w:marTop w:val="0"/>
      <w:marBottom w:val="0"/>
      <w:divBdr>
        <w:top w:val="none" w:sz="0" w:space="0" w:color="auto"/>
        <w:left w:val="none" w:sz="0" w:space="0" w:color="auto"/>
        <w:bottom w:val="none" w:sz="0" w:space="0" w:color="auto"/>
        <w:right w:val="none" w:sz="0" w:space="0" w:color="auto"/>
      </w:divBdr>
    </w:div>
    <w:div w:id="1132405348">
      <w:bodyDiv w:val="1"/>
      <w:marLeft w:val="0"/>
      <w:marRight w:val="0"/>
      <w:marTop w:val="0"/>
      <w:marBottom w:val="0"/>
      <w:divBdr>
        <w:top w:val="none" w:sz="0" w:space="0" w:color="auto"/>
        <w:left w:val="none" w:sz="0" w:space="0" w:color="auto"/>
        <w:bottom w:val="none" w:sz="0" w:space="0" w:color="auto"/>
        <w:right w:val="none" w:sz="0" w:space="0" w:color="auto"/>
      </w:divBdr>
    </w:div>
    <w:div w:id="1144660253">
      <w:bodyDiv w:val="1"/>
      <w:marLeft w:val="0"/>
      <w:marRight w:val="0"/>
      <w:marTop w:val="0"/>
      <w:marBottom w:val="0"/>
      <w:divBdr>
        <w:top w:val="none" w:sz="0" w:space="0" w:color="auto"/>
        <w:left w:val="none" w:sz="0" w:space="0" w:color="auto"/>
        <w:bottom w:val="none" w:sz="0" w:space="0" w:color="auto"/>
        <w:right w:val="none" w:sz="0" w:space="0" w:color="auto"/>
      </w:divBdr>
    </w:div>
    <w:div w:id="1149174960">
      <w:bodyDiv w:val="1"/>
      <w:marLeft w:val="0"/>
      <w:marRight w:val="0"/>
      <w:marTop w:val="0"/>
      <w:marBottom w:val="0"/>
      <w:divBdr>
        <w:top w:val="none" w:sz="0" w:space="0" w:color="auto"/>
        <w:left w:val="none" w:sz="0" w:space="0" w:color="auto"/>
        <w:bottom w:val="none" w:sz="0" w:space="0" w:color="auto"/>
        <w:right w:val="none" w:sz="0" w:space="0" w:color="auto"/>
      </w:divBdr>
    </w:div>
    <w:div w:id="1167669832">
      <w:bodyDiv w:val="1"/>
      <w:marLeft w:val="0"/>
      <w:marRight w:val="0"/>
      <w:marTop w:val="0"/>
      <w:marBottom w:val="0"/>
      <w:divBdr>
        <w:top w:val="none" w:sz="0" w:space="0" w:color="auto"/>
        <w:left w:val="none" w:sz="0" w:space="0" w:color="auto"/>
        <w:bottom w:val="none" w:sz="0" w:space="0" w:color="auto"/>
        <w:right w:val="none" w:sz="0" w:space="0" w:color="auto"/>
      </w:divBdr>
    </w:div>
    <w:div w:id="1212958988">
      <w:bodyDiv w:val="1"/>
      <w:marLeft w:val="0"/>
      <w:marRight w:val="0"/>
      <w:marTop w:val="0"/>
      <w:marBottom w:val="0"/>
      <w:divBdr>
        <w:top w:val="none" w:sz="0" w:space="0" w:color="auto"/>
        <w:left w:val="none" w:sz="0" w:space="0" w:color="auto"/>
        <w:bottom w:val="none" w:sz="0" w:space="0" w:color="auto"/>
        <w:right w:val="none" w:sz="0" w:space="0" w:color="auto"/>
      </w:divBdr>
    </w:div>
    <w:div w:id="1222980792">
      <w:bodyDiv w:val="1"/>
      <w:marLeft w:val="0"/>
      <w:marRight w:val="0"/>
      <w:marTop w:val="0"/>
      <w:marBottom w:val="0"/>
      <w:divBdr>
        <w:top w:val="none" w:sz="0" w:space="0" w:color="auto"/>
        <w:left w:val="none" w:sz="0" w:space="0" w:color="auto"/>
        <w:bottom w:val="none" w:sz="0" w:space="0" w:color="auto"/>
        <w:right w:val="none" w:sz="0" w:space="0" w:color="auto"/>
      </w:divBdr>
    </w:div>
    <w:div w:id="1241939885">
      <w:bodyDiv w:val="1"/>
      <w:marLeft w:val="0"/>
      <w:marRight w:val="0"/>
      <w:marTop w:val="0"/>
      <w:marBottom w:val="0"/>
      <w:divBdr>
        <w:top w:val="none" w:sz="0" w:space="0" w:color="auto"/>
        <w:left w:val="none" w:sz="0" w:space="0" w:color="auto"/>
        <w:bottom w:val="none" w:sz="0" w:space="0" w:color="auto"/>
        <w:right w:val="none" w:sz="0" w:space="0" w:color="auto"/>
      </w:divBdr>
    </w:div>
    <w:div w:id="1262030510">
      <w:bodyDiv w:val="1"/>
      <w:marLeft w:val="0"/>
      <w:marRight w:val="0"/>
      <w:marTop w:val="0"/>
      <w:marBottom w:val="0"/>
      <w:divBdr>
        <w:top w:val="none" w:sz="0" w:space="0" w:color="auto"/>
        <w:left w:val="none" w:sz="0" w:space="0" w:color="auto"/>
        <w:bottom w:val="none" w:sz="0" w:space="0" w:color="auto"/>
        <w:right w:val="none" w:sz="0" w:space="0" w:color="auto"/>
      </w:divBdr>
    </w:div>
    <w:div w:id="1284073512">
      <w:bodyDiv w:val="1"/>
      <w:marLeft w:val="0"/>
      <w:marRight w:val="0"/>
      <w:marTop w:val="0"/>
      <w:marBottom w:val="0"/>
      <w:divBdr>
        <w:top w:val="none" w:sz="0" w:space="0" w:color="auto"/>
        <w:left w:val="none" w:sz="0" w:space="0" w:color="auto"/>
        <w:bottom w:val="none" w:sz="0" w:space="0" w:color="auto"/>
        <w:right w:val="none" w:sz="0" w:space="0" w:color="auto"/>
      </w:divBdr>
    </w:div>
    <w:div w:id="1295334314">
      <w:bodyDiv w:val="1"/>
      <w:marLeft w:val="0"/>
      <w:marRight w:val="0"/>
      <w:marTop w:val="0"/>
      <w:marBottom w:val="0"/>
      <w:divBdr>
        <w:top w:val="none" w:sz="0" w:space="0" w:color="auto"/>
        <w:left w:val="none" w:sz="0" w:space="0" w:color="auto"/>
        <w:bottom w:val="none" w:sz="0" w:space="0" w:color="auto"/>
        <w:right w:val="none" w:sz="0" w:space="0" w:color="auto"/>
      </w:divBdr>
    </w:div>
    <w:div w:id="1313830668">
      <w:bodyDiv w:val="1"/>
      <w:marLeft w:val="0"/>
      <w:marRight w:val="0"/>
      <w:marTop w:val="0"/>
      <w:marBottom w:val="0"/>
      <w:divBdr>
        <w:top w:val="none" w:sz="0" w:space="0" w:color="auto"/>
        <w:left w:val="none" w:sz="0" w:space="0" w:color="auto"/>
        <w:bottom w:val="none" w:sz="0" w:space="0" w:color="auto"/>
        <w:right w:val="none" w:sz="0" w:space="0" w:color="auto"/>
      </w:divBdr>
    </w:div>
    <w:div w:id="1317416299">
      <w:bodyDiv w:val="1"/>
      <w:marLeft w:val="0"/>
      <w:marRight w:val="0"/>
      <w:marTop w:val="0"/>
      <w:marBottom w:val="0"/>
      <w:divBdr>
        <w:top w:val="none" w:sz="0" w:space="0" w:color="auto"/>
        <w:left w:val="none" w:sz="0" w:space="0" w:color="auto"/>
        <w:bottom w:val="none" w:sz="0" w:space="0" w:color="auto"/>
        <w:right w:val="none" w:sz="0" w:space="0" w:color="auto"/>
      </w:divBdr>
    </w:div>
    <w:div w:id="1357734160">
      <w:bodyDiv w:val="1"/>
      <w:marLeft w:val="0"/>
      <w:marRight w:val="0"/>
      <w:marTop w:val="0"/>
      <w:marBottom w:val="0"/>
      <w:divBdr>
        <w:top w:val="none" w:sz="0" w:space="0" w:color="auto"/>
        <w:left w:val="none" w:sz="0" w:space="0" w:color="auto"/>
        <w:bottom w:val="none" w:sz="0" w:space="0" w:color="auto"/>
        <w:right w:val="none" w:sz="0" w:space="0" w:color="auto"/>
      </w:divBdr>
    </w:div>
    <w:div w:id="1391460524">
      <w:bodyDiv w:val="1"/>
      <w:marLeft w:val="0"/>
      <w:marRight w:val="0"/>
      <w:marTop w:val="0"/>
      <w:marBottom w:val="0"/>
      <w:divBdr>
        <w:top w:val="none" w:sz="0" w:space="0" w:color="auto"/>
        <w:left w:val="none" w:sz="0" w:space="0" w:color="auto"/>
        <w:bottom w:val="none" w:sz="0" w:space="0" w:color="auto"/>
        <w:right w:val="none" w:sz="0" w:space="0" w:color="auto"/>
      </w:divBdr>
    </w:div>
    <w:div w:id="1410889304">
      <w:bodyDiv w:val="1"/>
      <w:marLeft w:val="0"/>
      <w:marRight w:val="0"/>
      <w:marTop w:val="0"/>
      <w:marBottom w:val="0"/>
      <w:divBdr>
        <w:top w:val="none" w:sz="0" w:space="0" w:color="auto"/>
        <w:left w:val="none" w:sz="0" w:space="0" w:color="auto"/>
        <w:bottom w:val="none" w:sz="0" w:space="0" w:color="auto"/>
        <w:right w:val="none" w:sz="0" w:space="0" w:color="auto"/>
      </w:divBdr>
    </w:div>
    <w:div w:id="1427186932">
      <w:bodyDiv w:val="1"/>
      <w:marLeft w:val="0"/>
      <w:marRight w:val="0"/>
      <w:marTop w:val="0"/>
      <w:marBottom w:val="0"/>
      <w:divBdr>
        <w:top w:val="none" w:sz="0" w:space="0" w:color="auto"/>
        <w:left w:val="none" w:sz="0" w:space="0" w:color="auto"/>
        <w:bottom w:val="none" w:sz="0" w:space="0" w:color="auto"/>
        <w:right w:val="none" w:sz="0" w:space="0" w:color="auto"/>
      </w:divBdr>
    </w:div>
    <w:div w:id="1455247457">
      <w:bodyDiv w:val="1"/>
      <w:marLeft w:val="0"/>
      <w:marRight w:val="0"/>
      <w:marTop w:val="0"/>
      <w:marBottom w:val="0"/>
      <w:divBdr>
        <w:top w:val="none" w:sz="0" w:space="0" w:color="auto"/>
        <w:left w:val="none" w:sz="0" w:space="0" w:color="auto"/>
        <w:bottom w:val="none" w:sz="0" w:space="0" w:color="auto"/>
        <w:right w:val="none" w:sz="0" w:space="0" w:color="auto"/>
      </w:divBdr>
    </w:div>
    <w:div w:id="1455832493">
      <w:bodyDiv w:val="1"/>
      <w:marLeft w:val="0"/>
      <w:marRight w:val="0"/>
      <w:marTop w:val="0"/>
      <w:marBottom w:val="0"/>
      <w:divBdr>
        <w:top w:val="none" w:sz="0" w:space="0" w:color="auto"/>
        <w:left w:val="none" w:sz="0" w:space="0" w:color="auto"/>
        <w:bottom w:val="none" w:sz="0" w:space="0" w:color="auto"/>
        <w:right w:val="none" w:sz="0" w:space="0" w:color="auto"/>
      </w:divBdr>
    </w:div>
    <w:div w:id="1481649516">
      <w:bodyDiv w:val="1"/>
      <w:marLeft w:val="0"/>
      <w:marRight w:val="0"/>
      <w:marTop w:val="0"/>
      <w:marBottom w:val="0"/>
      <w:divBdr>
        <w:top w:val="none" w:sz="0" w:space="0" w:color="auto"/>
        <w:left w:val="none" w:sz="0" w:space="0" w:color="auto"/>
        <w:bottom w:val="none" w:sz="0" w:space="0" w:color="auto"/>
        <w:right w:val="none" w:sz="0" w:space="0" w:color="auto"/>
      </w:divBdr>
    </w:div>
    <w:div w:id="1493065791">
      <w:bodyDiv w:val="1"/>
      <w:marLeft w:val="0"/>
      <w:marRight w:val="0"/>
      <w:marTop w:val="0"/>
      <w:marBottom w:val="0"/>
      <w:divBdr>
        <w:top w:val="none" w:sz="0" w:space="0" w:color="auto"/>
        <w:left w:val="none" w:sz="0" w:space="0" w:color="auto"/>
        <w:bottom w:val="none" w:sz="0" w:space="0" w:color="auto"/>
        <w:right w:val="none" w:sz="0" w:space="0" w:color="auto"/>
      </w:divBdr>
    </w:div>
    <w:div w:id="1525747347">
      <w:bodyDiv w:val="1"/>
      <w:marLeft w:val="0"/>
      <w:marRight w:val="0"/>
      <w:marTop w:val="0"/>
      <w:marBottom w:val="0"/>
      <w:divBdr>
        <w:top w:val="none" w:sz="0" w:space="0" w:color="auto"/>
        <w:left w:val="none" w:sz="0" w:space="0" w:color="auto"/>
        <w:bottom w:val="none" w:sz="0" w:space="0" w:color="auto"/>
        <w:right w:val="none" w:sz="0" w:space="0" w:color="auto"/>
      </w:divBdr>
    </w:div>
    <w:div w:id="1529953652">
      <w:bodyDiv w:val="1"/>
      <w:marLeft w:val="0"/>
      <w:marRight w:val="0"/>
      <w:marTop w:val="0"/>
      <w:marBottom w:val="0"/>
      <w:divBdr>
        <w:top w:val="none" w:sz="0" w:space="0" w:color="auto"/>
        <w:left w:val="none" w:sz="0" w:space="0" w:color="auto"/>
        <w:bottom w:val="none" w:sz="0" w:space="0" w:color="auto"/>
        <w:right w:val="none" w:sz="0" w:space="0" w:color="auto"/>
      </w:divBdr>
    </w:div>
    <w:div w:id="1540048598">
      <w:bodyDiv w:val="1"/>
      <w:marLeft w:val="0"/>
      <w:marRight w:val="0"/>
      <w:marTop w:val="0"/>
      <w:marBottom w:val="0"/>
      <w:divBdr>
        <w:top w:val="none" w:sz="0" w:space="0" w:color="auto"/>
        <w:left w:val="none" w:sz="0" w:space="0" w:color="auto"/>
        <w:bottom w:val="none" w:sz="0" w:space="0" w:color="auto"/>
        <w:right w:val="none" w:sz="0" w:space="0" w:color="auto"/>
      </w:divBdr>
    </w:div>
    <w:div w:id="1552885267">
      <w:bodyDiv w:val="1"/>
      <w:marLeft w:val="0"/>
      <w:marRight w:val="0"/>
      <w:marTop w:val="0"/>
      <w:marBottom w:val="0"/>
      <w:divBdr>
        <w:top w:val="none" w:sz="0" w:space="0" w:color="auto"/>
        <w:left w:val="none" w:sz="0" w:space="0" w:color="auto"/>
        <w:bottom w:val="none" w:sz="0" w:space="0" w:color="auto"/>
        <w:right w:val="none" w:sz="0" w:space="0" w:color="auto"/>
      </w:divBdr>
    </w:div>
    <w:div w:id="1556895396">
      <w:bodyDiv w:val="1"/>
      <w:marLeft w:val="0"/>
      <w:marRight w:val="0"/>
      <w:marTop w:val="0"/>
      <w:marBottom w:val="0"/>
      <w:divBdr>
        <w:top w:val="none" w:sz="0" w:space="0" w:color="auto"/>
        <w:left w:val="none" w:sz="0" w:space="0" w:color="auto"/>
        <w:bottom w:val="none" w:sz="0" w:space="0" w:color="auto"/>
        <w:right w:val="none" w:sz="0" w:space="0" w:color="auto"/>
      </w:divBdr>
    </w:div>
    <w:div w:id="1576282654">
      <w:bodyDiv w:val="1"/>
      <w:marLeft w:val="0"/>
      <w:marRight w:val="0"/>
      <w:marTop w:val="0"/>
      <w:marBottom w:val="0"/>
      <w:divBdr>
        <w:top w:val="none" w:sz="0" w:space="0" w:color="auto"/>
        <w:left w:val="none" w:sz="0" w:space="0" w:color="auto"/>
        <w:bottom w:val="none" w:sz="0" w:space="0" w:color="auto"/>
        <w:right w:val="none" w:sz="0" w:space="0" w:color="auto"/>
      </w:divBdr>
    </w:div>
    <w:div w:id="1722905529">
      <w:bodyDiv w:val="1"/>
      <w:marLeft w:val="0"/>
      <w:marRight w:val="0"/>
      <w:marTop w:val="0"/>
      <w:marBottom w:val="0"/>
      <w:divBdr>
        <w:top w:val="none" w:sz="0" w:space="0" w:color="auto"/>
        <w:left w:val="none" w:sz="0" w:space="0" w:color="auto"/>
        <w:bottom w:val="none" w:sz="0" w:space="0" w:color="auto"/>
        <w:right w:val="none" w:sz="0" w:space="0" w:color="auto"/>
      </w:divBdr>
    </w:div>
    <w:div w:id="1746413983">
      <w:bodyDiv w:val="1"/>
      <w:marLeft w:val="0"/>
      <w:marRight w:val="0"/>
      <w:marTop w:val="0"/>
      <w:marBottom w:val="0"/>
      <w:divBdr>
        <w:top w:val="none" w:sz="0" w:space="0" w:color="auto"/>
        <w:left w:val="none" w:sz="0" w:space="0" w:color="auto"/>
        <w:bottom w:val="none" w:sz="0" w:space="0" w:color="auto"/>
        <w:right w:val="none" w:sz="0" w:space="0" w:color="auto"/>
      </w:divBdr>
    </w:div>
    <w:div w:id="1750081229">
      <w:bodyDiv w:val="1"/>
      <w:marLeft w:val="0"/>
      <w:marRight w:val="0"/>
      <w:marTop w:val="0"/>
      <w:marBottom w:val="0"/>
      <w:divBdr>
        <w:top w:val="none" w:sz="0" w:space="0" w:color="auto"/>
        <w:left w:val="none" w:sz="0" w:space="0" w:color="auto"/>
        <w:bottom w:val="none" w:sz="0" w:space="0" w:color="auto"/>
        <w:right w:val="none" w:sz="0" w:space="0" w:color="auto"/>
      </w:divBdr>
    </w:div>
    <w:div w:id="1775322020">
      <w:bodyDiv w:val="1"/>
      <w:marLeft w:val="0"/>
      <w:marRight w:val="0"/>
      <w:marTop w:val="0"/>
      <w:marBottom w:val="0"/>
      <w:divBdr>
        <w:top w:val="none" w:sz="0" w:space="0" w:color="auto"/>
        <w:left w:val="none" w:sz="0" w:space="0" w:color="auto"/>
        <w:bottom w:val="none" w:sz="0" w:space="0" w:color="auto"/>
        <w:right w:val="none" w:sz="0" w:space="0" w:color="auto"/>
      </w:divBdr>
    </w:div>
    <w:div w:id="1789620855">
      <w:bodyDiv w:val="1"/>
      <w:marLeft w:val="0"/>
      <w:marRight w:val="0"/>
      <w:marTop w:val="0"/>
      <w:marBottom w:val="0"/>
      <w:divBdr>
        <w:top w:val="none" w:sz="0" w:space="0" w:color="auto"/>
        <w:left w:val="none" w:sz="0" w:space="0" w:color="auto"/>
        <w:bottom w:val="none" w:sz="0" w:space="0" w:color="auto"/>
        <w:right w:val="none" w:sz="0" w:space="0" w:color="auto"/>
      </w:divBdr>
    </w:div>
    <w:div w:id="1819496105">
      <w:bodyDiv w:val="1"/>
      <w:marLeft w:val="0"/>
      <w:marRight w:val="0"/>
      <w:marTop w:val="0"/>
      <w:marBottom w:val="0"/>
      <w:divBdr>
        <w:top w:val="none" w:sz="0" w:space="0" w:color="auto"/>
        <w:left w:val="none" w:sz="0" w:space="0" w:color="auto"/>
        <w:bottom w:val="none" w:sz="0" w:space="0" w:color="auto"/>
        <w:right w:val="none" w:sz="0" w:space="0" w:color="auto"/>
      </w:divBdr>
    </w:div>
    <w:div w:id="1820416688">
      <w:bodyDiv w:val="1"/>
      <w:marLeft w:val="0"/>
      <w:marRight w:val="0"/>
      <w:marTop w:val="0"/>
      <w:marBottom w:val="0"/>
      <w:divBdr>
        <w:top w:val="none" w:sz="0" w:space="0" w:color="auto"/>
        <w:left w:val="none" w:sz="0" w:space="0" w:color="auto"/>
        <w:bottom w:val="none" w:sz="0" w:space="0" w:color="auto"/>
        <w:right w:val="none" w:sz="0" w:space="0" w:color="auto"/>
      </w:divBdr>
    </w:div>
    <w:div w:id="1877624185">
      <w:bodyDiv w:val="1"/>
      <w:marLeft w:val="0"/>
      <w:marRight w:val="0"/>
      <w:marTop w:val="0"/>
      <w:marBottom w:val="0"/>
      <w:divBdr>
        <w:top w:val="none" w:sz="0" w:space="0" w:color="auto"/>
        <w:left w:val="none" w:sz="0" w:space="0" w:color="auto"/>
        <w:bottom w:val="none" w:sz="0" w:space="0" w:color="auto"/>
        <w:right w:val="none" w:sz="0" w:space="0" w:color="auto"/>
      </w:divBdr>
    </w:div>
    <w:div w:id="1880239736">
      <w:bodyDiv w:val="1"/>
      <w:marLeft w:val="0"/>
      <w:marRight w:val="0"/>
      <w:marTop w:val="0"/>
      <w:marBottom w:val="0"/>
      <w:divBdr>
        <w:top w:val="none" w:sz="0" w:space="0" w:color="auto"/>
        <w:left w:val="none" w:sz="0" w:space="0" w:color="auto"/>
        <w:bottom w:val="none" w:sz="0" w:space="0" w:color="auto"/>
        <w:right w:val="none" w:sz="0" w:space="0" w:color="auto"/>
      </w:divBdr>
    </w:div>
    <w:div w:id="1913152822">
      <w:bodyDiv w:val="1"/>
      <w:marLeft w:val="0"/>
      <w:marRight w:val="0"/>
      <w:marTop w:val="0"/>
      <w:marBottom w:val="0"/>
      <w:divBdr>
        <w:top w:val="none" w:sz="0" w:space="0" w:color="auto"/>
        <w:left w:val="none" w:sz="0" w:space="0" w:color="auto"/>
        <w:bottom w:val="none" w:sz="0" w:space="0" w:color="auto"/>
        <w:right w:val="none" w:sz="0" w:space="0" w:color="auto"/>
      </w:divBdr>
    </w:div>
    <w:div w:id="1933199109">
      <w:bodyDiv w:val="1"/>
      <w:marLeft w:val="0"/>
      <w:marRight w:val="0"/>
      <w:marTop w:val="0"/>
      <w:marBottom w:val="0"/>
      <w:divBdr>
        <w:top w:val="none" w:sz="0" w:space="0" w:color="auto"/>
        <w:left w:val="none" w:sz="0" w:space="0" w:color="auto"/>
        <w:bottom w:val="none" w:sz="0" w:space="0" w:color="auto"/>
        <w:right w:val="none" w:sz="0" w:space="0" w:color="auto"/>
      </w:divBdr>
    </w:div>
    <w:div w:id="1972445047">
      <w:bodyDiv w:val="1"/>
      <w:marLeft w:val="0"/>
      <w:marRight w:val="0"/>
      <w:marTop w:val="0"/>
      <w:marBottom w:val="0"/>
      <w:divBdr>
        <w:top w:val="none" w:sz="0" w:space="0" w:color="auto"/>
        <w:left w:val="none" w:sz="0" w:space="0" w:color="auto"/>
        <w:bottom w:val="none" w:sz="0" w:space="0" w:color="auto"/>
        <w:right w:val="none" w:sz="0" w:space="0" w:color="auto"/>
      </w:divBdr>
    </w:div>
    <w:div w:id="1973171474">
      <w:bodyDiv w:val="1"/>
      <w:marLeft w:val="0"/>
      <w:marRight w:val="0"/>
      <w:marTop w:val="0"/>
      <w:marBottom w:val="0"/>
      <w:divBdr>
        <w:top w:val="none" w:sz="0" w:space="0" w:color="auto"/>
        <w:left w:val="none" w:sz="0" w:space="0" w:color="auto"/>
        <w:bottom w:val="none" w:sz="0" w:space="0" w:color="auto"/>
        <w:right w:val="none" w:sz="0" w:space="0" w:color="auto"/>
      </w:divBdr>
    </w:div>
    <w:div w:id="1998343311">
      <w:bodyDiv w:val="1"/>
      <w:marLeft w:val="0"/>
      <w:marRight w:val="0"/>
      <w:marTop w:val="0"/>
      <w:marBottom w:val="0"/>
      <w:divBdr>
        <w:top w:val="none" w:sz="0" w:space="0" w:color="auto"/>
        <w:left w:val="none" w:sz="0" w:space="0" w:color="auto"/>
        <w:bottom w:val="none" w:sz="0" w:space="0" w:color="auto"/>
        <w:right w:val="none" w:sz="0" w:space="0" w:color="auto"/>
      </w:divBdr>
    </w:div>
    <w:div w:id="2041005236">
      <w:bodyDiv w:val="1"/>
      <w:marLeft w:val="0"/>
      <w:marRight w:val="0"/>
      <w:marTop w:val="0"/>
      <w:marBottom w:val="0"/>
      <w:divBdr>
        <w:top w:val="none" w:sz="0" w:space="0" w:color="auto"/>
        <w:left w:val="none" w:sz="0" w:space="0" w:color="auto"/>
        <w:bottom w:val="none" w:sz="0" w:space="0" w:color="auto"/>
        <w:right w:val="none" w:sz="0" w:space="0" w:color="auto"/>
      </w:divBdr>
    </w:div>
    <w:div w:id="2064130732">
      <w:bodyDiv w:val="1"/>
      <w:marLeft w:val="0"/>
      <w:marRight w:val="0"/>
      <w:marTop w:val="0"/>
      <w:marBottom w:val="0"/>
      <w:divBdr>
        <w:top w:val="none" w:sz="0" w:space="0" w:color="auto"/>
        <w:left w:val="none" w:sz="0" w:space="0" w:color="auto"/>
        <w:bottom w:val="none" w:sz="0" w:space="0" w:color="auto"/>
        <w:right w:val="none" w:sz="0" w:space="0" w:color="auto"/>
      </w:divBdr>
    </w:div>
    <w:div w:id="214364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88/2515-7639/ab084b" TargetMode="External"/><Relationship Id="rId3" Type="http://schemas.openxmlformats.org/officeDocument/2006/relationships/styles" Target="styles.xml"/><Relationship Id="rId21" Type="http://schemas.openxmlformats.org/officeDocument/2006/relationships/hyperlink" Target="https://doi.org/10.1021/acs.jcim.1c0061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46/annurev-matsci-070218-01001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38/s41570-019-0124-0" TargetMode="External"/><Relationship Id="rId29" Type="http://schemas.openxmlformats.org/officeDocument/2006/relationships/hyperlink" Target="https://doi.org/10.1002/inf2.12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wc.com/gx/en/industries/industries-4.0/landing-page/industry-4.0-building-your-digital-enterprise-april-2016.pdf" TargetMode="External"/><Relationship Id="rId24" Type="http://schemas.openxmlformats.org/officeDocument/2006/relationships/hyperlink" Target="https://doi.org/10.1177/2053951714528481"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wc.com/gx/en/industries/industries-4.0/landing-page/industry-4.0-building-your-digital-enterprise-april-2016.pdf" TargetMode="External"/><Relationship Id="rId28" Type="http://schemas.openxmlformats.org/officeDocument/2006/relationships/hyperlink" Target="https://doi.org/10.1002/aisy.201900143" TargetMode="External"/><Relationship Id="rId10" Type="http://schemas.openxmlformats.org/officeDocument/2006/relationships/image" Target="media/image3.png"/><Relationship Id="rId19" Type="http://schemas.openxmlformats.org/officeDocument/2006/relationships/hyperlink" Target="https://doi.org/10.1063/1.494689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i.org/10.1063/1.4704546" TargetMode="External"/><Relationship Id="rId27" Type="http://schemas.openxmlformats.org/officeDocument/2006/relationships/hyperlink" Target="https://doi.org/10.1038/nature25978" TargetMode="External"/><Relationship Id="rId30" Type="http://schemas.openxmlformats.org/officeDocument/2006/relationships/hyperlink" Target="https://doi.org/10.1002/adma.2017028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B00049\AppData\Local\Microsoft\Office\16.0\DTS\en-US%7b293C9DD1-E205-4952-BD01-1262254C0762%7d\%7b0D4B0283-E806-4629-9BB8-785231F2CF1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A64AE-DA13-420B-A084-63693679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{0D4B0283-E806-4629-9BB8-785231F2CF1F}tf02835058_win32.dotx</Template>
  <TotalTime>7</TotalTime>
  <Pages>76</Pages>
  <Words>19902</Words>
  <Characters>113443</Characters>
  <Application>Microsoft Office Word</Application>
  <DocSecurity>0</DocSecurity>
  <Lines>945</Lines>
  <Paragraphs>266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Braal, Dennis (D)</dc:creator>
  <cp:keywords/>
  <dc:description/>
  <cp:lastModifiedBy>De Braal, Dennis (D)</cp:lastModifiedBy>
  <cp:revision>3</cp:revision>
  <cp:lastPrinted>2022-09-05T13:49:00Z</cp:lastPrinted>
  <dcterms:created xsi:type="dcterms:W3CDTF">2022-09-05T13:48:00Z</dcterms:created>
  <dcterms:modified xsi:type="dcterms:W3CDTF">2022-09-05T13:49:00Z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De Braal D ub00049</vt:lpwstr>
  </property>
  <property fmtid="{D5CDD505-2E9C-101B-9397-08002B2CF9AE}" pid="3" name="Update_Footer">
    <vt:lpwstr>No</vt:lpwstr>
  </property>
  <property fmtid="{D5CDD505-2E9C-101B-9397-08002B2CF9AE}" pid="4" name="Radio_Button">
    <vt:lpwstr>RadioButton1</vt:lpwstr>
  </property>
  <property fmtid="{D5CDD505-2E9C-101B-9397-08002B2CF9AE}" pid="5" name="Information_Classification">
    <vt:lpwstr>NONE</vt:lpwstr>
  </property>
  <property fmtid="{D5CDD505-2E9C-101B-9397-08002B2CF9AE}" pid="6" name="Record_Title_ID">
    <vt:lpwstr>72</vt:lpwstr>
  </property>
  <property fmtid="{D5CDD505-2E9C-101B-9397-08002B2CF9AE}" pid="7" name="Initial_Creation_Date">
    <vt:filetime>2021-05-11T08:30:00Z</vt:filetime>
  </property>
  <property fmtid="{D5CDD505-2E9C-101B-9397-08002B2CF9AE}" pid="8" name="Retention_Period_Start_Date">
    <vt:filetime>2021-05-11T08:37:08Z</vt:filetime>
  </property>
  <property fmtid="{D5CDD505-2E9C-101B-9397-08002B2CF9AE}" pid="9" name="Last_Reviewed_Date">
    <vt:lpwstr/>
  </property>
  <property fmtid="{D5CDD505-2E9C-101B-9397-08002B2CF9AE}" pid="10" name="Retention_Review_Frequency">
    <vt:lpwstr/>
  </property>
  <property fmtid="{D5CDD505-2E9C-101B-9397-08002B2CF9AE}" pid="11" name="MSIP_Label_3aac0ad3-18d9-49e9-a80d-c985041778ba_Enabled">
    <vt:lpwstr>true</vt:lpwstr>
  </property>
  <property fmtid="{D5CDD505-2E9C-101B-9397-08002B2CF9AE}" pid="12" name="MSIP_Label_3aac0ad3-18d9-49e9-a80d-c985041778ba_SetDate">
    <vt:lpwstr>2022-09-05T13:49:21Z</vt:lpwstr>
  </property>
  <property fmtid="{D5CDD505-2E9C-101B-9397-08002B2CF9AE}" pid="13" name="MSIP_Label_3aac0ad3-18d9-49e9-a80d-c985041778ba_Method">
    <vt:lpwstr>Standard</vt:lpwstr>
  </property>
  <property fmtid="{D5CDD505-2E9C-101B-9397-08002B2CF9AE}" pid="14" name="MSIP_Label_3aac0ad3-18d9-49e9-a80d-c985041778ba_Name">
    <vt:lpwstr>General Business</vt:lpwstr>
  </property>
  <property fmtid="{D5CDD505-2E9C-101B-9397-08002B2CF9AE}" pid="15" name="MSIP_Label_3aac0ad3-18d9-49e9-a80d-c985041778ba_SiteId">
    <vt:lpwstr>c3e32f53-cb7f-4809-968d-1cc4ccc785fe</vt:lpwstr>
  </property>
  <property fmtid="{D5CDD505-2E9C-101B-9397-08002B2CF9AE}" pid="16" name="MSIP_Label_3aac0ad3-18d9-49e9-a80d-c985041778ba_ActionId">
    <vt:lpwstr>e42ee440-52e8-490a-811f-436419b09395</vt:lpwstr>
  </property>
  <property fmtid="{D5CDD505-2E9C-101B-9397-08002B2CF9AE}" pid="17" name="MSIP_Label_3aac0ad3-18d9-49e9-a80d-c985041778ba_ContentBits">
    <vt:lpwstr>2</vt:lpwstr>
  </property>
</Properties>
</file>