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Default="00136691" w:rsidP="00A71590"/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A321EE" w:rsidRDefault="00A321EE" w:rsidP="007E5A8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ACRYTEX</w:t>
      </w:r>
      <w:r w:rsidRPr="00A321E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lang w:val="en-US"/>
        </w:rPr>
        <w:t>HS</w:t>
      </w:r>
    </w:p>
    <w:p w:rsidR="00AB0B26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A321EE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A321EE" w:rsidRPr="00A321EE">
        <w:rPr>
          <w:rFonts w:ascii="Arial" w:hAnsi="Arial" w:cs="Arial"/>
          <w:b/>
          <w:sz w:val="24"/>
          <w:szCs w:val="24"/>
        </w:rPr>
        <w:t xml:space="preserve"> 0</w:t>
      </w:r>
      <w:r w:rsidR="00241E4E" w:rsidRPr="00A321EE">
        <w:rPr>
          <w:rFonts w:ascii="Arial" w:hAnsi="Arial" w:cs="Arial"/>
          <w:b/>
          <w:sz w:val="24"/>
          <w:szCs w:val="24"/>
        </w:rPr>
        <w:t>11</w:t>
      </w:r>
      <w:r w:rsidR="00136691" w:rsidRPr="00A321EE">
        <w:rPr>
          <w:rFonts w:ascii="Arial" w:hAnsi="Arial" w:cs="Arial"/>
          <w:b/>
          <w:sz w:val="24"/>
          <w:szCs w:val="24"/>
        </w:rPr>
        <w:t xml:space="preserve">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SP</w:t>
      </w:r>
      <w:r w:rsidR="00AB0B26">
        <w:rPr>
          <w:rFonts w:ascii="Arial" w:hAnsi="Arial" w:cs="Arial"/>
          <w:b/>
          <w:sz w:val="24"/>
          <w:szCs w:val="24"/>
        </w:rPr>
        <w:t xml:space="preserve"> </w:t>
      </w:r>
      <w:r w:rsidR="00AB0B26" w:rsidRPr="00AB0B26">
        <w:rPr>
          <w:rFonts w:ascii="Arial" w:hAnsi="Arial" w:cs="Arial"/>
          <w:b/>
          <w:sz w:val="24"/>
          <w:szCs w:val="24"/>
        </w:rPr>
        <w:t>(</w:t>
      </w:r>
      <w:r w:rsidR="00AB0B26">
        <w:rPr>
          <w:rFonts w:ascii="Arial" w:hAnsi="Arial" w:cs="Arial"/>
          <w:b/>
          <w:sz w:val="24"/>
          <w:szCs w:val="24"/>
          <w:lang w:val="en-US"/>
        </w:rPr>
        <w:t>XXXX</w:t>
      </w:r>
      <w:r w:rsidR="00136691" w:rsidRPr="00A321EE">
        <w:rPr>
          <w:rFonts w:ascii="Arial" w:hAnsi="Arial" w:cs="Arial"/>
          <w:b/>
          <w:sz w:val="24"/>
          <w:szCs w:val="24"/>
        </w:rPr>
        <w:t xml:space="preserve"> </w:t>
      </w:r>
      <w:r w:rsidR="00AB0B26">
        <w:rPr>
          <w:rFonts w:ascii="Arial" w:hAnsi="Arial" w:cs="Arial"/>
          <w:b/>
          <w:sz w:val="24"/>
          <w:szCs w:val="24"/>
        </w:rPr>
        <w:t>цвет)</w:t>
      </w:r>
    </w:p>
    <w:p w:rsidR="00136691" w:rsidRPr="00A321EE" w:rsidRDefault="00AB0B26" w:rsidP="007E5A8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Цветовая композиция: </w:t>
      </w:r>
      <w:r w:rsidR="004F6D14">
        <w:rPr>
          <w:rFonts w:ascii="Arial" w:hAnsi="Arial" w:cs="Arial"/>
          <w:b/>
          <w:sz w:val="24"/>
          <w:szCs w:val="24"/>
          <w:lang w:val="en-US"/>
        </w:rPr>
        <w:t>F</w:t>
      </w:r>
      <w:r w:rsidR="004F6D14" w:rsidRPr="004F6D14">
        <w:rPr>
          <w:rFonts w:ascii="Arial" w:hAnsi="Arial" w:cs="Arial"/>
          <w:b/>
          <w:sz w:val="24"/>
          <w:szCs w:val="24"/>
        </w:rPr>
        <w:t xml:space="preserve"> 011 </w:t>
      </w:r>
      <w:r w:rsidR="004F6D14">
        <w:rPr>
          <w:rFonts w:ascii="Arial" w:hAnsi="Arial" w:cs="Arial"/>
          <w:b/>
          <w:sz w:val="24"/>
          <w:szCs w:val="24"/>
          <w:lang w:val="en-US"/>
        </w:rPr>
        <w:t>SP</w:t>
      </w:r>
      <w:r w:rsidR="004F6D14" w:rsidRPr="004F6D14">
        <w:rPr>
          <w:rFonts w:ascii="Arial" w:hAnsi="Arial" w:cs="Arial"/>
          <w:b/>
          <w:sz w:val="24"/>
          <w:szCs w:val="24"/>
        </w:rPr>
        <w:t xml:space="preserve"> </w:t>
      </w:r>
      <w:r w:rsidR="00A321EE" w:rsidRPr="00A321EE">
        <w:rPr>
          <w:rFonts w:ascii="Arial" w:hAnsi="Arial" w:cs="Arial"/>
          <w:b/>
          <w:sz w:val="24"/>
          <w:szCs w:val="24"/>
        </w:rPr>
        <w:t>(</w:t>
      </w:r>
      <w:r w:rsidR="00A321EE">
        <w:rPr>
          <w:rFonts w:ascii="Arial" w:hAnsi="Arial" w:cs="Arial"/>
          <w:b/>
          <w:sz w:val="24"/>
          <w:szCs w:val="24"/>
        </w:rPr>
        <w:t>конвертер</w:t>
      </w:r>
      <w:r w:rsidR="00A321EE" w:rsidRPr="00A321EE">
        <w:rPr>
          <w:rFonts w:ascii="Arial" w:hAnsi="Arial" w:cs="Arial"/>
          <w:b/>
          <w:sz w:val="24"/>
          <w:szCs w:val="24"/>
        </w:rPr>
        <w:t xml:space="preserve">) 75% </w:t>
      </w:r>
      <w:r w:rsidR="00A321EE">
        <w:rPr>
          <w:rFonts w:ascii="Arial" w:hAnsi="Arial" w:cs="Arial"/>
          <w:b/>
          <w:sz w:val="24"/>
          <w:szCs w:val="24"/>
        </w:rPr>
        <w:t>по</w:t>
      </w:r>
      <w:r w:rsidR="00A321EE" w:rsidRPr="00A321EE">
        <w:rPr>
          <w:rFonts w:ascii="Arial" w:hAnsi="Arial" w:cs="Arial"/>
          <w:b/>
          <w:sz w:val="24"/>
          <w:szCs w:val="24"/>
        </w:rPr>
        <w:t xml:space="preserve"> </w:t>
      </w:r>
      <w:r w:rsidR="00A321EE">
        <w:rPr>
          <w:rFonts w:ascii="Arial" w:hAnsi="Arial" w:cs="Arial"/>
          <w:b/>
          <w:sz w:val="24"/>
          <w:szCs w:val="24"/>
        </w:rPr>
        <w:t>весу</w:t>
      </w:r>
      <w:r w:rsidR="00A321EE" w:rsidRPr="00A321EE">
        <w:rPr>
          <w:rFonts w:ascii="Arial" w:hAnsi="Arial" w:cs="Arial"/>
          <w:b/>
          <w:sz w:val="24"/>
          <w:szCs w:val="24"/>
        </w:rPr>
        <w:t xml:space="preserve"> +</w:t>
      </w:r>
      <w:r w:rsidR="00A321EE">
        <w:rPr>
          <w:rFonts w:ascii="Arial" w:hAnsi="Arial" w:cs="Arial"/>
          <w:b/>
          <w:sz w:val="24"/>
          <w:szCs w:val="24"/>
          <w:lang w:val="en-US"/>
        </w:rPr>
        <w:t>FBU</w:t>
      </w:r>
      <w:r w:rsidR="00A321EE" w:rsidRPr="00A321EE">
        <w:rPr>
          <w:rFonts w:ascii="Arial" w:hAnsi="Arial" w:cs="Arial"/>
          <w:b/>
          <w:sz w:val="24"/>
          <w:szCs w:val="24"/>
        </w:rPr>
        <w:t xml:space="preserve"> (</w:t>
      </w:r>
      <w:r w:rsidR="00A321EE">
        <w:rPr>
          <w:rFonts w:ascii="Arial" w:hAnsi="Arial" w:cs="Arial"/>
          <w:b/>
          <w:sz w:val="24"/>
          <w:szCs w:val="24"/>
        </w:rPr>
        <w:t>пасты</w:t>
      </w:r>
      <w:r w:rsidR="00A321EE" w:rsidRPr="00A321EE">
        <w:rPr>
          <w:rFonts w:ascii="Arial" w:hAnsi="Arial" w:cs="Arial"/>
          <w:b/>
          <w:sz w:val="24"/>
          <w:szCs w:val="24"/>
        </w:rPr>
        <w:t xml:space="preserve">) 25% </w:t>
      </w:r>
      <w:r w:rsidR="00A321EE">
        <w:rPr>
          <w:rFonts w:ascii="Arial" w:hAnsi="Arial" w:cs="Arial"/>
          <w:b/>
          <w:sz w:val="24"/>
          <w:szCs w:val="24"/>
        </w:rPr>
        <w:t>по весу</w:t>
      </w:r>
    </w:p>
    <w:p w:rsidR="003C25B3" w:rsidRPr="003C25B3" w:rsidRDefault="007E5A80" w:rsidP="003C25B3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r w:rsidRPr="007E5A8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A321EE">
        <w:rPr>
          <w:rFonts w:ascii="Arial" w:hAnsi="Arial" w:cs="Arial"/>
          <w:sz w:val="24"/>
          <w:szCs w:val="24"/>
          <w:lang w:val="en-US"/>
        </w:rPr>
        <w:t>Acrytex</w:t>
      </w:r>
      <w:proofErr w:type="spellEnd"/>
      <w:r w:rsidR="00241E4E">
        <w:rPr>
          <w:rFonts w:ascii="Arial" w:hAnsi="Arial" w:cs="Arial"/>
          <w:sz w:val="24"/>
          <w:szCs w:val="24"/>
        </w:rPr>
        <w:t xml:space="preserve"> – </w:t>
      </w:r>
      <w:r w:rsidR="00A321EE">
        <w:rPr>
          <w:rFonts w:ascii="Arial" w:hAnsi="Arial" w:cs="Arial"/>
          <w:sz w:val="24"/>
          <w:szCs w:val="24"/>
        </w:rPr>
        <w:t>высокопрочный глянцевый двухкомпонентный продукт</w:t>
      </w:r>
      <w:r w:rsidR="003573CB">
        <w:rPr>
          <w:rFonts w:ascii="Arial" w:hAnsi="Arial" w:cs="Arial"/>
          <w:sz w:val="24"/>
          <w:szCs w:val="24"/>
        </w:rPr>
        <w:t xml:space="preserve"> разработанный на основе акриловой </w:t>
      </w:r>
      <w:proofErr w:type="spellStart"/>
      <w:r w:rsidR="003573CB">
        <w:rPr>
          <w:rFonts w:ascii="Arial" w:hAnsi="Arial" w:cs="Arial"/>
          <w:sz w:val="24"/>
          <w:szCs w:val="24"/>
        </w:rPr>
        <w:t>гидроксилосодержащей</w:t>
      </w:r>
      <w:proofErr w:type="spellEnd"/>
      <w:r w:rsidR="003573CB">
        <w:rPr>
          <w:rFonts w:ascii="Arial" w:hAnsi="Arial" w:cs="Arial"/>
          <w:sz w:val="24"/>
          <w:szCs w:val="24"/>
        </w:rPr>
        <w:t xml:space="preserve"> не</w:t>
      </w:r>
      <w:r w:rsidR="001634F7">
        <w:rPr>
          <w:rFonts w:ascii="Arial" w:hAnsi="Arial" w:cs="Arial"/>
          <w:sz w:val="24"/>
          <w:szCs w:val="24"/>
        </w:rPr>
        <w:t xml:space="preserve"> </w:t>
      </w:r>
      <w:r w:rsidR="003573CB">
        <w:rPr>
          <w:rFonts w:ascii="Arial" w:hAnsi="Arial" w:cs="Arial"/>
          <w:sz w:val="24"/>
          <w:szCs w:val="24"/>
        </w:rPr>
        <w:t>модифицированной смолы</w:t>
      </w:r>
      <w:r w:rsidR="006173ED">
        <w:rPr>
          <w:rFonts w:ascii="Arial" w:hAnsi="Arial" w:cs="Arial"/>
          <w:sz w:val="24"/>
          <w:szCs w:val="24"/>
        </w:rPr>
        <w:t>.</w:t>
      </w:r>
      <w:proofErr w:type="gramEnd"/>
      <w:r w:rsidR="006173ED">
        <w:rPr>
          <w:rFonts w:ascii="Arial" w:hAnsi="Arial" w:cs="Arial"/>
          <w:sz w:val="24"/>
          <w:szCs w:val="24"/>
        </w:rPr>
        <w:t xml:space="preserve"> </w:t>
      </w:r>
      <w:r w:rsidR="003573CB">
        <w:rPr>
          <w:rFonts w:ascii="Arial" w:hAnsi="Arial" w:cs="Arial"/>
          <w:sz w:val="24"/>
          <w:szCs w:val="24"/>
        </w:rPr>
        <w:t xml:space="preserve">Продукт обеспечивает высокую стойкость к атмосферному воздействию без потери блеска и обладает устойчивостью к пожелтению, если </w:t>
      </w:r>
      <w:proofErr w:type="spellStart"/>
      <w:r w:rsidR="003573CB">
        <w:rPr>
          <w:rFonts w:ascii="Arial" w:hAnsi="Arial" w:cs="Arial"/>
          <w:sz w:val="24"/>
          <w:szCs w:val="24"/>
        </w:rPr>
        <w:t>отверждается</w:t>
      </w:r>
      <w:proofErr w:type="spellEnd"/>
      <w:r w:rsidR="003573C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73CB">
        <w:rPr>
          <w:rFonts w:ascii="Arial" w:hAnsi="Arial" w:cs="Arial"/>
          <w:sz w:val="24"/>
          <w:szCs w:val="24"/>
        </w:rPr>
        <w:t>изоционатно</w:t>
      </w:r>
      <w:proofErr w:type="spellEnd"/>
      <w:r w:rsidR="003573CB">
        <w:rPr>
          <w:rFonts w:ascii="Arial" w:hAnsi="Arial" w:cs="Arial"/>
          <w:sz w:val="24"/>
          <w:szCs w:val="24"/>
        </w:rPr>
        <w:t xml:space="preserve"> алифатическим отвердителем </w:t>
      </w:r>
      <w:r w:rsidR="003573CB">
        <w:rPr>
          <w:rFonts w:ascii="Arial" w:hAnsi="Arial" w:cs="Arial"/>
          <w:sz w:val="24"/>
          <w:szCs w:val="24"/>
          <w:lang w:val="en-US"/>
        </w:rPr>
        <w:t>f</w:t>
      </w:r>
      <w:r w:rsidR="003573CB" w:rsidRPr="003573CB">
        <w:rPr>
          <w:rFonts w:ascii="Arial" w:hAnsi="Arial" w:cs="Arial"/>
          <w:sz w:val="24"/>
          <w:szCs w:val="24"/>
        </w:rPr>
        <w:t>920</w:t>
      </w:r>
      <w:proofErr w:type="spellStart"/>
      <w:r w:rsidR="003573CB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3573CB" w:rsidRPr="003573CB">
        <w:rPr>
          <w:rFonts w:ascii="Arial" w:hAnsi="Arial" w:cs="Arial"/>
          <w:sz w:val="24"/>
          <w:szCs w:val="24"/>
        </w:rPr>
        <w:t>.</w:t>
      </w:r>
      <w:r w:rsidR="003C25B3" w:rsidRPr="003C25B3">
        <w:rPr>
          <w:rFonts w:ascii="Arial" w:hAnsi="Arial" w:cs="Arial"/>
          <w:sz w:val="24"/>
          <w:szCs w:val="24"/>
        </w:rPr>
        <w:t xml:space="preserve"> Эмаль </w:t>
      </w:r>
      <w:proofErr w:type="spellStart"/>
      <w:r w:rsidR="003C25B3" w:rsidRPr="003C25B3">
        <w:rPr>
          <w:rFonts w:ascii="Arial" w:hAnsi="Arial" w:cs="Arial"/>
          <w:sz w:val="24"/>
          <w:szCs w:val="24"/>
        </w:rPr>
        <w:t>Acrytex</w:t>
      </w:r>
      <w:proofErr w:type="spellEnd"/>
      <w:r w:rsidR="003C25B3" w:rsidRPr="003C25B3">
        <w:rPr>
          <w:rFonts w:ascii="Arial" w:hAnsi="Arial" w:cs="Arial"/>
          <w:sz w:val="24"/>
          <w:szCs w:val="24"/>
        </w:rPr>
        <w:t xml:space="preserve"> </w:t>
      </w:r>
      <w:r w:rsidR="003C25B3">
        <w:rPr>
          <w:rFonts w:ascii="Arial" w:hAnsi="Arial" w:cs="Arial"/>
          <w:sz w:val="24"/>
          <w:szCs w:val="24"/>
          <w:lang w:val="en-US"/>
        </w:rPr>
        <w:t>HS</w:t>
      </w:r>
      <w:r w:rsidR="003C25B3" w:rsidRPr="003C25B3">
        <w:rPr>
          <w:rFonts w:ascii="Arial" w:hAnsi="Arial" w:cs="Arial"/>
          <w:sz w:val="24"/>
          <w:szCs w:val="24"/>
        </w:rPr>
        <w:t xml:space="preserve"> также имеет высокую твердость и эластичность, высокую стойкость к истиранию и адгези</w:t>
      </w:r>
      <w:r w:rsidR="003C25B3">
        <w:rPr>
          <w:rFonts w:ascii="Arial" w:hAnsi="Arial" w:cs="Arial"/>
          <w:sz w:val="24"/>
          <w:szCs w:val="24"/>
        </w:rPr>
        <w:t>ю при нанесении</w:t>
      </w:r>
      <w:r w:rsidR="003C25B3" w:rsidRPr="003C25B3">
        <w:rPr>
          <w:rFonts w:ascii="Arial" w:hAnsi="Arial" w:cs="Arial"/>
          <w:sz w:val="24"/>
          <w:szCs w:val="24"/>
        </w:rPr>
        <w:t xml:space="preserve"> непосредственно </w:t>
      </w:r>
      <w:proofErr w:type="gramStart"/>
      <w:r w:rsidR="003C25B3">
        <w:rPr>
          <w:rFonts w:ascii="Arial" w:hAnsi="Arial" w:cs="Arial"/>
          <w:sz w:val="24"/>
          <w:szCs w:val="24"/>
        </w:rPr>
        <w:t>оцинкованной</w:t>
      </w:r>
      <w:proofErr w:type="gramEnd"/>
      <w:r w:rsidR="003C25B3">
        <w:rPr>
          <w:rFonts w:ascii="Arial" w:hAnsi="Arial" w:cs="Arial"/>
          <w:sz w:val="24"/>
          <w:szCs w:val="24"/>
        </w:rPr>
        <w:t xml:space="preserve"> сталь произведённую горячим методом, сталь, листовое оцинкованное железо и другие</w:t>
      </w:r>
      <w:r w:rsidR="003C25B3" w:rsidRPr="003C25B3">
        <w:rPr>
          <w:rFonts w:ascii="Arial" w:hAnsi="Arial" w:cs="Arial"/>
          <w:sz w:val="24"/>
          <w:szCs w:val="24"/>
        </w:rPr>
        <w:t xml:space="preserve"> металл</w:t>
      </w:r>
      <w:r w:rsidR="003C25B3">
        <w:rPr>
          <w:rFonts w:ascii="Arial" w:hAnsi="Arial" w:cs="Arial"/>
          <w:sz w:val="24"/>
          <w:szCs w:val="24"/>
        </w:rPr>
        <w:t>ы</w:t>
      </w:r>
      <w:r w:rsidR="003C25B3" w:rsidRPr="003C25B3">
        <w:rPr>
          <w:rFonts w:ascii="Arial" w:hAnsi="Arial" w:cs="Arial"/>
          <w:sz w:val="24"/>
          <w:szCs w:val="24"/>
        </w:rPr>
        <w:t xml:space="preserve"> </w:t>
      </w:r>
      <w:r w:rsidR="003C25B3">
        <w:rPr>
          <w:rFonts w:ascii="Arial" w:hAnsi="Arial" w:cs="Arial"/>
          <w:sz w:val="24"/>
          <w:szCs w:val="24"/>
        </w:rPr>
        <w:t xml:space="preserve">соответствующим </w:t>
      </w:r>
      <w:r w:rsidR="003C25B3" w:rsidRPr="003C25B3">
        <w:rPr>
          <w:rFonts w:ascii="Arial" w:hAnsi="Arial" w:cs="Arial"/>
          <w:sz w:val="24"/>
          <w:szCs w:val="24"/>
        </w:rPr>
        <w:t>образом подготовлен</w:t>
      </w:r>
      <w:r w:rsidR="003C25B3">
        <w:rPr>
          <w:rFonts w:ascii="Arial" w:hAnsi="Arial" w:cs="Arial"/>
          <w:sz w:val="24"/>
          <w:szCs w:val="24"/>
        </w:rPr>
        <w:t>ными</w:t>
      </w:r>
      <w:r w:rsidR="003C25B3" w:rsidRPr="003C25B3">
        <w:rPr>
          <w:rFonts w:ascii="Arial" w:hAnsi="Arial" w:cs="Arial"/>
          <w:sz w:val="24"/>
          <w:szCs w:val="24"/>
        </w:rPr>
        <w:t>. Наличие фосфато</w:t>
      </w:r>
      <w:r w:rsidR="003C25B3">
        <w:rPr>
          <w:rFonts w:ascii="Arial" w:hAnsi="Arial" w:cs="Arial"/>
          <w:sz w:val="24"/>
          <w:szCs w:val="24"/>
        </w:rPr>
        <w:t>в</w:t>
      </w:r>
      <w:r w:rsidR="003C25B3" w:rsidRPr="003C25B3">
        <w:rPr>
          <w:rFonts w:ascii="Arial" w:hAnsi="Arial" w:cs="Arial"/>
          <w:sz w:val="24"/>
          <w:szCs w:val="24"/>
        </w:rPr>
        <w:t xml:space="preserve"> цинка обеспечивает высокую защиту от коррозии и задержк</w:t>
      </w:r>
      <w:r w:rsidR="003C25B3">
        <w:rPr>
          <w:rFonts w:ascii="Arial" w:hAnsi="Arial" w:cs="Arial"/>
          <w:sz w:val="24"/>
          <w:szCs w:val="24"/>
        </w:rPr>
        <w:t>у</w:t>
      </w:r>
      <w:r w:rsidR="003C25B3" w:rsidRPr="003C25B3">
        <w:rPr>
          <w:rFonts w:ascii="Arial" w:hAnsi="Arial" w:cs="Arial"/>
          <w:sz w:val="24"/>
          <w:szCs w:val="24"/>
        </w:rPr>
        <w:t xml:space="preserve"> в формировании ржавчины, по этой причине рекомендуется там, где </w:t>
      </w:r>
      <w:r w:rsidR="001634F7">
        <w:rPr>
          <w:rFonts w:ascii="Arial" w:hAnsi="Arial" w:cs="Arial"/>
          <w:sz w:val="24"/>
          <w:szCs w:val="24"/>
        </w:rPr>
        <w:t>треб</w:t>
      </w:r>
      <w:r w:rsidR="003C25B3">
        <w:rPr>
          <w:rFonts w:ascii="Arial" w:hAnsi="Arial" w:cs="Arial"/>
          <w:sz w:val="24"/>
          <w:szCs w:val="24"/>
        </w:rPr>
        <w:t>уется выс</w:t>
      </w:r>
      <w:r w:rsidR="003C25B3" w:rsidRPr="003C25B3">
        <w:rPr>
          <w:rFonts w:ascii="Arial" w:hAnsi="Arial" w:cs="Arial"/>
          <w:sz w:val="24"/>
          <w:szCs w:val="24"/>
        </w:rPr>
        <w:t>о</w:t>
      </w:r>
      <w:r w:rsidR="001634F7">
        <w:rPr>
          <w:rFonts w:ascii="Arial" w:hAnsi="Arial" w:cs="Arial"/>
          <w:sz w:val="24"/>
          <w:szCs w:val="24"/>
        </w:rPr>
        <w:t>ко</w:t>
      </w:r>
      <w:r w:rsidR="003C25B3" w:rsidRPr="003C25B3">
        <w:rPr>
          <w:rFonts w:ascii="Arial" w:hAnsi="Arial" w:cs="Arial"/>
          <w:sz w:val="24"/>
          <w:szCs w:val="24"/>
        </w:rPr>
        <w:t>качественн</w:t>
      </w:r>
      <w:r w:rsidR="003C25B3">
        <w:rPr>
          <w:rFonts w:ascii="Arial" w:hAnsi="Arial" w:cs="Arial"/>
          <w:sz w:val="24"/>
          <w:szCs w:val="24"/>
        </w:rPr>
        <w:t>ая</w:t>
      </w:r>
      <w:r w:rsidR="003C25B3" w:rsidRPr="003C25B3">
        <w:rPr>
          <w:rFonts w:ascii="Arial" w:hAnsi="Arial" w:cs="Arial"/>
          <w:sz w:val="24"/>
          <w:szCs w:val="24"/>
        </w:rPr>
        <w:t xml:space="preserve"> защит</w:t>
      </w:r>
      <w:r w:rsidR="003C25B3">
        <w:rPr>
          <w:rFonts w:ascii="Arial" w:hAnsi="Arial" w:cs="Arial"/>
          <w:sz w:val="24"/>
          <w:szCs w:val="24"/>
        </w:rPr>
        <w:t>а</w:t>
      </w:r>
      <w:r w:rsidR="003C25B3" w:rsidRPr="003C25B3">
        <w:rPr>
          <w:rFonts w:ascii="Arial" w:hAnsi="Arial" w:cs="Arial"/>
          <w:sz w:val="24"/>
          <w:szCs w:val="24"/>
        </w:rPr>
        <w:t xml:space="preserve"> в один слой.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 xml:space="preserve">Характеристика  </w:t>
      </w:r>
      <w:r w:rsidR="003C25B3">
        <w:rPr>
          <w:rFonts w:ascii="Arial" w:hAnsi="Arial" w:cs="Arial"/>
          <w:b/>
          <w:sz w:val="24"/>
          <w:szCs w:val="24"/>
        </w:rPr>
        <w:t xml:space="preserve">конвертера      </w:t>
      </w:r>
      <w:r w:rsidRPr="003E6CEE">
        <w:rPr>
          <w:rFonts w:ascii="Arial" w:hAnsi="Arial" w:cs="Arial"/>
          <w:b/>
          <w:sz w:val="24"/>
          <w:szCs w:val="24"/>
        </w:rPr>
        <w:t xml:space="preserve">                 </w:t>
      </w:r>
      <w:r w:rsidR="003C25B3">
        <w:rPr>
          <w:rFonts w:ascii="Arial" w:hAnsi="Arial" w:cs="Arial"/>
          <w:b/>
          <w:sz w:val="24"/>
          <w:szCs w:val="24"/>
        </w:rPr>
        <w:t xml:space="preserve">  </w:t>
      </w:r>
      <w:r w:rsidRPr="003E6CEE">
        <w:rPr>
          <w:rFonts w:ascii="Arial" w:hAnsi="Arial" w:cs="Arial"/>
          <w:b/>
          <w:sz w:val="24"/>
          <w:szCs w:val="24"/>
        </w:rPr>
        <w:t xml:space="preserve">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</w:t>
      </w:r>
      <w:r w:rsidR="003C25B3">
        <w:rPr>
          <w:rFonts w:ascii="Arial" w:hAnsi="Arial" w:cs="Arial"/>
          <w:sz w:val="24"/>
          <w:szCs w:val="24"/>
        </w:rPr>
        <w:t>6</w:t>
      </w:r>
      <w:r w:rsidRPr="004A0D45">
        <w:rPr>
          <w:rFonts w:ascii="Arial" w:hAnsi="Arial" w:cs="Arial"/>
          <w:sz w:val="24"/>
          <w:szCs w:val="24"/>
        </w:rPr>
        <w:t xml:space="preserve">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5114DE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 w:rsidR="003C25B3">
        <w:rPr>
          <w:rFonts w:ascii="Arial" w:hAnsi="Arial" w:cs="Arial"/>
          <w:sz w:val="24"/>
          <w:szCs w:val="24"/>
        </w:rPr>
        <w:t>70</w:t>
      </w:r>
      <w:r w:rsidRPr="004A0D45">
        <w:rPr>
          <w:rFonts w:ascii="Arial" w:hAnsi="Arial" w:cs="Arial"/>
          <w:sz w:val="24"/>
          <w:szCs w:val="24"/>
        </w:rPr>
        <w:t>±</w:t>
      </w:r>
      <w:r w:rsidR="003C25B3">
        <w:rPr>
          <w:rFonts w:ascii="Arial" w:hAnsi="Arial" w:cs="Arial"/>
          <w:sz w:val="24"/>
          <w:szCs w:val="24"/>
        </w:rPr>
        <w:t>10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2366FD">
        <w:rPr>
          <w:rFonts w:ascii="Arial" w:hAnsi="Arial" w:cs="Arial"/>
          <w:sz w:val="24"/>
          <w:szCs w:val="24"/>
        </w:rPr>
        <w:t xml:space="preserve">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      </w:t>
      </w:r>
      <w:r w:rsidR="002366FD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  : 1</w:t>
      </w:r>
      <w:r w:rsidR="003C25B3">
        <w:rPr>
          <w:rFonts w:ascii="Arial" w:hAnsi="Arial" w:cs="Arial"/>
          <w:sz w:val="24"/>
          <w:szCs w:val="24"/>
        </w:rPr>
        <w:t>54</w:t>
      </w:r>
      <w:r w:rsidR="006173ED">
        <w:rPr>
          <w:rFonts w:ascii="Arial" w:hAnsi="Arial" w:cs="Arial"/>
          <w:sz w:val="24"/>
          <w:szCs w:val="24"/>
        </w:rPr>
        <w:t>0±3</w:t>
      </w:r>
      <w:r w:rsidRPr="004A0D45">
        <w:rPr>
          <w:rFonts w:ascii="Arial" w:hAnsi="Arial" w:cs="Arial"/>
          <w:sz w:val="24"/>
          <w:szCs w:val="24"/>
        </w:rPr>
        <w:t>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2366FD">
        <w:rPr>
          <w:rFonts w:ascii="Arial" w:hAnsi="Arial" w:cs="Arial"/>
          <w:sz w:val="24"/>
          <w:szCs w:val="24"/>
        </w:rPr>
        <w:t xml:space="preserve">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3C25B3">
        <w:rPr>
          <w:rFonts w:ascii="Arial" w:hAnsi="Arial" w:cs="Arial"/>
          <w:sz w:val="24"/>
          <w:szCs w:val="24"/>
        </w:rPr>
        <w:t>77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2366FD">
        <w:rPr>
          <w:rFonts w:ascii="Arial" w:hAnsi="Arial" w:cs="Arial"/>
          <w:sz w:val="24"/>
          <w:szCs w:val="24"/>
        </w:rPr>
        <w:t xml:space="preserve">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="006173ED">
        <w:rPr>
          <w:rFonts w:ascii="Arial" w:hAnsi="Arial" w:cs="Arial"/>
          <w:sz w:val="24"/>
          <w:szCs w:val="24"/>
        </w:rPr>
        <w:t xml:space="preserve"> %                     : </w:t>
      </w:r>
      <w:r w:rsidR="003C25B3">
        <w:rPr>
          <w:rFonts w:ascii="Arial" w:hAnsi="Arial" w:cs="Arial"/>
          <w:sz w:val="24"/>
          <w:szCs w:val="24"/>
        </w:rPr>
        <w:t>58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3C25B3" w:rsidRPr="003C25B3" w:rsidRDefault="003C25B3" w:rsidP="003C25B3">
      <w:pPr>
        <w:rPr>
          <w:rFonts w:ascii="Arial" w:hAnsi="Arial" w:cs="Arial"/>
          <w:b/>
          <w:sz w:val="24"/>
          <w:szCs w:val="24"/>
        </w:rPr>
      </w:pPr>
      <w:r w:rsidRPr="003C25B3">
        <w:rPr>
          <w:rFonts w:ascii="Arial" w:hAnsi="Arial" w:cs="Arial"/>
          <w:b/>
          <w:sz w:val="24"/>
          <w:szCs w:val="24"/>
        </w:rPr>
        <w:t xml:space="preserve">Характеристика  </w:t>
      </w:r>
      <w:r>
        <w:rPr>
          <w:rFonts w:ascii="Arial" w:hAnsi="Arial" w:cs="Arial"/>
          <w:b/>
          <w:sz w:val="24"/>
          <w:szCs w:val="24"/>
        </w:rPr>
        <w:t>производных цветов</w:t>
      </w:r>
      <w:r w:rsidRPr="003C25B3">
        <w:rPr>
          <w:rFonts w:ascii="Arial" w:hAnsi="Arial" w:cs="Arial"/>
          <w:b/>
          <w:sz w:val="24"/>
          <w:szCs w:val="24"/>
        </w:rPr>
        <w:t xml:space="preserve">         Единица измерения</w:t>
      </w:r>
    </w:p>
    <w:p w:rsidR="003C25B3" w:rsidRPr="003C25B3" w:rsidRDefault="003C25B3" w:rsidP="003C25B3">
      <w:pPr>
        <w:rPr>
          <w:rFonts w:ascii="Arial" w:hAnsi="Arial" w:cs="Arial"/>
          <w:sz w:val="24"/>
          <w:szCs w:val="24"/>
        </w:rPr>
      </w:pPr>
      <w:r w:rsidRPr="003C25B3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3C25B3">
        <w:rPr>
          <w:rFonts w:ascii="Arial" w:hAnsi="Arial" w:cs="Arial"/>
          <w:sz w:val="24"/>
          <w:szCs w:val="24"/>
        </w:rPr>
        <w:t>Din</w:t>
      </w:r>
      <w:proofErr w:type="spellEnd"/>
      <w:r w:rsidRPr="003C25B3">
        <w:rPr>
          <w:rFonts w:ascii="Arial" w:hAnsi="Arial" w:cs="Arial"/>
          <w:sz w:val="24"/>
          <w:szCs w:val="24"/>
        </w:rPr>
        <w:t xml:space="preserve"> 6 при 25°C)</w:t>
      </w:r>
      <w:proofErr w:type="gramStart"/>
      <w:r w:rsidRPr="003C25B3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3C25B3">
        <w:rPr>
          <w:rFonts w:ascii="Arial" w:hAnsi="Arial" w:cs="Arial"/>
          <w:sz w:val="24"/>
          <w:szCs w:val="24"/>
        </w:rPr>
        <w:t xml:space="preserve"> сек.                 : </w:t>
      </w:r>
      <w:r>
        <w:rPr>
          <w:rFonts w:ascii="Arial" w:hAnsi="Arial" w:cs="Arial"/>
          <w:sz w:val="24"/>
          <w:szCs w:val="24"/>
        </w:rPr>
        <w:t>80-130*</w:t>
      </w:r>
    </w:p>
    <w:p w:rsidR="003C25B3" w:rsidRPr="003C25B3" w:rsidRDefault="003C25B3" w:rsidP="003C25B3">
      <w:pPr>
        <w:rPr>
          <w:rFonts w:ascii="Arial" w:hAnsi="Arial" w:cs="Arial"/>
          <w:sz w:val="24"/>
          <w:szCs w:val="24"/>
        </w:rPr>
      </w:pPr>
      <w:r w:rsidRPr="003C25B3">
        <w:rPr>
          <w:rFonts w:ascii="Arial" w:hAnsi="Arial" w:cs="Arial"/>
          <w:sz w:val="24"/>
          <w:szCs w:val="24"/>
        </w:rPr>
        <w:t>Удельный вес</w:t>
      </w:r>
      <w:proofErr w:type="gramStart"/>
      <w:r w:rsidRPr="003C25B3">
        <w:rPr>
          <w:rFonts w:ascii="Arial" w:hAnsi="Arial" w:cs="Arial"/>
          <w:sz w:val="24"/>
          <w:szCs w:val="24"/>
        </w:rPr>
        <w:t xml:space="preserve">                                                    :</w:t>
      </w:r>
      <w:proofErr w:type="gramEnd"/>
      <w:r w:rsidRPr="003C25B3">
        <w:rPr>
          <w:rFonts w:ascii="Arial" w:hAnsi="Arial" w:cs="Arial"/>
          <w:sz w:val="24"/>
          <w:szCs w:val="24"/>
        </w:rPr>
        <w:t xml:space="preserve">  г/л                  : 1</w:t>
      </w:r>
      <w:r>
        <w:rPr>
          <w:rFonts w:ascii="Arial" w:hAnsi="Arial" w:cs="Arial"/>
          <w:sz w:val="24"/>
          <w:szCs w:val="24"/>
        </w:rPr>
        <w:t>400-1650</w:t>
      </w:r>
      <w:r w:rsidR="004F4210">
        <w:rPr>
          <w:rFonts w:ascii="Arial" w:hAnsi="Arial" w:cs="Arial"/>
          <w:sz w:val="24"/>
          <w:szCs w:val="24"/>
        </w:rPr>
        <w:t>*</w:t>
      </w:r>
    </w:p>
    <w:p w:rsidR="003C25B3" w:rsidRPr="003C25B3" w:rsidRDefault="003C25B3" w:rsidP="003C25B3">
      <w:pPr>
        <w:rPr>
          <w:rFonts w:ascii="Arial" w:hAnsi="Arial" w:cs="Arial"/>
          <w:sz w:val="24"/>
          <w:szCs w:val="24"/>
        </w:rPr>
      </w:pPr>
      <w:r w:rsidRPr="003C25B3">
        <w:rPr>
          <w:rFonts w:ascii="Arial" w:hAnsi="Arial" w:cs="Arial"/>
          <w:sz w:val="24"/>
          <w:szCs w:val="24"/>
        </w:rPr>
        <w:t>Сухой остаток по весу</w:t>
      </w:r>
      <w:proofErr w:type="gramStart"/>
      <w:r w:rsidRPr="003C25B3">
        <w:rPr>
          <w:rFonts w:ascii="Arial" w:hAnsi="Arial" w:cs="Arial"/>
          <w:sz w:val="24"/>
          <w:szCs w:val="24"/>
        </w:rPr>
        <w:t xml:space="preserve">                                       :</w:t>
      </w:r>
      <w:proofErr w:type="gramEnd"/>
      <w:r w:rsidRPr="003C25B3">
        <w:rPr>
          <w:rFonts w:ascii="Arial" w:hAnsi="Arial" w:cs="Arial"/>
          <w:sz w:val="24"/>
          <w:szCs w:val="24"/>
        </w:rPr>
        <w:t xml:space="preserve"> %                     : 7</w:t>
      </w:r>
      <w:r w:rsidR="004F4210">
        <w:rPr>
          <w:rFonts w:ascii="Arial" w:hAnsi="Arial" w:cs="Arial"/>
          <w:sz w:val="24"/>
          <w:szCs w:val="24"/>
        </w:rPr>
        <w:t>3-78*</w:t>
      </w:r>
    </w:p>
    <w:p w:rsidR="003C25B3" w:rsidRDefault="003C25B3" w:rsidP="003C25B3">
      <w:pPr>
        <w:rPr>
          <w:rFonts w:ascii="Arial" w:hAnsi="Arial" w:cs="Arial"/>
          <w:sz w:val="24"/>
          <w:szCs w:val="24"/>
        </w:rPr>
      </w:pPr>
      <w:r w:rsidRPr="003C25B3">
        <w:rPr>
          <w:rFonts w:ascii="Arial" w:hAnsi="Arial" w:cs="Arial"/>
          <w:sz w:val="24"/>
          <w:szCs w:val="24"/>
        </w:rPr>
        <w:t>Сухой остаток по объёму</w:t>
      </w:r>
      <w:proofErr w:type="gramStart"/>
      <w:r w:rsidRPr="003C25B3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3C25B3">
        <w:rPr>
          <w:rFonts w:ascii="Arial" w:hAnsi="Arial" w:cs="Arial"/>
          <w:sz w:val="24"/>
          <w:szCs w:val="24"/>
        </w:rPr>
        <w:t xml:space="preserve"> %                     : 5</w:t>
      </w:r>
      <w:r w:rsidR="004F4210">
        <w:rPr>
          <w:rFonts w:ascii="Arial" w:hAnsi="Arial" w:cs="Arial"/>
          <w:sz w:val="24"/>
          <w:szCs w:val="24"/>
        </w:rPr>
        <w:t>3-58*</w:t>
      </w:r>
    </w:p>
    <w:p w:rsidR="004F4210" w:rsidRPr="004F4210" w:rsidRDefault="004F4210" w:rsidP="004F4210">
      <w:pPr>
        <w:pStyle w:val="a5"/>
        <w:ind w:left="5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</w:t>
      </w:r>
      <w:r w:rsidRPr="004F4210">
        <w:rPr>
          <w:rFonts w:ascii="Arial" w:hAnsi="Arial" w:cs="Arial"/>
          <w:sz w:val="24"/>
          <w:szCs w:val="24"/>
        </w:rPr>
        <w:t>Средние</w:t>
      </w:r>
      <w:r>
        <w:rPr>
          <w:rFonts w:ascii="Arial" w:hAnsi="Arial" w:cs="Arial"/>
          <w:sz w:val="24"/>
          <w:szCs w:val="24"/>
        </w:rPr>
        <w:t xml:space="preserve"> данные по палитре </w:t>
      </w:r>
      <w:r>
        <w:rPr>
          <w:rFonts w:ascii="Arial" w:hAnsi="Arial" w:cs="Arial"/>
          <w:sz w:val="24"/>
          <w:szCs w:val="24"/>
          <w:lang w:val="en-US"/>
        </w:rPr>
        <w:t>RAL</w:t>
      </w:r>
      <w:r w:rsidRPr="004F4210">
        <w:rPr>
          <w:rFonts w:ascii="Arial" w:hAnsi="Arial" w:cs="Arial"/>
          <w:sz w:val="24"/>
          <w:szCs w:val="24"/>
        </w:rPr>
        <w:t xml:space="preserve"> </w:t>
      </w:r>
    </w:p>
    <w:p w:rsidR="008F5458" w:rsidRPr="004A0D45" w:rsidRDefault="0050730B" w:rsidP="004F4210">
      <w:pPr>
        <w:rPr>
          <w:rFonts w:ascii="Arial" w:hAnsi="Arial" w:cs="Arial"/>
          <w:sz w:val="24"/>
          <w:szCs w:val="24"/>
        </w:rPr>
      </w:pPr>
      <w:r w:rsidRPr="0050730B">
        <w:rPr>
          <w:rFonts w:ascii="Arial" w:hAnsi="Arial" w:cs="Arial"/>
          <w:sz w:val="24"/>
          <w:szCs w:val="24"/>
        </w:rPr>
        <w:t xml:space="preserve">                                               </w:t>
      </w:r>
    </w:p>
    <w:p w:rsidR="004F4210" w:rsidRPr="00AB0B26" w:rsidRDefault="004F4210" w:rsidP="00030400">
      <w:pPr>
        <w:rPr>
          <w:rFonts w:ascii="Arial" w:hAnsi="Arial" w:cs="Arial"/>
          <w:b/>
          <w:sz w:val="24"/>
          <w:szCs w:val="24"/>
        </w:rPr>
      </w:pPr>
    </w:p>
    <w:p w:rsidR="00030400" w:rsidRDefault="004F4210" w:rsidP="0003040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Условия нанесения</w:t>
      </w:r>
    </w:p>
    <w:p w:rsidR="004F4210" w:rsidRPr="004F4210" w:rsidRDefault="004F4210" w:rsidP="004F42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Рекомендуется наносить</w:t>
      </w:r>
      <w:r w:rsidRPr="004F4210">
        <w:rPr>
          <w:rFonts w:ascii="Arial" w:hAnsi="Arial" w:cs="Arial"/>
          <w:sz w:val="24"/>
          <w:szCs w:val="24"/>
        </w:rPr>
        <w:t xml:space="preserve"> при температуре от +5 ° C до +30 ° C в нормальной атмосфере, </w:t>
      </w:r>
      <w:r>
        <w:rPr>
          <w:rFonts w:ascii="Arial" w:hAnsi="Arial" w:cs="Arial"/>
          <w:sz w:val="24"/>
          <w:szCs w:val="24"/>
        </w:rPr>
        <w:t>на хорошо очищенную поверхность</w:t>
      </w:r>
      <w:r w:rsidRPr="004F4210">
        <w:rPr>
          <w:rFonts w:ascii="Arial" w:hAnsi="Arial" w:cs="Arial"/>
          <w:sz w:val="24"/>
          <w:szCs w:val="24"/>
        </w:rPr>
        <w:t>.</w:t>
      </w:r>
    </w:p>
    <w:p w:rsidR="004F4210" w:rsidRPr="004F4210" w:rsidRDefault="004F4210" w:rsidP="004F42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 нанесении </w:t>
      </w:r>
      <w:proofErr w:type="gramStart"/>
      <w:r>
        <w:rPr>
          <w:rFonts w:ascii="Arial" w:hAnsi="Arial" w:cs="Arial"/>
          <w:sz w:val="24"/>
          <w:szCs w:val="24"/>
        </w:rPr>
        <w:t>на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желез</w:t>
      </w:r>
      <w:proofErr w:type="gramEnd"/>
      <w:r w:rsidRPr="004F4210">
        <w:rPr>
          <w:rFonts w:ascii="Arial" w:hAnsi="Arial" w:cs="Arial"/>
          <w:sz w:val="24"/>
          <w:szCs w:val="24"/>
        </w:rPr>
        <w:t xml:space="preserve"> / стал</w:t>
      </w:r>
      <w:r>
        <w:rPr>
          <w:rFonts w:ascii="Arial" w:hAnsi="Arial" w:cs="Arial"/>
          <w:sz w:val="24"/>
          <w:szCs w:val="24"/>
        </w:rPr>
        <w:t>ь</w:t>
      </w:r>
      <w:r w:rsidRPr="004F4210">
        <w:rPr>
          <w:rFonts w:ascii="Arial" w:hAnsi="Arial" w:cs="Arial"/>
          <w:sz w:val="24"/>
          <w:szCs w:val="24"/>
        </w:rPr>
        <w:t xml:space="preserve"> рекомендуется </w:t>
      </w:r>
      <w:r>
        <w:rPr>
          <w:rFonts w:ascii="Arial" w:hAnsi="Arial" w:cs="Arial"/>
          <w:sz w:val="24"/>
          <w:szCs w:val="24"/>
        </w:rPr>
        <w:t>пескоструйная обработка SA2 - SA2,</w:t>
      </w:r>
      <w:r w:rsidRPr="004F4210">
        <w:rPr>
          <w:rFonts w:ascii="Arial" w:hAnsi="Arial" w:cs="Arial"/>
          <w:sz w:val="24"/>
          <w:szCs w:val="24"/>
        </w:rPr>
        <w:t xml:space="preserve">5 </w:t>
      </w:r>
      <w:r>
        <w:rPr>
          <w:rFonts w:ascii="Arial" w:hAnsi="Arial" w:cs="Arial"/>
          <w:sz w:val="24"/>
          <w:szCs w:val="24"/>
        </w:rPr>
        <w:t>согласно нормативу</w:t>
      </w:r>
      <w:r w:rsidRPr="004F4210">
        <w:rPr>
          <w:rFonts w:ascii="Arial" w:hAnsi="Arial" w:cs="Arial"/>
          <w:sz w:val="24"/>
          <w:szCs w:val="24"/>
        </w:rPr>
        <w:t xml:space="preserve"> UNI ISO 8501-1:1988 </w:t>
      </w:r>
      <w:r>
        <w:rPr>
          <w:rFonts w:ascii="Arial" w:hAnsi="Arial" w:cs="Arial"/>
          <w:sz w:val="24"/>
          <w:szCs w:val="24"/>
        </w:rPr>
        <w:t>для п</w:t>
      </w:r>
      <w:r w:rsidRPr="004F4210">
        <w:rPr>
          <w:rFonts w:ascii="Arial" w:hAnsi="Arial" w:cs="Arial"/>
          <w:sz w:val="24"/>
          <w:szCs w:val="24"/>
        </w:rPr>
        <w:t>олуч</w:t>
      </w:r>
      <w:r>
        <w:rPr>
          <w:rFonts w:ascii="Arial" w:hAnsi="Arial" w:cs="Arial"/>
          <w:sz w:val="24"/>
          <w:szCs w:val="24"/>
        </w:rPr>
        <w:t>ения</w:t>
      </w:r>
      <w:r w:rsidRPr="004F4210">
        <w:rPr>
          <w:rFonts w:ascii="Arial" w:hAnsi="Arial" w:cs="Arial"/>
          <w:sz w:val="24"/>
          <w:szCs w:val="24"/>
        </w:rPr>
        <w:t xml:space="preserve"> самы</w:t>
      </w:r>
      <w:r>
        <w:rPr>
          <w:rFonts w:ascii="Arial" w:hAnsi="Arial" w:cs="Arial"/>
          <w:sz w:val="24"/>
          <w:szCs w:val="24"/>
        </w:rPr>
        <w:t>х</w:t>
      </w:r>
      <w:r w:rsidRPr="004F4210">
        <w:rPr>
          <w:rFonts w:ascii="Arial" w:hAnsi="Arial" w:cs="Arial"/>
          <w:sz w:val="24"/>
          <w:szCs w:val="24"/>
        </w:rPr>
        <w:t xml:space="preserve"> высоки</w:t>
      </w:r>
      <w:r>
        <w:rPr>
          <w:rFonts w:ascii="Arial" w:hAnsi="Arial" w:cs="Arial"/>
          <w:sz w:val="24"/>
          <w:szCs w:val="24"/>
        </w:rPr>
        <w:t>х</w:t>
      </w:r>
      <w:r w:rsidRPr="004F4210">
        <w:rPr>
          <w:rFonts w:ascii="Arial" w:hAnsi="Arial" w:cs="Arial"/>
          <w:sz w:val="24"/>
          <w:szCs w:val="24"/>
        </w:rPr>
        <w:t xml:space="preserve"> показател</w:t>
      </w:r>
      <w:r>
        <w:rPr>
          <w:rFonts w:ascii="Arial" w:hAnsi="Arial" w:cs="Arial"/>
          <w:sz w:val="24"/>
          <w:szCs w:val="24"/>
        </w:rPr>
        <w:t>ей также и в отношении стойк</w:t>
      </w:r>
      <w:r w:rsidR="001634F7">
        <w:rPr>
          <w:rFonts w:ascii="Arial" w:hAnsi="Arial" w:cs="Arial"/>
          <w:sz w:val="24"/>
          <w:szCs w:val="24"/>
        </w:rPr>
        <w:t>о</w:t>
      </w:r>
      <w:r>
        <w:rPr>
          <w:rFonts w:ascii="Arial" w:hAnsi="Arial" w:cs="Arial"/>
          <w:sz w:val="24"/>
          <w:szCs w:val="24"/>
        </w:rPr>
        <w:t xml:space="preserve">сти </w:t>
      </w:r>
      <w:r w:rsidRPr="004F4210">
        <w:rPr>
          <w:rFonts w:ascii="Arial" w:hAnsi="Arial" w:cs="Arial"/>
          <w:sz w:val="24"/>
          <w:szCs w:val="24"/>
        </w:rPr>
        <w:t>к солевому туману.</w:t>
      </w:r>
    </w:p>
    <w:p w:rsidR="004F4210" w:rsidRDefault="001634F7" w:rsidP="004F42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 нанесении на оцинкованное железо изготовленное горячим способом </w:t>
      </w:r>
      <w:r w:rsidR="004F4210" w:rsidRPr="004F4210">
        <w:rPr>
          <w:rFonts w:ascii="Arial" w:hAnsi="Arial" w:cs="Arial"/>
          <w:sz w:val="24"/>
          <w:szCs w:val="24"/>
        </w:rPr>
        <w:t xml:space="preserve"> рекомендуе</w:t>
      </w:r>
      <w:r>
        <w:rPr>
          <w:rFonts w:ascii="Arial" w:hAnsi="Arial" w:cs="Arial"/>
          <w:sz w:val="24"/>
          <w:szCs w:val="24"/>
        </w:rPr>
        <w:t>тся</w:t>
      </w:r>
      <w:r w:rsidR="004F4210" w:rsidRPr="004F42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лёгкая пескоструйная обработка</w:t>
      </w:r>
      <w:r w:rsidR="004F4210" w:rsidRPr="004F4210">
        <w:rPr>
          <w:rFonts w:ascii="Arial" w:hAnsi="Arial" w:cs="Arial"/>
          <w:sz w:val="24"/>
          <w:szCs w:val="24"/>
        </w:rPr>
        <w:t xml:space="preserve"> или очистка струей </w:t>
      </w:r>
      <w:r>
        <w:rPr>
          <w:rFonts w:ascii="Arial" w:hAnsi="Arial" w:cs="Arial"/>
          <w:sz w:val="24"/>
          <w:szCs w:val="24"/>
        </w:rPr>
        <w:t>горячей воды  или моющего средства под давлением с последующей тщательной сушкой</w:t>
      </w:r>
      <w:r w:rsidR="004F4210" w:rsidRPr="004F4210">
        <w:rPr>
          <w:rFonts w:ascii="Arial" w:hAnsi="Arial" w:cs="Arial"/>
          <w:sz w:val="24"/>
          <w:szCs w:val="24"/>
        </w:rPr>
        <w:t xml:space="preserve">. Продукт может быть </w:t>
      </w:r>
      <w:r>
        <w:rPr>
          <w:rFonts w:ascii="Arial" w:hAnsi="Arial" w:cs="Arial"/>
          <w:sz w:val="24"/>
          <w:szCs w:val="24"/>
        </w:rPr>
        <w:t>перекрыт последующим слоем</w:t>
      </w:r>
      <w:r w:rsidR="004F4210" w:rsidRPr="004F4210">
        <w:rPr>
          <w:rFonts w:ascii="Arial" w:hAnsi="Arial" w:cs="Arial"/>
          <w:sz w:val="24"/>
          <w:szCs w:val="24"/>
        </w:rPr>
        <w:t xml:space="preserve"> в любое время после соответствующей очистки поверхности.</w:t>
      </w:r>
    </w:p>
    <w:p w:rsidR="00566907" w:rsidRPr="00566907" w:rsidRDefault="00566907" w:rsidP="00566907">
      <w:pPr>
        <w:rPr>
          <w:rFonts w:ascii="Arial" w:eastAsia="Calibri" w:hAnsi="Arial" w:cs="Arial"/>
          <w:b/>
          <w:sz w:val="24"/>
          <w:szCs w:val="24"/>
        </w:rPr>
      </w:pPr>
      <w:r w:rsidRPr="00566907">
        <w:rPr>
          <w:rFonts w:ascii="Arial" w:eastAsia="Calibri" w:hAnsi="Arial" w:cs="Arial"/>
          <w:b/>
          <w:sz w:val="24"/>
          <w:szCs w:val="24"/>
        </w:rPr>
        <w:t>Метод нанесения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>мм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>.                 : 1,7-2,2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 xml:space="preserve">Вязкость (чаша </w:t>
      </w:r>
      <w:proofErr w:type="spellStart"/>
      <w:r w:rsidRPr="00566907">
        <w:rPr>
          <w:rFonts w:ascii="Arial" w:eastAsia="Calibri" w:hAnsi="Arial" w:cs="Arial"/>
          <w:sz w:val="24"/>
          <w:szCs w:val="24"/>
        </w:rPr>
        <w:t>Din</w:t>
      </w:r>
      <w:proofErr w:type="spellEnd"/>
      <w:r w:rsidRPr="00566907">
        <w:rPr>
          <w:rFonts w:ascii="Arial" w:eastAsia="Calibri" w:hAnsi="Arial" w:cs="Arial"/>
          <w:sz w:val="24"/>
          <w:szCs w:val="24"/>
        </w:rPr>
        <w:t xml:space="preserve"> 4 при 25°C)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сек.                 : 20-40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Тип отвердителя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                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                        : </w:t>
      </w:r>
      <w:r w:rsidRPr="00566907">
        <w:rPr>
          <w:rFonts w:ascii="Arial" w:eastAsia="Calibri" w:hAnsi="Arial" w:cs="Arial"/>
          <w:sz w:val="24"/>
          <w:szCs w:val="24"/>
          <w:lang w:val="en-US"/>
        </w:rPr>
        <w:t>f</w:t>
      </w:r>
      <w:r w:rsidRPr="00566907">
        <w:rPr>
          <w:rFonts w:ascii="Arial" w:eastAsia="Calibri" w:hAnsi="Arial" w:cs="Arial"/>
          <w:sz w:val="24"/>
          <w:szCs w:val="24"/>
        </w:rPr>
        <w:t>920</w:t>
      </w:r>
      <w:proofErr w:type="spellStart"/>
      <w:r w:rsidRPr="00566907">
        <w:rPr>
          <w:rFonts w:ascii="Arial" w:eastAsia="Calibri" w:hAnsi="Arial" w:cs="Arial"/>
          <w:sz w:val="24"/>
          <w:szCs w:val="24"/>
          <w:lang w:val="en-US"/>
        </w:rPr>
        <w:t>ct</w:t>
      </w:r>
      <w:proofErr w:type="spellEnd"/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Соотношение отвердителя по весу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%                      : 12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Жизнеспособность (при 20°С)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час                   : 7-8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Тип разбавителя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               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                        : </w:t>
      </w:r>
      <w:r w:rsidRPr="00566907">
        <w:rPr>
          <w:rFonts w:ascii="Arial" w:eastAsia="Calibri" w:hAnsi="Arial" w:cs="Arial"/>
          <w:sz w:val="24"/>
          <w:szCs w:val="24"/>
          <w:lang w:val="en-US"/>
        </w:rPr>
        <w:t>DPN</w:t>
      </w:r>
      <w:r w:rsidRPr="00566907">
        <w:rPr>
          <w:rFonts w:ascii="Arial" w:eastAsia="Calibri" w:hAnsi="Arial" w:cs="Arial"/>
          <w:sz w:val="24"/>
          <w:szCs w:val="24"/>
        </w:rPr>
        <w:t>425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 xml:space="preserve">Разбавление   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при толщинах 60-90 µ  сухого слоя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%                     :20-30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при толщинах 90-120 µ  сухого слоя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%                     :10-20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 xml:space="preserve">Сушка 60µ </w:t>
      </w:r>
      <w:r w:rsidRPr="00566907">
        <w:rPr>
          <w:rFonts w:ascii="Arial" w:eastAsia="Calibri" w:hAnsi="Arial" w:cs="Arial"/>
          <w:sz w:val="24"/>
          <w:szCs w:val="24"/>
          <w:lang w:val="en-US"/>
        </w:rPr>
        <w:t>a</w:t>
      </w:r>
      <w:r w:rsidRPr="00566907">
        <w:rPr>
          <w:rFonts w:ascii="Arial" w:eastAsia="Calibri" w:hAnsi="Arial" w:cs="Arial"/>
          <w:sz w:val="24"/>
          <w:szCs w:val="24"/>
        </w:rPr>
        <w:t xml:space="preserve"> 20°</w:t>
      </w:r>
      <w:r w:rsidRPr="00566907">
        <w:rPr>
          <w:rFonts w:ascii="Arial" w:eastAsia="Calibri" w:hAnsi="Arial" w:cs="Arial"/>
          <w:sz w:val="24"/>
          <w:szCs w:val="24"/>
          <w:lang w:val="en-US"/>
        </w:rPr>
        <w:t>C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 от пыли            : мин                 : 20-30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 xml:space="preserve">                                               : на отлип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час                 : 2-3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>:ч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>ас                   : 8-12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Рекомендуемая толщина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  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микрон           : 60-120 сух.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Рекомендуемое количество слоёв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№                    : 1-2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 xml:space="preserve">Теоретический выход 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(A+B при толщине 90 – 120</w:t>
      </w:r>
      <w:r w:rsidRPr="00566907">
        <w:rPr>
          <w:rFonts w:ascii="Calibri" w:eastAsia="Calibri" w:hAnsi="Calibri" w:cs="Times New Roman"/>
        </w:rPr>
        <w:t xml:space="preserve"> </w:t>
      </w:r>
      <w:r w:rsidRPr="00566907">
        <w:rPr>
          <w:rFonts w:ascii="Arial" w:eastAsia="Calibri" w:hAnsi="Arial" w:cs="Arial"/>
          <w:sz w:val="24"/>
          <w:szCs w:val="24"/>
        </w:rPr>
        <w:t>µ  сухого слоя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)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    : г/м²                 : 240-280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(A+B при толщине 60 – 90 µ  сухого слоя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)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     : г/м²                 : 140-180</w:t>
      </w:r>
    </w:p>
    <w:p w:rsidR="00566907" w:rsidRPr="00566907" w:rsidRDefault="00566907" w:rsidP="00566907">
      <w:pPr>
        <w:rPr>
          <w:rFonts w:ascii="Arial" w:eastAsia="Calibri" w:hAnsi="Arial" w:cs="Arial"/>
          <w:b/>
          <w:sz w:val="24"/>
          <w:szCs w:val="24"/>
        </w:rPr>
      </w:pPr>
    </w:p>
    <w:p w:rsidR="00566907" w:rsidRPr="00566907" w:rsidRDefault="00566907" w:rsidP="00566907">
      <w:pPr>
        <w:rPr>
          <w:rFonts w:ascii="Arial" w:eastAsia="Calibri" w:hAnsi="Arial" w:cs="Arial"/>
          <w:b/>
          <w:sz w:val="24"/>
          <w:szCs w:val="24"/>
        </w:rPr>
      </w:pPr>
      <w:r w:rsidRPr="00566907">
        <w:rPr>
          <w:rFonts w:ascii="Arial" w:eastAsia="Calibri" w:hAnsi="Arial" w:cs="Arial"/>
          <w:b/>
          <w:sz w:val="24"/>
          <w:szCs w:val="24"/>
        </w:rPr>
        <w:lastRenderedPageBreak/>
        <w:t>Характеристики покрытия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Адгезия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                                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%                    : 100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Блеск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                                   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 глосс             : </w:t>
      </w:r>
      <w:r>
        <w:rPr>
          <w:rFonts w:ascii="Arial" w:eastAsia="Calibri" w:hAnsi="Arial" w:cs="Arial"/>
          <w:sz w:val="24"/>
          <w:szCs w:val="24"/>
        </w:rPr>
        <w:t>7</w:t>
      </w:r>
      <w:r w:rsidRPr="00566907">
        <w:rPr>
          <w:rFonts w:ascii="Arial" w:eastAsia="Calibri" w:hAnsi="Arial" w:cs="Arial"/>
          <w:sz w:val="24"/>
          <w:szCs w:val="24"/>
        </w:rPr>
        <w:t>0-</w:t>
      </w:r>
      <w:r>
        <w:rPr>
          <w:rFonts w:ascii="Arial" w:eastAsia="Calibri" w:hAnsi="Arial" w:cs="Arial"/>
          <w:sz w:val="24"/>
          <w:szCs w:val="24"/>
        </w:rPr>
        <w:t>8</w:t>
      </w:r>
      <w:bookmarkStart w:id="0" w:name="_GoBack"/>
      <w:bookmarkEnd w:id="0"/>
      <w:r w:rsidRPr="00566907">
        <w:rPr>
          <w:rFonts w:ascii="Arial" w:eastAsia="Calibri" w:hAnsi="Arial" w:cs="Arial"/>
          <w:sz w:val="24"/>
          <w:szCs w:val="24"/>
        </w:rPr>
        <w:t>0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 xml:space="preserve">Цвета (система </w:t>
      </w:r>
      <w:r w:rsidRPr="00566907">
        <w:rPr>
          <w:rFonts w:ascii="Arial" w:eastAsia="Calibri" w:hAnsi="Arial" w:cs="Arial"/>
          <w:sz w:val="24"/>
          <w:szCs w:val="24"/>
          <w:lang w:val="en-US"/>
        </w:rPr>
        <w:t>Color</w:t>
      </w:r>
      <w:r w:rsidRPr="00566907">
        <w:rPr>
          <w:rFonts w:ascii="Arial" w:eastAsia="Calibri" w:hAnsi="Arial" w:cs="Arial"/>
          <w:sz w:val="24"/>
          <w:szCs w:val="24"/>
        </w:rPr>
        <w:t xml:space="preserve"> </w:t>
      </w:r>
      <w:r w:rsidRPr="00566907">
        <w:rPr>
          <w:rFonts w:ascii="Arial" w:eastAsia="Calibri" w:hAnsi="Arial" w:cs="Arial"/>
          <w:sz w:val="24"/>
          <w:szCs w:val="24"/>
          <w:lang w:val="en-US"/>
        </w:rPr>
        <w:t>Passion</w:t>
      </w:r>
      <w:r w:rsidRPr="00566907">
        <w:rPr>
          <w:rFonts w:ascii="Arial" w:eastAsia="Calibri" w:hAnsi="Arial" w:cs="Arial"/>
          <w:sz w:val="24"/>
          <w:szCs w:val="24"/>
        </w:rPr>
        <w:t>)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</w:t>
      </w:r>
      <w:r w:rsidRPr="00566907">
        <w:rPr>
          <w:rFonts w:ascii="Arial" w:eastAsia="Calibri" w:hAnsi="Arial" w:cs="Arial"/>
          <w:sz w:val="24"/>
          <w:szCs w:val="24"/>
          <w:lang w:val="en-US"/>
        </w:rPr>
        <w:t>RAL</w:t>
      </w:r>
      <w:r w:rsidRPr="00566907">
        <w:rPr>
          <w:rFonts w:ascii="Arial" w:eastAsia="Calibri" w:hAnsi="Arial" w:cs="Arial"/>
          <w:sz w:val="24"/>
          <w:szCs w:val="24"/>
        </w:rPr>
        <w:t xml:space="preserve">                 : все цвета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Гидростат UNI 8744 (300 часов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)                        :                        : 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>постоянный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Соляной туман  UNI ISO 9227 (500 часов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)       :                         : 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>постоянный</w:t>
      </w:r>
    </w:p>
    <w:p w:rsidR="00566907" w:rsidRPr="00566907" w:rsidRDefault="00566907" w:rsidP="00566907">
      <w:pPr>
        <w:rPr>
          <w:rFonts w:ascii="Arial" w:eastAsia="Calibri" w:hAnsi="Arial" w:cs="Arial"/>
          <w:b/>
          <w:sz w:val="24"/>
          <w:szCs w:val="24"/>
        </w:rPr>
      </w:pPr>
      <w:r w:rsidRPr="00566907">
        <w:rPr>
          <w:rFonts w:ascii="Arial" w:eastAsia="Calibri" w:hAnsi="Arial" w:cs="Arial"/>
          <w:b/>
          <w:sz w:val="24"/>
          <w:szCs w:val="24"/>
        </w:rPr>
        <w:t>Другие характеристики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 xml:space="preserve">Стабильность при хранении 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(от 5 до 30°C)</w:t>
      </w:r>
      <w:proofErr w:type="gramStart"/>
      <w:r w:rsidRPr="00566907">
        <w:rPr>
          <w:rFonts w:ascii="Arial" w:eastAsia="Calibri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566907">
        <w:rPr>
          <w:rFonts w:ascii="Arial" w:eastAsia="Calibri" w:hAnsi="Arial" w:cs="Arial"/>
          <w:sz w:val="24"/>
          <w:szCs w:val="24"/>
        </w:rPr>
        <w:t xml:space="preserve"> месяц              : 12 (в герметичной     упаковке).</w:t>
      </w:r>
    </w:p>
    <w:p w:rsidR="00566907" w:rsidRPr="00566907" w:rsidRDefault="00566907" w:rsidP="00566907">
      <w:pPr>
        <w:rPr>
          <w:rFonts w:ascii="Arial" w:eastAsia="Calibri" w:hAnsi="Arial" w:cs="Arial"/>
          <w:b/>
          <w:sz w:val="24"/>
          <w:szCs w:val="24"/>
        </w:rPr>
      </w:pPr>
      <w:r w:rsidRPr="00566907">
        <w:rPr>
          <w:rFonts w:ascii="Arial" w:eastAsia="Calibri" w:hAnsi="Arial" w:cs="Arial"/>
          <w:b/>
          <w:sz w:val="24"/>
          <w:szCs w:val="24"/>
        </w:rPr>
        <w:t>Информация о характере опасности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b/>
          <w:sz w:val="24"/>
          <w:szCs w:val="24"/>
        </w:rPr>
        <w:t>Примечание.</w:t>
      </w:r>
      <w:r w:rsidRPr="00566907">
        <w:rPr>
          <w:rFonts w:ascii="Arial" w:eastAsia="Calibri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  <w:r w:rsidRPr="00566907">
        <w:rPr>
          <w:rFonts w:ascii="Arial" w:eastAsia="Calibri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</w:p>
    <w:p w:rsidR="00566907" w:rsidRPr="00566907" w:rsidRDefault="00566907" w:rsidP="00566907">
      <w:pPr>
        <w:rPr>
          <w:rFonts w:ascii="Arial" w:eastAsia="Calibri" w:hAnsi="Arial" w:cs="Arial"/>
          <w:sz w:val="24"/>
          <w:szCs w:val="24"/>
        </w:rPr>
      </w:pPr>
    </w:p>
    <w:p w:rsidR="00566907" w:rsidRPr="004F4210" w:rsidRDefault="00566907" w:rsidP="004F4210">
      <w:pPr>
        <w:rPr>
          <w:rFonts w:ascii="Arial" w:hAnsi="Arial" w:cs="Arial"/>
          <w:sz w:val="24"/>
          <w:szCs w:val="24"/>
        </w:rPr>
      </w:pPr>
    </w:p>
    <w:sectPr w:rsidR="00566907" w:rsidRPr="004F4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533E2"/>
    <w:multiLevelType w:val="hybridMultilevel"/>
    <w:tmpl w:val="C7C0C936"/>
    <w:lvl w:ilvl="0" w:tplc="655E28E2">
      <w:numFmt w:val="bullet"/>
      <w:lvlText w:val=""/>
      <w:lvlJc w:val="left"/>
      <w:pPr>
        <w:ind w:left="555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C4E26"/>
    <w:rsid w:val="00136691"/>
    <w:rsid w:val="001634F7"/>
    <w:rsid w:val="001B424B"/>
    <w:rsid w:val="001E26AC"/>
    <w:rsid w:val="001E49FC"/>
    <w:rsid w:val="002366FD"/>
    <w:rsid w:val="00241E4E"/>
    <w:rsid w:val="002C7D70"/>
    <w:rsid w:val="00303438"/>
    <w:rsid w:val="00303FC3"/>
    <w:rsid w:val="00330B3B"/>
    <w:rsid w:val="003573CB"/>
    <w:rsid w:val="00387DD5"/>
    <w:rsid w:val="003C25B3"/>
    <w:rsid w:val="003D3AB5"/>
    <w:rsid w:val="003E6CEE"/>
    <w:rsid w:val="004A0D45"/>
    <w:rsid w:val="004D5D77"/>
    <w:rsid w:val="004F4210"/>
    <w:rsid w:val="004F6D14"/>
    <w:rsid w:val="0050730B"/>
    <w:rsid w:val="005114DE"/>
    <w:rsid w:val="00536A21"/>
    <w:rsid w:val="00543694"/>
    <w:rsid w:val="00566907"/>
    <w:rsid w:val="006173ED"/>
    <w:rsid w:val="00741228"/>
    <w:rsid w:val="00746B8E"/>
    <w:rsid w:val="00757521"/>
    <w:rsid w:val="007E5A80"/>
    <w:rsid w:val="008D1128"/>
    <w:rsid w:val="008F5458"/>
    <w:rsid w:val="009F7C3E"/>
    <w:rsid w:val="00A247BA"/>
    <w:rsid w:val="00A321EE"/>
    <w:rsid w:val="00A6593B"/>
    <w:rsid w:val="00A6717C"/>
    <w:rsid w:val="00A71590"/>
    <w:rsid w:val="00A80C09"/>
    <w:rsid w:val="00AB049B"/>
    <w:rsid w:val="00AB0B26"/>
    <w:rsid w:val="00B90185"/>
    <w:rsid w:val="00B939F8"/>
    <w:rsid w:val="00DA391A"/>
    <w:rsid w:val="00EC46E8"/>
    <w:rsid w:val="00F208BB"/>
    <w:rsid w:val="00F255FF"/>
    <w:rsid w:val="00FB2092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F42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F4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1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2012-03-05T09:42:00Z</cp:lastPrinted>
  <dcterms:created xsi:type="dcterms:W3CDTF">2013-05-31T13:51:00Z</dcterms:created>
  <dcterms:modified xsi:type="dcterms:W3CDTF">2013-05-31T14:28:00Z</dcterms:modified>
</cp:coreProperties>
</file>