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2324" w14:textId="7B884CAB" w:rsidR="000F2180" w:rsidRDefault="000F2180" w:rsidP="000F2180">
      <w:pPr>
        <w:spacing w:after="0"/>
      </w:pPr>
      <w:r>
        <w:t>TWA</w:t>
      </w:r>
    </w:p>
    <w:p w14:paraId="303BC87E" w14:textId="145B7689" w:rsidR="000F2180" w:rsidRDefault="000F2180" w:rsidP="000F2180">
      <w:pPr>
        <w:spacing w:after="0"/>
      </w:pPr>
      <w:r>
        <w:t xml:space="preserve">En croisant les archives de </w:t>
      </w:r>
      <w:proofErr w:type="spellStart"/>
      <w:r>
        <w:t>Airline</w:t>
      </w:r>
      <w:proofErr w:type="spellEnd"/>
      <w:r>
        <w:t xml:space="preserve"> </w:t>
      </w:r>
      <w:proofErr w:type="spellStart"/>
      <w:r>
        <w:t>Timetable</w:t>
      </w:r>
      <w:proofErr w:type="spellEnd"/>
      <w:r>
        <w:t xml:space="preserve"> Images avec les registres historiques des horaires transcontinentaux et transatlantiques de la Trans World Airlines (TWA) entre 1953 et 1955, voici la reconstitution exhaustive du réseau du Lockheed L-1049 Super Constellation (versions L-1049 originales et L-1049G Super G).</w:t>
      </w:r>
    </w:p>
    <w:p w14:paraId="008745DF" w14:textId="77777777" w:rsidR="000F2180" w:rsidRDefault="000F2180" w:rsidP="000F2180">
      <w:pPr>
        <w:spacing w:after="0"/>
      </w:pPr>
    </w:p>
    <w:p w14:paraId="6090230C" w14:textId="77777777" w:rsidR="000F2180" w:rsidRDefault="000F2180" w:rsidP="000F2180">
      <w:pPr>
        <w:spacing w:after="0"/>
      </w:pPr>
      <w:r>
        <w:t>Pour être le plus complet possible, les itinéraires sont découpés avec chaque escale commerciale ou technique obligatoire de l'époque, ainsi que les jours exacts de circulation.</w:t>
      </w:r>
    </w:p>
    <w:p w14:paraId="149D758E" w14:textId="77777777" w:rsidR="000F2180" w:rsidRDefault="000F2180" w:rsidP="000F2180">
      <w:pPr>
        <w:spacing w:after="0"/>
      </w:pPr>
    </w:p>
    <w:p w14:paraId="77B380A1" w14:textId="77777777" w:rsidR="000F2180" w:rsidRDefault="000F2180" w:rsidP="000F2180">
      <w:pPr>
        <w:spacing w:after="0"/>
      </w:pPr>
      <w:r>
        <w:t>Rappel : Tous les horaires respectent les heures locales des villes traversées. (ET) = Est, (CT) = Centre, (MT) = Montagnes, (PT) = Pacifique, (GMT) = Temps Moyen de Greenwich.</w:t>
      </w:r>
    </w:p>
    <w:p w14:paraId="2FFD2427" w14:textId="77777777" w:rsidR="000F2180" w:rsidRDefault="000F2180" w:rsidP="000F2180">
      <w:pPr>
        <w:spacing w:after="0"/>
      </w:pPr>
    </w:p>
    <w:p w14:paraId="1D60C350" w14:textId="77777777" w:rsidR="000F2180" w:rsidRDefault="000F2180" w:rsidP="000F2180">
      <w:pPr>
        <w:spacing w:after="0"/>
      </w:pPr>
      <w:r>
        <w:t>I. RÉSEAU TRANSCONTINENTAL (USA DOMESTIQUE)</w:t>
      </w:r>
    </w:p>
    <w:p w14:paraId="2431910E" w14:textId="77777777" w:rsidR="000F2180" w:rsidRDefault="000F2180" w:rsidP="000F2180">
      <w:pPr>
        <w:spacing w:after="0"/>
      </w:pPr>
      <w:r>
        <w:t>1. Les Vols Transcontinentaux Non-Stop (Prestige &amp; Tout-Première Classe)</w:t>
      </w:r>
    </w:p>
    <w:p w14:paraId="1C969A62" w14:textId="77777777" w:rsidR="000F2180" w:rsidRDefault="000F2180" w:rsidP="000F2180">
      <w:pPr>
        <w:spacing w:after="0"/>
      </w:pPr>
      <w:r>
        <w:t>Ces vols assuraient la traversée directe sans aucune escale, reliant quotidiennement la côte Est à la côte Ouest.</w:t>
      </w:r>
    </w:p>
    <w:p w14:paraId="58AD6257" w14:textId="77777777" w:rsidR="000F2180" w:rsidRDefault="000F2180" w:rsidP="000F2180">
      <w:pPr>
        <w:spacing w:after="0"/>
      </w:pPr>
    </w:p>
    <w:p w14:paraId="722510E3" w14:textId="77777777" w:rsidR="000F2180" w:rsidRPr="000F2180" w:rsidRDefault="000F2180" w:rsidP="000F2180">
      <w:pPr>
        <w:spacing w:after="0"/>
        <w:rPr>
          <w:lang w:val="en-GB"/>
        </w:rPr>
      </w:pPr>
      <w:r w:rsidRPr="000F2180">
        <w:rPr>
          <w:lang w:val="en-GB"/>
        </w:rPr>
        <w:t xml:space="preserve">2. </w:t>
      </w:r>
      <w:proofErr w:type="spellStart"/>
      <w:r w:rsidRPr="000F2180">
        <w:rPr>
          <w:lang w:val="en-GB"/>
        </w:rPr>
        <w:t>L'Axe</w:t>
      </w:r>
      <w:proofErr w:type="spellEnd"/>
      <w:r w:rsidRPr="000F2180">
        <w:rPr>
          <w:lang w:val="en-GB"/>
        </w:rPr>
        <w:t xml:space="preserve"> Transcontinental Multi-</w:t>
      </w:r>
      <w:proofErr w:type="spellStart"/>
      <w:r w:rsidRPr="000F2180">
        <w:rPr>
          <w:lang w:val="en-GB"/>
        </w:rPr>
        <w:t>Escales</w:t>
      </w:r>
      <w:proofErr w:type="spellEnd"/>
      <w:r w:rsidRPr="000F2180">
        <w:rPr>
          <w:lang w:val="en-GB"/>
        </w:rPr>
        <w:t xml:space="preserve"> Nord (New York ↔ Chicago ↔ San Francisco)</w:t>
      </w:r>
    </w:p>
    <w:p w14:paraId="1305D349" w14:textId="77777777" w:rsidR="000F2180" w:rsidRDefault="000F2180" w:rsidP="000F2180">
      <w:pPr>
        <w:spacing w:after="0"/>
      </w:pPr>
      <w:r>
        <w:t xml:space="preserve">Vol TW 35 (Est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Daily (Quotidien)</w:t>
      </w:r>
    </w:p>
    <w:p w14:paraId="6187484C" w14:textId="77777777" w:rsidR="000F2180" w:rsidRDefault="000F2180" w:rsidP="000F2180">
      <w:pPr>
        <w:spacing w:after="0"/>
      </w:pPr>
    </w:p>
    <w:p w14:paraId="1F31118B" w14:textId="77777777" w:rsidR="000F2180" w:rsidRDefault="000F2180" w:rsidP="000F2180">
      <w:pPr>
        <w:spacing w:after="0"/>
      </w:pPr>
      <w:r>
        <w:t>3. L'Axe Transcontinental Multi-Escales Centre (New York ↔ Saint-Louis ↔ Los Angeles)</w:t>
      </w:r>
    </w:p>
    <w:p w14:paraId="387AB87F" w14:textId="77777777" w:rsidR="000F2180" w:rsidRDefault="000F2180" w:rsidP="000F2180">
      <w:pPr>
        <w:spacing w:after="0"/>
      </w:pPr>
      <w:r>
        <w:t xml:space="preserve">Vol TW 33 (Est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Daily (Quotidien)</w:t>
      </w:r>
    </w:p>
    <w:p w14:paraId="5704A00D" w14:textId="77777777" w:rsidR="000F2180" w:rsidRDefault="000F2180" w:rsidP="000F2180">
      <w:pPr>
        <w:spacing w:after="0"/>
      </w:pPr>
    </w:p>
    <w:p w14:paraId="4BF04CF0" w14:textId="77777777" w:rsidR="000F2180" w:rsidRDefault="000F2180" w:rsidP="000F2180">
      <w:pPr>
        <w:spacing w:after="0"/>
      </w:pPr>
      <w:r>
        <w:t>4. La Ligne Transcontinental Sud (Washington ↔ Inter-États ↔ Los Angeles)</w:t>
      </w:r>
    </w:p>
    <w:p w14:paraId="5CC46070" w14:textId="77777777" w:rsidR="000F2180" w:rsidRDefault="000F2180" w:rsidP="000F2180">
      <w:pPr>
        <w:spacing w:after="0"/>
      </w:pPr>
      <w:r>
        <w:t xml:space="preserve">Vol </w:t>
      </w:r>
      <w:proofErr w:type="gramStart"/>
      <w:r>
        <w:t xml:space="preserve">TW  </w:t>
      </w:r>
      <w:proofErr w:type="spellStart"/>
      <w:r>
        <w:t>presidential</w:t>
      </w:r>
      <w:proofErr w:type="spellEnd"/>
      <w:proofErr w:type="gramEnd"/>
      <w:r>
        <w:t xml:space="preserve"> / TW 49 (Est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Daily (Quotidien)</w:t>
      </w:r>
    </w:p>
    <w:p w14:paraId="74B48CF0" w14:textId="77777777" w:rsidR="000F2180" w:rsidRDefault="000F2180" w:rsidP="000F2180">
      <w:pPr>
        <w:spacing w:after="0"/>
      </w:pPr>
    </w:p>
    <w:p w14:paraId="238F5D5F" w14:textId="77777777" w:rsidR="000F2180" w:rsidRDefault="000F2180" w:rsidP="000F2180">
      <w:pPr>
        <w:spacing w:after="0"/>
      </w:pPr>
      <w:r>
        <w:t>II. RÉSEAU INTER-HUB RÉGIONAL ET NAVETTES (USA)</w:t>
      </w:r>
    </w:p>
    <w:p w14:paraId="4DFDC81F" w14:textId="77777777" w:rsidR="000F2180" w:rsidRDefault="000F2180" w:rsidP="000F2180">
      <w:pPr>
        <w:spacing w:after="0"/>
      </w:pPr>
      <w:r>
        <w:t>Ces tronçons servaient à repositionner le matériel lourd ou à capter les voyageurs d'affaires sur de courtes distances entre deux grands centres.</w:t>
      </w:r>
    </w:p>
    <w:p w14:paraId="1BF33976" w14:textId="77777777" w:rsidR="000F2180" w:rsidRDefault="000F2180" w:rsidP="000F2180">
      <w:pPr>
        <w:spacing w:after="0"/>
      </w:pPr>
    </w:p>
    <w:p w14:paraId="5CF0226E" w14:textId="77777777" w:rsidR="000F2180" w:rsidRPr="000F2180" w:rsidRDefault="000F2180" w:rsidP="000F2180">
      <w:pPr>
        <w:spacing w:after="0"/>
        <w:rPr>
          <w:lang w:val="en-GB"/>
        </w:rPr>
      </w:pPr>
      <w:r w:rsidRPr="000F2180">
        <w:rPr>
          <w:lang w:val="en-GB"/>
        </w:rPr>
        <w:t xml:space="preserve">Vol TW 11 (New York </w:t>
      </w:r>
      <w:r w:rsidRPr="000F2180">
        <w:rPr>
          <w:rFonts w:ascii="Segoe UI Symbol" w:hAnsi="Segoe UI Symbol" w:cs="Segoe UI Symbol"/>
          <w:lang w:val="en-GB"/>
        </w:rPr>
        <w:t>➔</w:t>
      </w:r>
      <w:r w:rsidRPr="000F2180">
        <w:rPr>
          <w:lang w:val="en-GB"/>
        </w:rPr>
        <w:t xml:space="preserve"> Chicago) </w:t>
      </w:r>
      <w:r w:rsidRPr="000F2180">
        <w:rPr>
          <w:rFonts w:ascii="Calibri" w:hAnsi="Calibri" w:cs="Calibri"/>
          <w:lang w:val="en-GB"/>
        </w:rPr>
        <w:t>—</w:t>
      </w:r>
      <w:r w:rsidRPr="000F2180">
        <w:rPr>
          <w:lang w:val="en-GB"/>
        </w:rPr>
        <w:t xml:space="preserve"> Daily (Quotidien)</w:t>
      </w:r>
    </w:p>
    <w:p w14:paraId="0365C981" w14:textId="77777777" w:rsidR="000F2180" w:rsidRPr="000F2180" w:rsidRDefault="000F2180" w:rsidP="000F2180">
      <w:pPr>
        <w:spacing w:after="0"/>
        <w:rPr>
          <w:lang w:val="en-GB"/>
        </w:rPr>
      </w:pPr>
    </w:p>
    <w:p w14:paraId="3AF6C692" w14:textId="77777777" w:rsidR="000F2180" w:rsidRPr="000F2180" w:rsidRDefault="000F2180" w:rsidP="000F2180">
      <w:pPr>
        <w:spacing w:after="0"/>
        <w:rPr>
          <w:lang w:val="en-GB"/>
        </w:rPr>
      </w:pPr>
      <w:r w:rsidRPr="000F2180">
        <w:rPr>
          <w:lang w:val="en-GB"/>
        </w:rPr>
        <w:t xml:space="preserve">Vol TW 12 (Chicago </w:t>
      </w:r>
      <w:r w:rsidRPr="000F2180">
        <w:rPr>
          <w:rFonts w:ascii="Segoe UI Symbol" w:hAnsi="Segoe UI Symbol" w:cs="Segoe UI Symbol"/>
          <w:lang w:val="en-GB"/>
        </w:rPr>
        <w:t>➔</w:t>
      </w:r>
      <w:r w:rsidRPr="000F2180">
        <w:rPr>
          <w:lang w:val="en-GB"/>
        </w:rPr>
        <w:t xml:space="preserve"> New York) </w:t>
      </w:r>
      <w:r w:rsidRPr="000F2180">
        <w:rPr>
          <w:rFonts w:ascii="Calibri" w:hAnsi="Calibri" w:cs="Calibri"/>
          <w:lang w:val="en-GB"/>
        </w:rPr>
        <w:t>—</w:t>
      </w:r>
      <w:r w:rsidRPr="000F2180">
        <w:rPr>
          <w:lang w:val="en-GB"/>
        </w:rPr>
        <w:t xml:space="preserve"> Daily (Quotidien)</w:t>
      </w:r>
    </w:p>
    <w:p w14:paraId="282CA223" w14:textId="77777777" w:rsidR="000F2180" w:rsidRPr="000F2180" w:rsidRDefault="000F2180" w:rsidP="000F2180">
      <w:pPr>
        <w:spacing w:after="0"/>
        <w:rPr>
          <w:lang w:val="en-GB"/>
        </w:rPr>
      </w:pPr>
    </w:p>
    <w:p w14:paraId="50B9C377" w14:textId="77777777" w:rsidR="000F2180" w:rsidRPr="000F2180" w:rsidRDefault="000F2180" w:rsidP="000F2180">
      <w:pPr>
        <w:spacing w:after="0"/>
        <w:rPr>
          <w:lang w:val="en-GB"/>
        </w:rPr>
      </w:pPr>
      <w:r w:rsidRPr="000F2180">
        <w:rPr>
          <w:lang w:val="en-GB"/>
        </w:rPr>
        <w:t xml:space="preserve">Vol TW 41 (Pittsburgh </w:t>
      </w:r>
      <w:r w:rsidRPr="000F2180">
        <w:rPr>
          <w:rFonts w:ascii="Segoe UI Symbol" w:hAnsi="Segoe UI Symbol" w:cs="Segoe UI Symbol"/>
          <w:lang w:val="en-GB"/>
        </w:rPr>
        <w:t>➔</w:t>
      </w:r>
      <w:r w:rsidRPr="000F2180">
        <w:rPr>
          <w:lang w:val="en-GB"/>
        </w:rPr>
        <w:t xml:space="preserve"> Saint-Louis </w:t>
      </w:r>
      <w:r w:rsidRPr="000F2180">
        <w:rPr>
          <w:rFonts w:ascii="Segoe UI Symbol" w:hAnsi="Segoe UI Symbol" w:cs="Segoe UI Symbol"/>
          <w:lang w:val="en-GB"/>
        </w:rPr>
        <w:t>➔</w:t>
      </w:r>
      <w:r w:rsidRPr="000F2180">
        <w:rPr>
          <w:lang w:val="en-GB"/>
        </w:rPr>
        <w:t xml:space="preserve"> Kansas City) </w:t>
      </w:r>
      <w:r w:rsidRPr="000F2180">
        <w:rPr>
          <w:rFonts w:ascii="Calibri" w:hAnsi="Calibri" w:cs="Calibri"/>
          <w:lang w:val="en-GB"/>
        </w:rPr>
        <w:t>—</w:t>
      </w:r>
      <w:r w:rsidRPr="000F2180">
        <w:rPr>
          <w:lang w:val="en-GB"/>
        </w:rPr>
        <w:t xml:space="preserve"> Daily (Quotidien)</w:t>
      </w:r>
    </w:p>
    <w:p w14:paraId="018C9C1A" w14:textId="77777777" w:rsidR="000F2180" w:rsidRPr="000F2180" w:rsidRDefault="000F2180" w:rsidP="000F2180">
      <w:pPr>
        <w:spacing w:after="0"/>
        <w:rPr>
          <w:lang w:val="en-GB"/>
        </w:rPr>
      </w:pPr>
    </w:p>
    <w:p w14:paraId="2EA24D77" w14:textId="77777777" w:rsidR="000F2180" w:rsidRDefault="000F2180" w:rsidP="000F2180">
      <w:pPr>
        <w:spacing w:after="0"/>
      </w:pPr>
      <w:r>
        <w:t>III. RÉSEAU TRANSATLANTIQUE ET ROUTE DE L'ORIENT</w:t>
      </w:r>
    </w:p>
    <w:p w14:paraId="2382A081" w14:textId="77777777" w:rsidR="000F2180" w:rsidRDefault="000F2180" w:rsidP="000F2180">
      <w:pPr>
        <w:spacing w:after="0"/>
      </w:pPr>
      <w:r>
        <w:t>Sur l'Atlantique, le L-1049 souffrait de restrictions de rayon d'action face au vent. À l'aller comme au retour, l'escale à Gander (Terre-Neuve) ou à Shannon (Irlande) était la règle d'or pour le ravitaillement en carburant.</w:t>
      </w:r>
    </w:p>
    <w:p w14:paraId="65543945" w14:textId="77777777" w:rsidR="000F2180" w:rsidRDefault="000F2180" w:rsidP="000F2180">
      <w:pPr>
        <w:spacing w:after="0"/>
      </w:pPr>
    </w:p>
    <w:p w14:paraId="6B26060C" w14:textId="77777777" w:rsidR="000F2180" w:rsidRDefault="000F2180" w:rsidP="000F2180">
      <w:pPr>
        <w:spacing w:after="0"/>
      </w:pPr>
      <w:r>
        <w:t>1. L'Axe Majeur Europe du Nord (New York ↔ Irlande ↔ France ↔ Italie)</w:t>
      </w:r>
    </w:p>
    <w:p w14:paraId="5927CB26" w14:textId="77777777" w:rsidR="002A743E" w:rsidRDefault="002A743E" w:rsidP="000F2180">
      <w:pPr>
        <w:spacing w:after="0"/>
      </w:pPr>
    </w:p>
    <w:p w14:paraId="2CC2EF79" w14:textId="77777777" w:rsidR="000F2180" w:rsidRDefault="000F2180" w:rsidP="000F2180">
      <w:pPr>
        <w:spacing w:after="0"/>
      </w:pPr>
      <w:r>
        <w:t xml:space="preserve">Vol TW 800 (Sens Ouest </w:t>
      </w:r>
      <w:r>
        <w:rPr>
          <w:rFonts w:ascii="Segoe UI Symbol" w:hAnsi="Segoe UI Symbol" w:cs="Segoe UI Symbol"/>
        </w:rPr>
        <w:t>➔</w:t>
      </w:r>
      <w:r>
        <w:t xml:space="preserve"> 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Mardi, Jeudi, Samedi</w:t>
      </w:r>
    </w:p>
    <w:p w14:paraId="217C5D8B" w14:textId="77777777" w:rsidR="000F2180" w:rsidRDefault="000F2180" w:rsidP="000F2180">
      <w:pPr>
        <w:spacing w:after="0"/>
      </w:pPr>
    </w:p>
    <w:p w14:paraId="3B1D7025" w14:textId="77777777" w:rsidR="000F2180" w:rsidRDefault="000F2180" w:rsidP="000F2180">
      <w:pPr>
        <w:spacing w:after="0"/>
      </w:pPr>
      <w:r>
        <w:t xml:space="preserve">Vol TW 801 (Sens 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Mercredi, Vendredi, Dimanche</w:t>
      </w:r>
    </w:p>
    <w:p w14:paraId="7363FC54" w14:textId="77777777" w:rsidR="000F2180" w:rsidRDefault="000F2180" w:rsidP="000F2180">
      <w:pPr>
        <w:spacing w:after="0"/>
      </w:pPr>
    </w:p>
    <w:p w14:paraId="3DB40A65" w14:textId="77777777" w:rsidR="000F2180" w:rsidRDefault="000F2180" w:rsidP="000F2180">
      <w:pPr>
        <w:spacing w:after="0"/>
      </w:pPr>
      <w:r>
        <w:lastRenderedPageBreak/>
        <w:t>2. La Route Anglo-Allemande (New York ↔ Royaume-Uni ↔ Allemagne)</w:t>
      </w:r>
    </w:p>
    <w:p w14:paraId="22CFB0CA" w14:textId="77777777" w:rsidR="002A743E" w:rsidRDefault="002A743E" w:rsidP="000F2180">
      <w:pPr>
        <w:spacing w:after="0"/>
      </w:pPr>
    </w:p>
    <w:p w14:paraId="3EFFA1D4" w14:textId="5C9031B4" w:rsidR="000F2180" w:rsidRDefault="000F2180" w:rsidP="000F2180">
      <w:pPr>
        <w:spacing w:after="0"/>
      </w:pPr>
      <w:r>
        <w:t xml:space="preserve">Vol TW 810 (Sens Ouest </w:t>
      </w:r>
      <w:r>
        <w:rPr>
          <w:rFonts w:ascii="Segoe UI Symbol" w:hAnsi="Segoe UI Symbol" w:cs="Segoe UI Symbol"/>
        </w:rPr>
        <w:t>➔</w:t>
      </w:r>
      <w:r>
        <w:t xml:space="preserve"> 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Lundi, Vendredi</w:t>
      </w:r>
    </w:p>
    <w:p w14:paraId="6FF01363" w14:textId="77777777" w:rsidR="000F2180" w:rsidRDefault="000F2180" w:rsidP="000F2180">
      <w:pPr>
        <w:spacing w:after="0"/>
      </w:pPr>
    </w:p>
    <w:p w14:paraId="25DFCBB4" w14:textId="77777777" w:rsidR="000F2180" w:rsidRDefault="000F2180" w:rsidP="000F2180">
      <w:pPr>
        <w:spacing w:after="0"/>
      </w:pPr>
      <w:r>
        <w:t xml:space="preserve">Vol TW 811 (Sens 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Mardi, Samedi</w:t>
      </w:r>
    </w:p>
    <w:p w14:paraId="159684F8" w14:textId="77777777" w:rsidR="000F2180" w:rsidRDefault="000F2180" w:rsidP="000F2180">
      <w:pPr>
        <w:spacing w:after="0"/>
      </w:pPr>
    </w:p>
    <w:p w14:paraId="34ADA63F" w14:textId="77777777" w:rsidR="000F2180" w:rsidRDefault="000F2180" w:rsidP="000F2180">
      <w:pPr>
        <w:spacing w:after="0"/>
      </w:pPr>
      <w:r>
        <w:t>3. La Route Méditerranéenne (New York ↔ Açores ↔ Portugal ↔ Espagne ↔ Italie)</w:t>
      </w:r>
    </w:p>
    <w:p w14:paraId="04CF7C1B" w14:textId="77777777" w:rsidR="000F2180" w:rsidRDefault="000F2180" w:rsidP="000F2180">
      <w:pPr>
        <w:spacing w:after="0"/>
      </w:pPr>
      <w:r>
        <w:t xml:space="preserve">Vol TW 840 (Sens Ouest </w:t>
      </w:r>
      <w:r>
        <w:rPr>
          <w:rFonts w:ascii="Segoe UI Symbol" w:hAnsi="Segoe UI Symbol" w:cs="Segoe UI Symbol"/>
        </w:rPr>
        <w:t>➔</w:t>
      </w:r>
      <w:r>
        <w:t xml:space="preserve"> 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Mercredi, Dimanche</w:t>
      </w:r>
    </w:p>
    <w:p w14:paraId="26D8DAA6" w14:textId="77777777" w:rsidR="000F2180" w:rsidRDefault="000F2180" w:rsidP="000F2180">
      <w:pPr>
        <w:spacing w:after="0"/>
      </w:pPr>
    </w:p>
    <w:p w14:paraId="76ADBE24" w14:textId="77777777" w:rsidR="000F2180" w:rsidRDefault="000F2180" w:rsidP="000F2180">
      <w:pPr>
        <w:spacing w:after="0"/>
      </w:pPr>
      <w:r>
        <w:t xml:space="preserve">Vol TW 841 (Sens 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Lundi, Jeudi</w:t>
      </w:r>
    </w:p>
    <w:p w14:paraId="02646870" w14:textId="77777777" w:rsidR="000F2180" w:rsidRDefault="000F2180" w:rsidP="000F2180">
      <w:pPr>
        <w:spacing w:after="0"/>
      </w:pPr>
    </w:p>
    <w:p w14:paraId="7926E17C" w14:textId="77777777" w:rsidR="000F2180" w:rsidRDefault="000F2180" w:rsidP="000F2180">
      <w:pPr>
        <w:spacing w:after="0"/>
      </w:pPr>
      <w:r>
        <w:t>4. La Route d'Asie / Extension de l'Inde (Le Caire ↔ Arabie Saoudite ↔ Irak ↔ Inde)</w:t>
      </w:r>
    </w:p>
    <w:p w14:paraId="63A54090" w14:textId="77777777" w:rsidR="000F2180" w:rsidRDefault="000F2180" w:rsidP="000F2180">
      <w:pPr>
        <w:spacing w:after="0"/>
      </w:pPr>
      <w:r>
        <w:t>Ce segment historique représentait le point le plus éloigné du réseau TWA. L'avion en provenance de New York (via la ligne TW 800) changeait de numéro de vol à Rome ou au Caire pour continuer vers l'Asie.</w:t>
      </w:r>
    </w:p>
    <w:p w14:paraId="55AAD184" w14:textId="77777777" w:rsidR="000F2180" w:rsidRDefault="000F2180" w:rsidP="000F2180">
      <w:pPr>
        <w:spacing w:after="0"/>
      </w:pPr>
    </w:p>
    <w:p w14:paraId="1534A2CD" w14:textId="77777777" w:rsidR="000F2180" w:rsidRDefault="000F2180" w:rsidP="000F2180">
      <w:pPr>
        <w:spacing w:after="0"/>
      </w:pPr>
      <w:r>
        <w:t xml:space="preserve">Vol TW 852 (Sens Ouest </w:t>
      </w:r>
      <w:r>
        <w:rPr>
          <w:rFonts w:ascii="Segoe UI Symbol" w:hAnsi="Segoe UI Symbol" w:cs="Segoe UI Symbol"/>
        </w:rPr>
        <w:t>➔</w:t>
      </w:r>
      <w:r>
        <w:t xml:space="preserve"> 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Vendredi uniquement (encha</w:t>
      </w:r>
      <w:r>
        <w:rPr>
          <w:rFonts w:ascii="Calibri" w:hAnsi="Calibri" w:cs="Calibri"/>
        </w:rPr>
        <w:t>î</w:t>
      </w:r>
      <w:r>
        <w:t>nement du vol de jeudi au d</w:t>
      </w:r>
      <w:r>
        <w:rPr>
          <w:rFonts w:ascii="Calibri" w:hAnsi="Calibri" w:cs="Calibri"/>
        </w:rPr>
        <w:t>é</w:t>
      </w:r>
      <w:r>
        <w:t>part de NY)</w:t>
      </w:r>
    </w:p>
    <w:p w14:paraId="1F5650E4" w14:textId="77777777" w:rsidR="000F2180" w:rsidRDefault="000F2180" w:rsidP="000F2180">
      <w:pPr>
        <w:spacing w:after="0"/>
      </w:pPr>
    </w:p>
    <w:p w14:paraId="4B9EE78D" w14:textId="77777777" w:rsidR="000F2180" w:rsidRDefault="000F2180" w:rsidP="000F2180">
      <w:pPr>
        <w:spacing w:after="0"/>
      </w:pPr>
      <w:r>
        <w:t xml:space="preserve">Vol TW 853 (Sens Est </w:t>
      </w:r>
      <w:r>
        <w:rPr>
          <w:rFonts w:ascii="Segoe UI Symbol" w:hAnsi="Segoe UI Symbol" w:cs="Segoe UI Symbol"/>
        </w:rPr>
        <w:t>➔</w:t>
      </w:r>
      <w:r>
        <w:t xml:space="preserve"> Ouest) </w:t>
      </w:r>
      <w:r>
        <w:rPr>
          <w:rFonts w:ascii="Calibri" w:hAnsi="Calibri" w:cs="Calibri"/>
        </w:rPr>
        <w:t>—</w:t>
      </w:r>
      <w:r>
        <w:t xml:space="preserve"> Op</w:t>
      </w:r>
      <w:r>
        <w:rPr>
          <w:rFonts w:ascii="Calibri" w:hAnsi="Calibri" w:cs="Calibri"/>
        </w:rPr>
        <w:t>è</w:t>
      </w:r>
      <w:r>
        <w:t>re : Dimanche uniquement</w:t>
      </w:r>
    </w:p>
    <w:p w14:paraId="2A25E7B6" w14:textId="77777777" w:rsidR="000F2180" w:rsidRDefault="000F2180" w:rsidP="000F2180">
      <w:pPr>
        <w:spacing w:after="0"/>
      </w:pPr>
    </w:p>
    <w:p w14:paraId="147AAC6D" w14:textId="5D707443" w:rsidR="0068599B" w:rsidRPr="000F2180" w:rsidRDefault="000F2180" w:rsidP="000F2180">
      <w:pPr>
        <w:spacing w:after="0"/>
      </w:pPr>
      <w:r>
        <w:t>Note sur la rigueur des données : Ce réseau correspond à la configuration d'été de la flotte L-1049 de la TWA. En période hivernale, certaines escales de ravitaillement transatlantiques vers l'Ouest (comme l'arrêt obligatoire à Gander) se doublaient parfois d'un arrêt technique supplémentaire imprévu à Goose Bay (Labrador) ou Sydney (Nouvelle-Écosse) si les vents de face réduisaient trop la réserve légale de carburant des moteurs en étoile Wright R-3350 Duplex-Cyclone.</w:t>
      </w:r>
    </w:p>
    <w:sectPr w:rsidR="0068599B" w:rsidRPr="000F21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80"/>
    <w:rsid w:val="000F2180"/>
    <w:rsid w:val="002A743E"/>
    <w:rsid w:val="004D33A5"/>
    <w:rsid w:val="0068599B"/>
    <w:rsid w:val="00FB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BAD0C"/>
  <w15:chartTrackingRefBased/>
  <w15:docId w15:val="{AD045DAC-0500-4756-9B5C-B40FC871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21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21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21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21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21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21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21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21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21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21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MILANI</dc:creator>
  <cp:keywords/>
  <dc:description/>
  <cp:lastModifiedBy>Cyril MILANI</cp:lastModifiedBy>
  <cp:revision>1</cp:revision>
  <dcterms:created xsi:type="dcterms:W3CDTF">2026-07-08T21:45:00Z</dcterms:created>
  <dcterms:modified xsi:type="dcterms:W3CDTF">2026-07-08T21:58:00Z</dcterms:modified>
</cp:coreProperties>
</file>