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44BB" w14:textId="77777777" w:rsidR="0023103A" w:rsidRDefault="007E0CDD" w:rsidP="00022E5F">
      <w:pPr>
        <w:spacing w:before="2600"/>
        <w:jc w:val="center"/>
      </w:pPr>
      <w:r>
        <w:rPr>
          <w:color w:val="6B5B44"/>
          <w:spacing w:val="60"/>
          <w:sz w:val="27"/>
          <w:szCs w:val="27"/>
        </w:rPr>
        <w:t>SEXTANT NAVIGATOR</w:t>
      </w:r>
    </w:p>
    <w:p w14:paraId="60AF7C18" w14:textId="77777777" w:rsidR="0023103A" w:rsidRDefault="007E0CDD" w:rsidP="00022E5F">
      <w:pPr>
        <w:spacing w:before="240"/>
        <w:jc w:val="center"/>
      </w:pPr>
      <w:r>
        <w:rPr>
          <w:rFonts w:ascii="Cambria" w:eastAsia="Cambria" w:hAnsi="Cambria" w:cs="Cambria"/>
          <w:b/>
          <w:bCs/>
          <w:color w:val="5A3A22"/>
          <w:sz w:val="60"/>
          <w:szCs w:val="60"/>
        </w:rPr>
        <w:t>Manuel d’utilisation</w:t>
      </w:r>
    </w:p>
    <w:p w14:paraId="47388D78" w14:textId="77777777" w:rsidR="0023103A" w:rsidRDefault="001B13AA" w:rsidP="00022E5F">
      <w:pPr>
        <w:spacing w:before="200"/>
        <w:jc w:val="center"/>
        <w:rPr>
          <w:i/>
          <w:iCs/>
          <w:color w:val="4A3B27"/>
          <w:sz w:val="27"/>
          <w:szCs w:val="27"/>
        </w:rPr>
      </w:pPr>
      <w:r>
        <w:rPr>
          <w:i/>
          <w:iCs/>
          <w:color w:val="4A3B27"/>
          <w:sz w:val="27"/>
          <w:szCs w:val="27"/>
        </w:rPr>
        <w:t>Sextant à bulle et table du navigateur, pour Microsoft Flight Simulator 2024</w:t>
      </w:r>
    </w:p>
    <w:p w14:paraId="5F980BE2" w14:textId="77777777" w:rsidR="00067CC1" w:rsidRDefault="00067CC1" w:rsidP="00022E5F">
      <w:pPr>
        <w:spacing w:before="200"/>
        <w:jc w:val="center"/>
        <w:rPr>
          <w:i/>
          <w:iCs/>
          <w:color w:val="4A3B27"/>
          <w:sz w:val="27"/>
          <w:szCs w:val="27"/>
        </w:rPr>
      </w:pPr>
    </w:p>
    <w:p w14:paraId="670CCE64" w14:textId="77777777" w:rsidR="00067CC1" w:rsidRDefault="00067CC1" w:rsidP="00022E5F">
      <w:pPr>
        <w:keepNext/>
        <w:spacing w:before="200"/>
        <w:jc w:val="center"/>
      </w:pPr>
      <w:r>
        <w:rPr>
          <w:noProof/>
        </w:rPr>
        <w:drawing>
          <wp:inline distT="0" distB="0" distL="0" distR="0" wp14:anchorId="14240413" wp14:editId="0E4A9283">
            <wp:extent cx="5731510" cy="3818255"/>
            <wp:effectExtent l="0" t="0" r="2540" b="0"/>
            <wp:docPr id="11770162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16279" name="Image 1177016279"/>
                    <pic:cNvPicPr/>
                  </pic:nvPicPr>
                  <pic:blipFill>
                    <a:blip r:embed="rId7">
                      <a:extLst>
                        <a:ext uri="{28A0092B-C50C-407E-A947-70E740481C1C}">
                          <a14:useLocalDpi xmlns:a14="http://schemas.microsoft.com/office/drawing/2010/main" val="0"/>
                        </a:ext>
                      </a:extLst>
                    </a:blip>
                    <a:stretch>
                      <a:fillRect/>
                    </a:stretch>
                  </pic:blipFill>
                  <pic:spPr>
                    <a:xfrm>
                      <a:off x="0" y="0"/>
                      <a:ext cx="5731510" cy="3818255"/>
                    </a:xfrm>
                    <a:prstGeom prst="rect">
                      <a:avLst/>
                    </a:prstGeom>
                  </pic:spPr>
                </pic:pic>
              </a:graphicData>
            </a:graphic>
          </wp:inline>
        </w:drawing>
      </w:r>
    </w:p>
    <w:p w14:paraId="7156C4BE" w14:textId="77777777" w:rsidR="0023103A" w:rsidRPr="00E50899" w:rsidRDefault="007E0CDD" w:rsidP="00022E5F">
      <w:pPr>
        <w:spacing w:before="900"/>
        <w:jc w:val="center"/>
        <w:rPr>
          <w:lang w:val="en-GB"/>
        </w:rPr>
      </w:pPr>
      <w:r w:rsidRPr="00E50899">
        <w:rPr>
          <w:color w:val="6B5B44"/>
          <w:sz w:val="23"/>
          <w:szCs w:val="23"/>
          <w:lang w:val="en-GB"/>
        </w:rPr>
        <w:t>Version 0.</w:t>
      </w:r>
      <w:r w:rsidR="003B0178">
        <w:rPr>
          <w:color w:val="6B5B44"/>
          <w:sz w:val="23"/>
          <w:szCs w:val="23"/>
          <w:lang w:val="en-GB"/>
        </w:rPr>
        <w:t>2</w:t>
      </w:r>
      <w:r w:rsidRPr="00E50899">
        <w:rPr>
          <w:color w:val="6B5B44"/>
          <w:sz w:val="23"/>
          <w:szCs w:val="23"/>
          <w:lang w:val="en-GB"/>
        </w:rPr>
        <w:t xml:space="preserve">.0 · </w:t>
      </w:r>
      <w:proofErr w:type="spellStart"/>
      <w:r w:rsidRPr="00E50899">
        <w:rPr>
          <w:color w:val="6B5B44"/>
          <w:sz w:val="23"/>
          <w:szCs w:val="23"/>
          <w:lang w:val="en-GB"/>
        </w:rPr>
        <w:t>août</w:t>
      </w:r>
      <w:proofErr w:type="spellEnd"/>
      <w:r w:rsidRPr="00E50899">
        <w:rPr>
          <w:color w:val="6B5B44"/>
          <w:sz w:val="23"/>
          <w:szCs w:val="23"/>
          <w:lang w:val="en-GB"/>
        </w:rPr>
        <w:t xml:space="preserve"> 2026</w:t>
      </w:r>
    </w:p>
    <w:p w14:paraId="28C694E0" w14:textId="77777777" w:rsidR="0023103A" w:rsidRPr="00E50899" w:rsidRDefault="007E0CDD" w:rsidP="00022E5F">
      <w:pPr>
        <w:spacing w:before="100"/>
        <w:jc w:val="center"/>
        <w:rPr>
          <w:lang w:val="en-GB"/>
        </w:rPr>
      </w:pPr>
      <w:r w:rsidRPr="00E50899">
        <w:rPr>
          <w:color w:val="6B5B44"/>
          <w:sz w:val="23"/>
          <w:szCs w:val="23"/>
          <w:lang w:val="en-GB"/>
        </w:rPr>
        <w:t>GPL-3.0-or-later · Copyright © 2026 Cyril MILANI</w:t>
      </w:r>
    </w:p>
    <w:p w14:paraId="654A25EC" w14:textId="77777777" w:rsidR="0023103A" w:rsidRPr="00E50899" w:rsidRDefault="007E0CDD" w:rsidP="003B0178">
      <w:pPr>
        <w:jc w:val="both"/>
        <w:rPr>
          <w:lang w:val="en-GB"/>
        </w:rPr>
      </w:pPr>
      <w:r w:rsidRPr="00E50899">
        <w:rPr>
          <w:lang w:val="en-GB"/>
        </w:rPr>
        <w:br w:type="page"/>
      </w:r>
    </w:p>
    <w:p w14:paraId="689DB2B0" w14:textId="77777777" w:rsidR="0023103A" w:rsidRDefault="007E0CDD" w:rsidP="003B0178">
      <w:pPr>
        <w:pBdr>
          <w:bottom w:val="single" w:sz="8" w:space="6" w:color="5A3A22"/>
        </w:pBdr>
        <w:spacing w:after="240"/>
        <w:jc w:val="both"/>
      </w:pPr>
      <w:r>
        <w:rPr>
          <w:rFonts w:ascii="Cambria" w:eastAsia="Cambria" w:hAnsi="Cambria" w:cs="Cambria"/>
          <w:b/>
          <w:bCs/>
          <w:color w:val="5A3A22"/>
          <w:sz w:val="36"/>
          <w:szCs w:val="36"/>
        </w:rPr>
        <w:lastRenderedPageBreak/>
        <w:t>Sommaire</w:t>
      </w:r>
    </w:p>
    <w:sdt>
      <w:sdtPr>
        <w:alias w:val="Sommaire"/>
        <w:id w:val="61153007"/>
      </w:sdtPr>
      <w:sdtContent>
        <w:p w14:paraId="30FDDC5D" w14:textId="38894D68" w:rsidR="00A7035C" w:rsidRDefault="007E0CDD">
          <w:pPr>
            <w:pStyle w:val="TM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8637470" w:history="1">
            <w:r w:rsidR="00A7035C" w:rsidRPr="0008262E">
              <w:rPr>
                <w:rStyle w:val="Lienhypertexte"/>
                <w:noProof/>
              </w:rPr>
              <w:t>Avant de commencer</w:t>
            </w:r>
            <w:r w:rsidR="00A7035C">
              <w:rPr>
                <w:noProof/>
              </w:rPr>
              <w:tab/>
            </w:r>
            <w:r w:rsidR="00A7035C">
              <w:rPr>
                <w:noProof/>
              </w:rPr>
              <w:fldChar w:fldCharType="begin"/>
            </w:r>
            <w:r w:rsidR="00A7035C">
              <w:rPr>
                <w:noProof/>
              </w:rPr>
              <w:instrText xml:space="preserve"> PAGEREF _Toc238637470 \h </w:instrText>
            </w:r>
            <w:r w:rsidR="00A7035C">
              <w:rPr>
                <w:noProof/>
              </w:rPr>
            </w:r>
            <w:r w:rsidR="00A7035C">
              <w:rPr>
                <w:noProof/>
              </w:rPr>
              <w:fldChar w:fldCharType="separate"/>
            </w:r>
            <w:r w:rsidR="00A7035C">
              <w:rPr>
                <w:noProof/>
              </w:rPr>
              <w:t>5</w:t>
            </w:r>
            <w:r w:rsidR="00A7035C">
              <w:rPr>
                <w:noProof/>
              </w:rPr>
              <w:fldChar w:fldCharType="end"/>
            </w:r>
          </w:hyperlink>
        </w:p>
        <w:p w14:paraId="15FB9ED9" w14:textId="6268641F"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71" w:history="1">
            <w:r w:rsidRPr="0008262E">
              <w:rPr>
                <w:rStyle w:val="Lienhypertexte"/>
                <w:noProof/>
              </w:rPr>
              <w:t>Comment lire ce manuel</w:t>
            </w:r>
            <w:r>
              <w:rPr>
                <w:noProof/>
              </w:rPr>
              <w:tab/>
            </w:r>
            <w:r>
              <w:rPr>
                <w:noProof/>
              </w:rPr>
              <w:fldChar w:fldCharType="begin"/>
            </w:r>
            <w:r>
              <w:rPr>
                <w:noProof/>
              </w:rPr>
              <w:instrText xml:space="preserve"> PAGEREF _Toc238637471 \h </w:instrText>
            </w:r>
            <w:r>
              <w:rPr>
                <w:noProof/>
              </w:rPr>
            </w:r>
            <w:r>
              <w:rPr>
                <w:noProof/>
              </w:rPr>
              <w:fldChar w:fldCharType="separate"/>
            </w:r>
            <w:r>
              <w:rPr>
                <w:noProof/>
              </w:rPr>
              <w:t>5</w:t>
            </w:r>
            <w:r>
              <w:rPr>
                <w:noProof/>
              </w:rPr>
              <w:fldChar w:fldCharType="end"/>
            </w:r>
          </w:hyperlink>
        </w:p>
        <w:p w14:paraId="7109B41C" w14:textId="7C860D4D" w:rsidR="00A7035C" w:rsidRDefault="00A7035C">
          <w:pPr>
            <w:pStyle w:val="TM1"/>
            <w:tabs>
              <w:tab w:val="right" w:leader="dot" w:pos="9016"/>
            </w:tabs>
            <w:rPr>
              <w:rFonts w:asciiTheme="minorHAnsi" w:eastAsiaTheme="minorEastAsia" w:hAnsiTheme="minorHAnsi" w:cstheme="minorBidi"/>
              <w:noProof/>
              <w:color w:val="auto"/>
              <w:kern w:val="2"/>
              <w14:ligatures w14:val="standardContextual"/>
            </w:rPr>
          </w:pPr>
          <w:hyperlink w:anchor="_Toc238637472" w:history="1">
            <w:r w:rsidRPr="0008262E">
              <w:rPr>
                <w:rStyle w:val="Lienhypertexte"/>
                <w:noProof/>
              </w:rPr>
              <w:t>Partie I — Le sextant en navigation aérienne</w:t>
            </w:r>
            <w:r>
              <w:rPr>
                <w:noProof/>
              </w:rPr>
              <w:tab/>
            </w:r>
            <w:r>
              <w:rPr>
                <w:noProof/>
              </w:rPr>
              <w:fldChar w:fldCharType="begin"/>
            </w:r>
            <w:r>
              <w:rPr>
                <w:noProof/>
              </w:rPr>
              <w:instrText xml:space="preserve"> PAGEREF _Toc238637472 \h </w:instrText>
            </w:r>
            <w:r>
              <w:rPr>
                <w:noProof/>
              </w:rPr>
            </w:r>
            <w:r>
              <w:rPr>
                <w:noProof/>
              </w:rPr>
              <w:fldChar w:fldCharType="separate"/>
            </w:r>
            <w:r>
              <w:rPr>
                <w:noProof/>
              </w:rPr>
              <w:t>7</w:t>
            </w:r>
            <w:r>
              <w:rPr>
                <w:noProof/>
              </w:rPr>
              <w:fldChar w:fldCharType="end"/>
            </w:r>
          </w:hyperlink>
        </w:p>
        <w:p w14:paraId="1C4F88BD" w14:textId="0775658C"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73" w:history="1">
            <w:r w:rsidRPr="0008262E">
              <w:rPr>
                <w:rStyle w:val="Lienhypertexte"/>
                <w:noProof/>
              </w:rPr>
              <w:t>Ce qu’un sextant mesure, et ce qu’il en sort</w:t>
            </w:r>
            <w:r>
              <w:rPr>
                <w:noProof/>
              </w:rPr>
              <w:tab/>
            </w:r>
            <w:r>
              <w:rPr>
                <w:noProof/>
              </w:rPr>
              <w:fldChar w:fldCharType="begin"/>
            </w:r>
            <w:r>
              <w:rPr>
                <w:noProof/>
              </w:rPr>
              <w:instrText xml:space="preserve"> PAGEREF _Toc238637473 \h </w:instrText>
            </w:r>
            <w:r>
              <w:rPr>
                <w:noProof/>
              </w:rPr>
            </w:r>
            <w:r>
              <w:rPr>
                <w:noProof/>
              </w:rPr>
              <w:fldChar w:fldCharType="separate"/>
            </w:r>
            <w:r>
              <w:rPr>
                <w:noProof/>
              </w:rPr>
              <w:t>7</w:t>
            </w:r>
            <w:r>
              <w:rPr>
                <w:noProof/>
              </w:rPr>
              <w:fldChar w:fldCharType="end"/>
            </w:r>
          </w:hyperlink>
        </w:p>
        <w:p w14:paraId="323D8A29" w14:textId="5737DFCD"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74" w:history="1">
            <w:r w:rsidRPr="0008262E">
              <w:rPr>
                <w:rStyle w:val="Lienhypertexte"/>
                <w:noProof/>
              </w:rPr>
              <w:t>Le problème de l’air : il n’y a plus d’horizon</w:t>
            </w:r>
            <w:r>
              <w:rPr>
                <w:noProof/>
              </w:rPr>
              <w:tab/>
            </w:r>
            <w:r>
              <w:rPr>
                <w:noProof/>
              </w:rPr>
              <w:fldChar w:fldCharType="begin"/>
            </w:r>
            <w:r>
              <w:rPr>
                <w:noProof/>
              </w:rPr>
              <w:instrText xml:space="preserve"> PAGEREF _Toc238637474 \h </w:instrText>
            </w:r>
            <w:r>
              <w:rPr>
                <w:noProof/>
              </w:rPr>
            </w:r>
            <w:r>
              <w:rPr>
                <w:noProof/>
              </w:rPr>
              <w:fldChar w:fldCharType="separate"/>
            </w:r>
            <w:r>
              <w:rPr>
                <w:noProof/>
              </w:rPr>
              <w:t>7</w:t>
            </w:r>
            <w:r>
              <w:rPr>
                <w:noProof/>
              </w:rPr>
              <w:fldChar w:fldCharType="end"/>
            </w:r>
          </w:hyperlink>
        </w:p>
        <w:p w14:paraId="7DEA1604" w14:textId="10362BEA"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75" w:history="1">
            <w:r w:rsidRPr="0008262E">
              <w:rPr>
                <w:rStyle w:val="Lienhypertexte"/>
                <w:noProof/>
              </w:rPr>
              <w:t>Les années de défrichage : 1920–1940</w:t>
            </w:r>
            <w:r>
              <w:rPr>
                <w:noProof/>
              </w:rPr>
              <w:tab/>
            </w:r>
            <w:r>
              <w:rPr>
                <w:noProof/>
              </w:rPr>
              <w:fldChar w:fldCharType="begin"/>
            </w:r>
            <w:r>
              <w:rPr>
                <w:noProof/>
              </w:rPr>
              <w:instrText xml:space="preserve"> PAGEREF _Toc238637475 \h </w:instrText>
            </w:r>
            <w:r>
              <w:rPr>
                <w:noProof/>
              </w:rPr>
            </w:r>
            <w:r>
              <w:rPr>
                <w:noProof/>
              </w:rPr>
              <w:fldChar w:fldCharType="separate"/>
            </w:r>
            <w:r>
              <w:rPr>
                <w:noProof/>
              </w:rPr>
              <w:t>7</w:t>
            </w:r>
            <w:r>
              <w:rPr>
                <w:noProof/>
              </w:rPr>
              <w:fldChar w:fldCharType="end"/>
            </w:r>
          </w:hyperlink>
        </w:p>
        <w:p w14:paraId="185B9077" w14:textId="612E6E54"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76" w:history="1">
            <w:r w:rsidRPr="0008262E">
              <w:rPr>
                <w:rStyle w:val="Lienhypertexte"/>
                <w:noProof/>
              </w:rPr>
              <w:t>La guerre : l’octant à bulle et l’intégrateur</w:t>
            </w:r>
            <w:r>
              <w:rPr>
                <w:noProof/>
              </w:rPr>
              <w:tab/>
            </w:r>
            <w:r>
              <w:rPr>
                <w:noProof/>
              </w:rPr>
              <w:fldChar w:fldCharType="begin"/>
            </w:r>
            <w:r>
              <w:rPr>
                <w:noProof/>
              </w:rPr>
              <w:instrText xml:space="preserve"> PAGEREF _Toc238637476 \h </w:instrText>
            </w:r>
            <w:r>
              <w:rPr>
                <w:noProof/>
              </w:rPr>
            </w:r>
            <w:r>
              <w:rPr>
                <w:noProof/>
              </w:rPr>
              <w:fldChar w:fldCharType="separate"/>
            </w:r>
            <w:r>
              <w:rPr>
                <w:noProof/>
              </w:rPr>
              <w:t>8</w:t>
            </w:r>
            <w:r>
              <w:rPr>
                <w:noProof/>
              </w:rPr>
              <w:fldChar w:fldCharType="end"/>
            </w:r>
          </w:hyperlink>
        </w:p>
        <w:p w14:paraId="0BC1E632" w14:textId="61D05526"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77" w:history="1">
            <w:r w:rsidRPr="0008262E">
              <w:rPr>
                <w:rStyle w:val="Lienhypertexte"/>
                <w:noProof/>
              </w:rPr>
              <w:t>Ce que l’air ajoute aux corrections</w:t>
            </w:r>
            <w:r>
              <w:rPr>
                <w:noProof/>
              </w:rPr>
              <w:tab/>
            </w:r>
            <w:r>
              <w:rPr>
                <w:noProof/>
              </w:rPr>
              <w:fldChar w:fldCharType="begin"/>
            </w:r>
            <w:r>
              <w:rPr>
                <w:noProof/>
              </w:rPr>
              <w:instrText xml:space="preserve"> PAGEREF _Toc238637477 \h </w:instrText>
            </w:r>
            <w:r>
              <w:rPr>
                <w:noProof/>
              </w:rPr>
            </w:r>
            <w:r>
              <w:rPr>
                <w:noProof/>
              </w:rPr>
              <w:fldChar w:fldCharType="separate"/>
            </w:r>
            <w:r>
              <w:rPr>
                <w:noProof/>
              </w:rPr>
              <w:t>8</w:t>
            </w:r>
            <w:r>
              <w:rPr>
                <w:noProof/>
              </w:rPr>
              <w:fldChar w:fldCharType="end"/>
            </w:r>
          </w:hyperlink>
        </w:p>
        <w:p w14:paraId="28A8D226" w14:textId="3BEB38AB"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78" w:history="1">
            <w:r w:rsidRPr="0008262E">
              <w:rPr>
                <w:rStyle w:val="Lienhypertexte"/>
                <w:noProof/>
              </w:rPr>
              <w:t>L’âge du périscopique</w:t>
            </w:r>
            <w:r>
              <w:rPr>
                <w:noProof/>
              </w:rPr>
              <w:tab/>
            </w:r>
            <w:r>
              <w:rPr>
                <w:noProof/>
              </w:rPr>
              <w:fldChar w:fldCharType="begin"/>
            </w:r>
            <w:r>
              <w:rPr>
                <w:noProof/>
              </w:rPr>
              <w:instrText xml:space="preserve"> PAGEREF _Toc238637478 \h </w:instrText>
            </w:r>
            <w:r>
              <w:rPr>
                <w:noProof/>
              </w:rPr>
            </w:r>
            <w:r>
              <w:rPr>
                <w:noProof/>
              </w:rPr>
              <w:fldChar w:fldCharType="separate"/>
            </w:r>
            <w:r>
              <w:rPr>
                <w:noProof/>
              </w:rPr>
              <w:t>9</w:t>
            </w:r>
            <w:r>
              <w:rPr>
                <w:noProof/>
              </w:rPr>
              <w:fldChar w:fldCharType="end"/>
            </w:r>
          </w:hyperlink>
        </w:p>
        <w:p w14:paraId="6F92C84E" w14:textId="2A1FFC6E"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79" w:history="1">
            <w:r w:rsidRPr="0008262E">
              <w:rPr>
                <w:rStyle w:val="Lienhypertexte"/>
                <w:noProof/>
              </w:rPr>
              <w:t>La fin, et ce qui en reste</w:t>
            </w:r>
            <w:r>
              <w:rPr>
                <w:noProof/>
              </w:rPr>
              <w:tab/>
            </w:r>
            <w:r>
              <w:rPr>
                <w:noProof/>
              </w:rPr>
              <w:fldChar w:fldCharType="begin"/>
            </w:r>
            <w:r>
              <w:rPr>
                <w:noProof/>
              </w:rPr>
              <w:instrText xml:space="preserve"> PAGEREF _Toc238637479 \h </w:instrText>
            </w:r>
            <w:r>
              <w:rPr>
                <w:noProof/>
              </w:rPr>
            </w:r>
            <w:r>
              <w:rPr>
                <w:noProof/>
              </w:rPr>
              <w:fldChar w:fldCharType="separate"/>
            </w:r>
            <w:r>
              <w:rPr>
                <w:noProof/>
              </w:rPr>
              <w:t>9</w:t>
            </w:r>
            <w:r>
              <w:rPr>
                <w:noProof/>
              </w:rPr>
              <w:fldChar w:fldCharType="end"/>
            </w:r>
          </w:hyperlink>
        </w:p>
        <w:p w14:paraId="6D1B43A1" w14:textId="7FA394CB" w:rsidR="00A7035C" w:rsidRDefault="00A7035C">
          <w:pPr>
            <w:pStyle w:val="TM1"/>
            <w:tabs>
              <w:tab w:val="right" w:leader="dot" w:pos="9016"/>
            </w:tabs>
            <w:rPr>
              <w:rFonts w:asciiTheme="minorHAnsi" w:eastAsiaTheme="minorEastAsia" w:hAnsiTheme="minorHAnsi" w:cstheme="minorBidi"/>
              <w:noProof/>
              <w:color w:val="auto"/>
              <w:kern w:val="2"/>
              <w14:ligatures w14:val="standardContextual"/>
            </w:rPr>
          </w:pPr>
          <w:hyperlink w:anchor="_Toc238637480" w:history="1">
            <w:r w:rsidRPr="0008262E">
              <w:rPr>
                <w:rStyle w:val="Lienhypertexte"/>
                <w:noProof/>
              </w:rPr>
              <w:t>Partie II — Installation</w:t>
            </w:r>
            <w:r>
              <w:rPr>
                <w:noProof/>
              </w:rPr>
              <w:tab/>
            </w:r>
            <w:r>
              <w:rPr>
                <w:noProof/>
              </w:rPr>
              <w:fldChar w:fldCharType="begin"/>
            </w:r>
            <w:r>
              <w:rPr>
                <w:noProof/>
              </w:rPr>
              <w:instrText xml:space="preserve"> PAGEREF _Toc238637480 \h </w:instrText>
            </w:r>
            <w:r>
              <w:rPr>
                <w:noProof/>
              </w:rPr>
            </w:r>
            <w:r>
              <w:rPr>
                <w:noProof/>
              </w:rPr>
              <w:fldChar w:fldCharType="separate"/>
            </w:r>
            <w:r>
              <w:rPr>
                <w:noProof/>
              </w:rPr>
              <w:t>12</w:t>
            </w:r>
            <w:r>
              <w:rPr>
                <w:noProof/>
              </w:rPr>
              <w:fldChar w:fldCharType="end"/>
            </w:r>
          </w:hyperlink>
        </w:p>
        <w:p w14:paraId="49FE7BE3" w14:textId="53053507"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81" w:history="1">
            <w:r w:rsidRPr="0008262E">
              <w:rPr>
                <w:rStyle w:val="Lienhypertexte"/>
                <w:noProof/>
              </w:rPr>
              <w:t>Chapitre 1 — Ce qu’il faut</w:t>
            </w:r>
            <w:r>
              <w:rPr>
                <w:noProof/>
              </w:rPr>
              <w:tab/>
            </w:r>
            <w:r>
              <w:rPr>
                <w:noProof/>
              </w:rPr>
              <w:fldChar w:fldCharType="begin"/>
            </w:r>
            <w:r>
              <w:rPr>
                <w:noProof/>
              </w:rPr>
              <w:instrText xml:space="preserve"> PAGEREF _Toc238637481 \h </w:instrText>
            </w:r>
            <w:r>
              <w:rPr>
                <w:noProof/>
              </w:rPr>
            </w:r>
            <w:r>
              <w:rPr>
                <w:noProof/>
              </w:rPr>
              <w:fldChar w:fldCharType="separate"/>
            </w:r>
            <w:r>
              <w:rPr>
                <w:noProof/>
              </w:rPr>
              <w:t>12</w:t>
            </w:r>
            <w:r>
              <w:rPr>
                <w:noProof/>
              </w:rPr>
              <w:fldChar w:fldCharType="end"/>
            </w:r>
          </w:hyperlink>
        </w:p>
        <w:p w14:paraId="42E38BCE" w14:textId="11BA49D2"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82" w:history="1">
            <w:r w:rsidRPr="0008262E">
              <w:rPr>
                <w:rStyle w:val="Lienhypertexte"/>
                <w:noProof/>
              </w:rPr>
              <w:t>Chapitre 2 — Installer la table</w:t>
            </w:r>
            <w:r>
              <w:rPr>
                <w:noProof/>
              </w:rPr>
              <w:tab/>
            </w:r>
            <w:r>
              <w:rPr>
                <w:noProof/>
              </w:rPr>
              <w:fldChar w:fldCharType="begin"/>
            </w:r>
            <w:r>
              <w:rPr>
                <w:noProof/>
              </w:rPr>
              <w:instrText xml:space="preserve"> PAGEREF _Toc238637482 \h </w:instrText>
            </w:r>
            <w:r>
              <w:rPr>
                <w:noProof/>
              </w:rPr>
            </w:r>
            <w:r>
              <w:rPr>
                <w:noProof/>
              </w:rPr>
              <w:fldChar w:fldCharType="separate"/>
            </w:r>
            <w:r>
              <w:rPr>
                <w:noProof/>
              </w:rPr>
              <w:t>12</w:t>
            </w:r>
            <w:r>
              <w:rPr>
                <w:noProof/>
              </w:rPr>
              <w:fldChar w:fldCharType="end"/>
            </w:r>
          </w:hyperlink>
        </w:p>
        <w:p w14:paraId="2E773D98" w14:textId="7272845D"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83" w:history="1">
            <w:r w:rsidRPr="0008262E">
              <w:rPr>
                <w:rStyle w:val="Lienhypertexte"/>
                <w:noProof/>
              </w:rPr>
              <w:t>Chapitre 3 — Installer le sextant dans le simulateur</w:t>
            </w:r>
            <w:r>
              <w:rPr>
                <w:noProof/>
              </w:rPr>
              <w:tab/>
            </w:r>
            <w:r>
              <w:rPr>
                <w:noProof/>
              </w:rPr>
              <w:fldChar w:fldCharType="begin"/>
            </w:r>
            <w:r>
              <w:rPr>
                <w:noProof/>
              </w:rPr>
              <w:instrText xml:space="preserve"> PAGEREF _Toc238637483 \h </w:instrText>
            </w:r>
            <w:r>
              <w:rPr>
                <w:noProof/>
              </w:rPr>
            </w:r>
            <w:r>
              <w:rPr>
                <w:noProof/>
              </w:rPr>
              <w:fldChar w:fldCharType="separate"/>
            </w:r>
            <w:r>
              <w:rPr>
                <w:noProof/>
              </w:rPr>
              <w:t>13</w:t>
            </w:r>
            <w:r>
              <w:rPr>
                <w:noProof/>
              </w:rPr>
              <w:fldChar w:fldCharType="end"/>
            </w:r>
          </w:hyperlink>
        </w:p>
        <w:p w14:paraId="2F82CF4E" w14:textId="562F5A1A"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84" w:history="1">
            <w:r w:rsidRPr="0008262E">
              <w:rPr>
                <w:rStyle w:val="Lienhypertexte"/>
                <w:noProof/>
              </w:rPr>
              <w:t>Chapitre 4 — Brancher les deux moitiés</w:t>
            </w:r>
            <w:r>
              <w:rPr>
                <w:noProof/>
              </w:rPr>
              <w:tab/>
            </w:r>
            <w:r>
              <w:rPr>
                <w:noProof/>
              </w:rPr>
              <w:fldChar w:fldCharType="begin"/>
            </w:r>
            <w:r>
              <w:rPr>
                <w:noProof/>
              </w:rPr>
              <w:instrText xml:space="preserve"> PAGEREF _Toc238637484 \h </w:instrText>
            </w:r>
            <w:r>
              <w:rPr>
                <w:noProof/>
              </w:rPr>
            </w:r>
            <w:r>
              <w:rPr>
                <w:noProof/>
              </w:rPr>
              <w:fldChar w:fldCharType="separate"/>
            </w:r>
            <w:r>
              <w:rPr>
                <w:noProof/>
              </w:rPr>
              <w:t>15</w:t>
            </w:r>
            <w:r>
              <w:rPr>
                <w:noProof/>
              </w:rPr>
              <w:fldChar w:fldCharType="end"/>
            </w:r>
          </w:hyperlink>
        </w:p>
        <w:p w14:paraId="4857AA11" w14:textId="35E14FC4"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85" w:history="1">
            <w:r w:rsidRPr="0008262E">
              <w:rPr>
                <w:rStyle w:val="Lienhypertexte"/>
                <w:noProof/>
              </w:rPr>
              <w:t>Chapitre 5 — Remplir les bases</w:t>
            </w:r>
            <w:r>
              <w:rPr>
                <w:noProof/>
              </w:rPr>
              <w:tab/>
            </w:r>
            <w:r>
              <w:rPr>
                <w:noProof/>
              </w:rPr>
              <w:fldChar w:fldCharType="begin"/>
            </w:r>
            <w:r>
              <w:rPr>
                <w:noProof/>
              </w:rPr>
              <w:instrText xml:space="preserve"> PAGEREF _Toc238637485 \h </w:instrText>
            </w:r>
            <w:r>
              <w:rPr>
                <w:noProof/>
              </w:rPr>
            </w:r>
            <w:r>
              <w:rPr>
                <w:noProof/>
              </w:rPr>
              <w:fldChar w:fldCharType="separate"/>
            </w:r>
            <w:r>
              <w:rPr>
                <w:noProof/>
              </w:rPr>
              <w:t>16</w:t>
            </w:r>
            <w:r>
              <w:rPr>
                <w:noProof/>
              </w:rPr>
              <w:fldChar w:fldCharType="end"/>
            </w:r>
          </w:hyperlink>
        </w:p>
        <w:p w14:paraId="662439FF" w14:textId="536E7B2B" w:rsidR="00A7035C" w:rsidRDefault="00A7035C">
          <w:pPr>
            <w:pStyle w:val="TM1"/>
            <w:tabs>
              <w:tab w:val="right" w:leader="dot" w:pos="9016"/>
            </w:tabs>
            <w:rPr>
              <w:rFonts w:asciiTheme="minorHAnsi" w:eastAsiaTheme="minorEastAsia" w:hAnsiTheme="minorHAnsi" w:cstheme="minorBidi"/>
              <w:noProof/>
              <w:color w:val="auto"/>
              <w:kern w:val="2"/>
              <w14:ligatures w14:val="standardContextual"/>
            </w:rPr>
          </w:pPr>
          <w:hyperlink w:anchor="_Toc238637486" w:history="1">
            <w:r w:rsidRPr="0008262E">
              <w:rPr>
                <w:rStyle w:val="Lienhypertexte"/>
                <w:noProof/>
              </w:rPr>
              <w:t>Partie III — L’instrument</w:t>
            </w:r>
            <w:r>
              <w:rPr>
                <w:noProof/>
              </w:rPr>
              <w:tab/>
            </w:r>
            <w:r>
              <w:rPr>
                <w:noProof/>
              </w:rPr>
              <w:fldChar w:fldCharType="begin"/>
            </w:r>
            <w:r>
              <w:rPr>
                <w:noProof/>
              </w:rPr>
              <w:instrText xml:space="preserve"> PAGEREF _Toc238637486 \h </w:instrText>
            </w:r>
            <w:r>
              <w:rPr>
                <w:noProof/>
              </w:rPr>
            </w:r>
            <w:r>
              <w:rPr>
                <w:noProof/>
              </w:rPr>
              <w:fldChar w:fldCharType="separate"/>
            </w:r>
            <w:r>
              <w:rPr>
                <w:noProof/>
              </w:rPr>
              <w:t>18</w:t>
            </w:r>
            <w:r>
              <w:rPr>
                <w:noProof/>
              </w:rPr>
              <w:fldChar w:fldCharType="end"/>
            </w:r>
          </w:hyperlink>
        </w:p>
        <w:p w14:paraId="16D1D417" w14:textId="2712440E"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87" w:history="1">
            <w:r w:rsidRPr="0008262E">
              <w:rPr>
                <w:rStyle w:val="Lienhypertexte"/>
                <w:noProof/>
              </w:rPr>
              <w:t>Chapitre 6 — Vue d’ensemble</w:t>
            </w:r>
            <w:r>
              <w:rPr>
                <w:noProof/>
              </w:rPr>
              <w:tab/>
            </w:r>
            <w:r>
              <w:rPr>
                <w:noProof/>
              </w:rPr>
              <w:fldChar w:fldCharType="begin"/>
            </w:r>
            <w:r>
              <w:rPr>
                <w:noProof/>
              </w:rPr>
              <w:instrText xml:space="preserve"> PAGEREF _Toc238637487 \h </w:instrText>
            </w:r>
            <w:r>
              <w:rPr>
                <w:noProof/>
              </w:rPr>
            </w:r>
            <w:r>
              <w:rPr>
                <w:noProof/>
              </w:rPr>
              <w:fldChar w:fldCharType="separate"/>
            </w:r>
            <w:r>
              <w:rPr>
                <w:noProof/>
              </w:rPr>
              <w:t>18</w:t>
            </w:r>
            <w:r>
              <w:rPr>
                <w:noProof/>
              </w:rPr>
              <w:fldChar w:fldCharType="end"/>
            </w:r>
          </w:hyperlink>
        </w:p>
        <w:p w14:paraId="0AC231C7" w14:textId="0CD6669E"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88" w:history="1">
            <w:r w:rsidRPr="0008262E">
              <w:rPr>
                <w:rStyle w:val="Lienhypertexte"/>
                <w:noProof/>
              </w:rPr>
              <w:t>Chapitre 7 — L’oculaire et le champ</w:t>
            </w:r>
            <w:r>
              <w:rPr>
                <w:noProof/>
              </w:rPr>
              <w:tab/>
            </w:r>
            <w:r>
              <w:rPr>
                <w:noProof/>
              </w:rPr>
              <w:fldChar w:fldCharType="begin"/>
            </w:r>
            <w:r>
              <w:rPr>
                <w:noProof/>
              </w:rPr>
              <w:instrText xml:space="preserve"> PAGEREF _Toc238637488 \h </w:instrText>
            </w:r>
            <w:r>
              <w:rPr>
                <w:noProof/>
              </w:rPr>
            </w:r>
            <w:r>
              <w:rPr>
                <w:noProof/>
              </w:rPr>
              <w:fldChar w:fldCharType="separate"/>
            </w:r>
            <w:r>
              <w:rPr>
                <w:noProof/>
              </w:rPr>
              <w:t>18</w:t>
            </w:r>
            <w:r>
              <w:rPr>
                <w:noProof/>
              </w:rPr>
              <w:fldChar w:fldCharType="end"/>
            </w:r>
          </w:hyperlink>
        </w:p>
        <w:p w14:paraId="56FC5457" w14:textId="574ED8C3"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489" w:history="1">
            <w:r w:rsidRPr="0008262E">
              <w:rPr>
                <w:rStyle w:val="Lienhypertexte"/>
                <w:noProof/>
              </w:rPr>
              <w:t>Les deux grossissements</w:t>
            </w:r>
            <w:r>
              <w:rPr>
                <w:noProof/>
              </w:rPr>
              <w:tab/>
            </w:r>
            <w:r>
              <w:rPr>
                <w:noProof/>
              </w:rPr>
              <w:fldChar w:fldCharType="begin"/>
            </w:r>
            <w:r>
              <w:rPr>
                <w:noProof/>
              </w:rPr>
              <w:instrText xml:space="preserve"> PAGEREF _Toc238637489 \h </w:instrText>
            </w:r>
            <w:r>
              <w:rPr>
                <w:noProof/>
              </w:rPr>
            </w:r>
            <w:r>
              <w:rPr>
                <w:noProof/>
              </w:rPr>
              <w:fldChar w:fldCharType="separate"/>
            </w:r>
            <w:r>
              <w:rPr>
                <w:noProof/>
              </w:rPr>
              <w:t>18</w:t>
            </w:r>
            <w:r>
              <w:rPr>
                <w:noProof/>
              </w:rPr>
              <w:fldChar w:fldCharType="end"/>
            </w:r>
          </w:hyperlink>
        </w:p>
        <w:p w14:paraId="293C7E86" w14:textId="229655B2"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490" w:history="1">
            <w:r w:rsidRPr="0008262E">
              <w:rPr>
                <w:rStyle w:val="Lienhypertexte"/>
                <w:noProof/>
              </w:rPr>
              <w:t>La bulle</w:t>
            </w:r>
            <w:r>
              <w:rPr>
                <w:noProof/>
              </w:rPr>
              <w:tab/>
            </w:r>
            <w:r>
              <w:rPr>
                <w:noProof/>
              </w:rPr>
              <w:fldChar w:fldCharType="begin"/>
            </w:r>
            <w:r>
              <w:rPr>
                <w:noProof/>
              </w:rPr>
              <w:instrText xml:space="preserve"> PAGEREF _Toc238637490 \h </w:instrText>
            </w:r>
            <w:r>
              <w:rPr>
                <w:noProof/>
              </w:rPr>
            </w:r>
            <w:r>
              <w:rPr>
                <w:noProof/>
              </w:rPr>
              <w:fldChar w:fldCharType="separate"/>
            </w:r>
            <w:r>
              <w:rPr>
                <w:noProof/>
              </w:rPr>
              <w:t>19</w:t>
            </w:r>
            <w:r>
              <w:rPr>
                <w:noProof/>
              </w:rPr>
              <w:fldChar w:fldCharType="end"/>
            </w:r>
          </w:hyperlink>
        </w:p>
        <w:p w14:paraId="10CEAA42" w14:textId="60C00FDE"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491" w:history="1">
            <w:r w:rsidRPr="0008262E">
              <w:rPr>
                <w:rStyle w:val="Lienhypertexte"/>
                <w:noProof/>
              </w:rPr>
              <w:t>Les filtres</w:t>
            </w:r>
            <w:r>
              <w:rPr>
                <w:noProof/>
              </w:rPr>
              <w:tab/>
            </w:r>
            <w:r>
              <w:rPr>
                <w:noProof/>
              </w:rPr>
              <w:fldChar w:fldCharType="begin"/>
            </w:r>
            <w:r>
              <w:rPr>
                <w:noProof/>
              </w:rPr>
              <w:instrText xml:space="preserve"> PAGEREF _Toc238637491 \h </w:instrText>
            </w:r>
            <w:r>
              <w:rPr>
                <w:noProof/>
              </w:rPr>
            </w:r>
            <w:r>
              <w:rPr>
                <w:noProof/>
              </w:rPr>
              <w:fldChar w:fldCharType="separate"/>
            </w:r>
            <w:r>
              <w:rPr>
                <w:noProof/>
              </w:rPr>
              <w:t>19</w:t>
            </w:r>
            <w:r>
              <w:rPr>
                <w:noProof/>
              </w:rPr>
              <w:fldChar w:fldCharType="end"/>
            </w:r>
          </w:hyperlink>
        </w:p>
        <w:p w14:paraId="636655B4" w14:textId="4A9A0763"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492" w:history="1">
            <w:r w:rsidRPr="0008262E">
              <w:rPr>
                <w:rStyle w:val="Lienhypertexte"/>
                <w:noProof/>
              </w:rPr>
              <w:t>Le réticule et l’échelle d’azimut</w:t>
            </w:r>
            <w:r>
              <w:rPr>
                <w:noProof/>
              </w:rPr>
              <w:tab/>
            </w:r>
            <w:r>
              <w:rPr>
                <w:noProof/>
              </w:rPr>
              <w:fldChar w:fldCharType="begin"/>
            </w:r>
            <w:r>
              <w:rPr>
                <w:noProof/>
              </w:rPr>
              <w:instrText xml:space="preserve"> PAGEREF _Toc238637492 \h </w:instrText>
            </w:r>
            <w:r>
              <w:rPr>
                <w:noProof/>
              </w:rPr>
            </w:r>
            <w:r>
              <w:rPr>
                <w:noProof/>
              </w:rPr>
              <w:fldChar w:fldCharType="separate"/>
            </w:r>
            <w:r>
              <w:rPr>
                <w:noProof/>
              </w:rPr>
              <w:t>20</w:t>
            </w:r>
            <w:r>
              <w:rPr>
                <w:noProof/>
              </w:rPr>
              <w:fldChar w:fldCharType="end"/>
            </w:r>
          </w:hyperlink>
        </w:p>
        <w:p w14:paraId="67F2CF47" w14:textId="129C8A87"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93" w:history="1">
            <w:r w:rsidRPr="0008262E">
              <w:rPr>
                <w:rStyle w:val="Lienhypertexte"/>
                <w:noProof/>
              </w:rPr>
              <w:t>Chapitre 8 — Les compteurs</w:t>
            </w:r>
            <w:r>
              <w:rPr>
                <w:noProof/>
              </w:rPr>
              <w:tab/>
            </w:r>
            <w:r>
              <w:rPr>
                <w:noProof/>
              </w:rPr>
              <w:fldChar w:fldCharType="begin"/>
            </w:r>
            <w:r>
              <w:rPr>
                <w:noProof/>
              </w:rPr>
              <w:instrText xml:space="preserve"> PAGEREF _Toc238637493 \h </w:instrText>
            </w:r>
            <w:r>
              <w:rPr>
                <w:noProof/>
              </w:rPr>
            </w:r>
            <w:r>
              <w:rPr>
                <w:noProof/>
              </w:rPr>
              <w:fldChar w:fldCharType="separate"/>
            </w:r>
            <w:r>
              <w:rPr>
                <w:noProof/>
              </w:rPr>
              <w:t>20</w:t>
            </w:r>
            <w:r>
              <w:rPr>
                <w:noProof/>
              </w:rPr>
              <w:fldChar w:fldCharType="end"/>
            </w:r>
          </w:hyperlink>
        </w:p>
        <w:p w14:paraId="6906BE6B" w14:textId="01EFE50E"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94" w:history="1">
            <w:r w:rsidRPr="0008262E">
              <w:rPr>
                <w:rStyle w:val="Lienhypertexte"/>
                <w:noProof/>
              </w:rPr>
              <w:t>Chapitre 9 — Les molettes</w:t>
            </w:r>
            <w:r>
              <w:rPr>
                <w:noProof/>
              </w:rPr>
              <w:tab/>
            </w:r>
            <w:r>
              <w:rPr>
                <w:noProof/>
              </w:rPr>
              <w:fldChar w:fldCharType="begin"/>
            </w:r>
            <w:r>
              <w:rPr>
                <w:noProof/>
              </w:rPr>
              <w:instrText xml:space="preserve"> PAGEREF _Toc238637494 \h </w:instrText>
            </w:r>
            <w:r>
              <w:rPr>
                <w:noProof/>
              </w:rPr>
            </w:r>
            <w:r>
              <w:rPr>
                <w:noProof/>
              </w:rPr>
              <w:fldChar w:fldCharType="separate"/>
            </w:r>
            <w:r>
              <w:rPr>
                <w:noProof/>
              </w:rPr>
              <w:t>21</w:t>
            </w:r>
            <w:r>
              <w:rPr>
                <w:noProof/>
              </w:rPr>
              <w:fldChar w:fldCharType="end"/>
            </w:r>
          </w:hyperlink>
        </w:p>
        <w:p w14:paraId="42C3F0BA" w14:textId="20137985"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95" w:history="1">
            <w:r w:rsidRPr="0008262E">
              <w:rPr>
                <w:rStyle w:val="Lienhypertexte"/>
                <w:noProof/>
              </w:rPr>
              <w:t>Chapitre 10 — La couronne d’azimut</w:t>
            </w:r>
            <w:r>
              <w:rPr>
                <w:noProof/>
              </w:rPr>
              <w:tab/>
            </w:r>
            <w:r>
              <w:rPr>
                <w:noProof/>
              </w:rPr>
              <w:fldChar w:fldCharType="begin"/>
            </w:r>
            <w:r>
              <w:rPr>
                <w:noProof/>
              </w:rPr>
              <w:instrText xml:space="preserve"> PAGEREF _Toc238637495 \h </w:instrText>
            </w:r>
            <w:r>
              <w:rPr>
                <w:noProof/>
              </w:rPr>
            </w:r>
            <w:r>
              <w:rPr>
                <w:noProof/>
              </w:rPr>
              <w:fldChar w:fldCharType="separate"/>
            </w:r>
            <w:r>
              <w:rPr>
                <w:noProof/>
              </w:rPr>
              <w:t>21</w:t>
            </w:r>
            <w:r>
              <w:rPr>
                <w:noProof/>
              </w:rPr>
              <w:fldChar w:fldCharType="end"/>
            </w:r>
          </w:hyperlink>
        </w:p>
        <w:p w14:paraId="71F6F1F3" w14:textId="28E6093E"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96" w:history="1">
            <w:r w:rsidRPr="0008262E">
              <w:rPr>
                <w:rStyle w:val="Lienhypertexte"/>
                <w:noProof/>
              </w:rPr>
              <w:t>Chapitre 11 — Le poussoir et l’intégrateur</w:t>
            </w:r>
            <w:r>
              <w:rPr>
                <w:noProof/>
              </w:rPr>
              <w:tab/>
            </w:r>
            <w:r>
              <w:rPr>
                <w:noProof/>
              </w:rPr>
              <w:fldChar w:fldCharType="begin"/>
            </w:r>
            <w:r>
              <w:rPr>
                <w:noProof/>
              </w:rPr>
              <w:instrText xml:space="preserve"> PAGEREF _Toc238637496 \h </w:instrText>
            </w:r>
            <w:r>
              <w:rPr>
                <w:noProof/>
              </w:rPr>
            </w:r>
            <w:r>
              <w:rPr>
                <w:noProof/>
              </w:rPr>
              <w:fldChar w:fldCharType="separate"/>
            </w:r>
            <w:r>
              <w:rPr>
                <w:noProof/>
              </w:rPr>
              <w:t>22</w:t>
            </w:r>
            <w:r>
              <w:rPr>
                <w:noProof/>
              </w:rPr>
              <w:fldChar w:fldCharType="end"/>
            </w:r>
          </w:hyperlink>
        </w:p>
        <w:p w14:paraId="29ACE413" w14:textId="5FC6543D"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97" w:history="1">
            <w:r w:rsidRPr="0008262E">
              <w:rPr>
                <w:rStyle w:val="Lienhypertexte"/>
                <w:noProof/>
              </w:rPr>
              <w:t>Chapitre 12 — La consigne, l’horloge et la file d’attente</w:t>
            </w:r>
            <w:r>
              <w:rPr>
                <w:noProof/>
              </w:rPr>
              <w:tab/>
            </w:r>
            <w:r>
              <w:rPr>
                <w:noProof/>
              </w:rPr>
              <w:fldChar w:fldCharType="begin"/>
            </w:r>
            <w:r>
              <w:rPr>
                <w:noProof/>
              </w:rPr>
              <w:instrText xml:space="preserve"> PAGEREF _Toc238637497 \h </w:instrText>
            </w:r>
            <w:r>
              <w:rPr>
                <w:noProof/>
              </w:rPr>
            </w:r>
            <w:r>
              <w:rPr>
                <w:noProof/>
              </w:rPr>
              <w:fldChar w:fldCharType="separate"/>
            </w:r>
            <w:r>
              <w:rPr>
                <w:noProof/>
              </w:rPr>
              <w:t>23</w:t>
            </w:r>
            <w:r>
              <w:rPr>
                <w:noProof/>
              </w:rPr>
              <w:fldChar w:fldCharType="end"/>
            </w:r>
          </w:hyperlink>
        </w:p>
        <w:p w14:paraId="68B67CD9" w14:textId="00910AA4"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498" w:history="1">
            <w:r w:rsidRPr="0008262E">
              <w:rPr>
                <w:rStyle w:val="Lienhypertexte"/>
                <w:noProof/>
              </w:rPr>
              <w:t>Chapitre 13 — Le geste complet de la visée</w:t>
            </w:r>
            <w:r>
              <w:rPr>
                <w:noProof/>
              </w:rPr>
              <w:tab/>
            </w:r>
            <w:r>
              <w:rPr>
                <w:noProof/>
              </w:rPr>
              <w:fldChar w:fldCharType="begin"/>
            </w:r>
            <w:r>
              <w:rPr>
                <w:noProof/>
              </w:rPr>
              <w:instrText xml:space="preserve"> PAGEREF _Toc238637498 \h </w:instrText>
            </w:r>
            <w:r>
              <w:rPr>
                <w:noProof/>
              </w:rPr>
            </w:r>
            <w:r>
              <w:rPr>
                <w:noProof/>
              </w:rPr>
              <w:fldChar w:fldCharType="separate"/>
            </w:r>
            <w:r>
              <w:rPr>
                <w:noProof/>
              </w:rPr>
              <w:t>23</w:t>
            </w:r>
            <w:r>
              <w:rPr>
                <w:noProof/>
              </w:rPr>
              <w:fldChar w:fldCharType="end"/>
            </w:r>
          </w:hyperlink>
        </w:p>
        <w:p w14:paraId="3BE089C4" w14:textId="7D244738" w:rsidR="00A7035C" w:rsidRDefault="00A7035C">
          <w:pPr>
            <w:pStyle w:val="TM1"/>
            <w:tabs>
              <w:tab w:val="right" w:leader="dot" w:pos="9016"/>
            </w:tabs>
            <w:rPr>
              <w:rFonts w:asciiTheme="minorHAnsi" w:eastAsiaTheme="minorEastAsia" w:hAnsiTheme="minorHAnsi" w:cstheme="minorBidi"/>
              <w:noProof/>
              <w:color w:val="auto"/>
              <w:kern w:val="2"/>
              <w14:ligatures w14:val="standardContextual"/>
            </w:rPr>
          </w:pPr>
          <w:hyperlink w:anchor="_Toc238637499" w:history="1">
            <w:r w:rsidRPr="0008262E">
              <w:rPr>
                <w:rStyle w:val="Lienhypertexte"/>
                <w:noProof/>
              </w:rPr>
              <w:t>Partie IV — La table</w:t>
            </w:r>
            <w:r>
              <w:rPr>
                <w:noProof/>
              </w:rPr>
              <w:tab/>
            </w:r>
            <w:r>
              <w:rPr>
                <w:noProof/>
              </w:rPr>
              <w:fldChar w:fldCharType="begin"/>
            </w:r>
            <w:r>
              <w:rPr>
                <w:noProof/>
              </w:rPr>
              <w:instrText xml:space="preserve"> PAGEREF _Toc238637499 \h </w:instrText>
            </w:r>
            <w:r>
              <w:rPr>
                <w:noProof/>
              </w:rPr>
            </w:r>
            <w:r>
              <w:rPr>
                <w:noProof/>
              </w:rPr>
              <w:fldChar w:fldCharType="separate"/>
            </w:r>
            <w:r>
              <w:rPr>
                <w:noProof/>
              </w:rPr>
              <w:t>25</w:t>
            </w:r>
            <w:r>
              <w:rPr>
                <w:noProof/>
              </w:rPr>
              <w:fldChar w:fldCharType="end"/>
            </w:r>
          </w:hyperlink>
        </w:p>
        <w:p w14:paraId="3012047D" w14:textId="22C83279"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00" w:history="1">
            <w:r w:rsidRPr="0008262E">
              <w:rPr>
                <w:rStyle w:val="Lienhypertexte"/>
                <w:noProof/>
              </w:rPr>
              <w:t>Chapitre 14 — Vue d’ensemble de l’application</w:t>
            </w:r>
            <w:r>
              <w:rPr>
                <w:noProof/>
              </w:rPr>
              <w:tab/>
            </w:r>
            <w:r>
              <w:rPr>
                <w:noProof/>
              </w:rPr>
              <w:fldChar w:fldCharType="begin"/>
            </w:r>
            <w:r>
              <w:rPr>
                <w:noProof/>
              </w:rPr>
              <w:instrText xml:space="preserve"> PAGEREF _Toc238637500 \h </w:instrText>
            </w:r>
            <w:r>
              <w:rPr>
                <w:noProof/>
              </w:rPr>
            </w:r>
            <w:r>
              <w:rPr>
                <w:noProof/>
              </w:rPr>
              <w:fldChar w:fldCharType="separate"/>
            </w:r>
            <w:r>
              <w:rPr>
                <w:noProof/>
              </w:rPr>
              <w:t>25</w:t>
            </w:r>
            <w:r>
              <w:rPr>
                <w:noProof/>
              </w:rPr>
              <w:fldChar w:fldCharType="end"/>
            </w:r>
          </w:hyperlink>
        </w:p>
        <w:p w14:paraId="3E42F28C" w14:textId="73D70DAF"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01" w:history="1">
            <w:r w:rsidRPr="0008262E">
              <w:rPr>
                <w:rStyle w:val="Lienhypertexte"/>
                <w:noProof/>
              </w:rPr>
              <w:t>Chapitre 15 — Le plan de vol</w:t>
            </w:r>
            <w:r>
              <w:rPr>
                <w:noProof/>
              </w:rPr>
              <w:tab/>
            </w:r>
            <w:r>
              <w:rPr>
                <w:noProof/>
              </w:rPr>
              <w:fldChar w:fldCharType="begin"/>
            </w:r>
            <w:r>
              <w:rPr>
                <w:noProof/>
              </w:rPr>
              <w:instrText xml:space="preserve"> PAGEREF _Toc238637501 \h </w:instrText>
            </w:r>
            <w:r>
              <w:rPr>
                <w:noProof/>
              </w:rPr>
            </w:r>
            <w:r>
              <w:rPr>
                <w:noProof/>
              </w:rPr>
              <w:fldChar w:fldCharType="separate"/>
            </w:r>
            <w:r>
              <w:rPr>
                <w:noProof/>
              </w:rPr>
              <w:t>25</w:t>
            </w:r>
            <w:r>
              <w:rPr>
                <w:noProof/>
              </w:rPr>
              <w:fldChar w:fldCharType="end"/>
            </w:r>
          </w:hyperlink>
        </w:p>
        <w:p w14:paraId="295FB51C" w14:textId="320E3F2F"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02" w:history="1">
            <w:r w:rsidRPr="0008262E">
              <w:rPr>
                <w:rStyle w:val="Lienhypertexte"/>
                <w:noProof/>
              </w:rPr>
              <w:t>Poser une route</w:t>
            </w:r>
            <w:r>
              <w:rPr>
                <w:noProof/>
              </w:rPr>
              <w:tab/>
            </w:r>
            <w:r>
              <w:rPr>
                <w:noProof/>
              </w:rPr>
              <w:fldChar w:fldCharType="begin"/>
            </w:r>
            <w:r>
              <w:rPr>
                <w:noProof/>
              </w:rPr>
              <w:instrText xml:space="preserve"> PAGEREF _Toc238637502 \h </w:instrText>
            </w:r>
            <w:r>
              <w:rPr>
                <w:noProof/>
              </w:rPr>
            </w:r>
            <w:r>
              <w:rPr>
                <w:noProof/>
              </w:rPr>
              <w:fldChar w:fldCharType="separate"/>
            </w:r>
            <w:r>
              <w:rPr>
                <w:noProof/>
              </w:rPr>
              <w:t>25</w:t>
            </w:r>
            <w:r>
              <w:rPr>
                <w:noProof/>
              </w:rPr>
              <w:fldChar w:fldCharType="end"/>
            </w:r>
          </w:hyperlink>
        </w:p>
        <w:p w14:paraId="57B3BB40" w14:textId="37E5CE54"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03" w:history="1">
            <w:r w:rsidRPr="0008262E">
              <w:rPr>
                <w:rStyle w:val="Lienhypertexte"/>
                <w:noProof/>
              </w:rPr>
              <w:t>Le log de navigation</w:t>
            </w:r>
            <w:r>
              <w:rPr>
                <w:noProof/>
              </w:rPr>
              <w:tab/>
            </w:r>
            <w:r>
              <w:rPr>
                <w:noProof/>
              </w:rPr>
              <w:fldChar w:fldCharType="begin"/>
            </w:r>
            <w:r>
              <w:rPr>
                <w:noProof/>
              </w:rPr>
              <w:instrText xml:space="preserve"> PAGEREF _Toc238637503 \h </w:instrText>
            </w:r>
            <w:r>
              <w:rPr>
                <w:noProof/>
              </w:rPr>
            </w:r>
            <w:r>
              <w:rPr>
                <w:noProof/>
              </w:rPr>
              <w:fldChar w:fldCharType="separate"/>
            </w:r>
            <w:r>
              <w:rPr>
                <w:noProof/>
              </w:rPr>
              <w:t>26</w:t>
            </w:r>
            <w:r>
              <w:rPr>
                <w:noProof/>
              </w:rPr>
              <w:fldChar w:fldCharType="end"/>
            </w:r>
          </w:hyperlink>
        </w:p>
        <w:p w14:paraId="25237C6A" w14:textId="75C26227"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04" w:history="1">
            <w:r w:rsidRPr="0008262E">
              <w:rPr>
                <w:rStyle w:val="Lienhypertexte"/>
                <w:noProof/>
              </w:rPr>
              <w:t>Vitesse propre et vent prévu</w:t>
            </w:r>
            <w:r>
              <w:rPr>
                <w:noProof/>
              </w:rPr>
              <w:tab/>
            </w:r>
            <w:r>
              <w:rPr>
                <w:noProof/>
              </w:rPr>
              <w:fldChar w:fldCharType="begin"/>
            </w:r>
            <w:r>
              <w:rPr>
                <w:noProof/>
              </w:rPr>
              <w:instrText xml:space="preserve"> PAGEREF _Toc238637504 \h </w:instrText>
            </w:r>
            <w:r>
              <w:rPr>
                <w:noProof/>
              </w:rPr>
            </w:r>
            <w:r>
              <w:rPr>
                <w:noProof/>
              </w:rPr>
              <w:fldChar w:fldCharType="separate"/>
            </w:r>
            <w:r>
              <w:rPr>
                <w:noProof/>
              </w:rPr>
              <w:t>26</w:t>
            </w:r>
            <w:r>
              <w:rPr>
                <w:noProof/>
              </w:rPr>
              <w:fldChar w:fldCharType="end"/>
            </w:r>
          </w:hyperlink>
        </w:p>
        <w:p w14:paraId="5D68B324" w14:textId="53839241"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05" w:history="1">
            <w:r w:rsidRPr="0008262E">
              <w:rPr>
                <w:rStyle w:val="Lienhypertexte"/>
                <w:noProof/>
              </w:rPr>
              <w:t>Enregistrer et rouvrir</w:t>
            </w:r>
            <w:r>
              <w:rPr>
                <w:noProof/>
              </w:rPr>
              <w:tab/>
            </w:r>
            <w:r>
              <w:rPr>
                <w:noProof/>
              </w:rPr>
              <w:fldChar w:fldCharType="begin"/>
            </w:r>
            <w:r>
              <w:rPr>
                <w:noProof/>
              </w:rPr>
              <w:instrText xml:space="preserve"> PAGEREF _Toc238637505 \h </w:instrText>
            </w:r>
            <w:r>
              <w:rPr>
                <w:noProof/>
              </w:rPr>
            </w:r>
            <w:r>
              <w:rPr>
                <w:noProof/>
              </w:rPr>
              <w:fldChar w:fldCharType="separate"/>
            </w:r>
            <w:r>
              <w:rPr>
                <w:noProof/>
              </w:rPr>
              <w:t>27</w:t>
            </w:r>
            <w:r>
              <w:rPr>
                <w:noProof/>
              </w:rPr>
              <w:fldChar w:fldCharType="end"/>
            </w:r>
          </w:hyperlink>
        </w:p>
        <w:p w14:paraId="14AD549B" w14:textId="71923CC4"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06" w:history="1">
            <w:r w:rsidRPr="0008262E">
              <w:rPr>
                <w:rStyle w:val="Lienhypertexte"/>
                <w:noProof/>
              </w:rPr>
              <w:t>Chapitre 16 — La carte et ses outils</w:t>
            </w:r>
            <w:r>
              <w:rPr>
                <w:noProof/>
              </w:rPr>
              <w:tab/>
            </w:r>
            <w:r>
              <w:rPr>
                <w:noProof/>
              </w:rPr>
              <w:fldChar w:fldCharType="begin"/>
            </w:r>
            <w:r>
              <w:rPr>
                <w:noProof/>
              </w:rPr>
              <w:instrText xml:space="preserve"> PAGEREF _Toc238637506 \h </w:instrText>
            </w:r>
            <w:r>
              <w:rPr>
                <w:noProof/>
              </w:rPr>
            </w:r>
            <w:r>
              <w:rPr>
                <w:noProof/>
              </w:rPr>
              <w:fldChar w:fldCharType="separate"/>
            </w:r>
            <w:r>
              <w:rPr>
                <w:noProof/>
              </w:rPr>
              <w:t>27</w:t>
            </w:r>
            <w:r>
              <w:rPr>
                <w:noProof/>
              </w:rPr>
              <w:fldChar w:fldCharType="end"/>
            </w:r>
          </w:hyperlink>
        </w:p>
        <w:p w14:paraId="589380B2" w14:textId="25EC723E"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07" w:history="1">
            <w:r w:rsidRPr="0008262E">
              <w:rPr>
                <w:rStyle w:val="Lienhypertexte"/>
                <w:noProof/>
              </w:rPr>
              <w:t>Fonds et couches</w:t>
            </w:r>
            <w:r>
              <w:rPr>
                <w:noProof/>
              </w:rPr>
              <w:tab/>
            </w:r>
            <w:r>
              <w:rPr>
                <w:noProof/>
              </w:rPr>
              <w:fldChar w:fldCharType="begin"/>
            </w:r>
            <w:r>
              <w:rPr>
                <w:noProof/>
              </w:rPr>
              <w:instrText xml:space="preserve"> PAGEREF _Toc238637507 \h </w:instrText>
            </w:r>
            <w:r>
              <w:rPr>
                <w:noProof/>
              </w:rPr>
            </w:r>
            <w:r>
              <w:rPr>
                <w:noProof/>
              </w:rPr>
              <w:fldChar w:fldCharType="separate"/>
            </w:r>
            <w:r>
              <w:rPr>
                <w:noProof/>
              </w:rPr>
              <w:t>27</w:t>
            </w:r>
            <w:r>
              <w:rPr>
                <w:noProof/>
              </w:rPr>
              <w:fldChar w:fldCharType="end"/>
            </w:r>
          </w:hyperlink>
        </w:p>
        <w:p w14:paraId="2DBD03F5" w14:textId="1D4DD9FD"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08" w:history="1">
            <w:r w:rsidRPr="0008262E">
              <w:rPr>
                <w:rStyle w:val="Lienhypertexte"/>
                <w:noProof/>
              </w:rPr>
              <w:t>Le menu contextuel</w:t>
            </w:r>
            <w:r>
              <w:rPr>
                <w:noProof/>
              </w:rPr>
              <w:tab/>
            </w:r>
            <w:r>
              <w:rPr>
                <w:noProof/>
              </w:rPr>
              <w:fldChar w:fldCharType="begin"/>
            </w:r>
            <w:r>
              <w:rPr>
                <w:noProof/>
              </w:rPr>
              <w:instrText xml:space="preserve"> PAGEREF _Toc238637508 \h </w:instrText>
            </w:r>
            <w:r>
              <w:rPr>
                <w:noProof/>
              </w:rPr>
            </w:r>
            <w:r>
              <w:rPr>
                <w:noProof/>
              </w:rPr>
              <w:fldChar w:fldCharType="separate"/>
            </w:r>
            <w:r>
              <w:rPr>
                <w:noProof/>
              </w:rPr>
              <w:t>27</w:t>
            </w:r>
            <w:r>
              <w:rPr>
                <w:noProof/>
              </w:rPr>
              <w:fldChar w:fldCharType="end"/>
            </w:r>
          </w:hyperlink>
        </w:p>
        <w:p w14:paraId="474D98EF" w14:textId="65FDE526"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09" w:history="1">
            <w:r w:rsidRPr="0008262E">
              <w:rPr>
                <w:rStyle w:val="Lienhypertexte"/>
                <w:noProof/>
              </w:rPr>
              <w:t>Le profil vertical</w:t>
            </w:r>
            <w:r>
              <w:rPr>
                <w:noProof/>
              </w:rPr>
              <w:tab/>
            </w:r>
            <w:r>
              <w:rPr>
                <w:noProof/>
              </w:rPr>
              <w:fldChar w:fldCharType="begin"/>
            </w:r>
            <w:r>
              <w:rPr>
                <w:noProof/>
              </w:rPr>
              <w:instrText xml:space="preserve"> PAGEREF _Toc238637509 \h </w:instrText>
            </w:r>
            <w:r>
              <w:rPr>
                <w:noProof/>
              </w:rPr>
            </w:r>
            <w:r>
              <w:rPr>
                <w:noProof/>
              </w:rPr>
              <w:fldChar w:fldCharType="separate"/>
            </w:r>
            <w:r>
              <w:rPr>
                <w:noProof/>
              </w:rPr>
              <w:t>28</w:t>
            </w:r>
            <w:r>
              <w:rPr>
                <w:noProof/>
              </w:rPr>
              <w:fldChar w:fldCharType="end"/>
            </w:r>
          </w:hyperlink>
        </w:p>
        <w:p w14:paraId="06F0D4E1" w14:textId="1321954A"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10" w:history="1">
            <w:r w:rsidRPr="0008262E">
              <w:rPr>
                <w:rStyle w:val="Lienhypertexte"/>
                <w:noProof/>
              </w:rPr>
              <w:t>Le compas et les chronomètres</w:t>
            </w:r>
            <w:r>
              <w:rPr>
                <w:noProof/>
              </w:rPr>
              <w:tab/>
            </w:r>
            <w:r>
              <w:rPr>
                <w:noProof/>
              </w:rPr>
              <w:fldChar w:fldCharType="begin"/>
            </w:r>
            <w:r>
              <w:rPr>
                <w:noProof/>
              </w:rPr>
              <w:instrText xml:space="preserve"> PAGEREF _Toc238637510 \h </w:instrText>
            </w:r>
            <w:r>
              <w:rPr>
                <w:noProof/>
              </w:rPr>
            </w:r>
            <w:r>
              <w:rPr>
                <w:noProof/>
              </w:rPr>
              <w:fldChar w:fldCharType="separate"/>
            </w:r>
            <w:r>
              <w:rPr>
                <w:noProof/>
              </w:rPr>
              <w:t>28</w:t>
            </w:r>
            <w:r>
              <w:rPr>
                <w:noProof/>
              </w:rPr>
              <w:fldChar w:fldCharType="end"/>
            </w:r>
          </w:hyperlink>
        </w:p>
        <w:p w14:paraId="60237D39" w14:textId="766A7678"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11" w:history="1">
            <w:r w:rsidRPr="0008262E">
              <w:rPr>
                <w:rStyle w:val="Lienhypertexte"/>
                <w:noProof/>
              </w:rPr>
              <w:t>La recherche</w:t>
            </w:r>
            <w:r>
              <w:rPr>
                <w:noProof/>
              </w:rPr>
              <w:tab/>
            </w:r>
            <w:r>
              <w:rPr>
                <w:noProof/>
              </w:rPr>
              <w:fldChar w:fldCharType="begin"/>
            </w:r>
            <w:r>
              <w:rPr>
                <w:noProof/>
              </w:rPr>
              <w:instrText xml:space="preserve"> PAGEREF _Toc238637511 \h </w:instrText>
            </w:r>
            <w:r>
              <w:rPr>
                <w:noProof/>
              </w:rPr>
            </w:r>
            <w:r>
              <w:rPr>
                <w:noProof/>
              </w:rPr>
              <w:fldChar w:fldCharType="separate"/>
            </w:r>
            <w:r>
              <w:rPr>
                <w:noProof/>
              </w:rPr>
              <w:t>29</w:t>
            </w:r>
            <w:r>
              <w:rPr>
                <w:noProof/>
              </w:rPr>
              <w:fldChar w:fldCharType="end"/>
            </w:r>
          </w:hyperlink>
        </w:p>
        <w:p w14:paraId="4C87EA78" w14:textId="2B467A27"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12" w:history="1">
            <w:r w:rsidRPr="0008262E">
              <w:rPr>
                <w:rStyle w:val="Lienhypertexte"/>
                <w:noProof/>
              </w:rPr>
              <w:t>Chapitre 17 — L’estime</w:t>
            </w:r>
            <w:r>
              <w:rPr>
                <w:noProof/>
              </w:rPr>
              <w:tab/>
            </w:r>
            <w:r>
              <w:rPr>
                <w:noProof/>
              </w:rPr>
              <w:fldChar w:fldCharType="begin"/>
            </w:r>
            <w:r>
              <w:rPr>
                <w:noProof/>
              </w:rPr>
              <w:instrText xml:space="preserve"> PAGEREF _Toc238637512 \h </w:instrText>
            </w:r>
            <w:r>
              <w:rPr>
                <w:noProof/>
              </w:rPr>
            </w:r>
            <w:r>
              <w:rPr>
                <w:noProof/>
              </w:rPr>
              <w:fldChar w:fldCharType="separate"/>
            </w:r>
            <w:r>
              <w:rPr>
                <w:noProof/>
              </w:rPr>
              <w:t>30</w:t>
            </w:r>
            <w:r>
              <w:rPr>
                <w:noProof/>
              </w:rPr>
              <w:fldChar w:fldCharType="end"/>
            </w:r>
          </w:hyperlink>
        </w:p>
        <w:p w14:paraId="153AD39D" w14:textId="3B560452"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13" w:history="1">
            <w:r w:rsidRPr="0008262E">
              <w:rPr>
                <w:rStyle w:val="Lienhypertexte"/>
                <w:noProof/>
              </w:rPr>
              <w:t>Chapitre 18 — Le catalogue d’astres</w:t>
            </w:r>
            <w:r>
              <w:rPr>
                <w:noProof/>
              </w:rPr>
              <w:tab/>
            </w:r>
            <w:r>
              <w:rPr>
                <w:noProof/>
              </w:rPr>
              <w:fldChar w:fldCharType="begin"/>
            </w:r>
            <w:r>
              <w:rPr>
                <w:noProof/>
              </w:rPr>
              <w:instrText xml:space="preserve"> PAGEREF _Toc238637513 \h </w:instrText>
            </w:r>
            <w:r>
              <w:rPr>
                <w:noProof/>
              </w:rPr>
            </w:r>
            <w:r>
              <w:rPr>
                <w:noProof/>
              </w:rPr>
              <w:fldChar w:fldCharType="separate"/>
            </w:r>
            <w:r>
              <w:rPr>
                <w:noProof/>
              </w:rPr>
              <w:t>30</w:t>
            </w:r>
            <w:r>
              <w:rPr>
                <w:noProof/>
              </w:rPr>
              <w:fldChar w:fldCharType="end"/>
            </w:r>
          </w:hyperlink>
        </w:p>
        <w:p w14:paraId="0CD4F598" w14:textId="3ED0F15F"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14" w:history="1">
            <w:r w:rsidRPr="0008262E">
              <w:rPr>
                <w:rStyle w:val="Lienhypertexte"/>
                <w:noProof/>
              </w:rPr>
              <w:t>Les colonnes</w:t>
            </w:r>
            <w:r>
              <w:rPr>
                <w:noProof/>
              </w:rPr>
              <w:tab/>
            </w:r>
            <w:r>
              <w:rPr>
                <w:noProof/>
              </w:rPr>
              <w:fldChar w:fldCharType="begin"/>
            </w:r>
            <w:r>
              <w:rPr>
                <w:noProof/>
              </w:rPr>
              <w:instrText xml:space="preserve"> PAGEREF _Toc238637514 \h </w:instrText>
            </w:r>
            <w:r>
              <w:rPr>
                <w:noProof/>
              </w:rPr>
            </w:r>
            <w:r>
              <w:rPr>
                <w:noProof/>
              </w:rPr>
              <w:fldChar w:fldCharType="separate"/>
            </w:r>
            <w:r>
              <w:rPr>
                <w:noProof/>
              </w:rPr>
              <w:t>30</w:t>
            </w:r>
            <w:r>
              <w:rPr>
                <w:noProof/>
              </w:rPr>
              <w:fldChar w:fldCharType="end"/>
            </w:r>
          </w:hyperlink>
        </w:p>
        <w:p w14:paraId="60DE8D9A" w14:textId="5C9700B6"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15" w:history="1">
            <w:r w:rsidRPr="0008262E">
              <w:rPr>
                <w:rStyle w:val="Lienhypertexte"/>
                <w:noProof/>
              </w:rPr>
              <w:t>Le domaine de visée</w:t>
            </w:r>
            <w:r>
              <w:rPr>
                <w:noProof/>
              </w:rPr>
              <w:tab/>
            </w:r>
            <w:r>
              <w:rPr>
                <w:noProof/>
              </w:rPr>
              <w:fldChar w:fldCharType="begin"/>
            </w:r>
            <w:r>
              <w:rPr>
                <w:noProof/>
              </w:rPr>
              <w:instrText xml:space="preserve"> PAGEREF _Toc238637515 \h </w:instrText>
            </w:r>
            <w:r>
              <w:rPr>
                <w:noProof/>
              </w:rPr>
            </w:r>
            <w:r>
              <w:rPr>
                <w:noProof/>
              </w:rPr>
              <w:fldChar w:fldCharType="separate"/>
            </w:r>
            <w:r>
              <w:rPr>
                <w:noProof/>
              </w:rPr>
              <w:t>31</w:t>
            </w:r>
            <w:r>
              <w:rPr>
                <w:noProof/>
              </w:rPr>
              <w:fldChar w:fldCharType="end"/>
            </w:r>
          </w:hyperlink>
        </w:p>
        <w:p w14:paraId="54EB2E6D" w14:textId="1BA5C367"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16" w:history="1">
            <w:r w:rsidRPr="0008262E">
              <w:rPr>
                <w:rStyle w:val="Lienhypertexte"/>
                <w:noProof/>
              </w:rPr>
              <w:t>La coupe et la dilution</w:t>
            </w:r>
            <w:r>
              <w:rPr>
                <w:noProof/>
              </w:rPr>
              <w:tab/>
            </w:r>
            <w:r>
              <w:rPr>
                <w:noProof/>
              </w:rPr>
              <w:fldChar w:fldCharType="begin"/>
            </w:r>
            <w:r>
              <w:rPr>
                <w:noProof/>
              </w:rPr>
              <w:instrText xml:space="preserve"> PAGEREF _Toc238637516 \h </w:instrText>
            </w:r>
            <w:r>
              <w:rPr>
                <w:noProof/>
              </w:rPr>
            </w:r>
            <w:r>
              <w:rPr>
                <w:noProof/>
              </w:rPr>
              <w:fldChar w:fldCharType="separate"/>
            </w:r>
            <w:r>
              <w:rPr>
                <w:noProof/>
              </w:rPr>
              <w:t>31</w:t>
            </w:r>
            <w:r>
              <w:rPr>
                <w:noProof/>
              </w:rPr>
              <w:fldChar w:fldCharType="end"/>
            </w:r>
          </w:hyperlink>
        </w:p>
        <w:p w14:paraId="5D60F180" w14:textId="3537505D"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17" w:history="1">
            <w:r w:rsidRPr="0008262E">
              <w:rPr>
                <w:rStyle w:val="Lienhypertexte"/>
                <w:noProof/>
              </w:rPr>
              <w:t>Bord ou libre</w:t>
            </w:r>
            <w:r>
              <w:rPr>
                <w:noProof/>
              </w:rPr>
              <w:tab/>
            </w:r>
            <w:r>
              <w:rPr>
                <w:noProof/>
              </w:rPr>
              <w:fldChar w:fldCharType="begin"/>
            </w:r>
            <w:r>
              <w:rPr>
                <w:noProof/>
              </w:rPr>
              <w:instrText xml:space="preserve"> PAGEREF _Toc238637517 \h </w:instrText>
            </w:r>
            <w:r>
              <w:rPr>
                <w:noProof/>
              </w:rPr>
            </w:r>
            <w:r>
              <w:rPr>
                <w:noProof/>
              </w:rPr>
              <w:fldChar w:fldCharType="separate"/>
            </w:r>
            <w:r>
              <w:rPr>
                <w:noProof/>
              </w:rPr>
              <w:t>32</w:t>
            </w:r>
            <w:r>
              <w:rPr>
                <w:noProof/>
              </w:rPr>
              <w:fldChar w:fldCharType="end"/>
            </w:r>
          </w:hyperlink>
        </w:p>
        <w:p w14:paraId="6B1D9689" w14:textId="3ACF30D5"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18" w:history="1">
            <w:r w:rsidRPr="0008262E">
              <w:rPr>
                <w:rStyle w:val="Lienhypertexte"/>
                <w:noProof/>
              </w:rPr>
              <w:t>Consigner un astre</w:t>
            </w:r>
            <w:r>
              <w:rPr>
                <w:noProof/>
              </w:rPr>
              <w:tab/>
            </w:r>
            <w:r>
              <w:rPr>
                <w:noProof/>
              </w:rPr>
              <w:fldChar w:fldCharType="begin"/>
            </w:r>
            <w:r>
              <w:rPr>
                <w:noProof/>
              </w:rPr>
              <w:instrText xml:space="preserve"> PAGEREF _Toc238637518 \h </w:instrText>
            </w:r>
            <w:r>
              <w:rPr>
                <w:noProof/>
              </w:rPr>
            </w:r>
            <w:r>
              <w:rPr>
                <w:noProof/>
              </w:rPr>
              <w:fldChar w:fldCharType="separate"/>
            </w:r>
            <w:r>
              <w:rPr>
                <w:noProof/>
              </w:rPr>
              <w:t>33</w:t>
            </w:r>
            <w:r>
              <w:rPr>
                <w:noProof/>
              </w:rPr>
              <w:fldChar w:fldCharType="end"/>
            </w:r>
          </w:hyperlink>
        </w:p>
        <w:p w14:paraId="6924FA35" w14:textId="1479A296"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19" w:history="1">
            <w:r w:rsidRPr="0008262E">
              <w:rPr>
                <w:rStyle w:val="Lienhypertexte"/>
                <w:noProof/>
              </w:rPr>
              <w:t>Chapitre 19 — Le carnet de visées</w:t>
            </w:r>
            <w:r>
              <w:rPr>
                <w:noProof/>
              </w:rPr>
              <w:tab/>
            </w:r>
            <w:r>
              <w:rPr>
                <w:noProof/>
              </w:rPr>
              <w:fldChar w:fldCharType="begin"/>
            </w:r>
            <w:r>
              <w:rPr>
                <w:noProof/>
              </w:rPr>
              <w:instrText xml:space="preserve"> PAGEREF _Toc238637519 \h </w:instrText>
            </w:r>
            <w:r>
              <w:rPr>
                <w:noProof/>
              </w:rPr>
            </w:r>
            <w:r>
              <w:rPr>
                <w:noProof/>
              </w:rPr>
              <w:fldChar w:fldCharType="separate"/>
            </w:r>
            <w:r>
              <w:rPr>
                <w:noProof/>
              </w:rPr>
              <w:t>33</w:t>
            </w:r>
            <w:r>
              <w:rPr>
                <w:noProof/>
              </w:rPr>
              <w:fldChar w:fldCharType="end"/>
            </w:r>
          </w:hyperlink>
        </w:p>
        <w:p w14:paraId="4A9FA795" w14:textId="6DD885BA"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20" w:history="1">
            <w:r w:rsidRPr="0008262E">
              <w:rPr>
                <w:rStyle w:val="Lienhypertexte"/>
                <w:noProof/>
              </w:rPr>
              <w:t>Chapitre 20 — L’étalonnage</w:t>
            </w:r>
            <w:r>
              <w:rPr>
                <w:noProof/>
              </w:rPr>
              <w:tab/>
            </w:r>
            <w:r>
              <w:rPr>
                <w:noProof/>
              </w:rPr>
              <w:fldChar w:fldCharType="begin"/>
            </w:r>
            <w:r>
              <w:rPr>
                <w:noProof/>
              </w:rPr>
              <w:instrText xml:space="preserve"> PAGEREF _Toc238637520 \h </w:instrText>
            </w:r>
            <w:r>
              <w:rPr>
                <w:noProof/>
              </w:rPr>
            </w:r>
            <w:r>
              <w:rPr>
                <w:noProof/>
              </w:rPr>
              <w:fldChar w:fldCharType="separate"/>
            </w:r>
            <w:r>
              <w:rPr>
                <w:noProof/>
              </w:rPr>
              <w:t>35</w:t>
            </w:r>
            <w:r>
              <w:rPr>
                <w:noProof/>
              </w:rPr>
              <w:fldChar w:fldCharType="end"/>
            </w:r>
          </w:hyperlink>
        </w:p>
        <w:p w14:paraId="69ECE148" w14:textId="5F0CA524"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21" w:history="1">
            <w:r w:rsidRPr="0008262E">
              <w:rPr>
                <w:rStyle w:val="Lienhypertexte"/>
                <w:noProof/>
              </w:rPr>
              <w:t>La règle qui gouverne tout</w:t>
            </w:r>
            <w:r>
              <w:rPr>
                <w:noProof/>
              </w:rPr>
              <w:tab/>
            </w:r>
            <w:r>
              <w:rPr>
                <w:noProof/>
              </w:rPr>
              <w:fldChar w:fldCharType="begin"/>
            </w:r>
            <w:r>
              <w:rPr>
                <w:noProof/>
              </w:rPr>
              <w:instrText xml:space="preserve"> PAGEREF _Toc238637521 \h </w:instrText>
            </w:r>
            <w:r>
              <w:rPr>
                <w:noProof/>
              </w:rPr>
            </w:r>
            <w:r>
              <w:rPr>
                <w:noProof/>
              </w:rPr>
              <w:fldChar w:fldCharType="separate"/>
            </w:r>
            <w:r>
              <w:rPr>
                <w:noProof/>
              </w:rPr>
              <w:t>35</w:t>
            </w:r>
            <w:r>
              <w:rPr>
                <w:noProof/>
              </w:rPr>
              <w:fldChar w:fldCharType="end"/>
            </w:r>
          </w:hyperlink>
        </w:p>
        <w:p w14:paraId="3F8B8569" w14:textId="3838F6BE"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22" w:history="1">
            <w:r w:rsidRPr="0008262E">
              <w:rPr>
                <w:rStyle w:val="Lienhypertexte"/>
                <w:noProof/>
              </w:rPr>
              <w:t>La marche à suivre</w:t>
            </w:r>
            <w:r>
              <w:rPr>
                <w:noProof/>
              </w:rPr>
              <w:tab/>
            </w:r>
            <w:r>
              <w:rPr>
                <w:noProof/>
              </w:rPr>
              <w:fldChar w:fldCharType="begin"/>
            </w:r>
            <w:r>
              <w:rPr>
                <w:noProof/>
              </w:rPr>
              <w:instrText xml:space="preserve"> PAGEREF _Toc238637522 \h </w:instrText>
            </w:r>
            <w:r>
              <w:rPr>
                <w:noProof/>
              </w:rPr>
            </w:r>
            <w:r>
              <w:rPr>
                <w:noProof/>
              </w:rPr>
              <w:fldChar w:fldCharType="separate"/>
            </w:r>
            <w:r>
              <w:rPr>
                <w:noProof/>
              </w:rPr>
              <w:t>35</w:t>
            </w:r>
            <w:r>
              <w:rPr>
                <w:noProof/>
              </w:rPr>
              <w:fldChar w:fldCharType="end"/>
            </w:r>
          </w:hyperlink>
        </w:p>
        <w:p w14:paraId="6689E974" w14:textId="554FB281"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23" w:history="1">
            <w:r w:rsidRPr="0008262E">
              <w:rPr>
                <w:rStyle w:val="Lienhypertexte"/>
                <w:noProof/>
              </w:rPr>
              <w:t>Ce que la table vous répond</w:t>
            </w:r>
            <w:r>
              <w:rPr>
                <w:noProof/>
              </w:rPr>
              <w:tab/>
            </w:r>
            <w:r>
              <w:rPr>
                <w:noProof/>
              </w:rPr>
              <w:fldChar w:fldCharType="begin"/>
            </w:r>
            <w:r>
              <w:rPr>
                <w:noProof/>
              </w:rPr>
              <w:instrText xml:space="preserve"> PAGEREF _Toc238637523 \h </w:instrText>
            </w:r>
            <w:r>
              <w:rPr>
                <w:noProof/>
              </w:rPr>
            </w:r>
            <w:r>
              <w:rPr>
                <w:noProof/>
              </w:rPr>
              <w:fldChar w:fldCharType="separate"/>
            </w:r>
            <w:r>
              <w:rPr>
                <w:noProof/>
              </w:rPr>
              <w:t>35</w:t>
            </w:r>
            <w:r>
              <w:rPr>
                <w:noProof/>
              </w:rPr>
              <w:fldChar w:fldCharType="end"/>
            </w:r>
          </w:hyperlink>
        </w:p>
        <w:p w14:paraId="53CDFEF3" w14:textId="604C9929"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24" w:history="1">
            <w:r w:rsidRPr="0008262E">
              <w:rPr>
                <w:rStyle w:val="Lienhypertexte"/>
                <w:noProof/>
              </w:rPr>
              <w:t>Chapitre 21 — Faire le point</w:t>
            </w:r>
            <w:r>
              <w:rPr>
                <w:noProof/>
              </w:rPr>
              <w:tab/>
            </w:r>
            <w:r>
              <w:rPr>
                <w:noProof/>
              </w:rPr>
              <w:fldChar w:fldCharType="begin"/>
            </w:r>
            <w:r>
              <w:rPr>
                <w:noProof/>
              </w:rPr>
              <w:instrText xml:space="preserve"> PAGEREF _Toc238637524 \h </w:instrText>
            </w:r>
            <w:r>
              <w:rPr>
                <w:noProof/>
              </w:rPr>
            </w:r>
            <w:r>
              <w:rPr>
                <w:noProof/>
              </w:rPr>
              <w:fldChar w:fldCharType="separate"/>
            </w:r>
            <w:r>
              <w:rPr>
                <w:noProof/>
              </w:rPr>
              <w:t>37</w:t>
            </w:r>
            <w:r>
              <w:rPr>
                <w:noProof/>
              </w:rPr>
              <w:fldChar w:fldCharType="end"/>
            </w:r>
          </w:hyperlink>
        </w:p>
        <w:p w14:paraId="20BA9B21" w14:textId="13F0588E"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25" w:history="1">
            <w:r w:rsidRPr="0008262E">
              <w:rPr>
                <w:rStyle w:val="Lienhypertexte"/>
                <w:noProof/>
              </w:rPr>
              <w:t>Chapitre 22 — Le vent trouvé</w:t>
            </w:r>
            <w:r>
              <w:rPr>
                <w:noProof/>
              </w:rPr>
              <w:tab/>
            </w:r>
            <w:r>
              <w:rPr>
                <w:noProof/>
              </w:rPr>
              <w:fldChar w:fldCharType="begin"/>
            </w:r>
            <w:r>
              <w:rPr>
                <w:noProof/>
              </w:rPr>
              <w:instrText xml:space="preserve"> PAGEREF _Toc238637525 \h </w:instrText>
            </w:r>
            <w:r>
              <w:rPr>
                <w:noProof/>
              </w:rPr>
            </w:r>
            <w:r>
              <w:rPr>
                <w:noProof/>
              </w:rPr>
              <w:fldChar w:fldCharType="separate"/>
            </w:r>
            <w:r>
              <w:rPr>
                <w:noProof/>
              </w:rPr>
              <w:t>38</w:t>
            </w:r>
            <w:r>
              <w:rPr>
                <w:noProof/>
              </w:rPr>
              <w:fldChar w:fldCharType="end"/>
            </w:r>
          </w:hyperlink>
        </w:p>
        <w:p w14:paraId="31DDF537" w14:textId="463ED17B"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26" w:history="1">
            <w:r w:rsidRPr="0008262E">
              <w:rPr>
                <w:rStyle w:val="Lienhypertexte"/>
                <w:noProof/>
              </w:rPr>
              <w:t>Chapitre 23 — La planchette</w:t>
            </w:r>
            <w:r>
              <w:rPr>
                <w:noProof/>
              </w:rPr>
              <w:tab/>
            </w:r>
            <w:r>
              <w:rPr>
                <w:noProof/>
              </w:rPr>
              <w:fldChar w:fldCharType="begin"/>
            </w:r>
            <w:r>
              <w:rPr>
                <w:noProof/>
              </w:rPr>
              <w:instrText xml:space="preserve"> PAGEREF _Toc238637526 \h </w:instrText>
            </w:r>
            <w:r>
              <w:rPr>
                <w:noProof/>
              </w:rPr>
            </w:r>
            <w:r>
              <w:rPr>
                <w:noProof/>
              </w:rPr>
              <w:fldChar w:fldCharType="separate"/>
            </w:r>
            <w:r>
              <w:rPr>
                <w:noProof/>
              </w:rPr>
              <w:t>39</w:t>
            </w:r>
            <w:r>
              <w:rPr>
                <w:noProof/>
              </w:rPr>
              <w:fldChar w:fldCharType="end"/>
            </w:r>
          </w:hyperlink>
        </w:p>
        <w:p w14:paraId="2B15099C" w14:textId="0E88817B"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27" w:history="1">
            <w:r w:rsidRPr="0008262E">
              <w:rPr>
                <w:rStyle w:val="Lienhypertexte"/>
                <w:noProof/>
              </w:rPr>
              <w:t>Chapitre 24 — Le report sur la carte, le recalage, le débriefing</w:t>
            </w:r>
            <w:r>
              <w:rPr>
                <w:noProof/>
              </w:rPr>
              <w:tab/>
            </w:r>
            <w:r>
              <w:rPr>
                <w:noProof/>
              </w:rPr>
              <w:fldChar w:fldCharType="begin"/>
            </w:r>
            <w:r>
              <w:rPr>
                <w:noProof/>
              </w:rPr>
              <w:instrText xml:space="preserve"> PAGEREF _Toc238637527 \h </w:instrText>
            </w:r>
            <w:r>
              <w:rPr>
                <w:noProof/>
              </w:rPr>
            </w:r>
            <w:r>
              <w:rPr>
                <w:noProof/>
              </w:rPr>
              <w:fldChar w:fldCharType="separate"/>
            </w:r>
            <w:r>
              <w:rPr>
                <w:noProof/>
              </w:rPr>
              <w:t>40</w:t>
            </w:r>
            <w:r>
              <w:rPr>
                <w:noProof/>
              </w:rPr>
              <w:fldChar w:fldCharType="end"/>
            </w:r>
          </w:hyperlink>
        </w:p>
        <w:p w14:paraId="611E7C36" w14:textId="020CAE43"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28" w:history="1">
            <w:r w:rsidRPr="0008262E">
              <w:rPr>
                <w:rStyle w:val="Lienhypertexte"/>
                <w:noProof/>
              </w:rPr>
              <w:t>Le débriefing</w:t>
            </w:r>
            <w:r>
              <w:rPr>
                <w:noProof/>
              </w:rPr>
              <w:tab/>
            </w:r>
            <w:r>
              <w:rPr>
                <w:noProof/>
              </w:rPr>
              <w:fldChar w:fldCharType="begin"/>
            </w:r>
            <w:r>
              <w:rPr>
                <w:noProof/>
              </w:rPr>
              <w:instrText xml:space="preserve"> PAGEREF _Toc238637528 \h </w:instrText>
            </w:r>
            <w:r>
              <w:rPr>
                <w:noProof/>
              </w:rPr>
            </w:r>
            <w:r>
              <w:rPr>
                <w:noProof/>
              </w:rPr>
              <w:fldChar w:fldCharType="separate"/>
            </w:r>
            <w:r>
              <w:rPr>
                <w:noProof/>
              </w:rPr>
              <w:t>40</w:t>
            </w:r>
            <w:r>
              <w:rPr>
                <w:noProof/>
              </w:rPr>
              <w:fldChar w:fldCharType="end"/>
            </w:r>
          </w:hyperlink>
        </w:p>
        <w:p w14:paraId="69901BF3" w14:textId="1DEA1EF7"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29" w:history="1">
            <w:r w:rsidRPr="0008262E">
              <w:rPr>
                <w:rStyle w:val="Lienhypertexte"/>
                <w:noProof/>
              </w:rPr>
              <w:t>Chapitre 25 — Réglages, langue, mises à jour</w:t>
            </w:r>
            <w:r>
              <w:rPr>
                <w:noProof/>
              </w:rPr>
              <w:tab/>
            </w:r>
            <w:r>
              <w:rPr>
                <w:noProof/>
              </w:rPr>
              <w:fldChar w:fldCharType="begin"/>
            </w:r>
            <w:r>
              <w:rPr>
                <w:noProof/>
              </w:rPr>
              <w:instrText xml:space="preserve"> PAGEREF _Toc238637529 \h </w:instrText>
            </w:r>
            <w:r>
              <w:rPr>
                <w:noProof/>
              </w:rPr>
            </w:r>
            <w:r>
              <w:rPr>
                <w:noProof/>
              </w:rPr>
              <w:fldChar w:fldCharType="separate"/>
            </w:r>
            <w:r>
              <w:rPr>
                <w:noProof/>
              </w:rPr>
              <w:t>41</w:t>
            </w:r>
            <w:r>
              <w:rPr>
                <w:noProof/>
              </w:rPr>
              <w:fldChar w:fldCharType="end"/>
            </w:r>
          </w:hyperlink>
        </w:p>
        <w:p w14:paraId="588D2E8A" w14:textId="13CFF13B" w:rsidR="00A7035C" w:rsidRDefault="00A7035C">
          <w:pPr>
            <w:pStyle w:val="TM1"/>
            <w:tabs>
              <w:tab w:val="right" w:leader="dot" w:pos="9016"/>
            </w:tabs>
            <w:rPr>
              <w:rFonts w:asciiTheme="minorHAnsi" w:eastAsiaTheme="minorEastAsia" w:hAnsiTheme="minorHAnsi" w:cstheme="minorBidi"/>
              <w:noProof/>
              <w:color w:val="auto"/>
              <w:kern w:val="2"/>
              <w14:ligatures w14:val="standardContextual"/>
            </w:rPr>
          </w:pPr>
          <w:hyperlink w:anchor="_Toc238637530" w:history="1">
            <w:r w:rsidRPr="0008262E">
              <w:rPr>
                <w:rStyle w:val="Lienhypertexte"/>
                <w:noProof/>
              </w:rPr>
              <w:t>Partie V — Le vol complet</w:t>
            </w:r>
            <w:r>
              <w:rPr>
                <w:noProof/>
              </w:rPr>
              <w:tab/>
            </w:r>
            <w:r>
              <w:rPr>
                <w:noProof/>
              </w:rPr>
              <w:fldChar w:fldCharType="begin"/>
            </w:r>
            <w:r>
              <w:rPr>
                <w:noProof/>
              </w:rPr>
              <w:instrText xml:space="preserve"> PAGEREF _Toc238637530 \h </w:instrText>
            </w:r>
            <w:r>
              <w:rPr>
                <w:noProof/>
              </w:rPr>
            </w:r>
            <w:r>
              <w:rPr>
                <w:noProof/>
              </w:rPr>
              <w:fldChar w:fldCharType="separate"/>
            </w:r>
            <w:r>
              <w:rPr>
                <w:noProof/>
              </w:rPr>
              <w:t>43</w:t>
            </w:r>
            <w:r>
              <w:rPr>
                <w:noProof/>
              </w:rPr>
              <w:fldChar w:fldCharType="end"/>
            </w:r>
          </w:hyperlink>
        </w:p>
        <w:p w14:paraId="3B3F483D" w14:textId="08F1DD53"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31" w:history="1">
            <w:r w:rsidRPr="0008262E">
              <w:rPr>
                <w:rStyle w:val="Lienhypertexte"/>
                <w:noProof/>
              </w:rPr>
              <w:t>Avant le vol — au parking</w:t>
            </w:r>
            <w:r>
              <w:rPr>
                <w:noProof/>
              </w:rPr>
              <w:tab/>
            </w:r>
            <w:r>
              <w:rPr>
                <w:noProof/>
              </w:rPr>
              <w:fldChar w:fldCharType="begin"/>
            </w:r>
            <w:r>
              <w:rPr>
                <w:noProof/>
              </w:rPr>
              <w:instrText xml:space="preserve"> PAGEREF _Toc238637531 \h </w:instrText>
            </w:r>
            <w:r>
              <w:rPr>
                <w:noProof/>
              </w:rPr>
            </w:r>
            <w:r>
              <w:rPr>
                <w:noProof/>
              </w:rPr>
              <w:fldChar w:fldCharType="separate"/>
            </w:r>
            <w:r>
              <w:rPr>
                <w:noProof/>
              </w:rPr>
              <w:t>43</w:t>
            </w:r>
            <w:r>
              <w:rPr>
                <w:noProof/>
              </w:rPr>
              <w:fldChar w:fldCharType="end"/>
            </w:r>
          </w:hyperlink>
        </w:p>
        <w:p w14:paraId="05C3196A" w14:textId="29CFB3E9"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32" w:history="1">
            <w:r w:rsidRPr="0008262E">
              <w:rPr>
                <w:rStyle w:val="Lienhypertexte"/>
                <w:noProof/>
              </w:rPr>
              <w:t>En vol — préparer la tournée</w:t>
            </w:r>
            <w:r>
              <w:rPr>
                <w:noProof/>
              </w:rPr>
              <w:tab/>
            </w:r>
            <w:r>
              <w:rPr>
                <w:noProof/>
              </w:rPr>
              <w:fldChar w:fldCharType="begin"/>
            </w:r>
            <w:r>
              <w:rPr>
                <w:noProof/>
              </w:rPr>
              <w:instrText xml:space="preserve"> PAGEREF _Toc238637532 \h </w:instrText>
            </w:r>
            <w:r>
              <w:rPr>
                <w:noProof/>
              </w:rPr>
            </w:r>
            <w:r>
              <w:rPr>
                <w:noProof/>
              </w:rPr>
              <w:fldChar w:fldCharType="separate"/>
            </w:r>
            <w:r>
              <w:rPr>
                <w:noProof/>
              </w:rPr>
              <w:t>43</w:t>
            </w:r>
            <w:r>
              <w:rPr>
                <w:noProof/>
              </w:rPr>
              <w:fldChar w:fldCharType="end"/>
            </w:r>
          </w:hyperlink>
        </w:p>
        <w:p w14:paraId="28B2B566" w14:textId="4617BBE8"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33" w:history="1">
            <w:r w:rsidRPr="0008262E">
              <w:rPr>
                <w:rStyle w:val="Lienhypertexte"/>
                <w:noProof/>
              </w:rPr>
              <w:t>Au sextant — la visée</w:t>
            </w:r>
            <w:r>
              <w:rPr>
                <w:noProof/>
              </w:rPr>
              <w:tab/>
            </w:r>
            <w:r>
              <w:rPr>
                <w:noProof/>
              </w:rPr>
              <w:fldChar w:fldCharType="begin"/>
            </w:r>
            <w:r>
              <w:rPr>
                <w:noProof/>
              </w:rPr>
              <w:instrText xml:space="preserve"> PAGEREF _Toc238637533 \h </w:instrText>
            </w:r>
            <w:r>
              <w:rPr>
                <w:noProof/>
              </w:rPr>
            </w:r>
            <w:r>
              <w:rPr>
                <w:noProof/>
              </w:rPr>
              <w:fldChar w:fldCharType="separate"/>
            </w:r>
            <w:r>
              <w:rPr>
                <w:noProof/>
              </w:rPr>
              <w:t>43</w:t>
            </w:r>
            <w:r>
              <w:rPr>
                <w:noProof/>
              </w:rPr>
              <w:fldChar w:fldCharType="end"/>
            </w:r>
          </w:hyperlink>
        </w:p>
        <w:p w14:paraId="6AE5E53D" w14:textId="1F7FD011"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34" w:history="1">
            <w:r w:rsidRPr="0008262E">
              <w:rPr>
                <w:rStyle w:val="Lienhypertexte"/>
                <w:noProof/>
              </w:rPr>
              <w:t>À la table — le point</w:t>
            </w:r>
            <w:r>
              <w:rPr>
                <w:noProof/>
              </w:rPr>
              <w:tab/>
            </w:r>
            <w:r>
              <w:rPr>
                <w:noProof/>
              </w:rPr>
              <w:fldChar w:fldCharType="begin"/>
            </w:r>
            <w:r>
              <w:rPr>
                <w:noProof/>
              </w:rPr>
              <w:instrText xml:space="preserve"> PAGEREF _Toc238637534 \h </w:instrText>
            </w:r>
            <w:r>
              <w:rPr>
                <w:noProof/>
              </w:rPr>
            </w:r>
            <w:r>
              <w:rPr>
                <w:noProof/>
              </w:rPr>
              <w:fldChar w:fldCharType="separate"/>
            </w:r>
            <w:r>
              <w:rPr>
                <w:noProof/>
              </w:rPr>
              <w:t>44</w:t>
            </w:r>
            <w:r>
              <w:rPr>
                <w:noProof/>
              </w:rPr>
              <w:fldChar w:fldCharType="end"/>
            </w:r>
          </w:hyperlink>
        </w:p>
        <w:p w14:paraId="1098578A" w14:textId="7B80E500" w:rsidR="00A7035C" w:rsidRDefault="00A7035C">
          <w:pPr>
            <w:pStyle w:val="TM1"/>
            <w:tabs>
              <w:tab w:val="right" w:leader="dot" w:pos="9016"/>
            </w:tabs>
            <w:rPr>
              <w:rFonts w:asciiTheme="minorHAnsi" w:eastAsiaTheme="minorEastAsia" w:hAnsiTheme="minorHAnsi" w:cstheme="minorBidi"/>
              <w:noProof/>
              <w:color w:val="auto"/>
              <w:kern w:val="2"/>
              <w14:ligatures w14:val="standardContextual"/>
            </w:rPr>
          </w:pPr>
          <w:hyperlink w:anchor="_Toc238637535" w:history="1">
            <w:r w:rsidRPr="0008262E">
              <w:rPr>
                <w:rStyle w:val="Lienhypertexte"/>
                <w:noProof/>
              </w:rPr>
              <w:t>Partie VI — Dépannage</w:t>
            </w:r>
            <w:r>
              <w:rPr>
                <w:noProof/>
              </w:rPr>
              <w:tab/>
            </w:r>
            <w:r>
              <w:rPr>
                <w:noProof/>
              </w:rPr>
              <w:fldChar w:fldCharType="begin"/>
            </w:r>
            <w:r>
              <w:rPr>
                <w:noProof/>
              </w:rPr>
              <w:instrText xml:space="preserve"> PAGEREF _Toc238637535 \h </w:instrText>
            </w:r>
            <w:r>
              <w:rPr>
                <w:noProof/>
              </w:rPr>
            </w:r>
            <w:r>
              <w:rPr>
                <w:noProof/>
              </w:rPr>
              <w:fldChar w:fldCharType="separate"/>
            </w:r>
            <w:r>
              <w:rPr>
                <w:noProof/>
              </w:rPr>
              <w:t>45</w:t>
            </w:r>
            <w:r>
              <w:rPr>
                <w:noProof/>
              </w:rPr>
              <w:fldChar w:fldCharType="end"/>
            </w:r>
          </w:hyperlink>
        </w:p>
        <w:p w14:paraId="3F62FEB5" w14:textId="577D1BF2"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36" w:history="1">
            <w:r w:rsidRPr="0008262E">
              <w:rPr>
                <w:rStyle w:val="Lienhypertexte"/>
                <w:noProof/>
              </w:rPr>
              <w:t>Chapitre 26 — Ce que l’application refuse, et pourquoi</w:t>
            </w:r>
            <w:r>
              <w:rPr>
                <w:noProof/>
              </w:rPr>
              <w:tab/>
            </w:r>
            <w:r>
              <w:rPr>
                <w:noProof/>
              </w:rPr>
              <w:fldChar w:fldCharType="begin"/>
            </w:r>
            <w:r>
              <w:rPr>
                <w:noProof/>
              </w:rPr>
              <w:instrText xml:space="preserve"> PAGEREF _Toc238637536 \h </w:instrText>
            </w:r>
            <w:r>
              <w:rPr>
                <w:noProof/>
              </w:rPr>
            </w:r>
            <w:r>
              <w:rPr>
                <w:noProof/>
              </w:rPr>
              <w:fldChar w:fldCharType="separate"/>
            </w:r>
            <w:r>
              <w:rPr>
                <w:noProof/>
              </w:rPr>
              <w:t>45</w:t>
            </w:r>
            <w:r>
              <w:rPr>
                <w:noProof/>
              </w:rPr>
              <w:fldChar w:fldCharType="end"/>
            </w:r>
          </w:hyperlink>
        </w:p>
        <w:p w14:paraId="53D23AB9" w14:textId="7C5578CE"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37" w:history="1">
            <w:r w:rsidRPr="0008262E">
              <w:rPr>
                <w:rStyle w:val="Lienhypertexte"/>
                <w:noProof/>
              </w:rPr>
              <w:t>Chapitre 27 — Les pannes de liaison</w:t>
            </w:r>
            <w:r>
              <w:rPr>
                <w:noProof/>
              </w:rPr>
              <w:tab/>
            </w:r>
            <w:r>
              <w:rPr>
                <w:noProof/>
              </w:rPr>
              <w:fldChar w:fldCharType="begin"/>
            </w:r>
            <w:r>
              <w:rPr>
                <w:noProof/>
              </w:rPr>
              <w:instrText xml:space="preserve"> PAGEREF _Toc238637537 \h </w:instrText>
            </w:r>
            <w:r>
              <w:rPr>
                <w:noProof/>
              </w:rPr>
            </w:r>
            <w:r>
              <w:rPr>
                <w:noProof/>
              </w:rPr>
              <w:fldChar w:fldCharType="separate"/>
            </w:r>
            <w:r>
              <w:rPr>
                <w:noProof/>
              </w:rPr>
              <w:t>45</w:t>
            </w:r>
            <w:r>
              <w:rPr>
                <w:noProof/>
              </w:rPr>
              <w:fldChar w:fldCharType="end"/>
            </w:r>
          </w:hyperlink>
        </w:p>
        <w:p w14:paraId="4323A44C" w14:textId="3B7B6705"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38" w:history="1">
            <w:r w:rsidRPr="0008262E">
              <w:rPr>
                <w:rStyle w:val="Lienhypertexte"/>
                <w:noProof/>
              </w:rPr>
              <w:t>Chapitre 28 — Quand le point est mauvais</w:t>
            </w:r>
            <w:r>
              <w:rPr>
                <w:noProof/>
              </w:rPr>
              <w:tab/>
            </w:r>
            <w:r>
              <w:rPr>
                <w:noProof/>
              </w:rPr>
              <w:fldChar w:fldCharType="begin"/>
            </w:r>
            <w:r>
              <w:rPr>
                <w:noProof/>
              </w:rPr>
              <w:instrText xml:space="preserve"> PAGEREF _Toc238637538 \h </w:instrText>
            </w:r>
            <w:r>
              <w:rPr>
                <w:noProof/>
              </w:rPr>
            </w:r>
            <w:r>
              <w:rPr>
                <w:noProof/>
              </w:rPr>
              <w:fldChar w:fldCharType="separate"/>
            </w:r>
            <w:r>
              <w:rPr>
                <w:noProof/>
              </w:rPr>
              <w:t>46</w:t>
            </w:r>
            <w:r>
              <w:rPr>
                <w:noProof/>
              </w:rPr>
              <w:fldChar w:fldCharType="end"/>
            </w:r>
          </w:hyperlink>
        </w:p>
        <w:p w14:paraId="4962D053" w14:textId="1D761ECA" w:rsidR="00A7035C" w:rsidRDefault="00A7035C">
          <w:pPr>
            <w:pStyle w:val="TM1"/>
            <w:tabs>
              <w:tab w:val="right" w:leader="dot" w:pos="9016"/>
            </w:tabs>
            <w:rPr>
              <w:rFonts w:asciiTheme="minorHAnsi" w:eastAsiaTheme="minorEastAsia" w:hAnsiTheme="minorHAnsi" w:cstheme="minorBidi"/>
              <w:noProof/>
              <w:color w:val="auto"/>
              <w:kern w:val="2"/>
              <w14:ligatures w14:val="standardContextual"/>
            </w:rPr>
          </w:pPr>
          <w:hyperlink w:anchor="_Toc238637539" w:history="1">
            <w:r w:rsidRPr="0008262E">
              <w:rPr>
                <w:rStyle w:val="Lienhypertexte"/>
                <w:noProof/>
              </w:rPr>
              <w:t>Annexes</w:t>
            </w:r>
            <w:r>
              <w:rPr>
                <w:noProof/>
              </w:rPr>
              <w:tab/>
            </w:r>
            <w:r>
              <w:rPr>
                <w:noProof/>
              </w:rPr>
              <w:fldChar w:fldCharType="begin"/>
            </w:r>
            <w:r>
              <w:rPr>
                <w:noProof/>
              </w:rPr>
              <w:instrText xml:space="preserve"> PAGEREF _Toc238637539 \h </w:instrText>
            </w:r>
            <w:r>
              <w:rPr>
                <w:noProof/>
              </w:rPr>
            </w:r>
            <w:r>
              <w:rPr>
                <w:noProof/>
              </w:rPr>
              <w:fldChar w:fldCharType="separate"/>
            </w:r>
            <w:r>
              <w:rPr>
                <w:noProof/>
              </w:rPr>
              <w:t>47</w:t>
            </w:r>
            <w:r>
              <w:rPr>
                <w:noProof/>
              </w:rPr>
              <w:fldChar w:fldCharType="end"/>
            </w:r>
          </w:hyperlink>
        </w:p>
        <w:p w14:paraId="6EDEDC63" w14:textId="150CD21C"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40" w:history="1">
            <w:r w:rsidRPr="0008262E">
              <w:rPr>
                <w:rStyle w:val="Lienhypertexte"/>
                <w:noProof/>
              </w:rPr>
              <w:t>Annexe A — Glossaire</w:t>
            </w:r>
            <w:r>
              <w:rPr>
                <w:noProof/>
              </w:rPr>
              <w:tab/>
            </w:r>
            <w:r>
              <w:rPr>
                <w:noProof/>
              </w:rPr>
              <w:fldChar w:fldCharType="begin"/>
            </w:r>
            <w:r>
              <w:rPr>
                <w:noProof/>
              </w:rPr>
              <w:instrText xml:space="preserve"> PAGEREF _Toc238637540 \h </w:instrText>
            </w:r>
            <w:r>
              <w:rPr>
                <w:noProof/>
              </w:rPr>
            </w:r>
            <w:r>
              <w:rPr>
                <w:noProof/>
              </w:rPr>
              <w:fldChar w:fldCharType="separate"/>
            </w:r>
            <w:r>
              <w:rPr>
                <w:noProof/>
              </w:rPr>
              <w:t>47</w:t>
            </w:r>
            <w:r>
              <w:rPr>
                <w:noProof/>
              </w:rPr>
              <w:fldChar w:fldCharType="end"/>
            </w:r>
          </w:hyperlink>
        </w:p>
        <w:p w14:paraId="76B9B2CE" w14:textId="213BE421"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41" w:history="1">
            <w:r w:rsidRPr="0008262E">
              <w:rPr>
                <w:rStyle w:val="Lienhypertexte"/>
                <w:noProof/>
              </w:rPr>
              <w:t>Annexe B — Les chiffres de l’instrument</w:t>
            </w:r>
            <w:r>
              <w:rPr>
                <w:noProof/>
              </w:rPr>
              <w:tab/>
            </w:r>
            <w:r>
              <w:rPr>
                <w:noProof/>
              </w:rPr>
              <w:fldChar w:fldCharType="begin"/>
            </w:r>
            <w:r>
              <w:rPr>
                <w:noProof/>
              </w:rPr>
              <w:instrText xml:space="preserve"> PAGEREF _Toc238637541 \h </w:instrText>
            </w:r>
            <w:r>
              <w:rPr>
                <w:noProof/>
              </w:rPr>
            </w:r>
            <w:r>
              <w:rPr>
                <w:noProof/>
              </w:rPr>
              <w:fldChar w:fldCharType="separate"/>
            </w:r>
            <w:r>
              <w:rPr>
                <w:noProof/>
              </w:rPr>
              <w:t>47</w:t>
            </w:r>
            <w:r>
              <w:rPr>
                <w:noProof/>
              </w:rPr>
              <w:fldChar w:fldCharType="end"/>
            </w:r>
          </w:hyperlink>
        </w:p>
        <w:p w14:paraId="4D0D77F4" w14:textId="7E6A6D57"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42" w:history="1">
            <w:r w:rsidRPr="0008262E">
              <w:rPr>
                <w:rStyle w:val="Lienhypertexte"/>
                <w:noProof/>
              </w:rPr>
              <w:t>Annexe C — Fichiers et dossiers</w:t>
            </w:r>
            <w:r>
              <w:rPr>
                <w:noProof/>
              </w:rPr>
              <w:tab/>
            </w:r>
            <w:r>
              <w:rPr>
                <w:noProof/>
              </w:rPr>
              <w:fldChar w:fldCharType="begin"/>
            </w:r>
            <w:r>
              <w:rPr>
                <w:noProof/>
              </w:rPr>
              <w:instrText xml:space="preserve"> PAGEREF _Toc238637542 \h </w:instrText>
            </w:r>
            <w:r>
              <w:rPr>
                <w:noProof/>
              </w:rPr>
            </w:r>
            <w:r>
              <w:rPr>
                <w:noProof/>
              </w:rPr>
              <w:fldChar w:fldCharType="separate"/>
            </w:r>
            <w:r>
              <w:rPr>
                <w:noProof/>
              </w:rPr>
              <w:t>48</w:t>
            </w:r>
            <w:r>
              <w:rPr>
                <w:noProof/>
              </w:rPr>
              <w:fldChar w:fldCharType="end"/>
            </w:r>
          </w:hyperlink>
        </w:p>
        <w:p w14:paraId="18BFB3DE" w14:textId="79D15BFE" w:rsidR="00A7035C" w:rsidRDefault="00A7035C">
          <w:pPr>
            <w:pStyle w:val="TM3"/>
            <w:tabs>
              <w:tab w:val="right" w:leader="dot" w:pos="9016"/>
            </w:tabs>
            <w:rPr>
              <w:rFonts w:asciiTheme="minorHAnsi" w:eastAsiaTheme="minorEastAsia" w:hAnsiTheme="minorHAnsi" w:cstheme="minorBidi"/>
              <w:noProof/>
              <w:color w:val="auto"/>
              <w:kern w:val="2"/>
              <w14:ligatures w14:val="standardContextual"/>
            </w:rPr>
          </w:pPr>
          <w:hyperlink w:anchor="_Toc238637543" w:history="1">
            <w:r w:rsidRPr="0008262E">
              <w:rPr>
                <w:rStyle w:val="Lienhypertexte"/>
                <w:noProof/>
              </w:rPr>
              <w:t>Changer le dossier de travail ou le port</w:t>
            </w:r>
            <w:r>
              <w:rPr>
                <w:noProof/>
              </w:rPr>
              <w:tab/>
            </w:r>
            <w:r>
              <w:rPr>
                <w:noProof/>
              </w:rPr>
              <w:fldChar w:fldCharType="begin"/>
            </w:r>
            <w:r>
              <w:rPr>
                <w:noProof/>
              </w:rPr>
              <w:instrText xml:space="preserve"> PAGEREF _Toc238637543 \h </w:instrText>
            </w:r>
            <w:r>
              <w:rPr>
                <w:noProof/>
              </w:rPr>
            </w:r>
            <w:r>
              <w:rPr>
                <w:noProof/>
              </w:rPr>
              <w:fldChar w:fldCharType="separate"/>
            </w:r>
            <w:r>
              <w:rPr>
                <w:noProof/>
              </w:rPr>
              <w:t>48</w:t>
            </w:r>
            <w:r>
              <w:rPr>
                <w:noProof/>
              </w:rPr>
              <w:fldChar w:fldCharType="end"/>
            </w:r>
          </w:hyperlink>
        </w:p>
        <w:p w14:paraId="0D641887" w14:textId="2A454C62"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44" w:history="1">
            <w:r w:rsidRPr="0008262E">
              <w:rPr>
                <w:rStyle w:val="Lienhypertexte"/>
                <w:noProof/>
              </w:rPr>
              <w:t>Annexe D — Gestes et raccourcis</w:t>
            </w:r>
            <w:r>
              <w:rPr>
                <w:noProof/>
              </w:rPr>
              <w:tab/>
            </w:r>
            <w:r>
              <w:rPr>
                <w:noProof/>
              </w:rPr>
              <w:fldChar w:fldCharType="begin"/>
            </w:r>
            <w:r>
              <w:rPr>
                <w:noProof/>
              </w:rPr>
              <w:instrText xml:space="preserve"> PAGEREF _Toc238637544 \h </w:instrText>
            </w:r>
            <w:r>
              <w:rPr>
                <w:noProof/>
              </w:rPr>
            </w:r>
            <w:r>
              <w:rPr>
                <w:noProof/>
              </w:rPr>
              <w:fldChar w:fldCharType="separate"/>
            </w:r>
            <w:r>
              <w:rPr>
                <w:noProof/>
              </w:rPr>
              <w:t>48</w:t>
            </w:r>
            <w:r>
              <w:rPr>
                <w:noProof/>
              </w:rPr>
              <w:fldChar w:fldCharType="end"/>
            </w:r>
          </w:hyperlink>
        </w:p>
        <w:p w14:paraId="540DB474" w14:textId="16ABC0BA"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45" w:history="1">
            <w:r w:rsidRPr="0008262E">
              <w:rPr>
                <w:rStyle w:val="Lienhypertexte"/>
                <w:noProof/>
              </w:rPr>
              <w:t>Annexe E — Domaine de validité</w:t>
            </w:r>
            <w:r>
              <w:rPr>
                <w:noProof/>
              </w:rPr>
              <w:tab/>
            </w:r>
            <w:r>
              <w:rPr>
                <w:noProof/>
              </w:rPr>
              <w:fldChar w:fldCharType="begin"/>
            </w:r>
            <w:r>
              <w:rPr>
                <w:noProof/>
              </w:rPr>
              <w:instrText xml:space="preserve"> PAGEREF _Toc238637545 \h </w:instrText>
            </w:r>
            <w:r>
              <w:rPr>
                <w:noProof/>
              </w:rPr>
            </w:r>
            <w:r>
              <w:rPr>
                <w:noProof/>
              </w:rPr>
              <w:fldChar w:fldCharType="separate"/>
            </w:r>
            <w:r>
              <w:rPr>
                <w:noProof/>
              </w:rPr>
              <w:t>49</w:t>
            </w:r>
            <w:r>
              <w:rPr>
                <w:noProof/>
              </w:rPr>
              <w:fldChar w:fldCharType="end"/>
            </w:r>
          </w:hyperlink>
        </w:p>
        <w:p w14:paraId="2CD0B5EF" w14:textId="5ACCE749" w:rsidR="00A7035C" w:rsidRDefault="00A7035C">
          <w:pPr>
            <w:pStyle w:val="TM2"/>
            <w:tabs>
              <w:tab w:val="right" w:leader="dot" w:pos="9016"/>
            </w:tabs>
            <w:rPr>
              <w:rFonts w:asciiTheme="minorHAnsi" w:eastAsiaTheme="minorEastAsia" w:hAnsiTheme="minorHAnsi" w:cstheme="minorBidi"/>
              <w:noProof/>
              <w:color w:val="auto"/>
              <w:kern w:val="2"/>
              <w14:ligatures w14:val="standardContextual"/>
            </w:rPr>
          </w:pPr>
          <w:hyperlink w:anchor="_Toc238637546" w:history="1">
            <w:r w:rsidRPr="0008262E">
              <w:rPr>
                <w:rStyle w:val="Lienhypertexte"/>
                <w:noProof/>
              </w:rPr>
              <w:t>Annexe F — Licence et crédits</w:t>
            </w:r>
            <w:r>
              <w:rPr>
                <w:noProof/>
              </w:rPr>
              <w:tab/>
            </w:r>
            <w:r>
              <w:rPr>
                <w:noProof/>
              </w:rPr>
              <w:fldChar w:fldCharType="begin"/>
            </w:r>
            <w:r>
              <w:rPr>
                <w:noProof/>
              </w:rPr>
              <w:instrText xml:space="preserve"> PAGEREF _Toc238637546 \h </w:instrText>
            </w:r>
            <w:r>
              <w:rPr>
                <w:noProof/>
              </w:rPr>
            </w:r>
            <w:r>
              <w:rPr>
                <w:noProof/>
              </w:rPr>
              <w:fldChar w:fldCharType="separate"/>
            </w:r>
            <w:r>
              <w:rPr>
                <w:noProof/>
              </w:rPr>
              <w:t>49</w:t>
            </w:r>
            <w:r>
              <w:rPr>
                <w:noProof/>
              </w:rPr>
              <w:fldChar w:fldCharType="end"/>
            </w:r>
          </w:hyperlink>
        </w:p>
        <w:p w14:paraId="3F239DAF" w14:textId="5DE06BF6" w:rsidR="0023103A" w:rsidRDefault="007E0CDD" w:rsidP="003B0178">
          <w:pPr>
            <w:jc w:val="both"/>
          </w:pPr>
          <w:r>
            <w:fldChar w:fldCharType="end"/>
          </w:r>
        </w:p>
      </w:sdtContent>
    </w:sdt>
    <w:p w14:paraId="546508C8" w14:textId="77777777" w:rsidR="0023103A" w:rsidRDefault="007E0CDD" w:rsidP="003B0178">
      <w:pPr>
        <w:pStyle w:val="Titre1"/>
        <w:pageBreakBefore/>
        <w:jc w:val="both"/>
      </w:pPr>
      <w:bookmarkStart w:id="0" w:name="_Toc238637470"/>
      <w:r>
        <w:lastRenderedPageBreak/>
        <w:t>Avant de commencer</w:t>
      </w:r>
      <w:bookmarkEnd w:id="0"/>
    </w:p>
    <w:p w14:paraId="430EC210" w14:textId="77777777" w:rsidR="0023103A" w:rsidRDefault="007E0CDD" w:rsidP="003B0178">
      <w:pPr>
        <w:spacing w:after="220"/>
        <w:jc w:val="both"/>
      </w:pPr>
      <w:r>
        <w:rPr>
          <w:i/>
          <w:iCs/>
          <w:color w:val="4A3B27"/>
          <w:sz w:val="25"/>
          <w:szCs w:val="25"/>
        </w:rPr>
        <w:t>Ce manuel décrit un instrument et une table. L’instrument vit dans le simulateur ; la table vit à côté, sur le bureau. Les deux ne se disent que le strict nécessaire, et c’est tout le sujet.</w:t>
      </w:r>
    </w:p>
    <w:p w14:paraId="2837BEC0" w14:textId="77777777" w:rsidR="0023103A" w:rsidRDefault="007E0CDD" w:rsidP="003B0178">
      <w:pPr>
        <w:spacing w:after="140"/>
        <w:jc w:val="both"/>
      </w:pPr>
      <w:r>
        <w:t>Sextant Navigator reproduit le travail d’un navigateur aérien d’avant les aides radioélectriques : viser des astres à travers un sextant à bulle, réduire les visées, croiser les droites de hauteur et poser un point sur la carte. Rien n’est simulé à la légère : les éphémérides sont calculées, les corrections sont celles des manuels, et la précision que vous obtiendrez dépendra de votre geste.</w:t>
      </w:r>
    </w:p>
    <w:p w14:paraId="7D9D848B" w14:textId="77777777" w:rsidR="0023103A" w:rsidRDefault="007E0CDD" w:rsidP="003B0178">
      <w:pPr>
        <w:spacing w:after="140"/>
        <w:jc w:val="both"/>
      </w:pPr>
      <w:r>
        <w:rPr>
          <w:b/>
          <w:bCs/>
        </w:rPr>
        <w:t>La table ne sait jamais où vous êtes.</w:t>
      </w:r>
      <w:r>
        <w:t xml:space="preserve"> Ce n’est pas une limite technique, c’est la règle du jeu. Un navigateur astronomique ne connaît sa position que parce qu’il l’a déduite de ses visées ; l’application n’a donc aucun moyen de tricher, et vous non plus.</w:t>
      </w:r>
    </w:p>
    <w:p w14:paraId="1EF2BC90" w14:textId="77777777" w:rsidR="0023103A" w:rsidRDefault="007E0CDD" w:rsidP="003B0178">
      <w:pPr>
        <w:pStyle w:val="Titre2"/>
        <w:jc w:val="both"/>
      </w:pPr>
      <w:bookmarkStart w:id="1" w:name="_Toc238637471"/>
      <w:r>
        <w:t>Comment lire ce manuel</w:t>
      </w:r>
      <w:bookmarkEnd w:id="1"/>
    </w:p>
    <w:p w14:paraId="6138A1B9" w14:textId="77777777" w:rsidR="0023103A" w:rsidRDefault="007E0CDD" w:rsidP="003B0178">
      <w:pPr>
        <w:spacing w:after="140"/>
        <w:jc w:val="both"/>
      </w:pPr>
      <w:r>
        <w:t>Le manuel est fait pour être lu dans l’ordre la première fois, puis consulté par chapitre. Il ne suppose aucune connaissance en navigation astronomique : ce qu’il faut savoir est expliqué au moment où il sert.</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1625"/>
        <w:gridCol w:w="4964"/>
        <w:gridCol w:w="2437"/>
      </w:tblGrid>
      <w:tr w:rsidR="0023103A" w14:paraId="6217B73E" w14:textId="77777777">
        <w:trPr>
          <w:tblHeader/>
        </w:trPr>
        <w:tc>
          <w:tcPr>
            <w:tcW w:w="1625" w:type="dxa"/>
            <w:shd w:val="clear" w:color="auto" w:fill="5A3A22"/>
            <w:tcMar>
              <w:top w:w="80" w:type="dxa"/>
              <w:left w:w="120" w:type="dxa"/>
              <w:bottom w:w="80" w:type="dxa"/>
              <w:right w:w="120" w:type="dxa"/>
            </w:tcMar>
          </w:tcPr>
          <w:p w14:paraId="54A12600" w14:textId="77777777" w:rsidR="0023103A" w:rsidRDefault="007E0CDD" w:rsidP="003B0178">
            <w:pPr>
              <w:jc w:val="both"/>
            </w:pPr>
            <w:r>
              <w:rPr>
                <w:b/>
                <w:bCs/>
                <w:color w:val="FDF6E8"/>
                <w:sz w:val="21"/>
                <w:szCs w:val="21"/>
              </w:rPr>
              <w:t>Partie</w:t>
            </w:r>
          </w:p>
        </w:tc>
        <w:tc>
          <w:tcPr>
            <w:tcW w:w="4964" w:type="dxa"/>
            <w:shd w:val="clear" w:color="auto" w:fill="5A3A22"/>
            <w:tcMar>
              <w:top w:w="80" w:type="dxa"/>
              <w:left w:w="120" w:type="dxa"/>
              <w:bottom w:w="80" w:type="dxa"/>
              <w:right w:w="120" w:type="dxa"/>
            </w:tcMar>
          </w:tcPr>
          <w:p w14:paraId="453BA824" w14:textId="77777777" w:rsidR="0023103A" w:rsidRDefault="007E0CDD" w:rsidP="003B0178">
            <w:pPr>
              <w:jc w:val="both"/>
            </w:pPr>
            <w:r>
              <w:rPr>
                <w:b/>
                <w:bCs/>
                <w:color w:val="FDF6E8"/>
                <w:sz w:val="21"/>
                <w:szCs w:val="21"/>
              </w:rPr>
              <w:t>Ce qu’on y trouve</w:t>
            </w:r>
          </w:p>
        </w:tc>
        <w:tc>
          <w:tcPr>
            <w:tcW w:w="2437" w:type="dxa"/>
            <w:shd w:val="clear" w:color="auto" w:fill="5A3A22"/>
            <w:tcMar>
              <w:top w:w="80" w:type="dxa"/>
              <w:left w:w="120" w:type="dxa"/>
              <w:bottom w:w="80" w:type="dxa"/>
              <w:right w:w="120" w:type="dxa"/>
            </w:tcMar>
          </w:tcPr>
          <w:p w14:paraId="1CAE3443" w14:textId="77777777" w:rsidR="0023103A" w:rsidRDefault="007E0CDD" w:rsidP="003B0178">
            <w:pPr>
              <w:jc w:val="both"/>
            </w:pPr>
            <w:r>
              <w:rPr>
                <w:b/>
                <w:bCs/>
                <w:color w:val="FDF6E8"/>
                <w:sz w:val="21"/>
                <w:szCs w:val="21"/>
              </w:rPr>
              <w:t>À lire</w:t>
            </w:r>
          </w:p>
        </w:tc>
      </w:tr>
      <w:tr w:rsidR="0023103A" w14:paraId="5A0B1CDC" w14:textId="77777777">
        <w:tc>
          <w:tcPr>
            <w:tcW w:w="1625" w:type="dxa"/>
            <w:tcMar>
              <w:top w:w="70" w:type="dxa"/>
              <w:left w:w="120" w:type="dxa"/>
              <w:bottom w:w="70" w:type="dxa"/>
              <w:right w:w="120" w:type="dxa"/>
            </w:tcMar>
          </w:tcPr>
          <w:p w14:paraId="42DDBB9C" w14:textId="77777777" w:rsidR="0023103A" w:rsidRDefault="007E0CDD" w:rsidP="003B0178">
            <w:pPr>
              <w:spacing w:line="240" w:lineRule="auto"/>
              <w:jc w:val="both"/>
            </w:pPr>
            <w:r>
              <w:rPr>
                <w:sz w:val="21"/>
                <w:szCs w:val="21"/>
              </w:rPr>
              <w:t>I — Histoire</w:t>
            </w:r>
          </w:p>
        </w:tc>
        <w:tc>
          <w:tcPr>
            <w:tcW w:w="4964" w:type="dxa"/>
            <w:tcMar>
              <w:top w:w="70" w:type="dxa"/>
              <w:left w:w="120" w:type="dxa"/>
              <w:bottom w:w="70" w:type="dxa"/>
              <w:right w:w="120" w:type="dxa"/>
            </w:tcMar>
          </w:tcPr>
          <w:p w14:paraId="4F7333B3" w14:textId="77777777" w:rsidR="0023103A" w:rsidRDefault="007E0CDD" w:rsidP="003B0178">
            <w:pPr>
              <w:spacing w:line="240" w:lineRule="auto"/>
              <w:jc w:val="both"/>
            </w:pPr>
            <w:r>
              <w:rPr>
                <w:sz w:val="21"/>
                <w:szCs w:val="21"/>
              </w:rPr>
              <w:t>Pourquoi un sextant dans un avion, et comment on s’en servait vraiment.</w:t>
            </w:r>
          </w:p>
        </w:tc>
        <w:tc>
          <w:tcPr>
            <w:tcW w:w="2437" w:type="dxa"/>
            <w:tcMar>
              <w:top w:w="70" w:type="dxa"/>
              <w:left w:w="120" w:type="dxa"/>
              <w:bottom w:w="70" w:type="dxa"/>
              <w:right w:w="120" w:type="dxa"/>
            </w:tcMar>
          </w:tcPr>
          <w:p w14:paraId="119346AD" w14:textId="77777777" w:rsidR="0023103A" w:rsidRDefault="007E0CDD" w:rsidP="003B0178">
            <w:pPr>
              <w:spacing w:line="240" w:lineRule="auto"/>
              <w:jc w:val="both"/>
            </w:pPr>
            <w:r>
              <w:rPr>
                <w:sz w:val="21"/>
                <w:szCs w:val="21"/>
              </w:rPr>
              <w:t>Une fois, pour comprendre le reste.</w:t>
            </w:r>
          </w:p>
        </w:tc>
      </w:tr>
      <w:tr w:rsidR="0023103A" w14:paraId="57E47AEA" w14:textId="77777777">
        <w:tc>
          <w:tcPr>
            <w:tcW w:w="1625" w:type="dxa"/>
            <w:shd w:val="clear" w:color="auto" w:fill="EFE7D3"/>
            <w:tcMar>
              <w:top w:w="70" w:type="dxa"/>
              <w:left w:w="120" w:type="dxa"/>
              <w:bottom w:w="70" w:type="dxa"/>
              <w:right w:w="120" w:type="dxa"/>
            </w:tcMar>
          </w:tcPr>
          <w:p w14:paraId="775EFEBB" w14:textId="77777777" w:rsidR="0023103A" w:rsidRDefault="007E0CDD" w:rsidP="003B0178">
            <w:pPr>
              <w:spacing w:line="240" w:lineRule="auto"/>
              <w:jc w:val="both"/>
            </w:pPr>
            <w:r>
              <w:rPr>
                <w:sz w:val="21"/>
                <w:szCs w:val="21"/>
              </w:rPr>
              <w:t>II — Installation</w:t>
            </w:r>
          </w:p>
        </w:tc>
        <w:tc>
          <w:tcPr>
            <w:tcW w:w="4964" w:type="dxa"/>
            <w:shd w:val="clear" w:color="auto" w:fill="EFE7D3"/>
            <w:tcMar>
              <w:top w:w="70" w:type="dxa"/>
              <w:left w:w="120" w:type="dxa"/>
              <w:bottom w:w="70" w:type="dxa"/>
              <w:right w:w="120" w:type="dxa"/>
            </w:tcMar>
          </w:tcPr>
          <w:p w14:paraId="125F51D5" w14:textId="77777777" w:rsidR="0023103A" w:rsidRDefault="007E0CDD" w:rsidP="003B0178">
            <w:pPr>
              <w:spacing w:line="240" w:lineRule="auto"/>
              <w:jc w:val="both"/>
            </w:pPr>
            <w:r>
              <w:rPr>
                <w:sz w:val="21"/>
                <w:szCs w:val="21"/>
              </w:rPr>
              <w:t>Poser la table, poser l’instrument, brancher les deux, remplir les bases.</w:t>
            </w:r>
          </w:p>
        </w:tc>
        <w:tc>
          <w:tcPr>
            <w:tcW w:w="2437" w:type="dxa"/>
            <w:shd w:val="clear" w:color="auto" w:fill="EFE7D3"/>
            <w:tcMar>
              <w:top w:w="70" w:type="dxa"/>
              <w:left w:w="120" w:type="dxa"/>
              <w:bottom w:w="70" w:type="dxa"/>
              <w:right w:w="120" w:type="dxa"/>
            </w:tcMar>
          </w:tcPr>
          <w:p w14:paraId="6DD322A1" w14:textId="77777777" w:rsidR="0023103A" w:rsidRDefault="007E0CDD" w:rsidP="003B0178">
            <w:pPr>
              <w:spacing w:line="240" w:lineRule="auto"/>
              <w:jc w:val="both"/>
            </w:pPr>
            <w:r>
              <w:rPr>
                <w:sz w:val="21"/>
                <w:szCs w:val="21"/>
              </w:rPr>
              <w:t>Une fois, avant le premier vol.</w:t>
            </w:r>
          </w:p>
        </w:tc>
      </w:tr>
      <w:tr w:rsidR="0023103A" w14:paraId="305A9675" w14:textId="77777777">
        <w:tc>
          <w:tcPr>
            <w:tcW w:w="1625" w:type="dxa"/>
            <w:tcMar>
              <w:top w:w="70" w:type="dxa"/>
              <w:left w:w="120" w:type="dxa"/>
              <w:bottom w:w="70" w:type="dxa"/>
              <w:right w:w="120" w:type="dxa"/>
            </w:tcMar>
          </w:tcPr>
          <w:p w14:paraId="734C49BB" w14:textId="77777777" w:rsidR="0023103A" w:rsidRDefault="007E0CDD" w:rsidP="003B0178">
            <w:pPr>
              <w:spacing w:line="240" w:lineRule="auto"/>
              <w:jc w:val="both"/>
            </w:pPr>
            <w:r>
              <w:rPr>
                <w:sz w:val="21"/>
                <w:szCs w:val="21"/>
              </w:rPr>
              <w:t>III — L’instrument</w:t>
            </w:r>
          </w:p>
        </w:tc>
        <w:tc>
          <w:tcPr>
            <w:tcW w:w="4964" w:type="dxa"/>
            <w:tcMar>
              <w:top w:w="70" w:type="dxa"/>
              <w:left w:w="120" w:type="dxa"/>
              <w:bottom w:w="70" w:type="dxa"/>
              <w:right w:w="120" w:type="dxa"/>
            </w:tcMar>
          </w:tcPr>
          <w:p w14:paraId="50B58C42" w14:textId="77777777" w:rsidR="0023103A" w:rsidRDefault="007E0CDD" w:rsidP="003B0178">
            <w:pPr>
              <w:spacing w:line="240" w:lineRule="auto"/>
              <w:jc w:val="both"/>
            </w:pPr>
            <w:r>
              <w:rPr>
                <w:sz w:val="21"/>
                <w:szCs w:val="21"/>
              </w:rPr>
              <w:t>Le panneau du simulateur, commande par commande, et le geste de la visée.</w:t>
            </w:r>
          </w:p>
        </w:tc>
        <w:tc>
          <w:tcPr>
            <w:tcW w:w="2437" w:type="dxa"/>
            <w:tcMar>
              <w:top w:w="70" w:type="dxa"/>
              <w:left w:w="120" w:type="dxa"/>
              <w:bottom w:w="70" w:type="dxa"/>
              <w:right w:w="120" w:type="dxa"/>
            </w:tcMar>
          </w:tcPr>
          <w:p w14:paraId="5FD2AD98" w14:textId="77777777" w:rsidR="0023103A" w:rsidRDefault="007E0CDD" w:rsidP="003B0178">
            <w:pPr>
              <w:spacing w:line="240" w:lineRule="auto"/>
              <w:jc w:val="both"/>
            </w:pPr>
            <w:r>
              <w:rPr>
                <w:sz w:val="21"/>
                <w:szCs w:val="21"/>
              </w:rPr>
              <w:t>Avant la première visée.</w:t>
            </w:r>
          </w:p>
        </w:tc>
      </w:tr>
      <w:tr w:rsidR="0023103A" w14:paraId="02CCD6CC" w14:textId="77777777">
        <w:tc>
          <w:tcPr>
            <w:tcW w:w="1625" w:type="dxa"/>
            <w:shd w:val="clear" w:color="auto" w:fill="EFE7D3"/>
            <w:tcMar>
              <w:top w:w="70" w:type="dxa"/>
              <w:left w:w="120" w:type="dxa"/>
              <w:bottom w:w="70" w:type="dxa"/>
              <w:right w:w="120" w:type="dxa"/>
            </w:tcMar>
          </w:tcPr>
          <w:p w14:paraId="1E4AD21C" w14:textId="77777777" w:rsidR="0023103A" w:rsidRDefault="007E0CDD" w:rsidP="003B0178">
            <w:pPr>
              <w:spacing w:line="240" w:lineRule="auto"/>
              <w:jc w:val="both"/>
            </w:pPr>
            <w:r>
              <w:rPr>
                <w:sz w:val="21"/>
                <w:szCs w:val="21"/>
              </w:rPr>
              <w:t>IV — La table</w:t>
            </w:r>
          </w:p>
        </w:tc>
        <w:tc>
          <w:tcPr>
            <w:tcW w:w="4964" w:type="dxa"/>
            <w:shd w:val="clear" w:color="auto" w:fill="EFE7D3"/>
            <w:tcMar>
              <w:top w:w="70" w:type="dxa"/>
              <w:left w:w="120" w:type="dxa"/>
              <w:bottom w:w="70" w:type="dxa"/>
              <w:right w:w="120" w:type="dxa"/>
            </w:tcMar>
          </w:tcPr>
          <w:p w14:paraId="376B3A37" w14:textId="77777777" w:rsidR="0023103A" w:rsidRDefault="007E0CDD" w:rsidP="003B0178">
            <w:pPr>
              <w:spacing w:line="240" w:lineRule="auto"/>
              <w:jc w:val="both"/>
            </w:pPr>
            <w:r>
              <w:rPr>
                <w:sz w:val="21"/>
                <w:szCs w:val="21"/>
              </w:rPr>
              <w:t>La carte, le plan de vol, le catalogue, le carnet, l’étalonnage, le point.</w:t>
            </w:r>
          </w:p>
        </w:tc>
        <w:tc>
          <w:tcPr>
            <w:tcW w:w="2437" w:type="dxa"/>
            <w:shd w:val="clear" w:color="auto" w:fill="EFE7D3"/>
            <w:tcMar>
              <w:top w:w="70" w:type="dxa"/>
              <w:left w:w="120" w:type="dxa"/>
              <w:bottom w:w="70" w:type="dxa"/>
              <w:right w:w="120" w:type="dxa"/>
            </w:tcMar>
          </w:tcPr>
          <w:p w14:paraId="27A512BE" w14:textId="77777777" w:rsidR="0023103A" w:rsidRDefault="007E0CDD" w:rsidP="003B0178">
            <w:pPr>
              <w:spacing w:line="240" w:lineRule="auto"/>
              <w:jc w:val="both"/>
            </w:pPr>
            <w:r>
              <w:rPr>
                <w:sz w:val="21"/>
                <w:szCs w:val="21"/>
              </w:rPr>
              <w:t>Au fil des besoins.</w:t>
            </w:r>
          </w:p>
        </w:tc>
      </w:tr>
      <w:tr w:rsidR="0023103A" w14:paraId="031F81AD" w14:textId="77777777">
        <w:tc>
          <w:tcPr>
            <w:tcW w:w="1625" w:type="dxa"/>
            <w:tcMar>
              <w:top w:w="70" w:type="dxa"/>
              <w:left w:w="120" w:type="dxa"/>
              <w:bottom w:w="70" w:type="dxa"/>
              <w:right w:w="120" w:type="dxa"/>
            </w:tcMar>
          </w:tcPr>
          <w:p w14:paraId="07590670" w14:textId="77777777" w:rsidR="0023103A" w:rsidRDefault="007E0CDD" w:rsidP="003B0178">
            <w:pPr>
              <w:spacing w:line="240" w:lineRule="auto"/>
              <w:jc w:val="both"/>
            </w:pPr>
            <w:r>
              <w:rPr>
                <w:sz w:val="21"/>
                <w:szCs w:val="21"/>
              </w:rPr>
              <w:t>V — Le vol complet</w:t>
            </w:r>
          </w:p>
        </w:tc>
        <w:tc>
          <w:tcPr>
            <w:tcW w:w="4964" w:type="dxa"/>
            <w:tcMar>
              <w:top w:w="70" w:type="dxa"/>
              <w:left w:w="120" w:type="dxa"/>
              <w:bottom w:w="70" w:type="dxa"/>
              <w:right w:w="120" w:type="dxa"/>
            </w:tcMar>
          </w:tcPr>
          <w:p w14:paraId="7D589E40" w14:textId="77777777" w:rsidR="0023103A" w:rsidRDefault="007E0CDD" w:rsidP="003B0178">
            <w:pPr>
              <w:spacing w:line="240" w:lineRule="auto"/>
              <w:jc w:val="both"/>
            </w:pPr>
            <w:r>
              <w:rPr>
                <w:sz w:val="21"/>
                <w:szCs w:val="21"/>
              </w:rPr>
              <w:t>Le déroulé du parking au point posé, en étapes numérotées.</w:t>
            </w:r>
          </w:p>
        </w:tc>
        <w:tc>
          <w:tcPr>
            <w:tcW w:w="2437" w:type="dxa"/>
            <w:tcMar>
              <w:top w:w="70" w:type="dxa"/>
              <w:left w:w="120" w:type="dxa"/>
              <w:bottom w:w="70" w:type="dxa"/>
              <w:right w:w="120" w:type="dxa"/>
            </w:tcMar>
          </w:tcPr>
          <w:p w14:paraId="4BBBEA7C" w14:textId="77777777" w:rsidR="0023103A" w:rsidRDefault="007E0CDD" w:rsidP="003B0178">
            <w:pPr>
              <w:spacing w:line="240" w:lineRule="auto"/>
              <w:jc w:val="both"/>
            </w:pPr>
            <w:r>
              <w:rPr>
                <w:sz w:val="21"/>
                <w:szCs w:val="21"/>
              </w:rPr>
              <w:t>À garder sous la main en vol.</w:t>
            </w:r>
          </w:p>
        </w:tc>
      </w:tr>
      <w:tr w:rsidR="0023103A" w14:paraId="7979B7F9" w14:textId="77777777">
        <w:tc>
          <w:tcPr>
            <w:tcW w:w="1625" w:type="dxa"/>
            <w:shd w:val="clear" w:color="auto" w:fill="EFE7D3"/>
            <w:tcMar>
              <w:top w:w="70" w:type="dxa"/>
              <w:left w:w="120" w:type="dxa"/>
              <w:bottom w:w="70" w:type="dxa"/>
              <w:right w:w="120" w:type="dxa"/>
            </w:tcMar>
          </w:tcPr>
          <w:p w14:paraId="6ABE692A" w14:textId="77777777" w:rsidR="0023103A" w:rsidRDefault="007E0CDD" w:rsidP="003B0178">
            <w:pPr>
              <w:spacing w:line="240" w:lineRule="auto"/>
              <w:jc w:val="both"/>
            </w:pPr>
            <w:r>
              <w:rPr>
                <w:sz w:val="21"/>
                <w:szCs w:val="21"/>
              </w:rPr>
              <w:t>VI — Dépannage</w:t>
            </w:r>
          </w:p>
        </w:tc>
        <w:tc>
          <w:tcPr>
            <w:tcW w:w="4964" w:type="dxa"/>
            <w:shd w:val="clear" w:color="auto" w:fill="EFE7D3"/>
            <w:tcMar>
              <w:top w:w="70" w:type="dxa"/>
              <w:left w:w="120" w:type="dxa"/>
              <w:bottom w:w="70" w:type="dxa"/>
              <w:right w:w="120" w:type="dxa"/>
            </w:tcMar>
          </w:tcPr>
          <w:p w14:paraId="25D56D9E" w14:textId="77777777" w:rsidR="0023103A" w:rsidRDefault="007E0CDD" w:rsidP="003B0178">
            <w:pPr>
              <w:spacing w:line="240" w:lineRule="auto"/>
              <w:jc w:val="both"/>
            </w:pPr>
            <w:r>
              <w:rPr>
                <w:sz w:val="21"/>
                <w:szCs w:val="21"/>
              </w:rPr>
              <w:t>Ce qui refuse, et pourquoi.</w:t>
            </w:r>
          </w:p>
        </w:tc>
        <w:tc>
          <w:tcPr>
            <w:tcW w:w="2437" w:type="dxa"/>
            <w:shd w:val="clear" w:color="auto" w:fill="EFE7D3"/>
            <w:tcMar>
              <w:top w:w="70" w:type="dxa"/>
              <w:left w:w="120" w:type="dxa"/>
              <w:bottom w:w="70" w:type="dxa"/>
              <w:right w:w="120" w:type="dxa"/>
            </w:tcMar>
          </w:tcPr>
          <w:p w14:paraId="07DB0C76" w14:textId="77777777" w:rsidR="0023103A" w:rsidRDefault="007E0CDD" w:rsidP="003B0178">
            <w:pPr>
              <w:spacing w:line="240" w:lineRule="auto"/>
              <w:jc w:val="both"/>
            </w:pPr>
            <w:r>
              <w:rPr>
                <w:sz w:val="21"/>
                <w:szCs w:val="21"/>
              </w:rPr>
              <w:t>Quand ça refuse.</w:t>
            </w:r>
          </w:p>
        </w:tc>
      </w:tr>
      <w:tr w:rsidR="0023103A" w14:paraId="3A2D0411" w14:textId="77777777">
        <w:tc>
          <w:tcPr>
            <w:tcW w:w="1625" w:type="dxa"/>
            <w:tcMar>
              <w:top w:w="70" w:type="dxa"/>
              <w:left w:w="120" w:type="dxa"/>
              <w:bottom w:w="70" w:type="dxa"/>
              <w:right w:w="120" w:type="dxa"/>
            </w:tcMar>
          </w:tcPr>
          <w:p w14:paraId="4D93B2A2" w14:textId="77777777" w:rsidR="0023103A" w:rsidRDefault="007E0CDD" w:rsidP="003B0178">
            <w:pPr>
              <w:spacing w:line="240" w:lineRule="auto"/>
              <w:jc w:val="both"/>
            </w:pPr>
            <w:r>
              <w:rPr>
                <w:sz w:val="21"/>
                <w:szCs w:val="21"/>
              </w:rPr>
              <w:t>Annexes</w:t>
            </w:r>
          </w:p>
        </w:tc>
        <w:tc>
          <w:tcPr>
            <w:tcW w:w="4964" w:type="dxa"/>
            <w:tcMar>
              <w:top w:w="70" w:type="dxa"/>
              <w:left w:w="120" w:type="dxa"/>
              <w:bottom w:w="70" w:type="dxa"/>
              <w:right w:w="120" w:type="dxa"/>
            </w:tcMar>
          </w:tcPr>
          <w:p w14:paraId="3638CF56" w14:textId="77777777" w:rsidR="0023103A" w:rsidRDefault="007E0CDD" w:rsidP="003B0178">
            <w:pPr>
              <w:spacing w:line="240" w:lineRule="auto"/>
              <w:jc w:val="both"/>
            </w:pPr>
            <w:r>
              <w:rPr>
                <w:sz w:val="21"/>
                <w:szCs w:val="21"/>
              </w:rPr>
              <w:t>Glossaire, chiffres de l’instrument, fichiers, captures.</w:t>
            </w:r>
          </w:p>
        </w:tc>
        <w:tc>
          <w:tcPr>
            <w:tcW w:w="2437" w:type="dxa"/>
            <w:tcMar>
              <w:top w:w="70" w:type="dxa"/>
              <w:left w:w="120" w:type="dxa"/>
              <w:bottom w:w="70" w:type="dxa"/>
              <w:right w:w="120" w:type="dxa"/>
            </w:tcMar>
          </w:tcPr>
          <w:p w14:paraId="3C76F1F4" w14:textId="77777777" w:rsidR="0023103A" w:rsidRDefault="007E0CDD" w:rsidP="003B0178">
            <w:pPr>
              <w:spacing w:line="240" w:lineRule="auto"/>
              <w:jc w:val="both"/>
            </w:pPr>
            <w:r>
              <w:rPr>
                <w:sz w:val="21"/>
                <w:szCs w:val="21"/>
              </w:rPr>
              <w:t>En référence.</w:t>
            </w:r>
          </w:p>
        </w:tc>
      </w:tr>
    </w:tbl>
    <w:p w14:paraId="6C01E5A0" w14:textId="77777777" w:rsidR="0023103A" w:rsidRDefault="0023103A" w:rsidP="003B0178">
      <w:pPr>
        <w:spacing w:after="200"/>
        <w:jc w:val="both"/>
      </w:pPr>
    </w:p>
    <w:p w14:paraId="1FD32915" w14:textId="77777777" w:rsidR="0023103A" w:rsidRDefault="0023103A" w:rsidP="003B0178">
      <w:pPr>
        <w:spacing w:after="160"/>
        <w:jc w:val="both"/>
      </w:pPr>
    </w:p>
    <w:p w14:paraId="02DBCB25" w14:textId="77777777" w:rsidR="00A20C19" w:rsidRDefault="00A20C19" w:rsidP="003B0178">
      <w:pPr>
        <w:keepNext/>
        <w:spacing w:after="160"/>
        <w:jc w:val="both"/>
      </w:pPr>
      <w:r>
        <w:rPr>
          <w:noProof/>
        </w:rPr>
        <w:lastRenderedPageBreak/>
        <w:drawing>
          <wp:inline distT="0" distB="0" distL="0" distR="0" wp14:anchorId="5B8297D3" wp14:editId="03AE1E92">
            <wp:extent cx="5731510" cy="3223895"/>
            <wp:effectExtent l="0" t="0" r="2540" b="0"/>
            <wp:docPr id="58194849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48499" name="Image 5819484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0D0CFA" w14:textId="77777777" w:rsidR="0023103A" w:rsidRDefault="007E0CDD" w:rsidP="003B0178">
      <w:pPr>
        <w:spacing w:before="80" w:after="240"/>
        <w:jc w:val="both"/>
      </w:pPr>
      <w:r>
        <w:rPr>
          <w:i/>
          <w:iCs/>
          <w:color w:val="5F5140"/>
          <w:sz w:val="21"/>
          <w:szCs w:val="21"/>
        </w:rPr>
        <w:t xml:space="preserve">Figure 1 — Sextant Navigator au premier lancement : la barre d’outils en haut, la </w:t>
      </w:r>
      <w:proofErr w:type="spellStart"/>
      <w:r>
        <w:rPr>
          <w:i/>
          <w:iCs/>
          <w:color w:val="5F5140"/>
          <w:sz w:val="21"/>
          <w:szCs w:val="21"/>
        </w:rPr>
        <w:t>sous-barre</w:t>
      </w:r>
      <w:proofErr w:type="spellEnd"/>
      <w:r>
        <w:rPr>
          <w:i/>
          <w:iCs/>
          <w:color w:val="5F5140"/>
          <w:sz w:val="21"/>
          <w:szCs w:val="21"/>
        </w:rPr>
        <w:t xml:space="preserve"> du plan de vol, la carte.</w:t>
      </w:r>
    </w:p>
    <w:p w14:paraId="20B7B80E" w14:textId="77777777" w:rsidR="0023103A" w:rsidRDefault="007E0CDD" w:rsidP="003B0178">
      <w:pPr>
        <w:pStyle w:val="Titre1"/>
        <w:pageBreakBefore/>
        <w:jc w:val="both"/>
      </w:pPr>
      <w:bookmarkStart w:id="2" w:name="_Toc238637472"/>
      <w:r>
        <w:lastRenderedPageBreak/>
        <w:t>Partie I — Le sextant en navigation aérienne</w:t>
      </w:r>
      <w:bookmarkEnd w:id="2"/>
    </w:p>
    <w:p w14:paraId="431CA469" w14:textId="77777777" w:rsidR="0023103A" w:rsidRDefault="007E0CDD" w:rsidP="003B0178">
      <w:pPr>
        <w:spacing w:after="220"/>
        <w:jc w:val="both"/>
      </w:pPr>
      <w:r>
        <w:rPr>
          <w:i/>
          <w:iCs/>
          <w:color w:val="4A3B27"/>
          <w:sz w:val="25"/>
          <w:szCs w:val="25"/>
        </w:rPr>
        <w:t>Une histoire courte, mais nécessaire : presque tout ce que fait ce logiciel est la conséquence d’un problème que l’air pose et que la mer ne posait pas.</w:t>
      </w:r>
    </w:p>
    <w:p w14:paraId="3CDC3A3E" w14:textId="77777777" w:rsidR="0023103A" w:rsidRDefault="007E0CDD" w:rsidP="003B0178">
      <w:pPr>
        <w:pStyle w:val="Titre2"/>
        <w:jc w:val="both"/>
      </w:pPr>
      <w:bookmarkStart w:id="3" w:name="_Toc238637473"/>
      <w:r>
        <w:t>Ce qu’un sextant mesure, et ce qu’il en sort</w:t>
      </w:r>
      <w:bookmarkEnd w:id="3"/>
    </w:p>
    <w:p w14:paraId="67B33E27" w14:textId="77777777" w:rsidR="0023103A" w:rsidRDefault="007E0CDD" w:rsidP="003B0178">
      <w:pPr>
        <w:spacing w:after="140"/>
        <w:jc w:val="both"/>
      </w:pPr>
      <w:r>
        <w:t xml:space="preserve">Un sextant mesure une seule chose : la </w:t>
      </w:r>
      <w:r>
        <w:rPr>
          <w:b/>
          <w:bCs/>
        </w:rPr>
        <w:t>hauteur</w:t>
      </w:r>
      <w:r>
        <w:t xml:space="preserve"> d’un astre au-dessus de l’horizon, en degrés et minutes d’arc. Ce n’est pas une position, et c’est là que tout se joue.</w:t>
      </w:r>
    </w:p>
    <w:p w14:paraId="62645201" w14:textId="77777777" w:rsidR="0023103A" w:rsidRDefault="007E0CDD" w:rsidP="003B0178">
      <w:pPr>
        <w:spacing w:after="140"/>
        <w:jc w:val="both"/>
      </w:pPr>
      <w:r>
        <w:t xml:space="preserve">Le raisonnement est celui de </w:t>
      </w:r>
      <w:proofErr w:type="spellStart"/>
      <w:r>
        <w:t>Marcq</w:t>
      </w:r>
      <w:proofErr w:type="spellEnd"/>
      <w:r>
        <w:t xml:space="preserve"> Saint-Hilaire, publié en 1875, et il n’a pas changé depuis. Vous </w:t>
      </w:r>
      <w:r>
        <w:rPr>
          <w:b/>
          <w:bCs/>
        </w:rPr>
        <w:t>supposez</w:t>
      </w:r>
      <w:r>
        <w:t xml:space="preserve"> une position — votre estime. Pour cette position supposée, et pour l’instant exact de la visée, le calcul dit à quelle hauteur l’astre </w:t>
      </w:r>
      <w:r>
        <w:rPr>
          <w:b/>
          <w:bCs/>
        </w:rPr>
        <w:t>devrait</w:t>
      </w:r>
      <w:r>
        <w:t xml:space="preserve"> se trouver : c’est la hauteur calculée, </w:t>
      </w:r>
      <w:proofErr w:type="spellStart"/>
      <w:r>
        <w:t>Hc</w:t>
      </w:r>
      <w:proofErr w:type="spellEnd"/>
      <w:r>
        <w:t>. Vous comparez avec ce que vous avez réellement mesuré, Ho. L’écart entre les deux — l’</w:t>
      </w:r>
      <w:r>
        <w:rPr>
          <w:b/>
          <w:bCs/>
        </w:rPr>
        <w:t>intercept</w:t>
      </w:r>
      <w:r>
        <w:t xml:space="preserve"> — dit de combien de milles vous êtes plus près ou plus loin du pied de l’astre que vous ne le croyiez.</w:t>
      </w:r>
    </w:p>
    <w:p w14:paraId="3DAAE986" w14:textId="77777777" w:rsidR="0023103A" w:rsidRDefault="007E0CDD" w:rsidP="003B0178">
      <w:pPr>
        <w:spacing w:after="140"/>
        <w:jc w:val="both"/>
      </w:pPr>
      <w:r>
        <w:t xml:space="preserve">Une visée ne donne donc pas un point : elle donne une </w:t>
      </w:r>
      <w:r>
        <w:rPr>
          <w:b/>
          <w:bCs/>
        </w:rPr>
        <w:t>droite de hauteur</w:t>
      </w:r>
      <w:r>
        <w:t xml:space="preserve">, perpendiculaire à la direction de l’astre, quelque part sur laquelle vous vous trouvez. Deux astres donnent deux droites qui se croisent, donc une position ; trois donnent un petit triangle — le </w:t>
      </w:r>
      <w:r>
        <w:rPr>
          <w:b/>
          <w:bCs/>
        </w:rPr>
        <w:t>chapeau</w:t>
      </w:r>
      <w:r>
        <w:t xml:space="preserve"> — qui dit à quel point les trois se sont mises d’accord.</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73F2C35F" w14:textId="77777777">
        <w:tc>
          <w:tcPr>
            <w:tcW w:w="9026" w:type="dxa"/>
            <w:tcBorders>
              <w:left w:val="single" w:sz="18" w:space="0" w:color="5A3A22"/>
            </w:tcBorders>
            <w:shd w:val="clear" w:color="auto" w:fill="F2EAD7"/>
            <w:tcMar>
              <w:top w:w="160" w:type="dxa"/>
              <w:left w:w="240" w:type="dxa"/>
              <w:bottom w:w="160" w:type="dxa"/>
              <w:right w:w="240" w:type="dxa"/>
            </w:tcMar>
          </w:tcPr>
          <w:p w14:paraId="60CD8881" w14:textId="77777777" w:rsidR="0023103A" w:rsidRDefault="007E0CDD" w:rsidP="003B0178">
            <w:pPr>
              <w:spacing w:after="80"/>
              <w:jc w:val="both"/>
            </w:pPr>
            <w:r>
              <w:rPr>
                <w:b/>
                <w:bCs/>
                <w:caps/>
                <w:color w:val="5A3A22"/>
                <w:sz w:val="22"/>
                <w:szCs w:val="22"/>
              </w:rPr>
              <w:t>Une minute d’arc, un mille</w:t>
            </w:r>
          </w:p>
          <w:p w14:paraId="47FA9A00" w14:textId="77777777" w:rsidR="0023103A" w:rsidRDefault="007E0CDD" w:rsidP="003B0178">
            <w:pPr>
              <w:spacing w:line="264" w:lineRule="auto"/>
              <w:jc w:val="both"/>
            </w:pPr>
            <w:r>
              <w:rPr>
                <w:sz w:val="22"/>
                <w:szCs w:val="22"/>
              </w:rPr>
              <w:t xml:space="preserve">La correspondance qui rend tout cela lisible : </w:t>
            </w:r>
            <w:r>
              <w:rPr>
                <w:b/>
                <w:bCs/>
                <w:sz w:val="22"/>
                <w:szCs w:val="22"/>
              </w:rPr>
              <w:t>une minute d’arc d’erreur de hauteur déplace la droite d’un mille nautique</w:t>
            </w:r>
            <w:r>
              <w:rPr>
                <w:sz w:val="22"/>
                <w:szCs w:val="22"/>
              </w:rPr>
              <w:t>. Quand vous lirez plus loin qu’un astre descend à dix minutes d’arc par minute de temps, entendez : dix milles de position par minute de retard.</w:t>
            </w:r>
          </w:p>
        </w:tc>
      </w:tr>
    </w:tbl>
    <w:p w14:paraId="433DF764" w14:textId="77777777" w:rsidR="0023103A" w:rsidRDefault="0023103A" w:rsidP="003B0178">
      <w:pPr>
        <w:spacing w:after="160"/>
        <w:jc w:val="both"/>
      </w:pPr>
    </w:p>
    <w:p w14:paraId="3B48961D" w14:textId="77777777" w:rsidR="0023103A" w:rsidRDefault="007E0CDD" w:rsidP="003B0178">
      <w:pPr>
        <w:pStyle w:val="Titre2"/>
        <w:jc w:val="both"/>
      </w:pPr>
      <w:bookmarkStart w:id="4" w:name="_Toc238637474"/>
      <w:r>
        <w:t>Le problème de l’air : il n’y a plus d’horizon</w:t>
      </w:r>
      <w:bookmarkEnd w:id="4"/>
    </w:p>
    <w:p w14:paraId="6AB3A7C1" w14:textId="77777777" w:rsidR="0023103A" w:rsidRDefault="007E0CDD" w:rsidP="003B0178">
      <w:pPr>
        <w:spacing w:after="140"/>
        <w:jc w:val="both"/>
      </w:pPr>
      <w:r>
        <w:t>En mer, l’horizon est une ligne nette, et le sextant marin mesure l’angle entre l’astre et cette ligne. En l’air, cette ligne disparaît ou ment :</w:t>
      </w:r>
    </w:p>
    <w:p w14:paraId="0937936C" w14:textId="77777777" w:rsidR="0023103A" w:rsidRDefault="007E0CDD" w:rsidP="003B0178">
      <w:pPr>
        <w:pStyle w:val="Paragraphedeliste"/>
        <w:numPr>
          <w:ilvl w:val="0"/>
          <w:numId w:val="2"/>
        </w:numPr>
        <w:spacing w:after="60"/>
        <w:jc w:val="both"/>
      </w:pPr>
      <w:r>
        <w:t xml:space="preserve">De </w:t>
      </w:r>
      <w:r>
        <w:rPr>
          <w:b/>
          <w:bCs/>
        </w:rPr>
        <w:t>nuit</w:t>
      </w:r>
      <w:r>
        <w:t xml:space="preserve"> — le moment où les étoiles sont visibles — l’horizon ne se voit plus.</w:t>
      </w:r>
    </w:p>
    <w:p w14:paraId="341F56D3" w14:textId="77777777" w:rsidR="0023103A" w:rsidRDefault="007E0CDD" w:rsidP="003B0178">
      <w:pPr>
        <w:pStyle w:val="Paragraphedeliste"/>
        <w:numPr>
          <w:ilvl w:val="0"/>
          <w:numId w:val="2"/>
        </w:numPr>
        <w:spacing w:after="60"/>
        <w:jc w:val="both"/>
      </w:pPr>
      <w:r>
        <w:t xml:space="preserve">Au-dessus d’une </w:t>
      </w:r>
      <w:r>
        <w:rPr>
          <w:b/>
          <w:bCs/>
        </w:rPr>
        <w:t>couche de nuages</w:t>
      </w:r>
      <w:r>
        <w:t>, le sommet des nuages n’est pas l’horizon.</w:t>
      </w:r>
    </w:p>
    <w:p w14:paraId="3152A629" w14:textId="77777777" w:rsidR="0023103A" w:rsidRDefault="007E0CDD" w:rsidP="003B0178">
      <w:pPr>
        <w:pStyle w:val="Paragraphedeliste"/>
        <w:numPr>
          <w:ilvl w:val="0"/>
          <w:numId w:val="2"/>
        </w:numPr>
        <w:spacing w:after="160"/>
        <w:jc w:val="both"/>
      </w:pPr>
      <w:r>
        <w:t xml:space="preserve">En </w:t>
      </w:r>
      <w:r>
        <w:rPr>
          <w:b/>
          <w:bCs/>
        </w:rPr>
        <w:t>altitude</w:t>
      </w:r>
      <w:r>
        <w:t>, l’horizon vrai s’abaisse : la dépression atteint plus de deux degrés vers 6 000 m, soit plus de cent milles d’erreur si on l’ignore.</w:t>
      </w:r>
    </w:p>
    <w:p w14:paraId="4ABD2DA3" w14:textId="77777777" w:rsidR="0023103A" w:rsidRDefault="007E0CDD" w:rsidP="003B0178">
      <w:pPr>
        <w:spacing w:after="140"/>
        <w:jc w:val="both"/>
      </w:pPr>
      <w:r>
        <w:t xml:space="preserve">La réponse tient en un mot : </w:t>
      </w:r>
      <w:r>
        <w:rPr>
          <w:b/>
          <w:bCs/>
        </w:rPr>
        <w:t>emporter son horizon</w:t>
      </w:r>
      <w:r>
        <w:t xml:space="preserve">. Un niveau à bulle, vu dans le champ de l’instrument, matérialise la verticale apparente ; l’horizontale s’en déduit. On ne vise plus l’astre au-dessus de la mer, on le </w:t>
      </w:r>
      <w:r>
        <w:rPr>
          <w:b/>
          <w:bCs/>
        </w:rPr>
        <w:t>pose dans la bulle</w:t>
      </w:r>
      <w:r>
        <w:t>. C’est le sextant à bulle, et c’est l’instrument que ce logiciel reproduit.</w:t>
      </w:r>
    </w:p>
    <w:p w14:paraId="568CAFA3" w14:textId="77777777" w:rsidR="0023103A" w:rsidRDefault="007E0CDD" w:rsidP="003B0178">
      <w:pPr>
        <w:pStyle w:val="Titre2"/>
        <w:jc w:val="both"/>
      </w:pPr>
      <w:bookmarkStart w:id="5" w:name="_Toc238637475"/>
      <w:r>
        <w:t>Les années de défrichage : 1920–1940</w:t>
      </w:r>
      <w:bookmarkEnd w:id="5"/>
    </w:p>
    <w:p w14:paraId="6E3AEFDB" w14:textId="77777777" w:rsidR="0023103A" w:rsidRDefault="007E0CDD" w:rsidP="003B0178">
      <w:pPr>
        <w:spacing w:after="140"/>
        <w:jc w:val="both"/>
      </w:pPr>
      <w:r>
        <w:t xml:space="preserve">Les premières grandes traversées aériennes se font au compas, à la montre et à l’estime — et se perdent régulièrement. Les vols polaires posent le problème le plus dur : aux hautes latitudes, la </w:t>
      </w:r>
      <w:r>
        <w:lastRenderedPageBreak/>
        <w:t>déclinaison magnétique devient inutilisable, et l’astre est parfois la seule référence de direction qui reste.</w:t>
      </w:r>
    </w:p>
    <w:p w14:paraId="6610971F" w14:textId="77777777" w:rsidR="0023103A" w:rsidRDefault="007E0CDD" w:rsidP="003B0178">
      <w:pPr>
        <w:spacing w:after="140"/>
        <w:jc w:val="both"/>
      </w:pPr>
      <w:r>
        <w:t>C’est à cette époque que se met en place l’outillage qui servira pendant cinquante ans : des sextants à bulle spécifiques à l’aéronautique, des tables de réduction abrégées, et surtout une discipline de l’heure. Le travail de P. V. H. Weems, dans l’entre-deux-guerres, tient une place particulière : ses méthodes, ses tables et sa montre à aiguille des secondes recalable ont formé une génération de navigateurs — Lindbergh compris.</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5BF73065" w14:textId="77777777">
        <w:tc>
          <w:tcPr>
            <w:tcW w:w="9026" w:type="dxa"/>
            <w:tcBorders>
              <w:left w:val="single" w:sz="18" w:space="0" w:color="5A3A22"/>
            </w:tcBorders>
            <w:shd w:val="clear" w:color="auto" w:fill="F2EAD7"/>
            <w:tcMar>
              <w:top w:w="160" w:type="dxa"/>
              <w:left w:w="240" w:type="dxa"/>
              <w:bottom w:w="160" w:type="dxa"/>
              <w:right w:w="240" w:type="dxa"/>
            </w:tcMar>
          </w:tcPr>
          <w:p w14:paraId="25827620" w14:textId="77777777" w:rsidR="0023103A" w:rsidRDefault="007E0CDD" w:rsidP="003B0178">
            <w:pPr>
              <w:spacing w:after="80"/>
              <w:jc w:val="both"/>
            </w:pPr>
            <w:r>
              <w:rPr>
                <w:b/>
                <w:bCs/>
                <w:caps/>
                <w:color w:val="5A3A22"/>
                <w:sz w:val="22"/>
                <w:szCs w:val="22"/>
              </w:rPr>
              <w:t>Pourquoi l’heure compte autant</w:t>
            </w:r>
          </w:p>
          <w:p w14:paraId="18FA78C1" w14:textId="77777777" w:rsidR="0023103A" w:rsidRDefault="007E0CDD" w:rsidP="003B0178">
            <w:pPr>
              <w:spacing w:line="264" w:lineRule="auto"/>
              <w:jc w:val="both"/>
            </w:pPr>
            <w:r>
              <w:rPr>
                <w:sz w:val="22"/>
                <w:szCs w:val="22"/>
              </w:rPr>
              <w:t xml:space="preserve">Le ciel tourne de quinze degrés par heure, soit </w:t>
            </w:r>
            <w:r>
              <w:rPr>
                <w:b/>
                <w:bCs/>
                <w:sz w:val="22"/>
                <w:szCs w:val="22"/>
              </w:rPr>
              <w:t>une minute d’arc toutes les quatre secondes</w:t>
            </w:r>
            <w:r>
              <w:rPr>
                <w:sz w:val="22"/>
                <w:szCs w:val="22"/>
              </w:rPr>
              <w:t xml:space="preserve">. Quatre secondes d’erreur de montre valent donc jusqu’à un mille d’erreur de position. Dans ce logiciel, l’heure vient du simulateur et ne peut pas se tromper — mais le principe explique pourquoi chaque visée porte son instant de </w:t>
            </w:r>
            <w:r>
              <w:rPr>
                <w:b/>
                <w:bCs/>
                <w:sz w:val="22"/>
                <w:szCs w:val="22"/>
              </w:rPr>
              <w:t>mi-temps</w:t>
            </w:r>
            <w:r>
              <w:rPr>
                <w:sz w:val="22"/>
                <w:szCs w:val="22"/>
              </w:rPr>
              <w:t xml:space="preserve"> à la seconde près.</w:t>
            </w:r>
          </w:p>
        </w:tc>
      </w:tr>
    </w:tbl>
    <w:p w14:paraId="350879F2" w14:textId="77777777" w:rsidR="0023103A" w:rsidRDefault="0023103A" w:rsidP="003B0178">
      <w:pPr>
        <w:spacing w:after="160"/>
        <w:jc w:val="both"/>
      </w:pPr>
    </w:p>
    <w:p w14:paraId="213AF7EE" w14:textId="77777777" w:rsidR="0023103A" w:rsidRDefault="007E0CDD" w:rsidP="003B0178">
      <w:pPr>
        <w:pStyle w:val="Titre2"/>
        <w:jc w:val="both"/>
      </w:pPr>
      <w:bookmarkStart w:id="6" w:name="_Toc238637476"/>
      <w:r>
        <w:t>La guerre : l’octant à bulle et l’intégrateur</w:t>
      </w:r>
      <w:bookmarkEnd w:id="6"/>
    </w:p>
    <w:p w14:paraId="6E463615" w14:textId="77777777" w:rsidR="0023103A" w:rsidRDefault="007E0CDD" w:rsidP="003B0178">
      <w:pPr>
        <w:spacing w:after="140"/>
        <w:jc w:val="both"/>
      </w:pPr>
      <w:r>
        <w:t xml:space="preserve">Le vol de masse au-dessus des océans transforme le sextant à bulle en équipement de série. Les bombardiers et les transports reçoivent un </w:t>
      </w:r>
      <w:r>
        <w:rPr>
          <w:b/>
          <w:bCs/>
        </w:rPr>
        <w:t>astrodôme</w:t>
      </w:r>
      <w:r>
        <w:t xml:space="preserve"> — une coupole transparente sur le dos du fuselage — et une station de navigation équipée d’une planchette, de tables et d’un almanach aérien tabulé de dix minutes en dix minutes, exprès pour l’avion.</w:t>
      </w:r>
    </w:p>
    <w:p w14:paraId="1695AE8E" w14:textId="77777777" w:rsidR="0023103A" w:rsidRDefault="007E0CDD" w:rsidP="003B0178">
      <w:pPr>
        <w:spacing w:after="140"/>
        <w:jc w:val="both"/>
      </w:pPr>
      <w:r>
        <w:t xml:space="preserve">Un défaut se révèle immédiatement : </w:t>
      </w:r>
      <w:r>
        <w:rPr>
          <w:b/>
          <w:bCs/>
        </w:rPr>
        <w:t>la bulle ne mesure pas la verticale, elle mesure la verticale apparente</w:t>
      </w:r>
      <w:r>
        <w:t>. Toute accélération — une rafale, un virage, une ressource — la déplace, et la hauteur lue avec. Sur un avion, ces perturbations sont permanentes.</w:t>
      </w:r>
    </w:p>
    <w:p w14:paraId="075638DC" w14:textId="77777777" w:rsidR="0023103A" w:rsidRDefault="007E0CDD" w:rsidP="003B0178">
      <w:pPr>
        <w:spacing w:after="140"/>
        <w:jc w:val="both"/>
      </w:pPr>
      <w:r>
        <w:t>La parade est mécanique et elle est brillante : l’</w:t>
      </w:r>
      <w:r>
        <w:rPr>
          <w:b/>
          <w:bCs/>
        </w:rPr>
        <w:t>intégrateur</w:t>
      </w:r>
      <w:r>
        <w:t xml:space="preserve">. Au lieu de lire une hauteur à un instant, l’instrument </w:t>
      </w:r>
      <w:r>
        <w:rPr>
          <w:b/>
          <w:bCs/>
        </w:rPr>
        <w:t>moyenne</w:t>
      </w:r>
      <w:r>
        <w:t xml:space="preserve"> la position du tambour pendant une ou deux minutes, et l’on retient cette moyenne, datée de la </w:t>
      </w:r>
      <w:r>
        <w:rPr>
          <w:b/>
          <w:bCs/>
        </w:rPr>
        <w:t>mi-temps</w:t>
      </w:r>
      <w:r>
        <w:t xml:space="preserve"> de l’intégration. Les cahots de part et d’autre de la verticale s’annulent. C’est exactement ce que fait le poussoir de ce panneau, et c’est pourquoi une visée de moins de trente secondes est refusée.</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58614600" w14:textId="77777777">
        <w:tc>
          <w:tcPr>
            <w:tcW w:w="9026" w:type="dxa"/>
            <w:tcBorders>
              <w:left w:val="single" w:sz="18" w:space="0" w:color="5A3A22"/>
            </w:tcBorders>
            <w:shd w:val="clear" w:color="auto" w:fill="F2EAD7"/>
            <w:tcMar>
              <w:top w:w="160" w:type="dxa"/>
              <w:left w:w="240" w:type="dxa"/>
              <w:bottom w:w="160" w:type="dxa"/>
              <w:right w:w="240" w:type="dxa"/>
            </w:tcMar>
          </w:tcPr>
          <w:p w14:paraId="11CFF70A" w14:textId="77777777" w:rsidR="0023103A" w:rsidRDefault="007E0CDD" w:rsidP="003B0178">
            <w:pPr>
              <w:spacing w:after="80"/>
              <w:jc w:val="both"/>
            </w:pPr>
            <w:r>
              <w:rPr>
                <w:b/>
                <w:bCs/>
                <w:caps/>
                <w:color w:val="5A3A22"/>
                <w:sz w:val="22"/>
                <w:szCs w:val="22"/>
              </w:rPr>
              <w:t>La conséquence qui piège tout le monde</w:t>
            </w:r>
          </w:p>
          <w:p w14:paraId="7244E710" w14:textId="77777777" w:rsidR="0023103A" w:rsidRDefault="007E0CDD" w:rsidP="003B0178">
            <w:pPr>
              <w:spacing w:line="264" w:lineRule="auto"/>
              <w:jc w:val="both"/>
            </w:pPr>
            <w:r>
              <w:rPr>
                <w:sz w:val="22"/>
                <w:szCs w:val="22"/>
              </w:rPr>
              <w:t xml:space="preserve">L’intégrateur moyenne la position du </w:t>
            </w:r>
            <w:r>
              <w:rPr>
                <w:b/>
                <w:bCs/>
                <w:sz w:val="22"/>
                <w:szCs w:val="22"/>
              </w:rPr>
              <w:t>tambour</w:t>
            </w:r>
            <w:r>
              <w:rPr>
                <w:sz w:val="22"/>
                <w:szCs w:val="22"/>
              </w:rPr>
              <w:t xml:space="preserve">, pas la vérité du ciel. Si l’astre monte ou descend pendant l’intégration et que vous ne suivez pas à la molette, votre moyenne est fausse d’autant. Un astre qui descend à dix minutes d’arc par minute, avec un tambour qui traîne d’une demi-minute, vous fait lire cinq minutes d’arc trop haut — cinq milles. Ce n’est pas l’instrument, c’est la main : le logiciel appelle cela le </w:t>
            </w:r>
            <w:r>
              <w:rPr>
                <w:b/>
                <w:bCs/>
                <w:sz w:val="22"/>
                <w:szCs w:val="22"/>
              </w:rPr>
              <w:t>retard de manivelle</w:t>
            </w:r>
            <w:r>
              <w:rPr>
                <w:sz w:val="22"/>
                <w:szCs w:val="22"/>
              </w:rPr>
              <w:t>, et il sait le mesurer.</w:t>
            </w:r>
          </w:p>
        </w:tc>
      </w:tr>
    </w:tbl>
    <w:p w14:paraId="26C74B23" w14:textId="77777777" w:rsidR="0023103A" w:rsidRDefault="0023103A" w:rsidP="003B0178">
      <w:pPr>
        <w:spacing w:after="160"/>
        <w:jc w:val="both"/>
      </w:pPr>
    </w:p>
    <w:p w14:paraId="469A4F16" w14:textId="77777777" w:rsidR="0023103A" w:rsidRDefault="007E0CDD" w:rsidP="003B0178">
      <w:pPr>
        <w:pStyle w:val="Titre2"/>
        <w:jc w:val="both"/>
      </w:pPr>
      <w:bookmarkStart w:id="7" w:name="_Toc238637477"/>
      <w:r>
        <w:t>Ce que l’air ajoute aux corrections</w:t>
      </w:r>
      <w:bookmarkEnd w:id="7"/>
    </w:p>
    <w:p w14:paraId="28D8E2E0" w14:textId="77777777" w:rsidR="0023103A" w:rsidRDefault="007E0CDD" w:rsidP="003B0178">
      <w:pPr>
        <w:spacing w:after="140"/>
        <w:jc w:val="both"/>
      </w:pPr>
      <w:r>
        <w:t>Un sextant marin corrige la réfraction, la parallaxe et l’erreur d’index. Le navigateur aérien hérite de tout cela et reçoit trois compléments :</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2166"/>
        <w:gridCol w:w="3791"/>
        <w:gridCol w:w="3069"/>
      </w:tblGrid>
      <w:tr w:rsidR="0023103A" w14:paraId="2DEBC30A" w14:textId="77777777">
        <w:trPr>
          <w:tblHeader/>
        </w:trPr>
        <w:tc>
          <w:tcPr>
            <w:tcW w:w="2166" w:type="dxa"/>
            <w:shd w:val="clear" w:color="auto" w:fill="5A3A22"/>
            <w:tcMar>
              <w:top w:w="80" w:type="dxa"/>
              <w:left w:w="120" w:type="dxa"/>
              <w:bottom w:w="80" w:type="dxa"/>
              <w:right w:w="120" w:type="dxa"/>
            </w:tcMar>
          </w:tcPr>
          <w:p w14:paraId="238463B9" w14:textId="77777777" w:rsidR="0023103A" w:rsidRDefault="007E0CDD" w:rsidP="003B0178">
            <w:pPr>
              <w:jc w:val="both"/>
            </w:pPr>
            <w:r>
              <w:rPr>
                <w:b/>
                <w:bCs/>
                <w:color w:val="FDF6E8"/>
                <w:sz w:val="21"/>
                <w:szCs w:val="21"/>
              </w:rPr>
              <w:lastRenderedPageBreak/>
              <w:t>Correction</w:t>
            </w:r>
          </w:p>
        </w:tc>
        <w:tc>
          <w:tcPr>
            <w:tcW w:w="3791" w:type="dxa"/>
            <w:shd w:val="clear" w:color="auto" w:fill="5A3A22"/>
            <w:tcMar>
              <w:top w:w="80" w:type="dxa"/>
              <w:left w:w="120" w:type="dxa"/>
              <w:bottom w:w="80" w:type="dxa"/>
              <w:right w:w="120" w:type="dxa"/>
            </w:tcMar>
          </w:tcPr>
          <w:p w14:paraId="28F27A76" w14:textId="77777777" w:rsidR="0023103A" w:rsidRDefault="007E0CDD" w:rsidP="003B0178">
            <w:pPr>
              <w:jc w:val="both"/>
            </w:pPr>
            <w:r>
              <w:rPr>
                <w:b/>
                <w:bCs/>
                <w:color w:val="FDF6E8"/>
                <w:sz w:val="21"/>
                <w:szCs w:val="21"/>
              </w:rPr>
              <w:t>D’où elle vient</w:t>
            </w:r>
          </w:p>
        </w:tc>
        <w:tc>
          <w:tcPr>
            <w:tcW w:w="3069" w:type="dxa"/>
            <w:shd w:val="clear" w:color="auto" w:fill="5A3A22"/>
            <w:tcMar>
              <w:top w:w="80" w:type="dxa"/>
              <w:left w:w="120" w:type="dxa"/>
              <w:bottom w:w="80" w:type="dxa"/>
              <w:right w:w="120" w:type="dxa"/>
            </w:tcMar>
          </w:tcPr>
          <w:p w14:paraId="7950DAEE" w14:textId="77777777" w:rsidR="0023103A" w:rsidRDefault="007E0CDD" w:rsidP="003B0178">
            <w:pPr>
              <w:jc w:val="both"/>
            </w:pPr>
            <w:r>
              <w:rPr>
                <w:b/>
                <w:bCs/>
                <w:color w:val="FDF6E8"/>
                <w:sz w:val="21"/>
                <w:szCs w:val="21"/>
              </w:rPr>
              <w:t>Ce que le logiciel en fait</w:t>
            </w:r>
          </w:p>
        </w:tc>
      </w:tr>
      <w:tr w:rsidR="0023103A" w14:paraId="0658737F" w14:textId="77777777">
        <w:tc>
          <w:tcPr>
            <w:tcW w:w="2166" w:type="dxa"/>
            <w:tcMar>
              <w:top w:w="70" w:type="dxa"/>
              <w:left w:w="120" w:type="dxa"/>
              <w:bottom w:w="70" w:type="dxa"/>
              <w:right w:w="120" w:type="dxa"/>
            </w:tcMar>
          </w:tcPr>
          <w:p w14:paraId="48A623BC" w14:textId="77777777" w:rsidR="0023103A" w:rsidRDefault="007E0CDD" w:rsidP="003B0178">
            <w:pPr>
              <w:spacing w:line="240" w:lineRule="auto"/>
              <w:jc w:val="both"/>
            </w:pPr>
            <w:r>
              <w:rPr>
                <w:sz w:val="21"/>
                <w:szCs w:val="21"/>
              </w:rPr>
              <w:t>Réfraction avec l’altitude</w:t>
            </w:r>
          </w:p>
        </w:tc>
        <w:tc>
          <w:tcPr>
            <w:tcW w:w="3791" w:type="dxa"/>
            <w:tcMar>
              <w:top w:w="70" w:type="dxa"/>
              <w:left w:w="120" w:type="dxa"/>
              <w:bottom w:w="70" w:type="dxa"/>
              <w:right w:w="120" w:type="dxa"/>
            </w:tcMar>
          </w:tcPr>
          <w:p w14:paraId="28B5B99E" w14:textId="77777777" w:rsidR="0023103A" w:rsidRDefault="007E0CDD" w:rsidP="003B0178">
            <w:pPr>
              <w:spacing w:line="240" w:lineRule="auto"/>
              <w:jc w:val="both"/>
            </w:pPr>
            <w:r>
              <w:rPr>
                <w:sz w:val="21"/>
                <w:szCs w:val="21"/>
              </w:rPr>
              <w:t>L’air est moins dense en altitude : le rayon se courbe moins qu’au niveau de la mer.</w:t>
            </w:r>
          </w:p>
        </w:tc>
        <w:tc>
          <w:tcPr>
            <w:tcW w:w="3069" w:type="dxa"/>
            <w:tcMar>
              <w:top w:w="70" w:type="dxa"/>
              <w:left w:w="120" w:type="dxa"/>
              <w:bottom w:w="70" w:type="dxa"/>
              <w:right w:w="120" w:type="dxa"/>
            </w:tcMar>
          </w:tcPr>
          <w:p w14:paraId="5E9E9F77" w14:textId="77777777" w:rsidR="0023103A" w:rsidRDefault="007E0CDD" w:rsidP="003B0178">
            <w:pPr>
              <w:spacing w:line="240" w:lineRule="auto"/>
              <w:jc w:val="both"/>
            </w:pPr>
            <w:r>
              <w:rPr>
                <w:sz w:val="21"/>
                <w:szCs w:val="21"/>
              </w:rPr>
              <w:t>Appliquée automatiquement. C’est pour cela que chaque visée porte son altitude.</w:t>
            </w:r>
          </w:p>
        </w:tc>
      </w:tr>
      <w:tr w:rsidR="0023103A" w14:paraId="5D9EA967" w14:textId="77777777">
        <w:tc>
          <w:tcPr>
            <w:tcW w:w="2166" w:type="dxa"/>
            <w:shd w:val="clear" w:color="auto" w:fill="EFE7D3"/>
            <w:tcMar>
              <w:top w:w="70" w:type="dxa"/>
              <w:left w:w="120" w:type="dxa"/>
              <w:bottom w:w="70" w:type="dxa"/>
              <w:right w:w="120" w:type="dxa"/>
            </w:tcMar>
          </w:tcPr>
          <w:p w14:paraId="0A538BC2" w14:textId="77777777" w:rsidR="0023103A" w:rsidRDefault="007E0CDD" w:rsidP="003B0178">
            <w:pPr>
              <w:spacing w:line="240" w:lineRule="auto"/>
              <w:jc w:val="both"/>
            </w:pPr>
            <w:r>
              <w:rPr>
                <w:sz w:val="21"/>
                <w:szCs w:val="21"/>
              </w:rPr>
              <w:t>Coriolis</w:t>
            </w:r>
          </w:p>
        </w:tc>
        <w:tc>
          <w:tcPr>
            <w:tcW w:w="3791" w:type="dxa"/>
            <w:shd w:val="clear" w:color="auto" w:fill="EFE7D3"/>
            <w:tcMar>
              <w:top w:w="70" w:type="dxa"/>
              <w:left w:w="120" w:type="dxa"/>
              <w:bottom w:w="70" w:type="dxa"/>
              <w:right w:w="120" w:type="dxa"/>
            </w:tcMar>
          </w:tcPr>
          <w:p w14:paraId="422542EE" w14:textId="77777777" w:rsidR="0023103A" w:rsidRDefault="007E0CDD" w:rsidP="003B0178">
            <w:pPr>
              <w:spacing w:line="240" w:lineRule="auto"/>
              <w:jc w:val="both"/>
            </w:pPr>
            <w:r>
              <w:rPr>
                <w:sz w:val="21"/>
                <w:szCs w:val="21"/>
              </w:rPr>
              <w:t>Un appareil qui se déplace sur une Terre en rotation subit une accélération latérale, que la bulle enregistre comme un dévers.</w:t>
            </w:r>
          </w:p>
        </w:tc>
        <w:tc>
          <w:tcPr>
            <w:tcW w:w="3069" w:type="dxa"/>
            <w:shd w:val="clear" w:color="auto" w:fill="EFE7D3"/>
            <w:tcMar>
              <w:top w:w="70" w:type="dxa"/>
              <w:left w:w="120" w:type="dxa"/>
              <w:bottom w:w="70" w:type="dxa"/>
              <w:right w:w="120" w:type="dxa"/>
            </w:tcMar>
          </w:tcPr>
          <w:p w14:paraId="2A8579CE" w14:textId="77777777" w:rsidR="0023103A" w:rsidRDefault="007E0CDD" w:rsidP="003B0178">
            <w:pPr>
              <w:spacing w:line="240" w:lineRule="auto"/>
              <w:jc w:val="both"/>
            </w:pPr>
            <w:r>
              <w:rPr>
                <w:sz w:val="21"/>
                <w:szCs w:val="21"/>
              </w:rPr>
              <w:t>Appliquée à la réduction, d’après la vitesse et la latitude.</w:t>
            </w:r>
          </w:p>
        </w:tc>
      </w:tr>
      <w:tr w:rsidR="0023103A" w14:paraId="3110BFE8" w14:textId="77777777">
        <w:tc>
          <w:tcPr>
            <w:tcW w:w="2166" w:type="dxa"/>
            <w:tcMar>
              <w:top w:w="70" w:type="dxa"/>
              <w:left w:w="120" w:type="dxa"/>
              <w:bottom w:w="70" w:type="dxa"/>
              <w:right w:w="120" w:type="dxa"/>
            </w:tcMar>
          </w:tcPr>
          <w:p w14:paraId="2AD5BEE5" w14:textId="77777777" w:rsidR="0023103A" w:rsidRDefault="007E0CDD" w:rsidP="003B0178">
            <w:pPr>
              <w:spacing w:line="240" w:lineRule="auto"/>
              <w:jc w:val="both"/>
            </w:pPr>
            <w:r>
              <w:rPr>
                <w:sz w:val="21"/>
                <w:szCs w:val="21"/>
              </w:rPr>
              <w:t>Erreur d’accélération</w:t>
            </w:r>
          </w:p>
        </w:tc>
        <w:tc>
          <w:tcPr>
            <w:tcW w:w="3791" w:type="dxa"/>
            <w:tcMar>
              <w:top w:w="70" w:type="dxa"/>
              <w:left w:w="120" w:type="dxa"/>
              <w:bottom w:w="70" w:type="dxa"/>
              <w:right w:w="120" w:type="dxa"/>
            </w:tcMar>
          </w:tcPr>
          <w:p w14:paraId="65090EF0" w14:textId="77777777" w:rsidR="0023103A" w:rsidRDefault="007E0CDD" w:rsidP="003B0178">
            <w:pPr>
              <w:spacing w:line="240" w:lineRule="auto"/>
              <w:jc w:val="both"/>
            </w:pPr>
            <w:r>
              <w:rPr>
                <w:sz w:val="21"/>
                <w:szCs w:val="21"/>
              </w:rPr>
              <w:t>Virages et turbulence déplacent la bulle.</w:t>
            </w:r>
          </w:p>
        </w:tc>
        <w:tc>
          <w:tcPr>
            <w:tcW w:w="3069" w:type="dxa"/>
            <w:tcMar>
              <w:top w:w="70" w:type="dxa"/>
              <w:left w:w="120" w:type="dxa"/>
              <w:bottom w:w="70" w:type="dxa"/>
              <w:right w:w="120" w:type="dxa"/>
            </w:tcMar>
          </w:tcPr>
          <w:p w14:paraId="278EEC6C" w14:textId="77777777" w:rsidR="0023103A" w:rsidRDefault="007E0CDD" w:rsidP="003B0178">
            <w:pPr>
              <w:spacing w:line="240" w:lineRule="auto"/>
              <w:jc w:val="both"/>
            </w:pPr>
            <w:r>
              <w:rPr>
                <w:sz w:val="21"/>
                <w:szCs w:val="21"/>
              </w:rPr>
              <w:t>Simulée dans le champ : la bulle bouge vraiment. À vous de viser en palier stabilisé.</w:t>
            </w:r>
          </w:p>
        </w:tc>
      </w:tr>
    </w:tbl>
    <w:p w14:paraId="6A9EE47F" w14:textId="77777777" w:rsidR="0023103A" w:rsidRDefault="0023103A" w:rsidP="003B0178">
      <w:pPr>
        <w:spacing w:after="200"/>
        <w:jc w:val="both"/>
      </w:pPr>
    </w:p>
    <w:p w14:paraId="6CB0C555" w14:textId="77777777" w:rsidR="0023103A" w:rsidRDefault="007E0CDD" w:rsidP="003B0178">
      <w:pPr>
        <w:spacing w:after="140"/>
        <w:jc w:val="both"/>
      </w:pPr>
      <w:r>
        <w:t>Reste une quatrième erreur, la plus retorse, parce qu’elle ne se calcule pas : l’</w:t>
      </w:r>
      <w:r>
        <w:rPr>
          <w:b/>
          <w:bCs/>
        </w:rPr>
        <w:t>erreur d’index</w:t>
      </w:r>
      <w:r>
        <w:t>, propre à chaque exemplaire, mêlée à l’</w:t>
      </w:r>
      <w:r>
        <w:rPr>
          <w:b/>
          <w:bCs/>
        </w:rPr>
        <w:t>erreur personnelle</w:t>
      </w:r>
      <w:r>
        <w:t xml:space="preserve"> de celui qui vise. Les manuels militaires refusent de les séparer, et pour une bonne raison : ce qu’on peut mesurer, c’est leur somme. Ce logiciel fait pareil — votre étalonnage absorbe votre propre biais de collimation, exactement comme celui d’un vrai navigateur.</w:t>
      </w:r>
    </w:p>
    <w:p w14:paraId="548F4EFB" w14:textId="77777777" w:rsidR="0023103A" w:rsidRDefault="007E0CDD" w:rsidP="003B0178">
      <w:pPr>
        <w:pStyle w:val="Titre2"/>
        <w:jc w:val="both"/>
      </w:pPr>
      <w:bookmarkStart w:id="8" w:name="_Toc238637478"/>
      <w:r>
        <w:t>L’âge du périscopique</w:t>
      </w:r>
      <w:bookmarkEnd w:id="8"/>
    </w:p>
    <w:p w14:paraId="18D5CBD4" w14:textId="77777777" w:rsidR="0023103A" w:rsidRDefault="007E0CDD" w:rsidP="003B0178">
      <w:pPr>
        <w:spacing w:after="140"/>
        <w:jc w:val="both"/>
      </w:pPr>
      <w:r>
        <w:t xml:space="preserve">Les avions se pressurisent, et l’astrodôme disparaît : on ne perce plus une coupole dans une cabine sous pression. L’instrument passe alors à travers un </w:t>
      </w:r>
      <w:r>
        <w:rPr>
          <w:b/>
          <w:bCs/>
        </w:rPr>
        <w:t>orifice de sextant</w:t>
      </w:r>
      <w:r>
        <w:t xml:space="preserve"> étanche, en périscope, l’œil resté en cabine. Ces sextants périscopiques équiperont les bombardiers et les transports stratégiques jusqu’à la fin de la guerre froide, aux côtés de sextants à main pour les cabines non pressurisées.</w:t>
      </w:r>
    </w:p>
    <w:p w14:paraId="5CF932EB" w14:textId="77777777" w:rsidR="0023103A" w:rsidRDefault="007E0CDD" w:rsidP="003B0178">
      <w:pPr>
        <w:spacing w:after="140"/>
        <w:jc w:val="both"/>
      </w:pPr>
      <w:r>
        <w:t xml:space="preserve">C’est de ces deux familles que le panneau de ce logiciel s’inspire : la disposition et le champ du périscopique, la roue de filtres à huit crans du </w:t>
      </w:r>
      <w:proofErr w:type="spellStart"/>
      <w:r>
        <w:rPr>
          <w:b/>
          <w:bCs/>
        </w:rPr>
        <w:t>Kollsman</w:t>
      </w:r>
      <w:proofErr w:type="spellEnd"/>
      <w:r>
        <w:rPr>
          <w:b/>
          <w:bCs/>
        </w:rPr>
        <w:t xml:space="preserve"> MA-2</w:t>
      </w:r>
      <w:r>
        <w:t xml:space="preserve"> — le sextant à main de l’US Air Force, dont le manuel d’emploi a servi de référence — et les procédures de l’AFM 51-40, le manuel de navigation aérienne américain.</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3610A4B1" w14:textId="77777777">
        <w:tc>
          <w:tcPr>
            <w:tcW w:w="9026" w:type="dxa"/>
            <w:tcBorders>
              <w:left w:val="single" w:sz="18" w:space="0" w:color="5A3A22"/>
            </w:tcBorders>
            <w:shd w:val="clear" w:color="auto" w:fill="F2EAD7"/>
            <w:tcMar>
              <w:top w:w="160" w:type="dxa"/>
              <w:left w:w="240" w:type="dxa"/>
              <w:bottom w:w="160" w:type="dxa"/>
              <w:right w:w="240" w:type="dxa"/>
            </w:tcMar>
          </w:tcPr>
          <w:p w14:paraId="5F235655" w14:textId="77777777" w:rsidR="0023103A" w:rsidRDefault="007E0CDD" w:rsidP="003B0178">
            <w:pPr>
              <w:spacing w:after="80"/>
              <w:jc w:val="both"/>
            </w:pPr>
            <w:r>
              <w:rPr>
                <w:b/>
                <w:bCs/>
                <w:caps/>
                <w:color w:val="5A3A22"/>
                <w:sz w:val="22"/>
                <w:szCs w:val="22"/>
              </w:rPr>
              <w:t>Une liberté assumée : la couronne d’azimut</w:t>
            </w:r>
          </w:p>
          <w:p w14:paraId="69B3E979" w14:textId="77777777" w:rsidR="0023103A" w:rsidRDefault="007E0CDD" w:rsidP="003B0178">
            <w:pPr>
              <w:spacing w:line="264" w:lineRule="auto"/>
              <w:jc w:val="both"/>
            </w:pPr>
            <w:r>
              <w:rPr>
                <w:sz w:val="22"/>
                <w:szCs w:val="22"/>
              </w:rPr>
              <w:t xml:space="preserve">Le MA-2 est un sextant à main : on l’oriente au poignet, et le manuel ne donne qu’un </w:t>
            </w:r>
            <w:r>
              <w:rPr>
                <w:b/>
                <w:bCs/>
                <w:sz w:val="22"/>
                <w:szCs w:val="22"/>
              </w:rPr>
              <w:t>gisement approximatif</w:t>
            </w:r>
            <w:r>
              <w:rPr>
                <w:sz w:val="22"/>
                <w:szCs w:val="22"/>
              </w:rPr>
              <w:t xml:space="preserve"> pour savoir de quel côté chercher. Un panneau d’écran n’a pas de poignet : il lui faut une couronne. Celle du panneau est donc graduée en </w:t>
            </w:r>
            <w:r>
              <w:rPr>
                <w:b/>
                <w:bCs/>
                <w:sz w:val="22"/>
                <w:szCs w:val="22"/>
              </w:rPr>
              <w:t>azimut vrai</w:t>
            </w:r>
            <w:r>
              <w:rPr>
                <w:sz w:val="22"/>
                <w:szCs w:val="22"/>
              </w:rPr>
              <w:t xml:space="preserve">, ce qui la rend stable quand l’appareil lace, et le </w:t>
            </w:r>
            <w:r>
              <w:rPr>
                <w:b/>
                <w:bCs/>
                <w:sz w:val="22"/>
                <w:szCs w:val="22"/>
              </w:rPr>
              <w:t>gisement</w:t>
            </w:r>
            <w:r>
              <w:rPr>
                <w:sz w:val="22"/>
                <w:szCs w:val="22"/>
              </w:rPr>
              <w:t xml:space="preserve"> est affiché à côté sous le repère </w:t>
            </w:r>
            <w:r>
              <w:rPr>
                <w:rFonts w:ascii="Consolas" w:eastAsia="Consolas" w:hAnsi="Consolas" w:cs="Consolas"/>
                <w:sz w:val="20"/>
                <w:szCs w:val="20"/>
              </w:rPr>
              <w:t>RB</w:t>
            </w:r>
            <w:r>
              <w:rPr>
                <w:sz w:val="22"/>
                <w:szCs w:val="22"/>
              </w:rPr>
              <w:t>. Voir le chapitre 10.</w:t>
            </w:r>
          </w:p>
        </w:tc>
      </w:tr>
    </w:tbl>
    <w:p w14:paraId="378AFD0F" w14:textId="77777777" w:rsidR="0023103A" w:rsidRDefault="0023103A" w:rsidP="003B0178">
      <w:pPr>
        <w:spacing w:after="160"/>
        <w:jc w:val="both"/>
      </w:pPr>
    </w:p>
    <w:p w14:paraId="6A1AEB5C" w14:textId="77777777" w:rsidR="0023103A" w:rsidRDefault="007E0CDD" w:rsidP="003B0178">
      <w:pPr>
        <w:pStyle w:val="Titre2"/>
        <w:jc w:val="both"/>
      </w:pPr>
      <w:bookmarkStart w:id="9" w:name="_Toc238637479"/>
      <w:r>
        <w:t>La fin, et ce qui en reste</w:t>
      </w:r>
      <w:bookmarkEnd w:id="9"/>
    </w:p>
    <w:p w14:paraId="25C40A21" w14:textId="77777777" w:rsidR="0023103A" w:rsidRDefault="007E0CDD" w:rsidP="003B0178">
      <w:pPr>
        <w:spacing w:after="140"/>
        <w:jc w:val="both"/>
      </w:pPr>
      <w:r>
        <w:t xml:space="preserve">Le LORAN, le Doppler, puis la centrale à inertie ont réduit </w:t>
      </w:r>
      <w:proofErr w:type="spellStart"/>
      <w:r>
        <w:t>l’astro</w:t>
      </w:r>
      <w:proofErr w:type="spellEnd"/>
      <w:r>
        <w:t xml:space="preserve"> aérienne à un moyen de recoupement ; le GPS l’a retirée des équipages. Les derniers </w:t>
      </w:r>
      <w:proofErr w:type="spellStart"/>
      <w:r>
        <w:t>astro</w:t>
      </w:r>
      <w:proofErr w:type="spellEnd"/>
      <w:r>
        <w:t>-traqueurs automatiques — des sextants sans homme, couplés à l’inertie — ont survécu plus longtemps que les navigateurs eux-mêmes, précisément parce qu’un astre ne se brouille pas.</w:t>
      </w:r>
    </w:p>
    <w:p w14:paraId="6C4438FF" w14:textId="2CEC1EBA" w:rsidR="00D71F80" w:rsidRDefault="007E0CDD" w:rsidP="00B72FCB">
      <w:pPr>
        <w:spacing w:after="140"/>
        <w:jc w:val="both"/>
      </w:pPr>
      <w:r>
        <w:lastRenderedPageBreak/>
        <w:t xml:space="preserve">Ce que l’histoire lègue à ce logiciel, c’est un ordre de grandeur. </w:t>
      </w:r>
      <w:proofErr w:type="spellStart"/>
      <w:r>
        <w:rPr>
          <w:b/>
          <w:bCs/>
        </w:rPr>
        <w:t>L’astro</w:t>
      </w:r>
      <w:proofErr w:type="spellEnd"/>
      <w:r>
        <w:rPr>
          <w:b/>
          <w:bCs/>
        </w:rPr>
        <w:t xml:space="preserve"> aérienne tenait cinq à dix milles nautiques en pratique.</w:t>
      </w:r>
      <w:r>
        <w:t xml:space="preserve"> Ce n’est pas beaucoup, et c’est énorme : sur une traversée océanique, cela suffit à arriver.</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5596"/>
        <w:gridCol w:w="3430"/>
      </w:tblGrid>
      <w:tr w:rsidR="0023103A" w14:paraId="608665DC" w14:textId="77777777">
        <w:trPr>
          <w:tblHeader/>
        </w:trPr>
        <w:tc>
          <w:tcPr>
            <w:tcW w:w="5596" w:type="dxa"/>
            <w:shd w:val="clear" w:color="auto" w:fill="5A3A22"/>
            <w:tcMar>
              <w:top w:w="80" w:type="dxa"/>
              <w:left w:w="120" w:type="dxa"/>
              <w:bottom w:w="80" w:type="dxa"/>
              <w:right w:w="120" w:type="dxa"/>
            </w:tcMar>
          </w:tcPr>
          <w:p w14:paraId="104B845A" w14:textId="77777777" w:rsidR="0023103A" w:rsidRDefault="007E0CDD" w:rsidP="003B0178">
            <w:pPr>
              <w:jc w:val="both"/>
            </w:pPr>
            <w:r>
              <w:rPr>
                <w:b/>
                <w:bCs/>
                <w:color w:val="FDF6E8"/>
                <w:sz w:val="21"/>
                <w:szCs w:val="21"/>
              </w:rPr>
              <w:t>Ce qu’on mesure</w:t>
            </w:r>
          </w:p>
        </w:tc>
        <w:tc>
          <w:tcPr>
            <w:tcW w:w="3430" w:type="dxa"/>
            <w:shd w:val="clear" w:color="auto" w:fill="5A3A22"/>
            <w:tcMar>
              <w:top w:w="80" w:type="dxa"/>
              <w:left w:w="120" w:type="dxa"/>
              <w:bottom w:w="80" w:type="dxa"/>
              <w:right w:w="120" w:type="dxa"/>
            </w:tcMar>
          </w:tcPr>
          <w:p w14:paraId="3C2131F5" w14:textId="77777777" w:rsidR="0023103A" w:rsidRDefault="007E0CDD" w:rsidP="003B0178">
            <w:pPr>
              <w:jc w:val="both"/>
            </w:pPr>
            <w:r>
              <w:rPr>
                <w:b/>
                <w:bCs/>
                <w:color w:val="FDF6E8"/>
                <w:sz w:val="21"/>
                <w:szCs w:val="21"/>
              </w:rPr>
              <w:t>Résultat</w:t>
            </w:r>
          </w:p>
        </w:tc>
      </w:tr>
      <w:tr w:rsidR="0023103A" w14:paraId="0C0B5685" w14:textId="77777777">
        <w:tc>
          <w:tcPr>
            <w:tcW w:w="5596" w:type="dxa"/>
            <w:tcMar>
              <w:top w:w="70" w:type="dxa"/>
              <w:left w:w="120" w:type="dxa"/>
              <w:bottom w:w="70" w:type="dxa"/>
              <w:right w:w="120" w:type="dxa"/>
            </w:tcMar>
          </w:tcPr>
          <w:p w14:paraId="1EFE8B4E" w14:textId="77777777" w:rsidR="0023103A" w:rsidRDefault="007E0CDD" w:rsidP="003B0178">
            <w:pPr>
              <w:spacing w:line="240" w:lineRule="auto"/>
              <w:jc w:val="both"/>
            </w:pPr>
            <w:r>
              <w:rPr>
                <w:sz w:val="21"/>
                <w:szCs w:val="21"/>
              </w:rPr>
              <w:t>La chaîne de calcul seule, avec des visées parfaites</w:t>
            </w:r>
          </w:p>
        </w:tc>
        <w:tc>
          <w:tcPr>
            <w:tcW w:w="3430" w:type="dxa"/>
            <w:tcMar>
              <w:top w:w="70" w:type="dxa"/>
              <w:left w:w="120" w:type="dxa"/>
              <w:bottom w:w="70" w:type="dxa"/>
              <w:right w:w="120" w:type="dxa"/>
            </w:tcMar>
          </w:tcPr>
          <w:p w14:paraId="2632F5C5" w14:textId="77777777" w:rsidR="0023103A" w:rsidRDefault="007E0CDD" w:rsidP="003B0178">
            <w:pPr>
              <w:spacing w:line="240" w:lineRule="auto"/>
              <w:jc w:val="both"/>
            </w:pPr>
            <w:r>
              <w:rPr>
                <w:b/>
                <w:bCs/>
                <w:sz w:val="21"/>
                <w:szCs w:val="21"/>
              </w:rPr>
              <w:t>0,00 NM</w:t>
            </w:r>
          </w:p>
        </w:tc>
      </w:tr>
      <w:tr w:rsidR="0023103A" w14:paraId="181602DE" w14:textId="77777777">
        <w:tc>
          <w:tcPr>
            <w:tcW w:w="5596" w:type="dxa"/>
            <w:shd w:val="clear" w:color="auto" w:fill="EFE7D3"/>
            <w:tcMar>
              <w:top w:w="70" w:type="dxa"/>
              <w:left w:w="120" w:type="dxa"/>
              <w:bottom w:w="70" w:type="dxa"/>
              <w:right w:w="120" w:type="dxa"/>
            </w:tcMar>
          </w:tcPr>
          <w:p w14:paraId="2A02D887" w14:textId="77777777" w:rsidR="0023103A" w:rsidRDefault="007E0CDD" w:rsidP="003B0178">
            <w:pPr>
              <w:spacing w:line="240" w:lineRule="auto"/>
              <w:jc w:val="both"/>
            </w:pPr>
            <w:r>
              <w:rPr>
                <w:sz w:val="21"/>
                <w:szCs w:val="21"/>
              </w:rPr>
              <w:t>Au sol, visées réelles à la main</w:t>
            </w:r>
          </w:p>
        </w:tc>
        <w:tc>
          <w:tcPr>
            <w:tcW w:w="3430" w:type="dxa"/>
            <w:shd w:val="clear" w:color="auto" w:fill="EFE7D3"/>
            <w:tcMar>
              <w:top w:w="70" w:type="dxa"/>
              <w:left w:w="120" w:type="dxa"/>
              <w:bottom w:w="70" w:type="dxa"/>
              <w:right w:w="120" w:type="dxa"/>
            </w:tcMar>
          </w:tcPr>
          <w:p w14:paraId="4A396CF6" w14:textId="77777777" w:rsidR="0023103A" w:rsidRDefault="007E0CDD" w:rsidP="003B0178">
            <w:pPr>
              <w:spacing w:line="240" w:lineRule="auto"/>
              <w:jc w:val="both"/>
            </w:pPr>
            <w:r>
              <w:rPr>
                <w:b/>
                <w:bCs/>
                <w:sz w:val="21"/>
                <w:szCs w:val="21"/>
              </w:rPr>
              <w:t>0,2 NM</w:t>
            </w:r>
          </w:p>
        </w:tc>
      </w:tr>
      <w:tr w:rsidR="0023103A" w14:paraId="1698DE04" w14:textId="77777777">
        <w:tc>
          <w:tcPr>
            <w:tcW w:w="5596" w:type="dxa"/>
            <w:tcMar>
              <w:top w:w="70" w:type="dxa"/>
              <w:left w:w="120" w:type="dxa"/>
              <w:bottom w:w="70" w:type="dxa"/>
              <w:right w:w="120" w:type="dxa"/>
            </w:tcMar>
          </w:tcPr>
          <w:p w14:paraId="1F78CEE6" w14:textId="77777777" w:rsidR="0023103A" w:rsidRDefault="007E0CDD" w:rsidP="003B0178">
            <w:pPr>
              <w:spacing w:line="240" w:lineRule="auto"/>
              <w:jc w:val="both"/>
            </w:pPr>
            <w:r>
              <w:rPr>
                <w:sz w:val="21"/>
                <w:szCs w:val="21"/>
              </w:rPr>
              <w:t>En vol, trois visées</w:t>
            </w:r>
          </w:p>
        </w:tc>
        <w:tc>
          <w:tcPr>
            <w:tcW w:w="3430" w:type="dxa"/>
            <w:tcMar>
              <w:top w:w="70" w:type="dxa"/>
              <w:left w:w="120" w:type="dxa"/>
              <w:bottom w:w="70" w:type="dxa"/>
              <w:right w:w="120" w:type="dxa"/>
            </w:tcMar>
          </w:tcPr>
          <w:p w14:paraId="78A615A2" w14:textId="77777777" w:rsidR="0023103A" w:rsidRDefault="007E0CDD" w:rsidP="003B0178">
            <w:pPr>
              <w:spacing w:line="240" w:lineRule="auto"/>
              <w:jc w:val="both"/>
            </w:pPr>
            <w:r>
              <w:rPr>
                <w:b/>
                <w:bCs/>
                <w:sz w:val="21"/>
                <w:szCs w:val="21"/>
              </w:rPr>
              <w:t>2 à 3 NM</w:t>
            </w:r>
          </w:p>
        </w:tc>
      </w:tr>
      <w:tr w:rsidR="0023103A" w14:paraId="5C532298" w14:textId="77777777">
        <w:tc>
          <w:tcPr>
            <w:tcW w:w="5596" w:type="dxa"/>
            <w:shd w:val="clear" w:color="auto" w:fill="EFE7D3"/>
            <w:tcMar>
              <w:top w:w="70" w:type="dxa"/>
              <w:left w:w="120" w:type="dxa"/>
              <w:bottom w:w="70" w:type="dxa"/>
              <w:right w:w="120" w:type="dxa"/>
            </w:tcMar>
          </w:tcPr>
          <w:p w14:paraId="018A042B" w14:textId="77777777" w:rsidR="0023103A" w:rsidRDefault="007E0CDD" w:rsidP="003B0178">
            <w:pPr>
              <w:spacing w:line="240" w:lineRule="auto"/>
              <w:jc w:val="both"/>
            </w:pPr>
            <w:proofErr w:type="spellStart"/>
            <w:r>
              <w:rPr>
                <w:sz w:val="21"/>
                <w:szCs w:val="21"/>
              </w:rPr>
              <w:t>L’astro</w:t>
            </w:r>
            <w:proofErr w:type="spellEnd"/>
            <w:r>
              <w:rPr>
                <w:sz w:val="21"/>
                <w:szCs w:val="21"/>
              </w:rPr>
              <w:t xml:space="preserve"> aérienne historique, en pratique</w:t>
            </w:r>
          </w:p>
        </w:tc>
        <w:tc>
          <w:tcPr>
            <w:tcW w:w="3430" w:type="dxa"/>
            <w:shd w:val="clear" w:color="auto" w:fill="EFE7D3"/>
            <w:tcMar>
              <w:top w:w="70" w:type="dxa"/>
              <w:left w:w="120" w:type="dxa"/>
              <w:bottom w:w="70" w:type="dxa"/>
              <w:right w:w="120" w:type="dxa"/>
            </w:tcMar>
          </w:tcPr>
          <w:p w14:paraId="26CE8864" w14:textId="77777777" w:rsidR="0023103A" w:rsidRDefault="007E0CDD" w:rsidP="003B0178">
            <w:pPr>
              <w:spacing w:line="240" w:lineRule="auto"/>
              <w:jc w:val="both"/>
            </w:pPr>
            <w:r>
              <w:rPr>
                <w:sz w:val="21"/>
                <w:szCs w:val="21"/>
              </w:rPr>
              <w:t>5 à 10 NM</w:t>
            </w:r>
          </w:p>
        </w:tc>
      </w:tr>
    </w:tbl>
    <w:p w14:paraId="7C630462" w14:textId="77777777" w:rsidR="0023103A" w:rsidRDefault="0023103A" w:rsidP="003B0178">
      <w:pPr>
        <w:spacing w:after="200"/>
        <w:jc w:val="both"/>
      </w:pPr>
    </w:p>
    <w:p w14:paraId="7DAC1FFB" w14:textId="77777777" w:rsidR="0023103A" w:rsidRDefault="007E0CDD" w:rsidP="003B0178">
      <w:pPr>
        <w:spacing w:after="140"/>
        <w:jc w:val="both"/>
      </w:pPr>
      <w:r>
        <w:t>Autrement dit : tout écart au-delà de deux ou trois milles vient de votre geste et des conditions, pas du calcul. C’est une bonne nouvelle — cela veut dire qu’on peut progresser.</w:t>
      </w:r>
    </w:p>
    <w:p w14:paraId="4F53CE1A" w14:textId="77777777" w:rsidR="0023103A" w:rsidRDefault="007E0CDD" w:rsidP="003B0178">
      <w:pPr>
        <w:pStyle w:val="Titre1"/>
        <w:pageBreakBefore/>
        <w:jc w:val="both"/>
      </w:pPr>
      <w:bookmarkStart w:id="10" w:name="_Toc238637480"/>
      <w:r>
        <w:lastRenderedPageBreak/>
        <w:t>Partie II — Installation</w:t>
      </w:r>
      <w:bookmarkEnd w:id="10"/>
    </w:p>
    <w:p w14:paraId="5D16A744" w14:textId="77777777" w:rsidR="0023103A" w:rsidRDefault="007E0CDD" w:rsidP="003B0178">
      <w:pPr>
        <w:pStyle w:val="Titre2"/>
        <w:jc w:val="both"/>
      </w:pPr>
      <w:bookmarkStart w:id="11" w:name="_Toc238637481"/>
      <w:r>
        <w:t>Chapitre 1 — Ce qu’il faut</w:t>
      </w:r>
      <w:bookmarkEnd w:id="11"/>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2166"/>
        <w:gridCol w:w="6860"/>
      </w:tblGrid>
      <w:tr w:rsidR="0023103A" w14:paraId="5AF55EB0" w14:textId="77777777">
        <w:trPr>
          <w:tblHeader/>
        </w:trPr>
        <w:tc>
          <w:tcPr>
            <w:tcW w:w="2166" w:type="dxa"/>
            <w:shd w:val="clear" w:color="auto" w:fill="5A3A22"/>
            <w:tcMar>
              <w:top w:w="80" w:type="dxa"/>
              <w:left w:w="120" w:type="dxa"/>
              <w:bottom w:w="80" w:type="dxa"/>
              <w:right w:w="120" w:type="dxa"/>
            </w:tcMar>
          </w:tcPr>
          <w:p w14:paraId="491BC427" w14:textId="77777777" w:rsidR="0023103A" w:rsidRDefault="007E0CDD" w:rsidP="003B0178">
            <w:pPr>
              <w:jc w:val="both"/>
            </w:pPr>
            <w:r>
              <w:rPr>
                <w:b/>
                <w:bCs/>
                <w:color w:val="FDF6E8"/>
                <w:sz w:val="21"/>
                <w:szCs w:val="21"/>
              </w:rPr>
              <w:t>Élément</w:t>
            </w:r>
          </w:p>
        </w:tc>
        <w:tc>
          <w:tcPr>
            <w:tcW w:w="6860" w:type="dxa"/>
            <w:shd w:val="clear" w:color="auto" w:fill="5A3A22"/>
            <w:tcMar>
              <w:top w:w="80" w:type="dxa"/>
              <w:left w:w="120" w:type="dxa"/>
              <w:bottom w:w="80" w:type="dxa"/>
              <w:right w:w="120" w:type="dxa"/>
            </w:tcMar>
          </w:tcPr>
          <w:p w14:paraId="4940EDF3" w14:textId="77777777" w:rsidR="0023103A" w:rsidRDefault="007E0CDD" w:rsidP="003B0178">
            <w:pPr>
              <w:jc w:val="both"/>
            </w:pPr>
            <w:r>
              <w:rPr>
                <w:b/>
                <w:bCs/>
                <w:color w:val="FDF6E8"/>
                <w:sz w:val="21"/>
                <w:szCs w:val="21"/>
              </w:rPr>
              <w:t>Exigence</w:t>
            </w:r>
          </w:p>
        </w:tc>
      </w:tr>
      <w:tr w:rsidR="0023103A" w14:paraId="3AB41172" w14:textId="77777777">
        <w:tc>
          <w:tcPr>
            <w:tcW w:w="2166" w:type="dxa"/>
            <w:tcMar>
              <w:top w:w="70" w:type="dxa"/>
              <w:left w:w="120" w:type="dxa"/>
              <w:bottom w:w="70" w:type="dxa"/>
              <w:right w:w="120" w:type="dxa"/>
            </w:tcMar>
          </w:tcPr>
          <w:p w14:paraId="123E76DC" w14:textId="77777777" w:rsidR="0023103A" w:rsidRDefault="007E0CDD" w:rsidP="003B0178">
            <w:pPr>
              <w:spacing w:line="240" w:lineRule="auto"/>
              <w:jc w:val="both"/>
            </w:pPr>
            <w:r>
              <w:rPr>
                <w:sz w:val="21"/>
                <w:szCs w:val="21"/>
              </w:rPr>
              <w:t>Système</w:t>
            </w:r>
          </w:p>
        </w:tc>
        <w:tc>
          <w:tcPr>
            <w:tcW w:w="6860" w:type="dxa"/>
            <w:tcMar>
              <w:top w:w="70" w:type="dxa"/>
              <w:left w:w="120" w:type="dxa"/>
              <w:bottom w:w="70" w:type="dxa"/>
              <w:right w:w="120" w:type="dxa"/>
            </w:tcMar>
          </w:tcPr>
          <w:p w14:paraId="01627F23" w14:textId="77777777" w:rsidR="0023103A" w:rsidRDefault="007E0CDD" w:rsidP="003B0178">
            <w:pPr>
              <w:spacing w:line="240" w:lineRule="auto"/>
              <w:jc w:val="both"/>
            </w:pPr>
            <w:r>
              <w:rPr>
                <w:sz w:val="21"/>
                <w:szCs w:val="21"/>
              </w:rPr>
              <w:t>Windows 10 ou 11, 64 bits.</w:t>
            </w:r>
          </w:p>
        </w:tc>
      </w:tr>
      <w:tr w:rsidR="0023103A" w14:paraId="4C730FA2" w14:textId="77777777">
        <w:tc>
          <w:tcPr>
            <w:tcW w:w="2166" w:type="dxa"/>
            <w:shd w:val="clear" w:color="auto" w:fill="EFE7D3"/>
            <w:tcMar>
              <w:top w:w="70" w:type="dxa"/>
              <w:left w:w="120" w:type="dxa"/>
              <w:bottom w:w="70" w:type="dxa"/>
              <w:right w:w="120" w:type="dxa"/>
            </w:tcMar>
          </w:tcPr>
          <w:p w14:paraId="290E10F1" w14:textId="77777777" w:rsidR="0023103A" w:rsidRDefault="007E0CDD" w:rsidP="003B0178">
            <w:pPr>
              <w:spacing w:line="240" w:lineRule="auto"/>
              <w:jc w:val="both"/>
            </w:pPr>
            <w:r>
              <w:rPr>
                <w:sz w:val="21"/>
                <w:szCs w:val="21"/>
              </w:rPr>
              <w:t>Simulateur</w:t>
            </w:r>
          </w:p>
        </w:tc>
        <w:tc>
          <w:tcPr>
            <w:tcW w:w="6860" w:type="dxa"/>
            <w:shd w:val="clear" w:color="auto" w:fill="EFE7D3"/>
            <w:tcMar>
              <w:top w:w="70" w:type="dxa"/>
              <w:left w:w="120" w:type="dxa"/>
              <w:bottom w:w="70" w:type="dxa"/>
              <w:right w:w="120" w:type="dxa"/>
            </w:tcMar>
          </w:tcPr>
          <w:p w14:paraId="1BACBA48" w14:textId="77777777" w:rsidR="0023103A" w:rsidRDefault="007E0CDD" w:rsidP="003B0178">
            <w:pPr>
              <w:spacing w:line="240" w:lineRule="auto"/>
              <w:jc w:val="both"/>
            </w:pPr>
            <w:r>
              <w:rPr>
                <w:sz w:val="21"/>
                <w:szCs w:val="21"/>
              </w:rPr>
              <w:t>Microsoft Flight Simulator 2024, version 1.8.14 ou plus récente.</w:t>
            </w:r>
          </w:p>
        </w:tc>
      </w:tr>
      <w:tr w:rsidR="0023103A" w14:paraId="332919D7" w14:textId="77777777">
        <w:tc>
          <w:tcPr>
            <w:tcW w:w="2166" w:type="dxa"/>
            <w:tcMar>
              <w:top w:w="70" w:type="dxa"/>
              <w:left w:w="120" w:type="dxa"/>
              <w:bottom w:w="70" w:type="dxa"/>
              <w:right w:w="120" w:type="dxa"/>
            </w:tcMar>
          </w:tcPr>
          <w:p w14:paraId="752B8B85" w14:textId="77777777" w:rsidR="0023103A" w:rsidRDefault="007E0CDD" w:rsidP="003B0178">
            <w:pPr>
              <w:spacing w:line="240" w:lineRule="auto"/>
              <w:jc w:val="both"/>
            </w:pPr>
            <w:r>
              <w:rPr>
                <w:sz w:val="21"/>
                <w:szCs w:val="21"/>
              </w:rPr>
              <w:t>Droits</w:t>
            </w:r>
          </w:p>
        </w:tc>
        <w:tc>
          <w:tcPr>
            <w:tcW w:w="6860" w:type="dxa"/>
            <w:tcMar>
              <w:top w:w="70" w:type="dxa"/>
              <w:left w:w="120" w:type="dxa"/>
              <w:bottom w:w="70" w:type="dxa"/>
              <w:right w:w="120" w:type="dxa"/>
            </w:tcMar>
          </w:tcPr>
          <w:p w14:paraId="22946D12" w14:textId="77777777" w:rsidR="0023103A" w:rsidRDefault="007E0CDD" w:rsidP="003B0178">
            <w:pPr>
              <w:spacing w:line="240" w:lineRule="auto"/>
              <w:jc w:val="both"/>
            </w:pPr>
            <w:r>
              <w:rPr>
                <w:sz w:val="21"/>
                <w:szCs w:val="21"/>
              </w:rPr>
              <w:t>Aucun droit administrateur : l’installeur est par utilisateur.</w:t>
            </w:r>
          </w:p>
        </w:tc>
      </w:tr>
      <w:tr w:rsidR="0023103A" w14:paraId="5A397F44" w14:textId="77777777">
        <w:tc>
          <w:tcPr>
            <w:tcW w:w="2166" w:type="dxa"/>
            <w:shd w:val="clear" w:color="auto" w:fill="EFE7D3"/>
            <w:tcMar>
              <w:top w:w="70" w:type="dxa"/>
              <w:left w:w="120" w:type="dxa"/>
              <w:bottom w:w="70" w:type="dxa"/>
              <w:right w:w="120" w:type="dxa"/>
            </w:tcMar>
          </w:tcPr>
          <w:p w14:paraId="4AD11FD3" w14:textId="77777777" w:rsidR="0023103A" w:rsidRDefault="007E0CDD" w:rsidP="003B0178">
            <w:pPr>
              <w:spacing w:line="240" w:lineRule="auto"/>
              <w:jc w:val="both"/>
            </w:pPr>
            <w:r>
              <w:rPr>
                <w:sz w:val="21"/>
                <w:szCs w:val="21"/>
              </w:rPr>
              <w:t>Réseau</w:t>
            </w:r>
          </w:p>
        </w:tc>
        <w:tc>
          <w:tcPr>
            <w:tcW w:w="6860" w:type="dxa"/>
            <w:shd w:val="clear" w:color="auto" w:fill="EFE7D3"/>
            <w:tcMar>
              <w:top w:w="70" w:type="dxa"/>
              <w:left w:w="120" w:type="dxa"/>
              <w:bottom w:w="70" w:type="dxa"/>
              <w:right w:w="120" w:type="dxa"/>
            </w:tcMar>
          </w:tcPr>
          <w:p w14:paraId="53BECFDF" w14:textId="77777777" w:rsidR="0023103A" w:rsidRDefault="007E0CDD" w:rsidP="003B0178">
            <w:pPr>
              <w:spacing w:line="240" w:lineRule="auto"/>
              <w:jc w:val="both"/>
            </w:pPr>
            <w:r>
              <w:rPr>
                <w:sz w:val="21"/>
                <w:szCs w:val="21"/>
              </w:rPr>
              <w:t>Aucun, sauf pour télécharger les données d’élévation (facultatif) et les mises à jour.</w:t>
            </w:r>
          </w:p>
        </w:tc>
      </w:tr>
      <w:tr w:rsidR="0023103A" w14:paraId="461FE6EF" w14:textId="77777777">
        <w:tc>
          <w:tcPr>
            <w:tcW w:w="2166" w:type="dxa"/>
            <w:tcMar>
              <w:top w:w="70" w:type="dxa"/>
              <w:left w:w="120" w:type="dxa"/>
              <w:bottom w:w="70" w:type="dxa"/>
              <w:right w:w="120" w:type="dxa"/>
            </w:tcMar>
          </w:tcPr>
          <w:p w14:paraId="6AD44B10" w14:textId="77777777" w:rsidR="0023103A" w:rsidRDefault="007E0CDD" w:rsidP="003B0178">
            <w:pPr>
              <w:spacing w:line="240" w:lineRule="auto"/>
              <w:jc w:val="both"/>
            </w:pPr>
            <w:r>
              <w:rPr>
                <w:sz w:val="21"/>
                <w:szCs w:val="21"/>
              </w:rPr>
              <w:t>Espace disque</w:t>
            </w:r>
          </w:p>
        </w:tc>
        <w:tc>
          <w:tcPr>
            <w:tcW w:w="6860" w:type="dxa"/>
            <w:tcMar>
              <w:top w:w="70" w:type="dxa"/>
              <w:left w:w="120" w:type="dxa"/>
              <w:bottom w:w="70" w:type="dxa"/>
              <w:right w:w="120" w:type="dxa"/>
            </w:tcMar>
          </w:tcPr>
          <w:p w14:paraId="6D508C36" w14:textId="77777777" w:rsidR="0023103A" w:rsidRDefault="007E0CDD" w:rsidP="003B0178">
            <w:pPr>
              <w:spacing w:line="240" w:lineRule="auto"/>
              <w:jc w:val="both"/>
            </w:pPr>
            <w:r>
              <w:rPr>
                <w:sz w:val="21"/>
                <w:szCs w:val="21"/>
              </w:rPr>
              <w:t>Environ 400 Mo pour l’application ; près de 2 Go de plus si vous installez le relief.</w:t>
            </w:r>
          </w:p>
        </w:tc>
      </w:tr>
    </w:tbl>
    <w:p w14:paraId="50EB2747" w14:textId="77777777" w:rsidR="0023103A" w:rsidRDefault="0023103A" w:rsidP="003B0178">
      <w:pPr>
        <w:spacing w:after="200"/>
        <w:jc w:val="both"/>
      </w:pPr>
    </w:p>
    <w:p w14:paraId="684EC16E" w14:textId="77777777" w:rsidR="0023103A" w:rsidRDefault="007E0CDD" w:rsidP="003B0178">
      <w:pPr>
        <w:spacing w:after="140"/>
        <w:jc w:val="both"/>
      </w:pPr>
      <w:r>
        <w:t xml:space="preserve">Deux moitiés sont à installer, et elles sont indépendantes : la </w:t>
      </w:r>
      <w:r>
        <w:rPr>
          <w:b/>
          <w:bCs/>
        </w:rPr>
        <w:t>table</w:t>
      </w:r>
      <w:r>
        <w:t xml:space="preserve"> (application de bureau) et le </w:t>
      </w:r>
      <w:r>
        <w:rPr>
          <w:b/>
          <w:bCs/>
        </w:rPr>
        <w:t>sextant</w:t>
      </w:r>
      <w:r>
        <w:t xml:space="preserve"> (paquet Community pour le simulateur). Chacune fonctionne sans l’autre — c’est délibéré — mais l’intérêt est de les faire se parler.</w:t>
      </w:r>
    </w:p>
    <w:p w14:paraId="305F95B8" w14:textId="77777777" w:rsidR="0023103A" w:rsidRDefault="007E0CDD" w:rsidP="003B0178">
      <w:pPr>
        <w:pStyle w:val="Titre2"/>
        <w:jc w:val="both"/>
      </w:pPr>
      <w:bookmarkStart w:id="12" w:name="_Toc238637482"/>
      <w:r>
        <w:t>Chapitre 2 — Installer la table</w:t>
      </w:r>
      <w:bookmarkEnd w:id="12"/>
    </w:p>
    <w:p w14:paraId="5DFF77E1" w14:textId="77777777" w:rsidR="0023103A" w:rsidRDefault="007E0CDD" w:rsidP="003B0178">
      <w:pPr>
        <w:pStyle w:val="Paragraphedeliste"/>
        <w:numPr>
          <w:ilvl w:val="0"/>
          <w:numId w:val="3"/>
        </w:numPr>
        <w:spacing w:after="60"/>
        <w:jc w:val="both"/>
      </w:pPr>
      <w:r>
        <w:t xml:space="preserve">Téléchargez l’installeur </w:t>
      </w:r>
      <w:r>
        <w:rPr>
          <w:rFonts w:ascii="Consolas" w:eastAsia="Consolas" w:hAnsi="Consolas" w:cs="Consolas"/>
          <w:sz w:val="20"/>
          <w:szCs w:val="20"/>
        </w:rPr>
        <w:t>Sextant-Navigator-Setup-&lt;version&gt;.exe</w:t>
      </w:r>
      <w:r>
        <w:t xml:space="preserve"> depuis la page des versions du projet</w:t>
      </w:r>
      <w:r w:rsidR="00CB113F">
        <w:t xml:space="preserve"> : </w:t>
      </w:r>
      <w:hyperlink r:id="rId9" w:history="1">
        <w:r w:rsidR="00CB113F" w:rsidRPr="00F95B26">
          <w:rPr>
            <w:rStyle w:val="Lienhypertexte"/>
          </w:rPr>
          <w:t>https://github.com/brackets-acrobat/sextant-navigator/releases</w:t>
        </w:r>
      </w:hyperlink>
      <w:r w:rsidR="00CB113F">
        <w:t xml:space="preserve"> </w:t>
      </w:r>
    </w:p>
    <w:p w14:paraId="2CA6C9E2" w14:textId="77777777" w:rsidR="0023103A" w:rsidRDefault="007E0CDD" w:rsidP="003B0178">
      <w:pPr>
        <w:pStyle w:val="Paragraphedeliste"/>
        <w:numPr>
          <w:ilvl w:val="0"/>
          <w:numId w:val="3"/>
        </w:numPr>
        <w:spacing w:after="60"/>
        <w:jc w:val="both"/>
      </w:pPr>
      <w:r>
        <w:t xml:space="preserve">Lancez-le. Windows peut afficher un avertissement SmartScreen pour un exécutable peu diffusé : choisissez </w:t>
      </w:r>
      <w:r>
        <w:rPr>
          <w:b/>
          <w:bCs/>
        </w:rPr>
        <w:t>Informations complémentaires</w:t>
      </w:r>
      <w:r>
        <w:t xml:space="preserve">, puis </w:t>
      </w:r>
      <w:r>
        <w:rPr>
          <w:b/>
          <w:bCs/>
        </w:rPr>
        <w:t>Exécuter quand même</w:t>
      </w:r>
      <w:r>
        <w:t>.</w:t>
      </w:r>
    </w:p>
    <w:p w14:paraId="159BA019" w14:textId="77777777" w:rsidR="0023103A" w:rsidRDefault="007E0CDD" w:rsidP="003B0178">
      <w:pPr>
        <w:pStyle w:val="Paragraphedeliste"/>
        <w:numPr>
          <w:ilvl w:val="0"/>
          <w:numId w:val="3"/>
        </w:numPr>
        <w:spacing w:after="60"/>
        <w:jc w:val="both"/>
      </w:pPr>
      <w:r>
        <w:t>Choisissez le dossier d’installation. L’installeur ne demande pas d’élévation et n’écrit rien hors de votre profil.</w:t>
      </w:r>
    </w:p>
    <w:p w14:paraId="0E598D04" w14:textId="77777777" w:rsidR="0023103A" w:rsidRDefault="007E0CDD" w:rsidP="003B0178">
      <w:pPr>
        <w:pStyle w:val="Paragraphedeliste"/>
        <w:numPr>
          <w:ilvl w:val="0"/>
          <w:numId w:val="3"/>
        </w:numPr>
        <w:spacing w:after="60"/>
        <w:jc w:val="both"/>
      </w:pPr>
      <w:r>
        <w:t>Laissez cocher le raccourci bureau si vous voulez l’icône à portée.</w:t>
      </w:r>
    </w:p>
    <w:p w14:paraId="1C839332" w14:textId="77777777" w:rsidR="0023103A" w:rsidRDefault="007E0CDD" w:rsidP="003B0178">
      <w:pPr>
        <w:pStyle w:val="Paragraphedeliste"/>
        <w:numPr>
          <w:ilvl w:val="0"/>
          <w:numId w:val="3"/>
        </w:numPr>
        <w:spacing w:after="160"/>
        <w:jc w:val="both"/>
      </w:pPr>
      <w:r>
        <w:t xml:space="preserve">Au premier lancement, l’application crée son dossier de travail : </w:t>
      </w:r>
      <w:r>
        <w:rPr>
          <w:rFonts w:ascii="Consolas" w:eastAsia="Consolas" w:hAnsi="Consolas" w:cs="Consolas"/>
          <w:sz w:val="20"/>
          <w:szCs w:val="20"/>
        </w:rPr>
        <w:t>Documents\Sextant Navigator</w:t>
      </w:r>
      <w:r>
        <w:t>.</w:t>
      </w:r>
    </w:p>
    <w:p w14:paraId="7EB2963D" w14:textId="77777777" w:rsidR="00A20C19" w:rsidRPr="00A20C19" w:rsidRDefault="00A20C19" w:rsidP="00D71F80">
      <w:pPr>
        <w:keepNext/>
        <w:spacing w:before="80" w:after="240"/>
        <w:jc w:val="center"/>
        <w:rPr>
          <w:color w:val="5F5140"/>
          <w:sz w:val="21"/>
          <w:szCs w:val="21"/>
        </w:rPr>
      </w:pPr>
      <w:r>
        <w:rPr>
          <w:noProof/>
          <w:color w:val="5F5140"/>
          <w:sz w:val="21"/>
          <w:szCs w:val="21"/>
        </w:rPr>
        <w:lastRenderedPageBreak/>
        <w:drawing>
          <wp:inline distT="0" distB="0" distL="0" distR="0" wp14:anchorId="1E2702C6" wp14:editId="4A028DA0">
            <wp:extent cx="3473356" cy="2669662"/>
            <wp:effectExtent l="0" t="0" r="0" b="0"/>
            <wp:docPr id="3008591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59113" name="Image 300859113"/>
                    <pic:cNvPicPr/>
                  </pic:nvPicPr>
                  <pic:blipFill>
                    <a:blip r:embed="rId10">
                      <a:extLst>
                        <a:ext uri="{28A0092B-C50C-407E-A947-70E740481C1C}">
                          <a14:useLocalDpi xmlns:a14="http://schemas.microsoft.com/office/drawing/2010/main" val="0"/>
                        </a:ext>
                      </a:extLst>
                    </a:blip>
                    <a:stretch>
                      <a:fillRect/>
                    </a:stretch>
                  </pic:blipFill>
                  <pic:spPr>
                    <a:xfrm>
                      <a:off x="0" y="0"/>
                      <a:ext cx="3484601" cy="2678305"/>
                    </a:xfrm>
                    <a:prstGeom prst="rect">
                      <a:avLst/>
                    </a:prstGeom>
                  </pic:spPr>
                </pic:pic>
              </a:graphicData>
            </a:graphic>
          </wp:inline>
        </w:drawing>
      </w:r>
    </w:p>
    <w:p w14:paraId="243AA164" w14:textId="77777777" w:rsidR="0023103A" w:rsidRDefault="007E0CDD" w:rsidP="00D71F80">
      <w:pPr>
        <w:spacing w:before="80" w:after="240"/>
        <w:jc w:val="center"/>
      </w:pPr>
      <w:r>
        <w:rPr>
          <w:i/>
          <w:iCs/>
          <w:color w:val="5F5140"/>
          <w:sz w:val="21"/>
          <w:szCs w:val="21"/>
        </w:rPr>
        <w:t>Figure 2 — L’installeur, à l’écran du choix du dossier.</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3A7ED0B6" w14:textId="77777777">
        <w:tc>
          <w:tcPr>
            <w:tcW w:w="9026" w:type="dxa"/>
            <w:tcBorders>
              <w:left w:val="single" w:sz="18" w:space="0" w:color="5A3A22"/>
            </w:tcBorders>
            <w:shd w:val="clear" w:color="auto" w:fill="F2EAD7"/>
            <w:tcMar>
              <w:top w:w="160" w:type="dxa"/>
              <w:left w:w="240" w:type="dxa"/>
              <w:bottom w:w="160" w:type="dxa"/>
              <w:right w:w="240" w:type="dxa"/>
            </w:tcMar>
          </w:tcPr>
          <w:p w14:paraId="784E3D49" w14:textId="77777777" w:rsidR="0023103A" w:rsidRDefault="007E0CDD" w:rsidP="003B0178">
            <w:pPr>
              <w:spacing w:after="80"/>
              <w:jc w:val="both"/>
            </w:pPr>
            <w:r>
              <w:rPr>
                <w:b/>
                <w:bCs/>
                <w:caps/>
                <w:color w:val="5A3A22"/>
                <w:sz w:val="22"/>
                <w:szCs w:val="22"/>
              </w:rPr>
              <w:t>Le dossier de travail</w:t>
            </w:r>
          </w:p>
          <w:p w14:paraId="6C92100E" w14:textId="77777777" w:rsidR="0023103A" w:rsidRDefault="007E0CDD" w:rsidP="003B0178">
            <w:pPr>
              <w:spacing w:line="264" w:lineRule="auto"/>
              <w:jc w:val="both"/>
            </w:pPr>
            <w:r>
              <w:rPr>
                <w:sz w:val="22"/>
                <w:szCs w:val="22"/>
              </w:rPr>
              <w:t xml:space="preserve">Tout ce que l’application écrit vit dans </w:t>
            </w:r>
            <w:r>
              <w:rPr>
                <w:rFonts w:ascii="Consolas" w:eastAsia="Consolas" w:hAnsi="Consolas" w:cs="Consolas"/>
                <w:sz w:val="20"/>
                <w:szCs w:val="20"/>
              </w:rPr>
              <w:t>Documents\Sextant Navigator</w:t>
            </w:r>
            <w:r>
              <w:rPr>
                <w:sz w:val="22"/>
                <w:szCs w:val="22"/>
              </w:rPr>
              <w:t xml:space="preserve"> : les bases extraites du simulateur (</w:t>
            </w:r>
            <w:r>
              <w:rPr>
                <w:rFonts w:ascii="Consolas" w:eastAsia="Consolas" w:hAnsi="Consolas" w:cs="Consolas"/>
                <w:sz w:val="20"/>
                <w:szCs w:val="20"/>
              </w:rPr>
              <w:t>data\</w:t>
            </w:r>
            <w:r>
              <w:rPr>
                <w:sz w:val="22"/>
                <w:szCs w:val="22"/>
              </w:rPr>
              <w:t>), le relief (</w:t>
            </w:r>
            <w:proofErr w:type="spellStart"/>
            <w:r>
              <w:rPr>
                <w:rFonts w:ascii="Consolas" w:eastAsia="Consolas" w:hAnsi="Consolas" w:cs="Consolas"/>
                <w:sz w:val="20"/>
                <w:szCs w:val="20"/>
              </w:rPr>
              <w:t>elevation</w:t>
            </w:r>
            <w:proofErr w:type="spellEnd"/>
            <w:r>
              <w:rPr>
                <w:rFonts w:ascii="Consolas" w:eastAsia="Consolas" w:hAnsi="Consolas" w:cs="Consolas"/>
                <w:sz w:val="20"/>
                <w:szCs w:val="20"/>
              </w:rPr>
              <w:t>\</w:t>
            </w:r>
            <w:r>
              <w:rPr>
                <w:sz w:val="22"/>
                <w:szCs w:val="22"/>
              </w:rPr>
              <w:t>), vos réglages (</w:t>
            </w:r>
            <w:proofErr w:type="spellStart"/>
            <w:proofErr w:type="gramStart"/>
            <w:r>
              <w:rPr>
                <w:rFonts w:ascii="Consolas" w:eastAsia="Consolas" w:hAnsi="Consolas" w:cs="Consolas"/>
                <w:sz w:val="20"/>
                <w:szCs w:val="20"/>
              </w:rPr>
              <w:t>settings.json</w:t>
            </w:r>
            <w:proofErr w:type="spellEnd"/>
            <w:proofErr w:type="gramEnd"/>
            <w:r>
              <w:rPr>
                <w:sz w:val="22"/>
                <w:szCs w:val="22"/>
              </w:rPr>
              <w:t>), votre carnet de visées (</w:t>
            </w:r>
            <w:proofErr w:type="spellStart"/>
            <w:proofErr w:type="gramStart"/>
            <w:r>
              <w:rPr>
                <w:rFonts w:ascii="Consolas" w:eastAsia="Consolas" w:hAnsi="Consolas" w:cs="Consolas"/>
                <w:sz w:val="20"/>
                <w:szCs w:val="20"/>
              </w:rPr>
              <w:t>visees.json</w:t>
            </w:r>
            <w:proofErr w:type="spellEnd"/>
            <w:proofErr w:type="gramEnd"/>
            <w:r>
              <w:rPr>
                <w:sz w:val="22"/>
                <w:szCs w:val="22"/>
              </w:rPr>
              <w:t>) et votre étalonnage (</w:t>
            </w:r>
            <w:proofErr w:type="spellStart"/>
            <w:proofErr w:type="gramStart"/>
            <w:r>
              <w:rPr>
                <w:rFonts w:ascii="Consolas" w:eastAsia="Consolas" w:hAnsi="Consolas" w:cs="Consolas"/>
                <w:sz w:val="20"/>
                <w:szCs w:val="20"/>
              </w:rPr>
              <w:t>etalonnage.json</w:t>
            </w:r>
            <w:proofErr w:type="spellEnd"/>
            <w:proofErr w:type="gramEnd"/>
            <w:r>
              <w:rPr>
                <w:sz w:val="22"/>
                <w:szCs w:val="22"/>
              </w:rPr>
              <w:t xml:space="preserve">). Sauvegarder ce dossier suffit à tout sauvegarder ; le déplacer se fait par </w:t>
            </w:r>
            <w:proofErr w:type="spellStart"/>
            <w:proofErr w:type="gramStart"/>
            <w:r>
              <w:rPr>
                <w:rFonts w:ascii="Consolas" w:eastAsia="Consolas" w:hAnsi="Consolas" w:cs="Consolas"/>
                <w:sz w:val="20"/>
                <w:szCs w:val="20"/>
              </w:rPr>
              <w:t>config.json</w:t>
            </w:r>
            <w:proofErr w:type="spellEnd"/>
            <w:proofErr w:type="gramEnd"/>
            <w:r>
              <w:rPr>
                <w:sz w:val="22"/>
                <w:szCs w:val="22"/>
              </w:rPr>
              <w:t xml:space="preserve"> (annexe C).</w:t>
            </w:r>
          </w:p>
        </w:tc>
      </w:tr>
    </w:tbl>
    <w:p w14:paraId="2E19B80D" w14:textId="77777777" w:rsidR="0023103A" w:rsidRDefault="0023103A" w:rsidP="003B0178">
      <w:pPr>
        <w:spacing w:after="160"/>
        <w:jc w:val="both"/>
      </w:pPr>
    </w:p>
    <w:p w14:paraId="2BB68DB6" w14:textId="77777777" w:rsidR="0023103A" w:rsidRDefault="007E0CDD" w:rsidP="003B0178">
      <w:pPr>
        <w:pStyle w:val="Titre2"/>
        <w:jc w:val="both"/>
      </w:pPr>
      <w:bookmarkStart w:id="13" w:name="_Toc238637483"/>
      <w:r>
        <w:t>Chapitre 3 — Installer le sextant dans le simulateur</w:t>
      </w:r>
      <w:bookmarkEnd w:id="13"/>
    </w:p>
    <w:p w14:paraId="1567416F" w14:textId="77777777" w:rsidR="0023103A" w:rsidRDefault="007E0CDD" w:rsidP="003B0178">
      <w:pPr>
        <w:spacing w:after="140"/>
        <w:jc w:val="both"/>
      </w:pPr>
      <w:r>
        <w:t>Le panneau est un paquet Community ordinaire : un dossier à déposer, rien à exécuter, aucun service en tâche de fond.</w:t>
      </w:r>
    </w:p>
    <w:p w14:paraId="3545E949" w14:textId="77777777" w:rsidR="0023103A" w:rsidRDefault="007E0CDD" w:rsidP="003B0178">
      <w:pPr>
        <w:pStyle w:val="Paragraphedeliste"/>
        <w:numPr>
          <w:ilvl w:val="0"/>
          <w:numId w:val="4"/>
        </w:numPr>
        <w:spacing w:after="60"/>
        <w:jc w:val="both"/>
      </w:pPr>
      <w:r>
        <w:t xml:space="preserve">Récupérez l’archive du paquet, </w:t>
      </w:r>
      <w:proofErr w:type="spellStart"/>
      <w:r>
        <w:rPr>
          <w:rFonts w:ascii="Consolas" w:eastAsia="Consolas" w:hAnsi="Consolas" w:cs="Consolas"/>
          <w:sz w:val="20"/>
          <w:szCs w:val="20"/>
        </w:rPr>
        <w:t>sixk</w:t>
      </w:r>
      <w:proofErr w:type="spellEnd"/>
      <w:r>
        <w:rPr>
          <w:rFonts w:ascii="Consolas" w:eastAsia="Consolas" w:hAnsi="Consolas" w:cs="Consolas"/>
          <w:sz w:val="20"/>
          <w:szCs w:val="20"/>
        </w:rPr>
        <w:t>-sextant-v&lt;version&gt;.zip</w:t>
      </w:r>
      <w:r>
        <w:t>.</w:t>
      </w:r>
    </w:p>
    <w:p w14:paraId="56136491" w14:textId="77777777" w:rsidR="0023103A" w:rsidRDefault="007E0CDD" w:rsidP="003B0178">
      <w:pPr>
        <w:pStyle w:val="Paragraphedeliste"/>
        <w:numPr>
          <w:ilvl w:val="0"/>
          <w:numId w:val="4"/>
        </w:numPr>
        <w:spacing w:after="60"/>
        <w:jc w:val="both"/>
      </w:pPr>
      <w:r>
        <w:t xml:space="preserve">Fermez le simulateur. Le contenu de Community est lu </w:t>
      </w:r>
      <w:r>
        <w:rPr>
          <w:b/>
          <w:bCs/>
        </w:rPr>
        <w:t>au lancement</w:t>
      </w:r>
      <w:r>
        <w:t xml:space="preserve"> : un paquet ajouté simulateur ouvert reste invisible.</w:t>
      </w:r>
    </w:p>
    <w:p w14:paraId="410600B8" w14:textId="77777777" w:rsidR="0023103A" w:rsidRDefault="007E0CDD" w:rsidP="003B0178">
      <w:pPr>
        <w:pStyle w:val="Paragraphedeliste"/>
        <w:numPr>
          <w:ilvl w:val="0"/>
          <w:numId w:val="4"/>
        </w:numPr>
        <w:spacing w:after="60"/>
        <w:jc w:val="both"/>
      </w:pPr>
      <w:r>
        <w:t xml:space="preserve">Décompressez l’archive. Elle contient un dossier </w:t>
      </w:r>
      <w:proofErr w:type="spellStart"/>
      <w:r>
        <w:rPr>
          <w:rFonts w:ascii="Consolas" w:eastAsia="Consolas" w:hAnsi="Consolas" w:cs="Consolas"/>
          <w:sz w:val="20"/>
          <w:szCs w:val="20"/>
        </w:rPr>
        <w:t>sixk</w:t>
      </w:r>
      <w:proofErr w:type="spellEnd"/>
      <w:r>
        <w:rPr>
          <w:rFonts w:ascii="Consolas" w:eastAsia="Consolas" w:hAnsi="Consolas" w:cs="Consolas"/>
          <w:sz w:val="20"/>
          <w:szCs w:val="20"/>
        </w:rPr>
        <w:t>-sextant</w:t>
      </w:r>
      <w:r>
        <w:t xml:space="preserve"> avec, à sa racine, </w:t>
      </w:r>
      <w:proofErr w:type="spellStart"/>
      <w:proofErr w:type="gramStart"/>
      <w:r>
        <w:rPr>
          <w:rFonts w:ascii="Consolas" w:eastAsia="Consolas" w:hAnsi="Consolas" w:cs="Consolas"/>
          <w:sz w:val="20"/>
          <w:szCs w:val="20"/>
        </w:rPr>
        <w:t>manifest.json</w:t>
      </w:r>
      <w:proofErr w:type="spellEnd"/>
      <w:proofErr w:type="gramEnd"/>
      <w:r>
        <w:t xml:space="preserve"> et </w:t>
      </w:r>
      <w:proofErr w:type="spellStart"/>
      <w:proofErr w:type="gramStart"/>
      <w:r>
        <w:rPr>
          <w:rFonts w:ascii="Consolas" w:eastAsia="Consolas" w:hAnsi="Consolas" w:cs="Consolas"/>
          <w:sz w:val="20"/>
          <w:szCs w:val="20"/>
        </w:rPr>
        <w:t>layout.json</w:t>
      </w:r>
      <w:proofErr w:type="spellEnd"/>
      <w:proofErr w:type="gramEnd"/>
      <w:r>
        <w:t>.</w:t>
      </w:r>
    </w:p>
    <w:p w14:paraId="1E5657DB" w14:textId="77777777" w:rsidR="0023103A" w:rsidRDefault="007E0CDD" w:rsidP="003B0178">
      <w:pPr>
        <w:pStyle w:val="Paragraphedeliste"/>
        <w:numPr>
          <w:ilvl w:val="0"/>
          <w:numId w:val="4"/>
        </w:numPr>
        <w:spacing w:after="60"/>
        <w:jc w:val="both"/>
      </w:pPr>
      <w:r>
        <w:t xml:space="preserve">Déplacez ce dossier </w:t>
      </w:r>
      <w:proofErr w:type="spellStart"/>
      <w:r>
        <w:rPr>
          <w:rFonts w:ascii="Consolas" w:eastAsia="Consolas" w:hAnsi="Consolas" w:cs="Consolas"/>
          <w:sz w:val="20"/>
          <w:szCs w:val="20"/>
        </w:rPr>
        <w:t>sixk</w:t>
      </w:r>
      <w:proofErr w:type="spellEnd"/>
      <w:r>
        <w:rPr>
          <w:rFonts w:ascii="Consolas" w:eastAsia="Consolas" w:hAnsi="Consolas" w:cs="Consolas"/>
          <w:sz w:val="20"/>
          <w:szCs w:val="20"/>
        </w:rPr>
        <w:t>-sextant</w:t>
      </w:r>
      <w:r>
        <w:t xml:space="preserve"> </w:t>
      </w:r>
      <w:r>
        <w:rPr>
          <w:b/>
          <w:bCs/>
        </w:rPr>
        <w:t>entier</w:t>
      </w:r>
      <w:r>
        <w:t xml:space="preserve"> dans votre dossier </w:t>
      </w:r>
      <w:r>
        <w:rPr>
          <w:rFonts w:ascii="Consolas" w:eastAsia="Consolas" w:hAnsi="Consolas" w:cs="Consolas"/>
          <w:sz w:val="20"/>
          <w:szCs w:val="20"/>
        </w:rPr>
        <w:t>Community</w:t>
      </w:r>
      <w:r>
        <w:t>.</w:t>
      </w:r>
    </w:p>
    <w:p w14:paraId="71752B32" w14:textId="77777777" w:rsidR="0023103A" w:rsidRDefault="007E0CDD" w:rsidP="003B0178">
      <w:pPr>
        <w:pStyle w:val="Paragraphedeliste"/>
        <w:numPr>
          <w:ilvl w:val="0"/>
          <w:numId w:val="4"/>
        </w:numPr>
        <w:spacing w:after="160"/>
        <w:jc w:val="both"/>
      </w:pPr>
      <w:r>
        <w:t>Relancez le simulateur et démarrez un vol.</w:t>
      </w:r>
    </w:p>
    <w:p w14:paraId="370717AC" w14:textId="77777777" w:rsidR="00A20C19" w:rsidRPr="00A20C19" w:rsidRDefault="00A20C19" w:rsidP="00D366DC">
      <w:pPr>
        <w:keepNext/>
        <w:spacing w:before="80" w:after="240"/>
        <w:jc w:val="center"/>
        <w:rPr>
          <w:color w:val="5F5140"/>
          <w:sz w:val="21"/>
          <w:szCs w:val="21"/>
        </w:rPr>
      </w:pPr>
      <w:r>
        <w:rPr>
          <w:noProof/>
          <w:color w:val="5F5140"/>
          <w:sz w:val="21"/>
          <w:szCs w:val="21"/>
        </w:rPr>
        <w:lastRenderedPageBreak/>
        <w:drawing>
          <wp:inline distT="0" distB="0" distL="0" distR="0" wp14:anchorId="0BBA6244" wp14:editId="09371252">
            <wp:extent cx="4531057" cy="1864430"/>
            <wp:effectExtent l="0" t="0" r="3175" b="2540"/>
            <wp:docPr id="64445726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57266" name="Image 644457266"/>
                    <pic:cNvPicPr/>
                  </pic:nvPicPr>
                  <pic:blipFill>
                    <a:blip r:embed="rId11">
                      <a:extLst>
                        <a:ext uri="{28A0092B-C50C-407E-A947-70E740481C1C}">
                          <a14:useLocalDpi xmlns:a14="http://schemas.microsoft.com/office/drawing/2010/main" val="0"/>
                        </a:ext>
                      </a:extLst>
                    </a:blip>
                    <a:stretch>
                      <a:fillRect/>
                    </a:stretch>
                  </pic:blipFill>
                  <pic:spPr>
                    <a:xfrm>
                      <a:off x="0" y="0"/>
                      <a:ext cx="4549826" cy="1872153"/>
                    </a:xfrm>
                    <a:prstGeom prst="rect">
                      <a:avLst/>
                    </a:prstGeom>
                  </pic:spPr>
                </pic:pic>
              </a:graphicData>
            </a:graphic>
          </wp:inline>
        </w:drawing>
      </w:r>
    </w:p>
    <w:p w14:paraId="2623FABA" w14:textId="77777777" w:rsidR="0023103A" w:rsidRDefault="007E0CDD" w:rsidP="00D366DC">
      <w:pPr>
        <w:spacing w:before="80" w:after="240"/>
        <w:jc w:val="center"/>
      </w:pPr>
      <w:r>
        <w:rPr>
          <w:i/>
          <w:iCs/>
          <w:color w:val="5F5140"/>
          <w:sz w:val="21"/>
          <w:szCs w:val="21"/>
        </w:rPr>
        <w:t xml:space="preserve">Figure 3 — Le dossier </w:t>
      </w:r>
      <w:r>
        <w:rPr>
          <w:rFonts w:ascii="Consolas" w:eastAsia="Consolas" w:hAnsi="Consolas" w:cs="Consolas"/>
          <w:i/>
          <w:iCs/>
          <w:color w:val="5F5140"/>
          <w:sz w:val="19"/>
          <w:szCs w:val="19"/>
        </w:rPr>
        <w:t>Community</w:t>
      </w:r>
      <w:r>
        <w:rPr>
          <w:i/>
          <w:iCs/>
          <w:color w:val="5F5140"/>
          <w:sz w:val="21"/>
          <w:szCs w:val="21"/>
        </w:rPr>
        <w:t xml:space="preserve"> avec </w:t>
      </w:r>
      <w:proofErr w:type="spellStart"/>
      <w:r>
        <w:rPr>
          <w:rFonts w:ascii="Consolas" w:eastAsia="Consolas" w:hAnsi="Consolas" w:cs="Consolas"/>
          <w:i/>
          <w:iCs/>
          <w:color w:val="5F5140"/>
          <w:sz w:val="19"/>
          <w:szCs w:val="19"/>
        </w:rPr>
        <w:t>sixk</w:t>
      </w:r>
      <w:proofErr w:type="spellEnd"/>
      <w:r>
        <w:rPr>
          <w:rFonts w:ascii="Consolas" w:eastAsia="Consolas" w:hAnsi="Consolas" w:cs="Consolas"/>
          <w:i/>
          <w:iCs/>
          <w:color w:val="5F5140"/>
          <w:sz w:val="19"/>
          <w:szCs w:val="19"/>
        </w:rPr>
        <w:t>-sextant</w:t>
      </w:r>
      <w:r>
        <w:rPr>
          <w:i/>
          <w:iCs/>
          <w:color w:val="5F5140"/>
          <w:sz w:val="21"/>
          <w:szCs w:val="21"/>
        </w:rPr>
        <w:t xml:space="preserve"> en place.</w:t>
      </w:r>
    </w:p>
    <w:p w14:paraId="4D5671DC" w14:textId="77777777" w:rsidR="0023103A" w:rsidRDefault="007E0CDD" w:rsidP="003B0178">
      <w:pPr>
        <w:spacing w:after="140"/>
        <w:jc w:val="both"/>
      </w:pPr>
      <w:r>
        <w:t xml:space="preserve">Une fois le vol chargé, ouvrez la </w:t>
      </w:r>
      <w:r>
        <w:rPr>
          <w:b/>
          <w:bCs/>
        </w:rPr>
        <w:t>barre d’outils</w:t>
      </w:r>
      <w:r>
        <w:t xml:space="preserve"> du simulateur : une nouvelle icône y apparaît. Cliquez-la, le sextant s’ouvre en fenêtre flottante. La fenêtre se déplace en la saisissant par sa bande supérieure — invisible, mais bien présente — et se redimensionne par ses bords.</w:t>
      </w:r>
    </w:p>
    <w:p w14:paraId="085AD8EC" w14:textId="77777777" w:rsidR="00A20C19" w:rsidRDefault="00A20C19" w:rsidP="00D366DC">
      <w:pPr>
        <w:keepNext/>
        <w:spacing w:after="140"/>
        <w:jc w:val="center"/>
      </w:pPr>
      <w:r>
        <w:rPr>
          <w:noProof/>
        </w:rPr>
        <w:drawing>
          <wp:inline distT="0" distB="0" distL="0" distR="0" wp14:anchorId="3FEB1DB2" wp14:editId="5CFF15BE">
            <wp:extent cx="4114800" cy="1002031"/>
            <wp:effectExtent l="0" t="0" r="0" b="7620"/>
            <wp:docPr id="61207151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71516" name="Image 612071516"/>
                    <pic:cNvPicPr/>
                  </pic:nvPicPr>
                  <pic:blipFill>
                    <a:blip r:embed="rId12">
                      <a:extLst>
                        <a:ext uri="{28A0092B-C50C-407E-A947-70E740481C1C}">
                          <a14:useLocalDpi xmlns:a14="http://schemas.microsoft.com/office/drawing/2010/main" val="0"/>
                        </a:ext>
                      </a:extLst>
                    </a:blip>
                    <a:stretch>
                      <a:fillRect/>
                    </a:stretch>
                  </pic:blipFill>
                  <pic:spPr>
                    <a:xfrm>
                      <a:off x="0" y="0"/>
                      <a:ext cx="4143804" cy="1009094"/>
                    </a:xfrm>
                    <a:prstGeom prst="rect">
                      <a:avLst/>
                    </a:prstGeom>
                  </pic:spPr>
                </pic:pic>
              </a:graphicData>
            </a:graphic>
          </wp:inline>
        </w:drawing>
      </w:r>
    </w:p>
    <w:p w14:paraId="4E138DA1" w14:textId="77777777" w:rsidR="00B72FCB" w:rsidRDefault="007E0CDD" w:rsidP="00B72FCB">
      <w:pPr>
        <w:spacing w:before="80" w:after="240"/>
        <w:jc w:val="center"/>
        <w:rPr>
          <w:i/>
          <w:iCs/>
          <w:color w:val="5F5140"/>
          <w:sz w:val="21"/>
          <w:szCs w:val="21"/>
        </w:rPr>
      </w:pPr>
      <w:r>
        <w:rPr>
          <w:i/>
          <w:iCs/>
          <w:color w:val="5F5140"/>
          <w:sz w:val="21"/>
          <w:szCs w:val="21"/>
        </w:rPr>
        <w:t>Figure 4 — L’icône du sextant dans la barre d’outils du simulateur.</w:t>
      </w:r>
    </w:p>
    <w:p w14:paraId="64AC2781" w14:textId="4F88CC54" w:rsidR="00AF5FDF" w:rsidRDefault="001147EF" w:rsidP="00B72FCB">
      <w:pPr>
        <w:spacing w:before="80" w:after="240"/>
        <w:jc w:val="center"/>
        <w:rPr>
          <w:i/>
          <w:iCs/>
          <w:color w:val="5F5140"/>
          <w:sz w:val="21"/>
          <w:szCs w:val="21"/>
        </w:rPr>
      </w:pPr>
      <w:r>
        <w:rPr>
          <w:i/>
          <w:iCs/>
          <w:noProof/>
          <w:color w:val="5F5140"/>
          <w:sz w:val="21"/>
          <w:szCs w:val="21"/>
        </w:rPr>
        <w:drawing>
          <wp:inline distT="0" distB="0" distL="0" distR="0" wp14:anchorId="0CAAA866" wp14:editId="30769041">
            <wp:extent cx="2818798" cy="3896436"/>
            <wp:effectExtent l="0" t="0" r="635" b="8890"/>
            <wp:docPr id="1068569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69242" name="Image 1068569242"/>
                    <pic:cNvPicPr/>
                  </pic:nvPicPr>
                  <pic:blipFill>
                    <a:blip r:embed="rId13">
                      <a:extLst>
                        <a:ext uri="{28A0092B-C50C-407E-A947-70E740481C1C}">
                          <a14:useLocalDpi xmlns:a14="http://schemas.microsoft.com/office/drawing/2010/main" val="0"/>
                        </a:ext>
                      </a:extLst>
                    </a:blip>
                    <a:stretch>
                      <a:fillRect/>
                    </a:stretch>
                  </pic:blipFill>
                  <pic:spPr>
                    <a:xfrm>
                      <a:off x="0" y="0"/>
                      <a:ext cx="2835711" cy="3919815"/>
                    </a:xfrm>
                    <a:prstGeom prst="rect">
                      <a:avLst/>
                    </a:prstGeom>
                  </pic:spPr>
                </pic:pic>
              </a:graphicData>
            </a:graphic>
          </wp:inline>
        </w:drawing>
      </w:r>
    </w:p>
    <w:p w14:paraId="3B747D98" w14:textId="77777777" w:rsidR="0023103A" w:rsidRDefault="007E0CDD" w:rsidP="00D366DC">
      <w:pPr>
        <w:spacing w:before="80" w:after="240"/>
        <w:jc w:val="center"/>
      </w:pPr>
      <w:r>
        <w:rPr>
          <w:i/>
          <w:iCs/>
          <w:color w:val="5F5140"/>
          <w:sz w:val="21"/>
          <w:szCs w:val="21"/>
        </w:rPr>
        <w:t>Figure 5 — Le panneau du sextant ouvert dans le cockpit.</w:t>
      </w:r>
    </w:p>
    <w:p w14:paraId="7F03021D" w14:textId="77777777" w:rsidR="0023103A" w:rsidRDefault="007E0CDD" w:rsidP="003B0178">
      <w:pPr>
        <w:pStyle w:val="Titre2"/>
        <w:jc w:val="both"/>
      </w:pPr>
      <w:bookmarkStart w:id="14" w:name="_Toc238637484"/>
      <w:r>
        <w:lastRenderedPageBreak/>
        <w:t>Chapitre 4 — Brancher les deux moitiés</w:t>
      </w:r>
      <w:bookmarkEnd w:id="14"/>
    </w:p>
    <w:p w14:paraId="317500D5" w14:textId="77777777" w:rsidR="0023103A" w:rsidRDefault="007E0CDD" w:rsidP="003B0178">
      <w:pPr>
        <w:spacing w:after="140"/>
        <w:jc w:val="both"/>
      </w:pPr>
      <w:r>
        <w:t xml:space="preserve">La liaison s’appelle le </w:t>
      </w:r>
      <w:r>
        <w:rPr>
          <w:b/>
          <w:bCs/>
        </w:rPr>
        <w:t>pont</w:t>
      </w:r>
      <w:r>
        <w:t xml:space="preserve">. L’application ouvre un serveur local sur </w:t>
      </w:r>
      <w:r>
        <w:rPr>
          <w:rFonts w:ascii="Consolas" w:eastAsia="Consolas" w:hAnsi="Consolas" w:cs="Consolas"/>
          <w:sz w:val="20"/>
          <w:szCs w:val="20"/>
        </w:rPr>
        <w:t>127.0.0.1:8787</w:t>
      </w:r>
      <w:r>
        <w:t xml:space="preserve"> ; le panneau s’y connecte. C’est le seul sens possible — un panneau du simulateur peut ouvrir une connexion, il ne peut pas en recevoir une.</w:t>
      </w:r>
    </w:p>
    <w:p w14:paraId="70ADAD3D" w14:textId="77777777" w:rsidR="0023103A" w:rsidRDefault="007E0CDD" w:rsidP="003B0178">
      <w:pPr>
        <w:spacing w:after="140"/>
        <w:jc w:val="both"/>
      </w:pPr>
      <w:r>
        <w:t>Trois choses seulement y passent :</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2527"/>
        <w:gridCol w:w="6499"/>
      </w:tblGrid>
      <w:tr w:rsidR="0023103A" w14:paraId="596F548C" w14:textId="77777777">
        <w:trPr>
          <w:tblHeader/>
        </w:trPr>
        <w:tc>
          <w:tcPr>
            <w:tcW w:w="2527" w:type="dxa"/>
            <w:shd w:val="clear" w:color="auto" w:fill="5A3A22"/>
            <w:tcMar>
              <w:top w:w="80" w:type="dxa"/>
              <w:left w:w="120" w:type="dxa"/>
              <w:bottom w:w="80" w:type="dxa"/>
              <w:right w:w="120" w:type="dxa"/>
            </w:tcMar>
          </w:tcPr>
          <w:p w14:paraId="51DBF066" w14:textId="77777777" w:rsidR="0023103A" w:rsidRDefault="007E0CDD" w:rsidP="003B0178">
            <w:pPr>
              <w:jc w:val="both"/>
            </w:pPr>
            <w:r>
              <w:rPr>
                <w:b/>
                <w:bCs/>
                <w:color w:val="FDF6E8"/>
                <w:sz w:val="21"/>
                <w:szCs w:val="21"/>
              </w:rPr>
              <w:t>Sens</w:t>
            </w:r>
          </w:p>
        </w:tc>
        <w:tc>
          <w:tcPr>
            <w:tcW w:w="6499" w:type="dxa"/>
            <w:shd w:val="clear" w:color="auto" w:fill="5A3A22"/>
            <w:tcMar>
              <w:top w:w="80" w:type="dxa"/>
              <w:left w:w="120" w:type="dxa"/>
              <w:bottom w:w="80" w:type="dxa"/>
              <w:right w:w="120" w:type="dxa"/>
            </w:tcMar>
          </w:tcPr>
          <w:p w14:paraId="7DA260FA" w14:textId="77777777" w:rsidR="0023103A" w:rsidRDefault="007E0CDD" w:rsidP="003B0178">
            <w:pPr>
              <w:jc w:val="both"/>
            </w:pPr>
            <w:r>
              <w:rPr>
                <w:b/>
                <w:bCs/>
                <w:color w:val="FDF6E8"/>
                <w:sz w:val="21"/>
                <w:szCs w:val="21"/>
              </w:rPr>
              <w:t>Contenu</w:t>
            </w:r>
          </w:p>
        </w:tc>
      </w:tr>
      <w:tr w:rsidR="0023103A" w14:paraId="02FF1BD0" w14:textId="77777777">
        <w:tc>
          <w:tcPr>
            <w:tcW w:w="2527" w:type="dxa"/>
            <w:tcMar>
              <w:top w:w="70" w:type="dxa"/>
              <w:left w:w="120" w:type="dxa"/>
              <w:bottom w:w="70" w:type="dxa"/>
              <w:right w:w="120" w:type="dxa"/>
            </w:tcMar>
          </w:tcPr>
          <w:p w14:paraId="1F0B7745" w14:textId="77777777" w:rsidR="0023103A" w:rsidRDefault="007E0CDD" w:rsidP="003B0178">
            <w:pPr>
              <w:spacing w:line="240" w:lineRule="auto"/>
              <w:jc w:val="both"/>
            </w:pPr>
            <w:r>
              <w:rPr>
                <w:sz w:val="21"/>
                <w:szCs w:val="21"/>
              </w:rPr>
              <w:t>Table → sextant</w:t>
            </w:r>
          </w:p>
        </w:tc>
        <w:tc>
          <w:tcPr>
            <w:tcW w:w="6499" w:type="dxa"/>
            <w:tcMar>
              <w:top w:w="70" w:type="dxa"/>
              <w:left w:w="120" w:type="dxa"/>
              <w:bottom w:w="70" w:type="dxa"/>
              <w:right w:w="120" w:type="dxa"/>
            </w:tcMar>
          </w:tcPr>
          <w:p w14:paraId="15EB67F0" w14:textId="77777777" w:rsidR="0023103A" w:rsidRDefault="007E0CDD" w:rsidP="003B0178">
            <w:pPr>
              <w:spacing w:line="240" w:lineRule="auto"/>
              <w:jc w:val="both"/>
            </w:pPr>
            <w:r>
              <w:rPr>
                <w:sz w:val="21"/>
                <w:szCs w:val="21"/>
              </w:rPr>
              <w:t xml:space="preserve">La </w:t>
            </w:r>
            <w:r>
              <w:rPr>
                <w:b/>
                <w:bCs/>
                <w:sz w:val="21"/>
                <w:szCs w:val="21"/>
              </w:rPr>
              <w:t>consigne</w:t>
            </w:r>
            <w:r>
              <w:rPr>
                <w:sz w:val="21"/>
                <w:szCs w:val="21"/>
              </w:rPr>
              <w:t xml:space="preserve"> : quel astre viser, et les indications pour le trouver.</w:t>
            </w:r>
          </w:p>
        </w:tc>
      </w:tr>
      <w:tr w:rsidR="0023103A" w14:paraId="0FA53F8E" w14:textId="77777777">
        <w:tc>
          <w:tcPr>
            <w:tcW w:w="2527" w:type="dxa"/>
            <w:tcMar>
              <w:top w:w="70" w:type="dxa"/>
              <w:left w:w="120" w:type="dxa"/>
              <w:bottom w:w="70" w:type="dxa"/>
              <w:right w:w="120" w:type="dxa"/>
            </w:tcMar>
          </w:tcPr>
          <w:p w14:paraId="0FDAA1D4" w14:textId="77777777" w:rsidR="0023103A" w:rsidRDefault="007E0CDD" w:rsidP="003B0178">
            <w:pPr>
              <w:spacing w:line="240" w:lineRule="auto"/>
              <w:jc w:val="both"/>
            </w:pPr>
            <w:r>
              <w:rPr>
                <w:sz w:val="21"/>
                <w:szCs w:val="21"/>
              </w:rPr>
              <w:t>Table → sextant</w:t>
            </w:r>
          </w:p>
        </w:tc>
        <w:tc>
          <w:tcPr>
            <w:tcW w:w="6499" w:type="dxa"/>
            <w:tcMar>
              <w:top w:w="70" w:type="dxa"/>
              <w:left w:w="120" w:type="dxa"/>
              <w:bottom w:w="70" w:type="dxa"/>
              <w:right w:w="120" w:type="dxa"/>
            </w:tcMar>
          </w:tcPr>
          <w:p w14:paraId="517EFC63" w14:textId="77777777" w:rsidR="0023103A" w:rsidRDefault="007E0CDD" w:rsidP="003B0178">
            <w:pPr>
              <w:spacing w:line="240" w:lineRule="auto"/>
              <w:jc w:val="both"/>
            </w:pPr>
            <w:r>
              <w:rPr>
                <w:sz w:val="21"/>
                <w:szCs w:val="21"/>
              </w:rPr>
              <w:t xml:space="preserve">Le </w:t>
            </w:r>
            <w:r>
              <w:rPr>
                <w:b/>
                <w:bCs/>
                <w:sz w:val="21"/>
                <w:szCs w:val="21"/>
              </w:rPr>
              <w:t>carnet</w:t>
            </w:r>
            <w:r>
              <w:rPr>
                <w:sz w:val="21"/>
                <w:szCs w:val="21"/>
              </w:rPr>
              <w:t xml:space="preserve"> : les identifiants des visées que la table détient, écrites sur son disque. C’est lui, et lui seul, qui autorise le sextant à oublier une visée.</w:t>
            </w:r>
          </w:p>
        </w:tc>
      </w:tr>
      <w:tr w:rsidR="0023103A" w14:paraId="52D200C3" w14:textId="77777777">
        <w:tc>
          <w:tcPr>
            <w:tcW w:w="2527" w:type="dxa"/>
            <w:shd w:val="clear" w:color="auto" w:fill="EFE7D3"/>
            <w:tcMar>
              <w:top w:w="70" w:type="dxa"/>
              <w:left w:w="120" w:type="dxa"/>
              <w:bottom w:w="70" w:type="dxa"/>
              <w:right w:w="120" w:type="dxa"/>
            </w:tcMar>
          </w:tcPr>
          <w:p w14:paraId="5183D90A" w14:textId="77777777" w:rsidR="0023103A" w:rsidRDefault="007E0CDD" w:rsidP="003B0178">
            <w:pPr>
              <w:spacing w:line="240" w:lineRule="auto"/>
              <w:jc w:val="both"/>
            </w:pPr>
            <w:r>
              <w:rPr>
                <w:sz w:val="21"/>
                <w:szCs w:val="21"/>
              </w:rPr>
              <w:t>Sextant → table</w:t>
            </w:r>
          </w:p>
        </w:tc>
        <w:tc>
          <w:tcPr>
            <w:tcW w:w="6499" w:type="dxa"/>
            <w:shd w:val="clear" w:color="auto" w:fill="EFE7D3"/>
            <w:tcMar>
              <w:top w:w="70" w:type="dxa"/>
              <w:left w:w="120" w:type="dxa"/>
              <w:bottom w:w="70" w:type="dxa"/>
              <w:right w:w="120" w:type="dxa"/>
            </w:tcMar>
          </w:tcPr>
          <w:p w14:paraId="4A2A4626" w14:textId="77777777" w:rsidR="0023103A" w:rsidRDefault="007E0CDD" w:rsidP="003B0178">
            <w:pPr>
              <w:spacing w:line="240" w:lineRule="auto"/>
              <w:jc w:val="both"/>
            </w:pPr>
            <w:r>
              <w:rPr>
                <w:sz w:val="21"/>
                <w:szCs w:val="21"/>
              </w:rPr>
              <w:t xml:space="preserve">La </w:t>
            </w:r>
            <w:r>
              <w:rPr>
                <w:b/>
                <w:bCs/>
                <w:sz w:val="21"/>
                <w:szCs w:val="21"/>
              </w:rPr>
              <w:t>visée</w:t>
            </w:r>
            <w:r>
              <w:rPr>
                <w:sz w:val="21"/>
                <w:szCs w:val="21"/>
              </w:rPr>
              <w:t xml:space="preserve"> : l’heure de mi-temps, la hauteur lue, la durée, les conditions de vol.</w:t>
            </w:r>
          </w:p>
        </w:tc>
      </w:tr>
    </w:tbl>
    <w:p w14:paraId="5D741453" w14:textId="77777777" w:rsidR="0023103A" w:rsidRDefault="0023103A" w:rsidP="003B0178">
      <w:pPr>
        <w:spacing w:after="200"/>
        <w:jc w:val="both"/>
      </w:pPr>
    </w:p>
    <w:p w14:paraId="493CAC0A" w14:textId="77777777" w:rsidR="0023103A" w:rsidRDefault="007E0CDD" w:rsidP="003B0178">
      <w:pPr>
        <w:spacing w:after="140"/>
        <w:jc w:val="both"/>
      </w:pPr>
      <w:r>
        <w:t>Ce qui n’y passe pas compte autant : l’application ne demande jamais au panneau ni la position ni l’heure. Elle les lit elle-même par SimConnect, en se limitant à ce qu’un cockpit affiche.</w:t>
      </w:r>
    </w:p>
    <w:p w14:paraId="37A0C716" w14:textId="77777777" w:rsidR="0023103A" w:rsidRDefault="007E0CDD" w:rsidP="003B0178">
      <w:pPr>
        <w:spacing w:after="140"/>
        <w:jc w:val="both"/>
      </w:pPr>
      <w:r>
        <w:t xml:space="preserve">Pour vérifier que tout est en place : ouvrez l’application, cliquez </w:t>
      </w:r>
      <w:r>
        <w:rPr>
          <w:b/>
          <w:bCs/>
        </w:rPr>
        <w:t>Connecter MSFS2024</w:t>
      </w:r>
      <w:r>
        <w:t xml:space="preserve"> dans la barre du haut, ouvrez le panneau dans le simulateur. Un astre consigné depuis le catalogue doit apparaître en bas du panneau, dans la plaque </w:t>
      </w:r>
      <w:proofErr w:type="spellStart"/>
      <w:r>
        <w:rPr>
          <w:rFonts w:ascii="Consolas" w:eastAsia="Consolas" w:hAnsi="Consolas" w:cs="Consolas"/>
          <w:sz w:val="20"/>
          <w:szCs w:val="20"/>
        </w:rPr>
        <w:t>Order</w:t>
      </w:r>
      <w:proofErr w:type="spellEnd"/>
      <w:r>
        <w:t>.</w:t>
      </w:r>
    </w:p>
    <w:p w14:paraId="2E026D76" w14:textId="77777777" w:rsidR="001B6E7B" w:rsidRDefault="001B6E7B" w:rsidP="00D366DC">
      <w:pPr>
        <w:keepNext/>
        <w:spacing w:before="80" w:after="240"/>
        <w:jc w:val="center"/>
        <w:rPr>
          <w:i/>
          <w:iCs/>
          <w:color w:val="5F5140"/>
          <w:sz w:val="21"/>
          <w:szCs w:val="21"/>
        </w:rPr>
      </w:pPr>
      <w:r>
        <w:rPr>
          <w:i/>
          <w:iCs/>
          <w:noProof/>
          <w:color w:val="5F5140"/>
          <w:sz w:val="21"/>
          <w:szCs w:val="21"/>
        </w:rPr>
        <w:drawing>
          <wp:inline distT="0" distB="0" distL="0" distR="0" wp14:anchorId="7CDAD957" wp14:editId="4CD572B8">
            <wp:extent cx="3698543" cy="1039165"/>
            <wp:effectExtent l="0" t="0" r="0" b="8890"/>
            <wp:docPr id="74276560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65603" name="Image 742765603"/>
                    <pic:cNvPicPr/>
                  </pic:nvPicPr>
                  <pic:blipFill>
                    <a:blip r:embed="rId14">
                      <a:extLst>
                        <a:ext uri="{28A0092B-C50C-407E-A947-70E740481C1C}">
                          <a14:useLocalDpi xmlns:a14="http://schemas.microsoft.com/office/drawing/2010/main" val="0"/>
                        </a:ext>
                      </a:extLst>
                    </a:blip>
                    <a:stretch>
                      <a:fillRect/>
                    </a:stretch>
                  </pic:blipFill>
                  <pic:spPr>
                    <a:xfrm>
                      <a:off x="0" y="0"/>
                      <a:ext cx="3730816" cy="1048233"/>
                    </a:xfrm>
                    <a:prstGeom prst="rect">
                      <a:avLst/>
                    </a:prstGeom>
                  </pic:spPr>
                </pic:pic>
              </a:graphicData>
            </a:graphic>
          </wp:inline>
        </w:drawing>
      </w:r>
    </w:p>
    <w:p w14:paraId="2E2E12DF" w14:textId="77777777" w:rsidR="0023103A" w:rsidRDefault="007E0CDD" w:rsidP="00D366DC">
      <w:pPr>
        <w:spacing w:before="80" w:after="240"/>
        <w:jc w:val="center"/>
      </w:pPr>
      <w:r>
        <w:rPr>
          <w:i/>
          <w:iCs/>
          <w:color w:val="5F5140"/>
          <w:sz w:val="21"/>
          <w:szCs w:val="21"/>
        </w:rPr>
        <w:t>Figure 6 — Le bouton de connexion au simulateur, à l’état connecté.</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7E9243FC" w14:textId="77777777">
        <w:tc>
          <w:tcPr>
            <w:tcW w:w="9026" w:type="dxa"/>
            <w:tcBorders>
              <w:left w:val="single" w:sz="18" w:space="0" w:color="5A3A22"/>
            </w:tcBorders>
            <w:shd w:val="clear" w:color="auto" w:fill="F2EAD7"/>
            <w:tcMar>
              <w:top w:w="160" w:type="dxa"/>
              <w:left w:w="240" w:type="dxa"/>
              <w:bottom w:w="160" w:type="dxa"/>
              <w:right w:w="240" w:type="dxa"/>
            </w:tcMar>
          </w:tcPr>
          <w:p w14:paraId="3896C808" w14:textId="77777777" w:rsidR="0023103A" w:rsidRDefault="007E0CDD" w:rsidP="003B0178">
            <w:pPr>
              <w:spacing w:after="80"/>
              <w:jc w:val="both"/>
            </w:pPr>
            <w:r>
              <w:rPr>
                <w:b/>
                <w:bCs/>
                <w:caps/>
                <w:color w:val="5A3A22"/>
                <w:sz w:val="22"/>
                <w:szCs w:val="22"/>
              </w:rPr>
              <w:t xml:space="preserve">Si la </w:t>
            </w:r>
            <w:proofErr w:type="gramStart"/>
            <w:r>
              <w:rPr>
                <w:b/>
                <w:bCs/>
                <w:caps/>
                <w:color w:val="5A3A22"/>
                <w:sz w:val="22"/>
                <w:szCs w:val="22"/>
              </w:rPr>
              <w:t>liaison ne se fait pas</w:t>
            </w:r>
            <w:proofErr w:type="gramEnd"/>
          </w:p>
          <w:p w14:paraId="0B84BEA4" w14:textId="77777777" w:rsidR="0023103A" w:rsidRDefault="007E0CDD" w:rsidP="003B0178">
            <w:pPr>
              <w:spacing w:line="264" w:lineRule="auto"/>
              <w:jc w:val="both"/>
            </w:pPr>
            <w:r>
              <w:rPr>
                <w:sz w:val="22"/>
                <w:szCs w:val="22"/>
              </w:rPr>
              <w:t xml:space="preserve">Le pont n’écoute que sur la boucle locale : aucun pare-feu ne devrait avoir à s’en mêler, et rien ne sort de votre machine. Si un autre logiciel occupe déjà le port 8787, il faut le changer </w:t>
            </w:r>
            <w:r>
              <w:rPr>
                <w:b/>
                <w:bCs/>
                <w:sz w:val="22"/>
                <w:szCs w:val="22"/>
              </w:rPr>
              <w:t>des deux côtés</w:t>
            </w:r>
            <w:r>
              <w:rPr>
                <w:sz w:val="22"/>
                <w:szCs w:val="22"/>
              </w:rPr>
              <w:t xml:space="preserve"> — voir l’annexe C. Et rappelez-vous qu’on peut viser sans la table : les visées s’empilent dans le panneau et partiront à la première connexion.</w:t>
            </w:r>
          </w:p>
        </w:tc>
      </w:tr>
    </w:tbl>
    <w:p w14:paraId="4C471368" w14:textId="77777777" w:rsidR="0023103A" w:rsidRDefault="0023103A" w:rsidP="003B0178">
      <w:pPr>
        <w:spacing w:after="160"/>
        <w:jc w:val="both"/>
      </w:pPr>
    </w:p>
    <w:p w14:paraId="5DC0562B" w14:textId="77777777" w:rsidR="0023103A" w:rsidRDefault="007E0CDD" w:rsidP="003B0178">
      <w:pPr>
        <w:pStyle w:val="Titre2"/>
        <w:jc w:val="both"/>
      </w:pPr>
      <w:bookmarkStart w:id="15" w:name="_Toc238637485"/>
      <w:r>
        <w:t>Chapitre 5 — Remplir les bases</w:t>
      </w:r>
      <w:bookmarkEnd w:id="15"/>
    </w:p>
    <w:p w14:paraId="36B6A436" w14:textId="77777777" w:rsidR="0023103A" w:rsidRDefault="007E0CDD" w:rsidP="003B0178">
      <w:pPr>
        <w:spacing w:after="140"/>
        <w:jc w:val="both"/>
      </w:pPr>
      <w:r>
        <w:t xml:space="preserve">La carte de l’application ne connaît au départ aucun aérodrome : elle les lit dans </w:t>
      </w:r>
      <w:r>
        <w:rPr>
          <w:b/>
          <w:bCs/>
        </w:rPr>
        <w:t>votre</w:t>
      </w:r>
      <w:r>
        <w:t xml:space="preserve"> simulateur, terrains add-on compris. Ces imports se font une fois, et sont à refaire seulement quand vous ajoutez des paquets.</w:t>
      </w:r>
    </w:p>
    <w:p w14:paraId="17C6775F" w14:textId="77777777" w:rsidR="0023103A" w:rsidRDefault="007E0CDD" w:rsidP="003B0178">
      <w:pPr>
        <w:spacing w:after="140"/>
        <w:jc w:val="both"/>
      </w:pPr>
      <w:r>
        <w:t xml:space="preserve">Menu </w:t>
      </w:r>
      <w:r>
        <w:rPr>
          <w:b/>
          <w:bCs/>
        </w:rPr>
        <w:t>Importer</w:t>
      </w:r>
      <w:r>
        <w:t xml:space="preserve"> de la barre du haut :</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1986"/>
        <w:gridCol w:w="5596"/>
        <w:gridCol w:w="1444"/>
      </w:tblGrid>
      <w:tr w:rsidR="0023103A" w14:paraId="6C1B2CD8" w14:textId="77777777">
        <w:trPr>
          <w:tblHeader/>
        </w:trPr>
        <w:tc>
          <w:tcPr>
            <w:tcW w:w="1986" w:type="dxa"/>
            <w:shd w:val="clear" w:color="auto" w:fill="5A3A22"/>
            <w:tcMar>
              <w:top w:w="80" w:type="dxa"/>
              <w:left w:w="120" w:type="dxa"/>
              <w:bottom w:w="80" w:type="dxa"/>
              <w:right w:w="120" w:type="dxa"/>
            </w:tcMar>
          </w:tcPr>
          <w:p w14:paraId="33DE437D" w14:textId="77777777" w:rsidR="0023103A" w:rsidRDefault="007E0CDD" w:rsidP="003B0178">
            <w:pPr>
              <w:jc w:val="both"/>
            </w:pPr>
            <w:r>
              <w:rPr>
                <w:b/>
                <w:bCs/>
                <w:color w:val="FDF6E8"/>
                <w:sz w:val="21"/>
                <w:szCs w:val="21"/>
              </w:rPr>
              <w:lastRenderedPageBreak/>
              <w:t>Entrée</w:t>
            </w:r>
          </w:p>
        </w:tc>
        <w:tc>
          <w:tcPr>
            <w:tcW w:w="5596" w:type="dxa"/>
            <w:shd w:val="clear" w:color="auto" w:fill="5A3A22"/>
            <w:tcMar>
              <w:top w:w="80" w:type="dxa"/>
              <w:left w:w="120" w:type="dxa"/>
              <w:bottom w:w="80" w:type="dxa"/>
              <w:right w:w="120" w:type="dxa"/>
            </w:tcMar>
          </w:tcPr>
          <w:p w14:paraId="70CFF34A" w14:textId="77777777" w:rsidR="0023103A" w:rsidRDefault="007E0CDD" w:rsidP="003B0178">
            <w:pPr>
              <w:jc w:val="both"/>
            </w:pPr>
            <w:r>
              <w:rPr>
                <w:b/>
                <w:bCs/>
                <w:color w:val="FDF6E8"/>
                <w:sz w:val="21"/>
                <w:szCs w:val="21"/>
              </w:rPr>
              <w:t>Ce qu’elle fait</w:t>
            </w:r>
          </w:p>
        </w:tc>
        <w:tc>
          <w:tcPr>
            <w:tcW w:w="1444" w:type="dxa"/>
            <w:shd w:val="clear" w:color="auto" w:fill="5A3A22"/>
            <w:tcMar>
              <w:top w:w="80" w:type="dxa"/>
              <w:left w:w="120" w:type="dxa"/>
              <w:bottom w:w="80" w:type="dxa"/>
              <w:right w:w="120" w:type="dxa"/>
            </w:tcMar>
          </w:tcPr>
          <w:p w14:paraId="74B558C3" w14:textId="77777777" w:rsidR="0023103A" w:rsidRDefault="007E0CDD" w:rsidP="003B0178">
            <w:pPr>
              <w:jc w:val="both"/>
            </w:pPr>
            <w:r>
              <w:rPr>
                <w:b/>
                <w:bCs/>
                <w:color w:val="FDF6E8"/>
                <w:sz w:val="21"/>
                <w:szCs w:val="21"/>
              </w:rPr>
              <w:t>Durée</w:t>
            </w:r>
          </w:p>
        </w:tc>
      </w:tr>
      <w:tr w:rsidR="0023103A" w14:paraId="00866343" w14:textId="77777777">
        <w:tc>
          <w:tcPr>
            <w:tcW w:w="1986" w:type="dxa"/>
            <w:tcMar>
              <w:top w:w="70" w:type="dxa"/>
              <w:left w:w="120" w:type="dxa"/>
              <w:bottom w:w="70" w:type="dxa"/>
              <w:right w:w="120" w:type="dxa"/>
            </w:tcMar>
          </w:tcPr>
          <w:p w14:paraId="69944BFC" w14:textId="77777777" w:rsidR="0023103A" w:rsidRDefault="007E0CDD" w:rsidP="003B0178">
            <w:pPr>
              <w:spacing w:line="240" w:lineRule="auto"/>
              <w:jc w:val="both"/>
            </w:pPr>
            <w:r>
              <w:rPr>
                <w:sz w:val="21"/>
                <w:szCs w:val="21"/>
              </w:rPr>
              <w:t>Aéroports MSFS2024</w:t>
            </w:r>
          </w:p>
        </w:tc>
        <w:tc>
          <w:tcPr>
            <w:tcW w:w="5596" w:type="dxa"/>
            <w:tcMar>
              <w:top w:w="70" w:type="dxa"/>
              <w:left w:w="120" w:type="dxa"/>
              <w:bottom w:w="70" w:type="dxa"/>
              <w:right w:w="120" w:type="dxa"/>
            </w:tcMar>
          </w:tcPr>
          <w:p w14:paraId="7933E393" w14:textId="77777777" w:rsidR="0023103A" w:rsidRDefault="007E0CDD" w:rsidP="003B0178">
            <w:pPr>
              <w:spacing w:line="240" w:lineRule="auto"/>
              <w:jc w:val="both"/>
            </w:pPr>
            <w:r>
              <w:rPr>
                <w:sz w:val="21"/>
                <w:szCs w:val="21"/>
              </w:rPr>
              <w:t xml:space="preserve">Extrait toute la base d’aéroports par SimConnect : pistes, fréquences, </w:t>
            </w:r>
            <w:proofErr w:type="spellStart"/>
            <w:r>
              <w:rPr>
                <w:sz w:val="21"/>
                <w:szCs w:val="21"/>
              </w:rPr>
              <w:t>hélipads</w:t>
            </w:r>
            <w:proofErr w:type="spellEnd"/>
            <w:r>
              <w:rPr>
                <w:sz w:val="21"/>
                <w:szCs w:val="21"/>
              </w:rPr>
              <w:t>.</w:t>
            </w:r>
          </w:p>
        </w:tc>
        <w:tc>
          <w:tcPr>
            <w:tcW w:w="1444" w:type="dxa"/>
            <w:tcMar>
              <w:top w:w="70" w:type="dxa"/>
              <w:left w:w="120" w:type="dxa"/>
              <w:bottom w:w="70" w:type="dxa"/>
              <w:right w:w="120" w:type="dxa"/>
            </w:tcMar>
          </w:tcPr>
          <w:p w14:paraId="56AE8738" w14:textId="77777777" w:rsidR="0023103A" w:rsidRDefault="007E0CDD" w:rsidP="003B0178">
            <w:pPr>
              <w:spacing w:line="240" w:lineRule="auto"/>
              <w:jc w:val="both"/>
            </w:pPr>
            <w:r>
              <w:rPr>
                <w:sz w:val="21"/>
                <w:szCs w:val="21"/>
              </w:rPr>
              <w:t>Plusieurs minutes.</w:t>
            </w:r>
          </w:p>
        </w:tc>
      </w:tr>
      <w:tr w:rsidR="0023103A" w14:paraId="3F2487B1" w14:textId="77777777">
        <w:tc>
          <w:tcPr>
            <w:tcW w:w="1986" w:type="dxa"/>
            <w:shd w:val="clear" w:color="auto" w:fill="EFE7D3"/>
            <w:tcMar>
              <w:top w:w="70" w:type="dxa"/>
              <w:left w:w="120" w:type="dxa"/>
              <w:bottom w:w="70" w:type="dxa"/>
              <w:right w:w="120" w:type="dxa"/>
            </w:tcMar>
          </w:tcPr>
          <w:p w14:paraId="3E9AB4BE" w14:textId="77777777" w:rsidR="0023103A" w:rsidRDefault="007E0CDD" w:rsidP="003B0178">
            <w:pPr>
              <w:spacing w:line="240" w:lineRule="auto"/>
              <w:jc w:val="both"/>
            </w:pPr>
            <w:r>
              <w:rPr>
                <w:sz w:val="21"/>
                <w:szCs w:val="21"/>
              </w:rPr>
              <w:t>Navaids MSFS2024</w:t>
            </w:r>
          </w:p>
        </w:tc>
        <w:tc>
          <w:tcPr>
            <w:tcW w:w="5596" w:type="dxa"/>
            <w:shd w:val="clear" w:color="auto" w:fill="EFE7D3"/>
            <w:tcMar>
              <w:top w:w="70" w:type="dxa"/>
              <w:left w:w="120" w:type="dxa"/>
              <w:bottom w:w="70" w:type="dxa"/>
              <w:right w:w="120" w:type="dxa"/>
            </w:tcMar>
          </w:tcPr>
          <w:p w14:paraId="5014A7BA" w14:textId="77777777" w:rsidR="0023103A" w:rsidRDefault="007E0CDD" w:rsidP="003B0178">
            <w:pPr>
              <w:spacing w:line="240" w:lineRule="auto"/>
              <w:jc w:val="both"/>
            </w:pPr>
            <w:r>
              <w:rPr>
                <w:sz w:val="21"/>
                <w:szCs w:val="21"/>
              </w:rPr>
              <w:t xml:space="preserve">Reconstruit la base mondiale VOR/NDB en parcourant le réseau </w:t>
            </w:r>
            <w:proofErr w:type="spellStart"/>
            <w:r>
              <w:rPr>
                <w:sz w:val="21"/>
                <w:szCs w:val="21"/>
              </w:rPr>
              <w:t>d’airways</w:t>
            </w:r>
            <w:proofErr w:type="spellEnd"/>
            <w:r>
              <w:rPr>
                <w:sz w:val="21"/>
                <w:szCs w:val="21"/>
              </w:rPr>
              <w:t>.</w:t>
            </w:r>
          </w:p>
        </w:tc>
        <w:tc>
          <w:tcPr>
            <w:tcW w:w="1444" w:type="dxa"/>
            <w:shd w:val="clear" w:color="auto" w:fill="EFE7D3"/>
            <w:tcMar>
              <w:top w:w="70" w:type="dxa"/>
              <w:left w:w="120" w:type="dxa"/>
              <w:bottom w:w="70" w:type="dxa"/>
              <w:right w:w="120" w:type="dxa"/>
            </w:tcMar>
          </w:tcPr>
          <w:p w14:paraId="4373738C" w14:textId="77777777" w:rsidR="0023103A" w:rsidRDefault="007E0CDD" w:rsidP="003B0178">
            <w:pPr>
              <w:spacing w:line="240" w:lineRule="auto"/>
              <w:jc w:val="both"/>
            </w:pPr>
            <w:r>
              <w:rPr>
                <w:sz w:val="21"/>
                <w:szCs w:val="21"/>
              </w:rPr>
              <w:t>Plusieurs minutes.</w:t>
            </w:r>
          </w:p>
        </w:tc>
      </w:tr>
      <w:tr w:rsidR="0023103A" w14:paraId="1601910F" w14:textId="77777777">
        <w:tc>
          <w:tcPr>
            <w:tcW w:w="1986" w:type="dxa"/>
            <w:tcMar>
              <w:top w:w="70" w:type="dxa"/>
              <w:left w:w="120" w:type="dxa"/>
              <w:bottom w:w="70" w:type="dxa"/>
              <w:right w:w="120" w:type="dxa"/>
            </w:tcMar>
          </w:tcPr>
          <w:p w14:paraId="7776763A" w14:textId="77777777" w:rsidR="0023103A" w:rsidRDefault="007E0CDD" w:rsidP="003B0178">
            <w:pPr>
              <w:spacing w:line="240" w:lineRule="auto"/>
              <w:jc w:val="both"/>
            </w:pPr>
            <w:r>
              <w:rPr>
                <w:sz w:val="21"/>
                <w:szCs w:val="21"/>
              </w:rPr>
              <w:t>Données d’élévation</w:t>
            </w:r>
          </w:p>
        </w:tc>
        <w:tc>
          <w:tcPr>
            <w:tcW w:w="5596" w:type="dxa"/>
            <w:tcMar>
              <w:top w:w="70" w:type="dxa"/>
              <w:left w:w="120" w:type="dxa"/>
              <w:bottom w:w="70" w:type="dxa"/>
              <w:right w:w="120" w:type="dxa"/>
            </w:tcMar>
          </w:tcPr>
          <w:p w14:paraId="16A2829D" w14:textId="77777777" w:rsidR="0023103A" w:rsidRDefault="007E0CDD" w:rsidP="003B0178">
            <w:pPr>
              <w:spacing w:line="240" w:lineRule="auto"/>
              <w:jc w:val="both"/>
            </w:pPr>
            <w:r>
              <w:rPr>
                <w:sz w:val="21"/>
                <w:szCs w:val="21"/>
              </w:rPr>
              <w:t>Télécharge le relief mondial (~307 Mo compressés, ~1,8 Go installés). Sert au profil vertical.</w:t>
            </w:r>
          </w:p>
        </w:tc>
        <w:tc>
          <w:tcPr>
            <w:tcW w:w="1444" w:type="dxa"/>
            <w:tcMar>
              <w:top w:w="70" w:type="dxa"/>
              <w:left w:w="120" w:type="dxa"/>
              <w:bottom w:w="70" w:type="dxa"/>
              <w:right w:w="120" w:type="dxa"/>
            </w:tcMar>
          </w:tcPr>
          <w:p w14:paraId="7379781B" w14:textId="77777777" w:rsidR="0023103A" w:rsidRDefault="007E0CDD" w:rsidP="003B0178">
            <w:pPr>
              <w:spacing w:line="240" w:lineRule="auto"/>
              <w:jc w:val="both"/>
            </w:pPr>
            <w:r>
              <w:rPr>
                <w:sz w:val="21"/>
                <w:szCs w:val="21"/>
              </w:rPr>
              <w:t>Selon l</w:t>
            </w:r>
            <w:r w:rsidR="00D366DC">
              <w:rPr>
                <w:sz w:val="21"/>
                <w:szCs w:val="21"/>
              </w:rPr>
              <w:t>e débit.</w:t>
            </w:r>
          </w:p>
        </w:tc>
      </w:tr>
      <w:tr w:rsidR="0023103A" w14:paraId="042C3233" w14:textId="77777777">
        <w:tc>
          <w:tcPr>
            <w:tcW w:w="1986" w:type="dxa"/>
            <w:shd w:val="clear" w:color="auto" w:fill="EFE7D3"/>
            <w:tcMar>
              <w:top w:w="70" w:type="dxa"/>
              <w:left w:w="120" w:type="dxa"/>
              <w:bottom w:w="70" w:type="dxa"/>
              <w:right w:w="120" w:type="dxa"/>
            </w:tcMar>
          </w:tcPr>
          <w:p w14:paraId="552699A1" w14:textId="77777777" w:rsidR="0023103A" w:rsidRDefault="007E0CDD" w:rsidP="003B0178">
            <w:pPr>
              <w:spacing w:line="240" w:lineRule="auto"/>
              <w:jc w:val="both"/>
            </w:pPr>
            <w:r>
              <w:rPr>
                <w:sz w:val="21"/>
                <w:szCs w:val="21"/>
              </w:rPr>
              <w:t xml:space="preserve">Détecter les </w:t>
            </w:r>
            <w:proofErr w:type="spellStart"/>
            <w:r>
              <w:rPr>
                <w:sz w:val="21"/>
                <w:szCs w:val="21"/>
              </w:rPr>
              <w:t>add-ons</w:t>
            </w:r>
            <w:proofErr w:type="spellEnd"/>
          </w:p>
        </w:tc>
        <w:tc>
          <w:tcPr>
            <w:tcW w:w="5596" w:type="dxa"/>
            <w:shd w:val="clear" w:color="auto" w:fill="EFE7D3"/>
            <w:tcMar>
              <w:top w:w="70" w:type="dxa"/>
              <w:left w:w="120" w:type="dxa"/>
              <w:bottom w:w="70" w:type="dxa"/>
              <w:right w:w="120" w:type="dxa"/>
            </w:tcMar>
          </w:tcPr>
          <w:p w14:paraId="44E0A3A2" w14:textId="77777777" w:rsidR="0023103A" w:rsidRDefault="007E0CDD" w:rsidP="003B0178">
            <w:pPr>
              <w:spacing w:line="240" w:lineRule="auto"/>
              <w:jc w:val="both"/>
            </w:pPr>
            <w:r>
              <w:rPr>
                <w:sz w:val="21"/>
                <w:szCs w:val="21"/>
              </w:rPr>
              <w:t>Lit vos paquets sur le disque et marque les terrains qui en viennent.</w:t>
            </w:r>
          </w:p>
        </w:tc>
        <w:tc>
          <w:tcPr>
            <w:tcW w:w="1444" w:type="dxa"/>
            <w:shd w:val="clear" w:color="auto" w:fill="EFE7D3"/>
            <w:tcMar>
              <w:top w:w="70" w:type="dxa"/>
              <w:left w:w="120" w:type="dxa"/>
              <w:bottom w:w="70" w:type="dxa"/>
              <w:right w:w="120" w:type="dxa"/>
            </w:tcMar>
          </w:tcPr>
          <w:p w14:paraId="78F25823" w14:textId="77777777" w:rsidR="0023103A" w:rsidRDefault="007E0CDD" w:rsidP="003B0178">
            <w:pPr>
              <w:spacing w:line="240" w:lineRule="auto"/>
              <w:jc w:val="both"/>
            </w:pPr>
            <w:r>
              <w:rPr>
                <w:sz w:val="21"/>
                <w:szCs w:val="21"/>
              </w:rPr>
              <w:t>Une minute.</w:t>
            </w:r>
          </w:p>
        </w:tc>
      </w:tr>
    </w:tbl>
    <w:p w14:paraId="2E8E8F31" w14:textId="77777777" w:rsidR="0023103A" w:rsidRDefault="0023103A" w:rsidP="003B0178">
      <w:pPr>
        <w:spacing w:after="200"/>
        <w:jc w:val="both"/>
      </w:pPr>
    </w:p>
    <w:p w14:paraId="2E181B46" w14:textId="77777777" w:rsidR="0023103A" w:rsidRDefault="007E0CDD" w:rsidP="003B0178">
      <w:pPr>
        <w:spacing w:after="140"/>
        <w:jc w:val="both"/>
      </w:pPr>
      <w:r>
        <w:t xml:space="preserve">Les deux premiers exigent que </w:t>
      </w:r>
      <w:r>
        <w:rPr>
          <w:b/>
          <w:bCs/>
        </w:rPr>
        <w:t>le simulateur tourne avec un vol en cours</w:t>
      </w:r>
      <w:r>
        <w:t xml:space="preserve"> : l’extraction passe par SimConnect. L’application vérifie et vous le dit avant de commencer.</w:t>
      </w:r>
    </w:p>
    <w:p w14:paraId="6DDB296A" w14:textId="77777777" w:rsidR="001B6E7B" w:rsidRDefault="001B6E7B" w:rsidP="00D366DC">
      <w:pPr>
        <w:keepNext/>
        <w:spacing w:before="80" w:after="240"/>
        <w:jc w:val="center"/>
        <w:rPr>
          <w:i/>
          <w:iCs/>
          <w:color w:val="5F5140"/>
          <w:sz w:val="21"/>
          <w:szCs w:val="21"/>
        </w:rPr>
      </w:pPr>
      <w:r>
        <w:rPr>
          <w:i/>
          <w:iCs/>
          <w:noProof/>
          <w:color w:val="5F5140"/>
          <w:sz w:val="21"/>
          <w:szCs w:val="21"/>
        </w:rPr>
        <w:drawing>
          <wp:inline distT="0" distB="0" distL="0" distR="0" wp14:anchorId="57D5CFBB" wp14:editId="0E0DBBFB">
            <wp:extent cx="1473687" cy="1276066"/>
            <wp:effectExtent l="0" t="0" r="0" b="635"/>
            <wp:docPr id="19702428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4286" name="Image 197024286"/>
                    <pic:cNvPicPr/>
                  </pic:nvPicPr>
                  <pic:blipFill>
                    <a:blip r:embed="rId15">
                      <a:extLst>
                        <a:ext uri="{28A0092B-C50C-407E-A947-70E740481C1C}">
                          <a14:useLocalDpi xmlns:a14="http://schemas.microsoft.com/office/drawing/2010/main" val="0"/>
                        </a:ext>
                      </a:extLst>
                    </a:blip>
                    <a:stretch>
                      <a:fillRect/>
                    </a:stretch>
                  </pic:blipFill>
                  <pic:spPr>
                    <a:xfrm>
                      <a:off x="0" y="0"/>
                      <a:ext cx="1481725" cy="1283026"/>
                    </a:xfrm>
                    <a:prstGeom prst="rect">
                      <a:avLst/>
                    </a:prstGeom>
                  </pic:spPr>
                </pic:pic>
              </a:graphicData>
            </a:graphic>
          </wp:inline>
        </w:drawing>
      </w:r>
    </w:p>
    <w:p w14:paraId="0BD0B14F" w14:textId="77777777" w:rsidR="0023103A" w:rsidRDefault="007E0CDD" w:rsidP="00D366DC">
      <w:pPr>
        <w:spacing w:before="80" w:after="240"/>
        <w:jc w:val="center"/>
      </w:pPr>
      <w:r>
        <w:rPr>
          <w:i/>
          <w:iCs/>
          <w:color w:val="5F5140"/>
          <w:sz w:val="21"/>
          <w:szCs w:val="21"/>
        </w:rPr>
        <w:t xml:space="preserve">Figure 7 — Le menu Importer </w:t>
      </w:r>
      <w:proofErr w:type="gramStart"/>
      <w:r>
        <w:rPr>
          <w:i/>
          <w:iCs/>
          <w:color w:val="5F5140"/>
          <w:sz w:val="21"/>
          <w:szCs w:val="21"/>
        </w:rPr>
        <w:t>déroulé</w:t>
      </w:r>
      <w:proofErr w:type="gramEnd"/>
      <w:r>
        <w:rPr>
          <w:i/>
          <w:iCs/>
          <w:color w:val="5F5140"/>
          <w:sz w:val="21"/>
          <w:szCs w:val="21"/>
        </w:rPr>
        <w:t>.</w:t>
      </w:r>
    </w:p>
    <w:p w14:paraId="602EE975" w14:textId="77777777" w:rsidR="001B6E7B" w:rsidRDefault="001B6E7B" w:rsidP="00D366DC">
      <w:pPr>
        <w:keepNext/>
        <w:spacing w:before="80" w:after="240"/>
        <w:jc w:val="center"/>
        <w:rPr>
          <w:i/>
          <w:iCs/>
          <w:color w:val="5F5140"/>
          <w:sz w:val="21"/>
          <w:szCs w:val="21"/>
        </w:rPr>
      </w:pPr>
      <w:r>
        <w:rPr>
          <w:i/>
          <w:iCs/>
          <w:noProof/>
          <w:color w:val="5F5140"/>
          <w:sz w:val="21"/>
          <w:szCs w:val="21"/>
        </w:rPr>
        <w:drawing>
          <wp:inline distT="0" distB="0" distL="0" distR="0" wp14:anchorId="1A92584C" wp14:editId="22A9467D">
            <wp:extent cx="3207224" cy="1478423"/>
            <wp:effectExtent l="0" t="0" r="0" b="7620"/>
            <wp:docPr id="68536889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68890" name="Image 685368890"/>
                    <pic:cNvPicPr/>
                  </pic:nvPicPr>
                  <pic:blipFill>
                    <a:blip r:embed="rId16">
                      <a:extLst>
                        <a:ext uri="{28A0092B-C50C-407E-A947-70E740481C1C}">
                          <a14:useLocalDpi xmlns:a14="http://schemas.microsoft.com/office/drawing/2010/main" val="0"/>
                        </a:ext>
                      </a:extLst>
                    </a:blip>
                    <a:stretch>
                      <a:fillRect/>
                    </a:stretch>
                  </pic:blipFill>
                  <pic:spPr>
                    <a:xfrm>
                      <a:off x="0" y="0"/>
                      <a:ext cx="3217886" cy="1483338"/>
                    </a:xfrm>
                    <a:prstGeom prst="rect">
                      <a:avLst/>
                    </a:prstGeom>
                  </pic:spPr>
                </pic:pic>
              </a:graphicData>
            </a:graphic>
          </wp:inline>
        </w:drawing>
      </w:r>
    </w:p>
    <w:p w14:paraId="02BF0B78" w14:textId="77777777" w:rsidR="0023103A" w:rsidRDefault="007E0CDD" w:rsidP="00D366DC">
      <w:pPr>
        <w:spacing w:before="80" w:after="240"/>
        <w:jc w:val="center"/>
      </w:pPr>
      <w:r>
        <w:rPr>
          <w:i/>
          <w:iCs/>
          <w:color w:val="5F5140"/>
          <w:sz w:val="21"/>
          <w:szCs w:val="21"/>
        </w:rPr>
        <w:t>Figure 8 — L’extraction des aéroports en cours.</w:t>
      </w:r>
    </w:p>
    <w:p w14:paraId="7627A586" w14:textId="77777777" w:rsidR="001B6E7B" w:rsidRDefault="001B6E7B" w:rsidP="00D366DC">
      <w:pPr>
        <w:keepNext/>
        <w:spacing w:before="80" w:after="240"/>
        <w:jc w:val="center"/>
        <w:rPr>
          <w:i/>
          <w:iCs/>
          <w:color w:val="5F5140"/>
          <w:sz w:val="21"/>
          <w:szCs w:val="21"/>
        </w:rPr>
      </w:pPr>
      <w:r>
        <w:rPr>
          <w:i/>
          <w:iCs/>
          <w:noProof/>
          <w:color w:val="5F5140"/>
          <w:sz w:val="21"/>
          <w:szCs w:val="21"/>
        </w:rPr>
        <w:drawing>
          <wp:inline distT="0" distB="0" distL="0" distR="0" wp14:anchorId="3658F86C" wp14:editId="4F743F7E">
            <wp:extent cx="4440007" cy="2081284"/>
            <wp:effectExtent l="0" t="0" r="0" b="0"/>
            <wp:docPr id="208315762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57622" name="Image 20831576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79267" cy="2099687"/>
                    </a:xfrm>
                    <a:prstGeom prst="rect">
                      <a:avLst/>
                    </a:prstGeom>
                  </pic:spPr>
                </pic:pic>
              </a:graphicData>
            </a:graphic>
          </wp:inline>
        </w:drawing>
      </w:r>
    </w:p>
    <w:p w14:paraId="6A0608F4" w14:textId="77777777" w:rsidR="0023103A" w:rsidRDefault="007E0CDD" w:rsidP="00D366DC">
      <w:pPr>
        <w:spacing w:before="80" w:after="240"/>
        <w:jc w:val="center"/>
      </w:pPr>
      <w:r>
        <w:rPr>
          <w:i/>
          <w:iCs/>
          <w:color w:val="5F5140"/>
          <w:sz w:val="21"/>
          <w:szCs w:val="21"/>
        </w:rPr>
        <w:t xml:space="preserve">Figure 9 — La détection des </w:t>
      </w:r>
      <w:r w:rsidR="00D366DC">
        <w:rPr>
          <w:i/>
          <w:iCs/>
          <w:color w:val="5F5140"/>
          <w:sz w:val="21"/>
          <w:szCs w:val="21"/>
        </w:rPr>
        <w:t xml:space="preserve">addons de </w:t>
      </w:r>
      <w:r>
        <w:rPr>
          <w:i/>
          <w:iCs/>
          <w:color w:val="5F5140"/>
          <w:sz w:val="21"/>
          <w:szCs w:val="21"/>
        </w:rPr>
        <w:t>terrain</w:t>
      </w:r>
      <w:r w:rsidR="00D366DC">
        <w:rPr>
          <w:i/>
          <w:iCs/>
          <w:color w:val="5F5140"/>
          <w:sz w:val="21"/>
          <w:szCs w:val="21"/>
        </w:rPr>
        <w:t>s</w:t>
      </w:r>
      <w:r>
        <w:rPr>
          <w:i/>
          <w:iCs/>
          <w:color w:val="5F5140"/>
          <w:sz w:val="21"/>
          <w:szCs w:val="21"/>
        </w:rPr>
        <w:t>.</w:t>
      </w:r>
    </w:p>
    <w:p w14:paraId="0492728E" w14:textId="77777777" w:rsidR="0023103A" w:rsidRDefault="007E0CDD" w:rsidP="003B0178">
      <w:pPr>
        <w:pStyle w:val="Titre1"/>
        <w:pageBreakBefore/>
        <w:jc w:val="both"/>
      </w:pPr>
      <w:bookmarkStart w:id="16" w:name="_Toc238637486"/>
      <w:r>
        <w:lastRenderedPageBreak/>
        <w:t>Partie III — L’instrument</w:t>
      </w:r>
      <w:bookmarkEnd w:id="16"/>
    </w:p>
    <w:p w14:paraId="01415302" w14:textId="77777777" w:rsidR="0023103A" w:rsidRDefault="007E0CDD" w:rsidP="003B0178">
      <w:pPr>
        <w:spacing w:after="220"/>
        <w:jc w:val="both"/>
      </w:pPr>
      <w:r>
        <w:rPr>
          <w:i/>
          <w:iCs/>
          <w:color w:val="4A3B27"/>
          <w:sz w:val="25"/>
          <w:szCs w:val="25"/>
        </w:rPr>
        <w:t>Le panneau EST le sextant : champ, molettes, compteurs, poussoir, et rien d’autre. Le choix de l’astre, le carnet, le point et l’étalonnage sont à la table. C’est la division historique du travail — le sextant sous l’astrodôme, la planchette à la station de navigation.</w:t>
      </w:r>
    </w:p>
    <w:p w14:paraId="421A27A7" w14:textId="77777777" w:rsidR="0023103A" w:rsidRDefault="007E0CDD" w:rsidP="003B0178">
      <w:pPr>
        <w:pStyle w:val="Titre2"/>
        <w:jc w:val="both"/>
      </w:pPr>
      <w:bookmarkStart w:id="17" w:name="_Toc238637487"/>
      <w:r>
        <w:t>Chapitre 6 — Vue d’ensemble</w:t>
      </w:r>
      <w:bookmarkEnd w:id="17"/>
    </w:p>
    <w:p w14:paraId="007006CB" w14:textId="77777777" w:rsidR="0023103A" w:rsidRDefault="007E0CDD" w:rsidP="003B0178">
      <w:pPr>
        <w:spacing w:after="140"/>
        <w:jc w:val="both"/>
      </w:pPr>
      <w:r>
        <w:t>De haut en bas : l’</w:t>
      </w:r>
      <w:r>
        <w:rPr>
          <w:b/>
          <w:bCs/>
        </w:rPr>
        <w:t>oculaire</w:t>
      </w:r>
      <w:r>
        <w:t xml:space="preserve">, qui prend la plus grande place ; les </w:t>
      </w:r>
      <w:r>
        <w:rPr>
          <w:b/>
          <w:bCs/>
        </w:rPr>
        <w:t>fenêtres de lecture</w:t>
      </w:r>
      <w:r>
        <w:t xml:space="preserve"> ; quatre rangées de </w:t>
      </w:r>
      <w:r>
        <w:rPr>
          <w:b/>
          <w:bCs/>
        </w:rPr>
        <w:t>commandes</w:t>
      </w:r>
      <w:r>
        <w:t xml:space="preserve"> ; le </w:t>
      </w:r>
      <w:r>
        <w:rPr>
          <w:b/>
          <w:bCs/>
        </w:rPr>
        <w:t>poussoir</w:t>
      </w:r>
      <w:r>
        <w:t xml:space="preserve"> ; la plaque de </w:t>
      </w:r>
      <w:r>
        <w:rPr>
          <w:b/>
          <w:bCs/>
        </w:rPr>
        <w:t>consigne</w:t>
      </w:r>
      <w:r>
        <w:t xml:space="preserve"> ; et le pied, avec l’horloge.</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2166"/>
        <w:gridCol w:w="6860"/>
      </w:tblGrid>
      <w:tr w:rsidR="0023103A" w14:paraId="0DCE9D1B" w14:textId="77777777">
        <w:trPr>
          <w:tblHeader/>
        </w:trPr>
        <w:tc>
          <w:tcPr>
            <w:tcW w:w="2166" w:type="dxa"/>
            <w:shd w:val="clear" w:color="auto" w:fill="5A3A22"/>
            <w:tcMar>
              <w:top w:w="80" w:type="dxa"/>
              <w:left w:w="120" w:type="dxa"/>
              <w:bottom w:w="80" w:type="dxa"/>
              <w:right w:w="120" w:type="dxa"/>
            </w:tcMar>
          </w:tcPr>
          <w:p w14:paraId="64C13F82" w14:textId="77777777" w:rsidR="0023103A" w:rsidRDefault="007E0CDD" w:rsidP="003B0178">
            <w:pPr>
              <w:jc w:val="both"/>
            </w:pPr>
            <w:r>
              <w:rPr>
                <w:b/>
                <w:bCs/>
                <w:color w:val="FDF6E8"/>
                <w:sz w:val="21"/>
                <w:szCs w:val="21"/>
              </w:rPr>
              <w:t>Organe</w:t>
            </w:r>
          </w:p>
        </w:tc>
        <w:tc>
          <w:tcPr>
            <w:tcW w:w="6860" w:type="dxa"/>
            <w:shd w:val="clear" w:color="auto" w:fill="5A3A22"/>
            <w:tcMar>
              <w:top w:w="80" w:type="dxa"/>
              <w:left w:w="120" w:type="dxa"/>
              <w:bottom w:w="80" w:type="dxa"/>
              <w:right w:w="120" w:type="dxa"/>
            </w:tcMar>
          </w:tcPr>
          <w:p w14:paraId="64AE4D0B" w14:textId="77777777" w:rsidR="0023103A" w:rsidRDefault="007E0CDD" w:rsidP="003B0178">
            <w:pPr>
              <w:jc w:val="both"/>
            </w:pPr>
            <w:r>
              <w:rPr>
                <w:b/>
                <w:bCs/>
                <w:color w:val="FDF6E8"/>
                <w:sz w:val="21"/>
                <w:szCs w:val="21"/>
              </w:rPr>
              <w:t>Rôle</w:t>
            </w:r>
          </w:p>
        </w:tc>
      </w:tr>
      <w:tr w:rsidR="0023103A" w14:paraId="464669EB" w14:textId="77777777">
        <w:tc>
          <w:tcPr>
            <w:tcW w:w="2166" w:type="dxa"/>
            <w:tcMar>
              <w:top w:w="70" w:type="dxa"/>
              <w:left w:w="120" w:type="dxa"/>
              <w:bottom w:w="70" w:type="dxa"/>
              <w:right w:w="120" w:type="dxa"/>
            </w:tcMar>
          </w:tcPr>
          <w:p w14:paraId="4A6DBCD2" w14:textId="77777777" w:rsidR="0023103A" w:rsidRDefault="007E0CDD" w:rsidP="003B0178">
            <w:pPr>
              <w:spacing w:line="240" w:lineRule="auto"/>
              <w:jc w:val="both"/>
            </w:pPr>
            <w:r>
              <w:rPr>
                <w:sz w:val="21"/>
                <w:szCs w:val="21"/>
              </w:rPr>
              <w:t>Oculaire</w:t>
            </w:r>
          </w:p>
        </w:tc>
        <w:tc>
          <w:tcPr>
            <w:tcW w:w="6860" w:type="dxa"/>
            <w:tcMar>
              <w:top w:w="70" w:type="dxa"/>
              <w:left w:w="120" w:type="dxa"/>
              <w:bottom w:w="70" w:type="dxa"/>
              <w:right w:w="120" w:type="dxa"/>
            </w:tcMar>
          </w:tcPr>
          <w:p w14:paraId="6EF19DFA" w14:textId="77777777" w:rsidR="0023103A" w:rsidRDefault="007E0CDD" w:rsidP="003B0178">
            <w:pPr>
              <w:spacing w:line="240" w:lineRule="auto"/>
              <w:jc w:val="both"/>
            </w:pPr>
            <w:r>
              <w:rPr>
                <w:sz w:val="21"/>
                <w:szCs w:val="21"/>
              </w:rPr>
              <w:t>Le champ de visée : le ciel, la bulle, le réticule, l’échelle d’azimut.</w:t>
            </w:r>
          </w:p>
        </w:tc>
      </w:tr>
      <w:tr w:rsidR="0023103A" w14:paraId="4993FFE7" w14:textId="77777777">
        <w:tc>
          <w:tcPr>
            <w:tcW w:w="2166" w:type="dxa"/>
            <w:shd w:val="clear" w:color="auto" w:fill="EFE7D3"/>
            <w:tcMar>
              <w:top w:w="70" w:type="dxa"/>
              <w:left w:w="120" w:type="dxa"/>
              <w:bottom w:w="70" w:type="dxa"/>
              <w:right w:w="120" w:type="dxa"/>
            </w:tcMar>
          </w:tcPr>
          <w:p w14:paraId="165A3E01" w14:textId="77777777" w:rsidR="0023103A" w:rsidRDefault="007E0CDD" w:rsidP="003B0178">
            <w:pPr>
              <w:spacing w:line="240" w:lineRule="auto"/>
              <w:jc w:val="both"/>
            </w:pPr>
            <w:r>
              <w:rPr>
                <w:sz w:val="21"/>
                <w:szCs w:val="21"/>
              </w:rPr>
              <w:t xml:space="preserve">Fenêtre </w:t>
            </w:r>
            <w:r>
              <w:rPr>
                <w:rFonts w:ascii="Consolas" w:eastAsia="Consolas" w:hAnsi="Consolas" w:cs="Consolas"/>
                <w:sz w:val="19"/>
                <w:szCs w:val="19"/>
              </w:rPr>
              <w:t>Altitude</w:t>
            </w:r>
          </w:p>
        </w:tc>
        <w:tc>
          <w:tcPr>
            <w:tcW w:w="6860" w:type="dxa"/>
            <w:shd w:val="clear" w:color="auto" w:fill="EFE7D3"/>
            <w:tcMar>
              <w:top w:w="70" w:type="dxa"/>
              <w:left w:w="120" w:type="dxa"/>
              <w:bottom w:w="70" w:type="dxa"/>
              <w:right w:w="120" w:type="dxa"/>
            </w:tcMar>
          </w:tcPr>
          <w:p w14:paraId="1F0979D7" w14:textId="77777777" w:rsidR="0023103A" w:rsidRDefault="007E0CDD" w:rsidP="003B0178">
            <w:pPr>
              <w:spacing w:line="240" w:lineRule="auto"/>
              <w:jc w:val="both"/>
            </w:pPr>
            <w:r>
              <w:rPr>
                <w:sz w:val="21"/>
                <w:szCs w:val="21"/>
              </w:rPr>
              <w:t xml:space="preserve">La </w:t>
            </w:r>
            <w:r>
              <w:rPr>
                <w:b/>
                <w:bCs/>
                <w:sz w:val="21"/>
                <w:szCs w:val="21"/>
              </w:rPr>
              <w:t>hauteur</w:t>
            </w:r>
            <w:r>
              <w:rPr>
                <w:sz w:val="21"/>
                <w:szCs w:val="21"/>
              </w:rPr>
              <w:t xml:space="preserve"> affichée au tambour, en degrés et minutes d’arc.</w:t>
            </w:r>
          </w:p>
        </w:tc>
      </w:tr>
      <w:tr w:rsidR="0023103A" w14:paraId="46EEFB44" w14:textId="77777777">
        <w:tc>
          <w:tcPr>
            <w:tcW w:w="2166" w:type="dxa"/>
            <w:tcMar>
              <w:top w:w="70" w:type="dxa"/>
              <w:left w:w="120" w:type="dxa"/>
              <w:bottom w:w="70" w:type="dxa"/>
              <w:right w:w="120" w:type="dxa"/>
            </w:tcMar>
          </w:tcPr>
          <w:p w14:paraId="4DCD0FBE" w14:textId="77777777" w:rsidR="0023103A" w:rsidRDefault="007E0CDD" w:rsidP="003B0178">
            <w:pPr>
              <w:spacing w:line="240" w:lineRule="auto"/>
              <w:jc w:val="both"/>
            </w:pPr>
            <w:r>
              <w:rPr>
                <w:sz w:val="21"/>
                <w:szCs w:val="21"/>
              </w:rPr>
              <w:t xml:space="preserve">Fenêtre </w:t>
            </w:r>
            <w:proofErr w:type="spellStart"/>
            <w:r>
              <w:rPr>
                <w:rFonts w:ascii="Consolas" w:eastAsia="Consolas" w:hAnsi="Consolas" w:cs="Consolas"/>
                <w:sz w:val="19"/>
                <w:szCs w:val="19"/>
              </w:rPr>
              <w:t>Mid</w:t>
            </w:r>
            <w:proofErr w:type="spellEnd"/>
            <w:r>
              <w:rPr>
                <w:rFonts w:ascii="Consolas" w:eastAsia="Consolas" w:hAnsi="Consolas" w:cs="Consolas"/>
                <w:sz w:val="19"/>
                <w:szCs w:val="19"/>
              </w:rPr>
              <w:t>-time</w:t>
            </w:r>
          </w:p>
        </w:tc>
        <w:tc>
          <w:tcPr>
            <w:tcW w:w="6860" w:type="dxa"/>
            <w:tcMar>
              <w:top w:w="70" w:type="dxa"/>
              <w:left w:w="120" w:type="dxa"/>
              <w:bottom w:w="70" w:type="dxa"/>
              <w:right w:w="120" w:type="dxa"/>
            </w:tcMar>
          </w:tcPr>
          <w:p w14:paraId="4EE1C929" w14:textId="77777777" w:rsidR="0023103A" w:rsidRDefault="007E0CDD" w:rsidP="003B0178">
            <w:pPr>
              <w:spacing w:line="240" w:lineRule="auto"/>
              <w:jc w:val="both"/>
            </w:pPr>
            <w:r>
              <w:rPr>
                <w:sz w:val="21"/>
                <w:szCs w:val="21"/>
              </w:rPr>
              <w:t>L’heure de mi-temps de la dernière visée.</w:t>
            </w:r>
          </w:p>
        </w:tc>
      </w:tr>
      <w:tr w:rsidR="0023103A" w14:paraId="6307C75C" w14:textId="77777777">
        <w:tc>
          <w:tcPr>
            <w:tcW w:w="2166" w:type="dxa"/>
            <w:shd w:val="clear" w:color="auto" w:fill="EFE7D3"/>
            <w:tcMar>
              <w:top w:w="70" w:type="dxa"/>
              <w:left w:w="120" w:type="dxa"/>
              <w:bottom w:w="70" w:type="dxa"/>
              <w:right w:w="120" w:type="dxa"/>
            </w:tcMar>
          </w:tcPr>
          <w:p w14:paraId="592A4395" w14:textId="77777777" w:rsidR="0023103A" w:rsidRDefault="007E0CDD" w:rsidP="003B0178">
            <w:pPr>
              <w:spacing w:line="240" w:lineRule="auto"/>
              <w:jc w:val="both"/>
            </w:pPr>
            <w:r>
              <w:rPr>
                <w:rFonts w:ascii="Consolas" w:eastAsia="Consolas" w:hAnsi="Consolas" w:cs="Consolas"/>
                <w:sz w:val="19"/>
                <w:szCs w:val="19"/>
              </w:rPr>
              <w:t>Drum</w:t>
            </w:r>
            <w:r>
              <w:rPr>
                <w:sz w:val="21"/>
                <w:szCs w:val="21"/>
              </w:rPr>
              <w:t xml:space="preserve"> / </w:t>
            </w:r>
            <w:r>
              <w:rPr>
                <w:rFonts w:ascii="Consolas" w:eastAsia="Consolas" w:hAnsi="Consolas" w:cs="Consolas"/>
                <w:sz w:val="19"/>
                <w:szCs w:val="19"/>
              </w:rPr>
              <w:t>Fine</w:t>
            </w:r>
          </w:p>
        </w:tc>
        <w:tc>
          <w:tcPr>
            <w:tcW w:w="6860" w:type="dxa"/>
            <w:shd w:val="clear" w:color="auto" w:fill="EFE7D3"/>
            <w:tcMar>
              <w:top w:w="70" w:type="dxa"/>
              <w:left w:w="120" w:type="dxa"/>
              <w:bottom w:w="70" w:type="dxa"/>
              <w:right w:w="120" w:type="dxa"/>
            </w:tcMar>
          </w:tcPr>
          <w:p w14:paraId="456F89D7" w14:textId="77777777" w:rsidR="0023103A" w:rsidRDefault="007E0CDD" w:rsidP="003B0178">
            <w:pPr>
              <w:spacing w:line="240" w:lineRule="auto"/>
              <w:jc w:val="both"/>
            </w:pPr>
            <w:r>
              <w:rPr>
                <w:sz w:val="21"/>
                <w:szCs w:val="21"/>
              </w:rPr>
              <w:t>Les deux molettes de hauteur : grossière, puis fine à la minute d’arc.</w:t>
            </w:r>
          </w:p>
        </w:tc>
      </w:tr>
      <w:tr w:rsidR="0023103A" w14:paraId="38B65427" w14:textId="77777777">
        <w:tc>
          <w:tcPr>
            <w:tcW w:w="2166" w:type="dxa"/>
            <w:tcMar>
              <w:top w:w="70" w:type="dxa"/>
              <w:left w:w="120" w:type="dxa"/>
              <w:bottom w:w="70" w:type="dxa"/>
              <w:right w:w="120" w:type="dxa"/>
            </w:tcMar>
          </w:tcPr>
          <w:p w14:paraId="3C77EE7C" w14:textId="77777777" w:rsidR="0023103A" w:rsidRDefault="007E0CDD" w:rsidP="003B0178">
            <w:pPr>
              <w:spacing w:line="240" w:lineRule="auto"/>
              <w:jc w:val="both"/>
            </w:pPr>
            <w:r>
              <w:rPr>
                <w:rFonts w:ascii="Consolas" w:eastAsia="Consolas" w:hAnsi="Consolas" w:cs="Consolas"/>
                <w:sz w:val="19"/>
                <w:szCs w:val="19"/>
              </w:rPr>
              <w:t>Azimut</w:t>
            </w:r>
          </w:p>
        </w:tc>
        <w:tc>
          <w:tcPr>
            <w:tcW w:w="6860" w:type="dxa"/>
            <w:tcMar>
              <w:top w:w="70" w:type="dxa"/>
              <w:left w:w="120" w:type="dxa"/>
              <w:bottom w:w="70" w:type="dxa"/>
              <w:right w:w="120" w:type="dxa"/>
            </w:tcMar>
          </w:tcPr>
          <w:p w14:paraId="6004F19F" w14:textId="77777777" w:rsidR="0023103A" w:rsidRDefault="007E0CDD" w:rsidP="003B0178">
            <w:pPr>
              <w:spacing w:line="240" w:lineRule="auto"/>
              <w:jc w:val="both"/>
            </w:pPr>
            <w:r>
              <w:rPr>
                <w:sz w:val="21"/>
                <w:szCs w:val="21"/>
              </w:rPr>
              <w:t xml:space="preserve">La couronne d’azimut et sa manivelle fine, avec la fenêtre </w:t>
            </w:r>
            <w:r>
              <w:rPr>
                <w:rFonts w:ascii="Consolas" w:eastAsia="Consolas" w:hAnsi="Consolas" w:cs="Consolas"/>
                <w:sz w:val="19"/>
                <w:szCs w:val="19"/>
              </w:rPr>
              <w:t>Zn</w:t>
            </w:r>
            <w:r>
              <w:rPr>
                <w:sz w:val="21"/>
                <w:szCs w:val="21"/>
              </w:rPr>
              <w:t xml:space="preserve"> / </w:t>
            </w:r>
            <w:r>
              <w:rPr>
                <w:rFonts w:ascii="Consolas" w:eastAsia="Consolas" w:hAnsi="Consolas" w:cs="Consolas"/>
                <w:sz w:val="19"/>
                <w:szCs w:val="19"/>
              </w:rPr>
              <w:t>RB</w:t>
            </w:r>
            <w:r>
              <w:rPr>
                <w:sz w:val="21"/>
                <w:szCs w:val="21"/>
              </w:rPr>
              <w:t>.</w:t>
            </w:r>
          </w:p>
        </w:tc>
      </w:tr>
      <w:tr w:rsidR="0023103A" w14:paraId="391985C1" w14:textId="77777777">
        <w:tc>
          <w:tcPr>
            <w:tcW w:w="2166" w:type="dxa"/>
            <w:shd w:val="clear" w:color="auto" w:fill="EFE7D3"/>
            <w:tcMar>
              <w:top w:w="70" w:type="dxa"/>
              <w:left w:w="120" w:type="dxa"/>
              <w:bottom w:w="70" w:type="dxa"/>
              <w:right w:w="120" w:type="dxa"/>
            </w:tcMar>
          </w:tcPr>
          <w:p w14:paraId="45C72B84" w14:textId="77777777" w:rsidR="0023103A" w:rsidRDefault="007E0CDD" w:rsidP="003B0178">
            <w:pPr>
              <w:spacing w:line="240" w:lineRule="auto"/>
              <w:jc w:val="both"/>
            </w:pPr>
            <w:r>
              <w:rPr>
                <w:rFonts w:ascii="Consolas" w:eastAsia="Consolas" w:hAnsi="Consolas" w:cs="Consolas"/>
                <w:sz w:val="19"/>
                <w:szCs w:val="19"/>
              </w:rPr>
              <w:t>Filter</w:t>
            </w:r>
          </w:p>
        </w:tc>
        <w:tc>
          <w:tcPr>
            <w:tcW w:w="6860" w:type="dxa"/>
            <w:shd w:val="clear" w:color="auto" w:fill="EFE7D3"/>
            <w:tcMar>
              <w:top w:w="70" w:type="dxa"/>
              <w:left w:w="120" w:type="dxa"/>
              <w:bottom w:w="70" w:type="dxa"/>
              <w:right w:w="120" w:type="dxa"/>
            </w:tcMar>
          </w:tcPr>
          <w:p w14:paraId="04DD4E82" w14:textId="77777777" w:rsidR="0023103A" w:rsidRDefault="007E0CDD" w:rsidP="003B0178">
            <w:pPr>
              <w:spacing w:line="240" w:lineRule="auto"/>
              <w:jc w:val="both"/>
            </w:pPr>
            <w:r>
              <w:rPr>
                <w:sz w:val="21"/>
                <w:szCs w:val="21"/>
              </w:rPr>
              <w:t>La roue de filtres à huit crans.</w:t>
            </w:r>
          </w:p>
        </w:tc>
      </w:tr>
      <w:tr w:rsidR="0023103A" w14:paraId="61E1D5F4" w14:textId="77777777">
        <w:tc>
          <w:tcPr>
            <w:tcW w:w="2166" w:type="dxa"/>
            <w:tcMar>
              <w:top w:w="70" w:type="dxa"/>
              <w:left w:w="120" w:type="dxa"/>
              <w:bottom w:w="70" w:type="dxa"/>
              <w:right w:w="120" w:type="dxa"/>
            </w:tcMar>
          </w:tcPr>
          <w:p w14:paraId="232CFD41" w14:textId="77777777" w:rsidR="0023103A" w:rsidRDefault="007E0CDD" w:rsidP="003B0178">
            <w:pPr>
              <w:spacing w:line="240" w:lineRule="auto"/>
              <w:jc w:val="both"/>
            </w:pPr>
            <w:r>
              <w:rPr>
                <w:rFonts w:ascii="Consolas" w:eastAsia="Consolas" w:hAnsi="Consolas" w:cs="Consolas"/>
                <w:sz w:val="19"/>
                <w:szCs w:val="19"/>
              </w:rPr>
              <w:t>Bubble</w:t>
            </w:r>
          </w:p>
        </w:tc>
        <w:tc>
          <w:tcPr>
            <w:tcW w:w="6860" w:type="dxa"/>
            <w:tcMar>
              <w:top w:w="70" w:type="dxa"/>
              <w:left w:w="120" w:type="dxa"/>
              <w:bottom w:w="70" w:type="dxa"/>
              <w:right w:w="120" w:type="dxa"/>
            </w:tcMar>
          </w:tcPr>
          <w:p w14:paraId="0FFC6CAD" w14:textId="77777777" w:rsidR="0023103A" w:rsidRDefault="007E0CDD" w:rsidP="003B0178">
            <w:pPr>
              <w:spacing w:line="240" w:lineRule="auto"/>
              <w:jc w:val="both"/>
            </w:pPr>
            <w:r>
              <w:rPr>
                <w:sz w:val="21"/>
                <w:szCs w:val="21"/>
              </w:rPr>
              <w:t>Le diamètre de la bulle.</w:t>
            </w:r>
          </w:p>
        </w:tc>
      </w:tr>
      <w:tr w:rsidR="0023103A" w14:paraId="17C9BFFD" w14:textId="77777777">
        <w:tc>
          <w:tcPr>
            <w:tcW w:w="2166" w:type="dxa"/>
            <w:shd w:val="clear" w:color="auto" w:fill="EFE7D3"/>
            <w:tcMar>
              <w:top w:w="70" w:type="dxa"/>
              <w:left w:w="120" w:type="dxa"/>
              <w:bottom w:w="70" w:type="dxa"/>
              <w:right w:w="120" w:type="dxa"/>
            </w:tcMar>
          </w:tcPr>
          <w:p w14:paraId="2FD9D8D1" w14:textId="77777777" w:rsidR="0023103A" w:rsidRDefault="007E0CDD" w:rsidP="003B0178">
            <w:pPr>
              <w:spacing w:line="240" w:lineRule="auto"/>
              <w:jc w:val="both"/>
            </w:pPr>
            <w:r>
              <w:rPr>
                <w:rFonts w:ascii="Consolas" w:eastAsia="Consolas" w:hAnsi="Consolas" w:cs="Consolas"/>
                <w:sz w:val="19"/>
                <w:szCs w:val="19"/>
              </w:rPr>
              <w:t>Magnification</w:t>
            </w:r>
          </w:p>
        </w:tc>
        <w:tc>
          <w:tcPr>
            <w:tcW w:w="6860" w:type="dxa"/>
            <w:shd w:val="clear" w:color="auto" w:fill="EFE7D3"/>
            <w:tcMar>
              <w:top w:w="70" w:type="dxa"/>
              <w:left w:w="120" w:type="dxa"/>
              <w:bottom w:w="70" w:type="dxa"/>
              <w:right w:w="120" w:type="dxa"/>
            </w:tcMar>
          </w:tcPr>
          <w:p w14:paraId="535FA856" w14:textId="77777777" w:rsidR="0023103A" w:rsidRDefault="007E0CDD" w:rsidP="003B0178">
            <w:pPr>
              <w:spacing w:line="240" w:lineRule="auto"/>
              <w:jc w:val="both"/>
            </w:pPr>
            <w:r>
              <w:rPr>
                <w:sz w:val="21"/>
                <w:szCs w:val="21"/>
              </w:rPr>
              <w:t>Le sélecteur ×1 / ×5.</w:t>
            </w:r>
          </w:p>
        </w:tc>
      </w:tr>
      <w:tr w:rsidR="0023103A" w14:paraId="7B202F38" w14:textId="77777777">
        <w:tc>
          <w:tcPr>
            <w:tcW w:w="2166" w:type="dxa"/>
            <w:tcMar>
              <w:top w:w="70" w:type="dxa"/>
              <w:left w:w="120" w:type="dxa"/>
              <w:bottom w:w="70" w:type="dxa"/>
              <w:right w:w="120" w:type="dxa"/>
            </w:tcMar>
          </w:tcPr>
          <w:p w14:paraId="31D71119" w14:textId="77777777" w:rsidR="0023103A" w:rsidRDefault="007E0CDD" w:rsidP="003B0178">
            <w:pPr>
              <w:spacing w:line="240" w:lineRule="auto"/>
              <w:jc w:val="both"/>
            </w:pPr>
            <w:r>
              <w:rPr>
                <w:rFonts w:ascii="Consolas" w:eastAsia="Consolas" w:hAnsi="Consolas" w:cs="Consolas"/>
                <w:sz w:val="19"/>
                <w:szCs w:val="19"/>
              </w:rPr>
              <w:t>SHOOT</w:t>
            </w:r>
            <w:r>
              <w:rPr>
                <w:sz w:val="21"/>
                <w:szCs w:val="21"/>
              </w:rPr>
              <w:t xml:space="preserve"> / </w:t>
            </w:r>
            <w:r>
              <w:rPr>
                <w:rFonts w:ascii="Consolas" w:eastAsia="Consolas" w:hAnsi="Consolas" w:cs="Consolas"/>
                <w:sz w:val="19"/>
                <w:szCs w:val="19"/>
              </w:rPr>
              <w:t>STOP</w:t>
            </w:r>
          </w:p>
        </w:tc>
        <w:tc>
          <w:tcPr>
            <w:tcW w:w="6860" w:type="dxa"/>
            <w:tcMar>
              <w:top w:w="70" w:type="dxa"/>
              <w:left w:w="120" w:type="dxa"/>
              <w:bottom w:w="70" w:type="dxa"/>
              <w:right w:w="120" w:type="dxa"/>
            </w:tcMar>
          </w:tcPr>
          <w:p w14:paraId="22B7AACD" w14:textId="77777777" w:rsidR="0023103A" w:rsidRDefault="007E0CDD" w:rsidP="003B0178">
            <w:pPr>
              <w:spacing w:line="240" w:lineRule="auto"/>
              <w:jc w:val="both"/>
            </w:pPr>
            <w:r>
              <w:rPr>
                <w:sz w:val="21"/>
                <w:szCs w:val="21"/>
              </w:rPr>
              <w:t>Le poussoir de l’intégrateur, avec son témoin ambre.</w:t>
            </w:r>
          </w:p>
        </w:tc>
      </w:tr>
      <w:tr w:rsidR="0023103A" w14:paraId="5D112CAA" w14:textId="77777777">
        <w:tc>
          <w:tcPr>
            <w:tcW w:w="2166" w:type="dxa"/>
            <w:shd w:val="clear" w:color="auto" w:fill="EFE7D3"/>
            <w:tcMar>
              <w:top w:w="70" w:type="dxa"/>
              <w:left w:w="120" w:type="dxa"/>
              <w:bottom w:w="70" w:type="dxa"/>
              <w:right w:w="120" w:type="dxa"/>
            </w:tcMar>
          </w:tcPr>
          <w:p w14:paraId="1CC072C1" w14:textId="77777777" w:rsidR="0023103A" w:rsidRDefault="007E0CDD" w:rsidP="003B0178">
            <w:pPr>
              <w:spacing w:line="240" w:lineRule="auto"/>
              <w:jc w:val="both"/>
            </w:pPr>
            <w:proofErr w:type="spellStart"/>
            <w:r>
              <w:rPr>
                <w:rFonts w:ascii="Consolas" w:eastAsia="Consolas" w:hAnsi="Consolas" w:cs="Consolas"/>
                <w:sz w:val="19"/>
                <w:szCs w:val="19"/>
              </w:rPr>
              <w:t>Order</w:t>
            </w:r>
            <w:proofErr w:type="spellEnd"/>
          </w:p>
        </w:tc>
        <w:tc>
          <w:tcPr>
            <w:tcW w:w="6860" w:type="dxa"/>
            <w:shd w:val="clear" w:color="auto" w:fill="EFE7D3"/>
            <w:tcMar>
              <w:top w:w="70" w:type="dxa"/>
              <w:left w:w="120" w:type="dxa"/>
              <w:bottom w:w="70" w:type="dxa"/>
              <w:right w:w="120" w:type="dxa"/>
            </w:tcMar>
          </w:tcPr>
          <w:p w14:paraId="1DFF0FE3" w14:textId="77777777" w:rsidR="0023103A" w:rsidRDefault="007E0CDD" w:rsidP="003B0178">
            <w:pPr>
              <w:spacing w:line="240" w:lineRule="auto"/>
              <w:jc w:val="both"/>
            </w:pPr>
            <w:r>
              <w:rPr>
                <w:sz w:val="21"/>
                <w:szCs w:val="21"/>
              </w:rPr>
              <w:t>La consigne reçue de la table.</w:t>
            </w:r>
          </w:p>
        </w:tc>
      </w:tr>
      <w:tr w:rsidR="0023103A" w14:paraId="0D8D8EF9" w14:textId="77777777">
        <w:tc>
          <w:tcPr>
            <w:tcW w:w="2166" w:type="dxa"/>
            <w:tcMar>
              <w:top w:w="70" w:type="dxa"/>
              <w:left w:w="120" w:type="dxa"/>
              <w:bottom w:w="70" w:type="dxa"/>
              <w:right w:w="120" w:type="dxa"/>
            </w:tcMar>
          </w:tcPr>
          <w:p w14:paraId="76EB4E3F" w14:textId="77777777" w:rsidR="0023103A" w:rsidRDefault="007E0CDD" w:rsidP="003B0178">
            <w:pPr>
              <w:spacing w:line="240" w:lineRule="auto"/>
              <w:jc w:val="both"/>
            </w:pPr>
            <w:r>
              <w:rPr>
                <w:sz w:val="21"/>
                <w:szCs w:val="21"/>
              </w:rPr>
              <w:t>Horloge</w:t>
            </w:r>
          </w:p>
        </w:tc>
        <w:tc>
          <w:tcPr>
            <w:tcW w:w="6860" w:type="dxa"/>
            <w:tcMar>
              <w:top w:w="70" w:type="dxa"/>
              <w:left w:w="120" w:type="dxa"/>
              <w:bottom w:w="70" w:type="dxa"/>
              <w:right w:w="120" w:type="dxa"/>
            </w:tcMar>
          </w:tcPr>
          <w:p w14:paraId="3C25B495" w14:textId="77777777" w:rsidR="0023103A" w:rsidRDefault="007E0CDD" w:rsidP="003B0178">
            <w:pPr>
              <w:spacing w:line="240" w:lineRule="auto"/>
              <w:jc w:val="both"/>
            </w:pPr>
            <w:r>
              <w:rPr>
                <w:sz w:val="21"/>
                <w:szCs w:val="21"/>
              </w:rPr>
              <w:t>L’heure zoulou du simulateur, à la seconde.</w:t>
            </w:r>
          </w:p>
        </w:tc>
      </w:tr>
    </w:tbl>
    <w:p w14:paraId="0AB2ADF1" w14:textId="77777777" w:rsidR="0023103A" w:rsidRDefault="0023103A" w:rsidP="003B0178">
      <w:pPr>
        <w:spacing w:after="200"/>
        <w:jc w:val="both"/>
      </w:pPr>
    </w:p>
    <w:p w14:paraId="03C7B4F8" w14:textId="77777777" w:rsidR="0023103A" w:rsidRDefault="007E0CDD" w:rsidP="003B0178">
      <w:pPr>
        <w:pStyle w:val="Titre2"/>
        <w:jc w:val="both"/>
      </w:pPr>
      <w:bookmarkStart w:id="18" w:name="_Toc238637488"/>
      <w:r>
        <w:t>Chapitre 7 — L’oculaire et le champ</w:t>
      </w:r>
      <w:bookmarkEnd w:id="18"/>
    </w:p>
    <w:p w14:paraId="1F764D56" w14:textId="77777777" w:rsidR="0023103A" w:rsidRDefault="007E0CDD" w:rsidP="003B0178">
      <w:pPr>
        <w:pStyle w:val="Titre3"/>
        <w:jc w:val="both"/>
      </w:pPr>
      <w:bookmarkStart w:id="19" w:name="_Toc238637489"/>
      <w:r>
        <w:t>Les deux grossissements</w:t>
      </w:r>
      <w:bookmarkEnd w:id="19"/>
    </w:p>
    <w:p w14:paraId="18819B69" w14:textId="77777777" w:rsidR="0023103A" w:rsidRDefault="007E0CDD" w:rsidP="003B0178">
      <w:pPr>
        <w:spacing w:after="140"/>
        <w:jc w:val="both"/>
      </w:pPr>
      <w:r>
        <w:t xml:space="preserve">Le sélecteur </w:t>
      </w:r>
      <w:r>
        <w:rPr>
          <w:rFonts w:ascii="Consolas" w:eastAsia="Consolas" w:hAnsi="Consolas" w:cs="Consolas"/>
          <w:sz w:val="20"/>
          <w:szCs w:val="20"/>
        </w:rPr>
        <w:t>Magnification</w:t>
      </w:r>
      <w:r>
        <w:t xml:space="preserve"> offre deux positions, et elles ne se valent pas :</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1444"/>
        <w:gridCol w:w="1264"/>
        <w:gridCol w:w="1986"/>
        <w:gridCol w:w="4332"/>
      </w:tblGrid>
      <w:tr w:rsidR="0023103A" w14:paraId="3839E7C1" w14:textId="77777777">
        <w:trPr>
          <w:tblHeader/>
        </w:trPr>
        <w:tc>
          <w:tcPr>
            <w:tcW w:w="1444" w:type="dxa"/>
            <w:shd w:val="clear" w:color="auto" w:fill="5A3A22"/>
            <w:tcMar>
              <w:top w:w="80" w:type="dxa"/>
              <w:left w:w="120" w:type="dxa"/>
              <w:bottom w:w="80" w:type="dxa"/>
              <w:right w:w="120" w:type="dxa"/>
            </w:tcMar>
          </w:tcPr>
          <w:p w14:paraId="3F33C357" w14:textId="77777777" w:rsidR="0023103A" w:rsidRDefault="007E0CDD" w:rsidP="003B0178">
            <w:pPr>
              <w:jc w:val="both"/>
            </w:pPr>
            <w:r>
              <w:rPr>
                <w:b/>
                <w:bCs/>
                <w:color w:val="FDF6E8"/>
                <w:sz w:val="21"/>
                <w:szCs w:val="21"/>
              </w:rPr>
              <w:t>Position</w:t>
            </w:r>
          </w:p>
        </w:tc>
        <w:tc>
          <w:tcPr>
            <w:tcW w:w="1264" w:type="dxa"/>
            <w:shd w:val="clear" w:color="auto" w:fill="5A3A22"/>
            <w:tcMar>
              <w:top w:w="80" w:type="dxa"/>
              <w:left w:w="120" w:type="dxa"/>
              <w:bottom w:w="80" w:type="dxa"/>
              <w:right w:w="120" w:type="dxa"/>
            </w:tcMar>
          </w:tcPr>
          <w:p w14:paraId="3FD9C349" w14:textId="77777777" w:rsidR="0023103A" w:rsidRDefault="007E0CDD" w:rsidP="003B0178">
            <w:pPr>
              <w:jc w:val="both"/>
            </w:pPr>
            <w:r>
              <w:rPr>
                <w:b/>
                <w:bCs/>
                <w:color w:val="FDF6E8"/>
                <w:sz w:val="21"/>
                <w:szCs w:val="21"/>
              </w:rPr>
              <w:t>Champ</w:t>
            </w:r>
          </w:p>
        </w:tc>
        <w:tc>
          <w:tcPr>
            <w:tcW w:w="1986" w:type="dxa"/>
            <w:shd w:val="clear" w:color="auto" w:fill="5A3A22"/>
            <w:tcMar>
              <w:top w:w="80" w:type="dxa"/>
              <w:left w:w="120" w:type="dxa"/>
              <w:bottom w:w="80" w:type="dxa"/>
              <w:right w:w="120" w:type="dxa"/>
            </w:tcMar>
          </w:tcPr>
          <w:p w14:paraId="2025A9D4" w14:textId="77777777" w:rsidR="0023103A" w:rsidRDefault="007E0CDD" w:rsidP="003B0178">
            <w:pPr>
              <w:jc w:val="both"/>
            </w:pPr>
            <w:r>
              <w:rPr>
                <w:b/>
                <w:bCs/>
                <w:color w:val="FDF6E8"/>
                <w:sz w:val="21"/>
                <w:szCs w:val="21"/>
              </w:rPr>
              <w:t>Un pixel vaut</w:t>
            </w:r>
          </w:p>
        </w:tc>
        <w:tc>
          <w:tcPr>
            <w:tcW w:w="4332" w:type="dxa"/>
            <w:shd w:val="clear" w:color="auto" w:fill="5A3A22"/>
            <w:tcMar>
              <w:top w:w="80" w:type="dxa"/>
              <w:left w:w="120" w:type="dxa"/>
              <w:bottom w:w="80" w:type="dxa"/>
              <w:right w:w="120" w:type="dxa"/>
            </w:tcMar>
          </w:tcPr>
          <w:p w14:paraId="5FF0E97A" w14:textId="77777777" w:rsidR="0023103A" w:rsidRDefault="007E0CDD" w:rsidP="003B0178">
            <w:pPr>
              <w:jc w:val="both"/>
            </w:pPr>
            <w:r>
              <w:rPr>
                <w:b/>
                <w:bCs/>
                <w:color w:val="FDF6E8"/>
                <w:sz w:val="21"/>
                <w:szCs w:val="21"/>
              </w:rPr>
              <w:t>Usage</w:t>
            </w:r>
          </w:p>
        </w:tc>
      </w:tr>
      <w:tr w:rsidR="0023103A" w14:paraId="25BD2244" w14:textId="77777777">
        <w:tc>
          <w:tcPr>
            <w:tcW w:w="1444" w:type="dxa"/>
            <w:tcMar>
              <w:top w:w="70" w:type="dxa"/>
              <w:left w:w="120" w:type="dxa"/>
              <w:bottom w:w="70" w:type="dxa"/>
              <w:right w:w="120" w:type="dxa"/>
            </w:tcMar>
          </w:tcPr>
          <w:p w14:paraId="207CA950" w14:textId="77777777" w:rsidR="0023103A" w:rsidRDefault="007E0CDD" w:rsidP="003B0178">
            <w:pPr>
              <w:spacing w:line="240" w:lineRule="auto"/>
              <w:jc w:val="both"/>
            </w:pPr>
            <w:r>
              <w:rPr>
                <w:sz w:val="21"/>
                <w:szCs w:val="21"/>
              </w:rPr>
              <w:t>×1</w:t>
            </w:r>
          </w:p>
        </w:tc>
        <w:tc>
          <w:tcPr>
            <w:tcW w:w="1264" w:type="dxa"/>
            <w:tcMar>
              <w:top w:w="70" w:type="dxa"/>
              <w:left w:w="120" w:type="dxa"/>
              <w:bottom w:w="70" w:type="dxa"/>
              <w:right w:w="120" w:type="dxa"/>
            </w:tcMar>
          </w:tcPr>
          <w:p w14:paraId="69781F80" w14:textId="77777777" w:rsidR="0023103A" w:rsidRDefault="007E0CDD" w:rsidP="003B0178">
            <w:pPr>
              <w:spacing w:line="240" w:lineRule="auto"/>
              <w:jc w:val="both"/>
            </w:pPr>
            <w:r>
              <w:rPr>
                <w:sz w:val="21"/>
                <w:szCs w:val="21"/>
              </w:rPr>
              <w:t>15°</w:t>
            </w:r>
          </w:p>
        </w:tc>
        <w:tc>
          <w:tcPr>
            <w:tcW w:w="1986" w:type="dxa"/>
            <w:tcMar>
              <w:top w:w="70" w:type="dxa"/>
              <w:left w:w="120" w:type="dxa"/>
              <w:bottom w:w="70" w:type="dxa"/>
              <w:right w:w="120" w:type="dxa"/>
            </w:tcMar>
          </w:tcPr>
          <w:p w14:paraId="405D6F9B" w14:textId="77777777" w:rsidR="0023103A" w:rsidRDefault="007E0CDD" w:rsidP="003B0178">
            <w:pPr>
              <w:spacing w:line="240" w:lineRule="auto"/>
              <w:jc w:val="both"/>
            </w:pPr>
            <w:r>
              <w:rPr>
                <w:sz w:val="21"/>
                <w:szCs w:val="21"/>
              </w:rPr>
              <w:t>≈ 2,1′</w:t>
            </w:r>
          </w:p>
        </w:tc>
        <w:tc>
          <w:tcPr>
            <w:tcW w:w="4332" w:type="dxa"/>
            <w:tcMar>
              <w:top w:w="70" w:type="dxa"/>
              <w:left w:w="120" w:type="dxa"/>
              <w:bottom w:w="70" w:type="dxa"/>
              <w:right w:w="120" w:type="dxa"/>
            </w:tcMar>
          </w:tcPr>
          <w:p w14:paraId="5B8F5BAF" w14:textId="77777777" w:rsidR="0023103A" w:rsidRDefault="007E0CDD" w:rsidP="003B0178">
            <w:pPr>
              <w:spacing w:line="240" w:lineRule="auto"/>
              <w:jc w:val="both"/>
            </w:pPr>
            <w:r>
              <w:rPr>
                <w:b/>
                <w:bCs/>
                <w:sz w:val="21"/>
                <w:szCs w:val="21"/>
              </w:rPr>
              <w:t>Chercher</w:t>
            </w:r>
            <w:r>
              <w:rPr>
                <w:sz w:val="21"/>
                <w:szCs w:val="21"/>
              </w:rPr>
              <w:t xml:space="preserve"> l’astre.</w:t>
            </w:r>
          </w:p>
        </w:tc>
      </w:tr>
      <w:tr w:rsidR="0023103A" w14:paraId="6FFFE310" w14:textId="77777777">
        <w:tc>
          <w:tcPr>
            <w:tcW w:w="1444" w:type="dxa"/>
            <w:shd w:val="clear" w:color="auto" w:fill="EFE7D3"/>
            <w:tcMar>
              <w:top w:w="70" w:type="dxa"/>
              <w:left w:w="120" w:type="dxa"/>
              <w:bottom w:w="70" w:type="dxa"/>
              <w:right w:w="120" w:type="dxa"/>
            </w:tcMar>
          </w:tcPr>
          <w:p w14:paraId="63D84E70" w14:textId="77777777" w:rsidR="0023103A" w:rsidRDefault="007E0CDD" w:rsidP="003B0178">
            <w:pPr>
              <w:spacing w:line="240" w:lineRule="auto"/>
              <w:jc w:val="both"/>
            </w:pPr>
            <w:r>
              <w:rPr>
                <w:sz w:val="21"/>
                <w:szCs w:val="21"/>
              </w:rPr>
              <w:t>×5</w:t>
            </w:r>
          </w:p>
        </w:tc>
        <w:tc>
          <w:tcPr>
            <w:tcW w:w="1264" w:type="dxa"/>
            <w:shd w:val="clear" w:color="auto" w:fill="EFE7D3"/>
            <w:tcMar>
              <w:top w:w="70" w:type="dxa"/>
              <w:left w:w="120" w:type="dxa"/>
              <w:bottom w:w="70" w:type="dxa"/>
              <w:right w:w="120" w:type="dxa"/>
            </w:tcMar>
          </w:tcPr>
          <w:p w14:paraId="7C460051" w14:textId="77777777" w:rsidR="0023103A" w:rsidRDefault="007E0CDD" w:rsidP="003B0178">
            <w:pPr>
              <w:spacing w:line="240" w:lineRule="auto"/>
              <w:jc w:val="both"/>
            </w:pPr>
            <w:r>
              <w:rPr>
                <w:sz w:val="21"/>
                <w:szCs w:val="21"/>
              </w:rPr>
              <w:t>3°</w:t>
            </w:r>
          </w:p>
        </w:tc>
        <w:tc>
          <w:tcPr>
            <w:tcW w:w="1986" w:type="dxa"/>
            <w:shd w:val="clear" w:color="auto" w:fill="EFE7D3"/>
            <w:tcMar>
              <w:top w:w="70" w:type="dxa"/>
              <w:left w:w="120" w:type="dxa"/>
              <w:bottom w:w="70" w:type="dxa"/>
              <w:right w:w="120" w:type="dxa"/>
            </w:tcMar>
          </w:tcPr>
          <w:p w14:paraId="24871744" w14:textId="77777777" w:rsidR="0023103A" w:rsidRDefault="007E0CDD" w:rsidP="003B0178">
            <w:pPr>
              <w:spacing w:line="240" w:lineRule="auto"/>
              <w:jc w:val="both"/>
            </w:pPr>
            <w:r>
              <w:rPr>
                <w:sz w:val="21"/>
                <w:szCs w:val="21"/>
              </w:rPr>
              <w:t>≈ 0,4′</w:t>
            </w:r>
          </w:p>
        </w:tc>
        <w:tc>
          <w:tcPr>
            <w:tcW w:w="4332" w:type="dxa"/>
            <w:shd w:val="clear" w:color="auto" w:fill="EFE7D3"/>
            <w:tcMar>
              <w:top w:w="70" w:type="dxa"/>
              <w:left w:w="120" w:type="dxa"/>
              <w:bottom w:w="70" w:type="dxa"/>
              <w:right w:w="120" w:type="dxa"/>
            </w:tcMar>
          </w:tcPr>
          <w:p w14:paraId="6D945EA5" w14:textId="77777777" w:rsidR="0023103A" w:rsidRDefault="007E0CDD" w:rsidP="003B0178">
            <w:pPr>
              <w:spacing w:line="240" w:lineRule="auto"/>
              <w:jc w:val="both"/>
            </w:pPr>
            <w:r>
              <w:rPr>
                <w:b/>
                <w:bCs/>
                <w:sz w:val="21"/>
                <w:szCs w:val="21"/>
              </w:rPr>
              <w:t>Collimater</w:t>
            </w:r>
            <w:r>
              <w:rPr>
                <w:sz w:val="21"/>
                <w:szCs w:val="21"/>
              </w:rPr>
              <w:t>, c’est-à-dire poser l’astre dans la bulle.</w:t>
            </w:r>
          </w:p>
        </w:tc>
      </w:tr>
    </w:tbl>
    <w:p w14:paraId="46B6D838" w14:textId="77777777" w:rsidR="0023103A" w:rsidRDefault="0023103A" w:rsidP="003B0178">
      <w:pPr>
        <w:spacing w:after="200"/>
        <w:jc w:val="both"/>
      </w:pPr>
    </w:p>
    <w:p w14:paraId="6F91BC79" w14:textId="77777777" w:rsidR="0023103A" w:rsidRDefault="007E0CDD" w:rsidP="003B0178">
      <w:pPr>
        <w:spacing w:after="140"/>
        <w:jc w:val="both"/>
      </w:pPr>
      <w:r>
        <w:t xml:space="preserve">La conséquence est directe : </w:t>
      </w:r>
      <w:r>
        <w:rPr>
          <w:b/>
          <w:bCs/>
        </w:rPr>
        <w:t>une visée faite à ×1 ne peut pas être précise</w:t>
      </w:r>
      <w:r>
        <w:t>, puisqu’un seul pixel y vaut deux minutes d’arc, soit deux milles. On cherche à ×1, on vise à ×5. C’est pour cela qu’il y a deux grossissements et pas un.</w:t>
      </w:r>
    </w:p>
    <w:p w14:paraId="44F86FE2" w14:textId="77777777" w:rsidR="001B6E7B" w:rsidRDefault="001B6E7B" w:rsidP="000323E0">
      <w:pPr>
        <w:keepNext/>
        <w:spacing w:before="80" w:after="240"/>
        <w:jc w:val="center"/>
        <w:rPr>
          <w:i/>
          <w:iCs/>
          <w:color w:val="5F5140"/>
          <w:sz w:val="21"/>
          <w:szCs w:val="21"/>
        </w:rPr>
      </w:pPr>
      <w:r>
        <w:rPr>
          <w:i/>
          <w:iCs/>
          <w:noProof/>
          <w:color w:val="5F5140"/>
          <w:sz w:val="21"/>
          <w:szCs w:val="21"/>
        </w:rPr>
        <w:lastRenderedPageBreak/>
        <w:drawing>
          <wp:inline distT="0" distB="0" distL="0" distR="0" wp14:anchorId="2CD12F85" wp14:editId="20FE6036">
            <wp:extent cx="2156347" cy="1839887"/>
            <wp:effectExtent l="0" t="0" r="0" b="8255"/>
            <wp:docPr id="31782416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24166" name="Image 317824166"/>
                    <pic:cNvPicPr/>
                  </pic:nvPicPr>
                  <pic:blipFill>
                    <a:blip r:embed="rId18">
                      <a:extLst>
                        <a:ext uri="{28A0092B-C50C-407E-A947-70E740481C1C}">
                          <a14:useLocalDpi xmlns:a14="http://schemas.microsoft.com/office/drawing/2010/main" val="0"/>
                        </a:ext>
                      </a:extLst>
                    </a:blip>
                    <a:stretch>
                      <a:fillRect/>
                    </a:stretch>
                  </pic:blipFill>
                  <pic:spPr>
                    <a:xfrm>
                      <a:off x="0" y="0"/>
                      <a:ext cx="2166677" cy="1848701"/>
                    </a:xfrm>
                    <a:prstGeom prst="rect">
                      <a:avLst/>
                    </a:prstGeom>
                  </pic:spPr>
                </pic:pic>
              </a:graphicData>
            </a:graphic>
          </wp:inline>
        </w:drawing>
      </w:r>
    </w:p>
    <w:p w14:paraId="09E909BF" w14:textId="77777777" w:rsidR="0023103A" w:rsidRDefault="007E0CDD" w:rsidP="000323E0">
      <w:pPr>
        <w:spacing w:before="80" w:after="240"/>
        <w:jc w:val="center"/>
      </w:pPr>
      <w:r>
        <w:rPr>
          <w:i/>
          <w:iCs/>
          <w:color w:val="5F5140"/>
          <w:sz w:val="21"/>
          <w:szCs w:val="21"/>
        </w:rPr>
        <w:t>Figure 10 — Le champ à ×1, de nuit, l’astre encore décentré.</w:t>
      </w:r>
    </w:p>
    <w:p w14:paraId="4C27934B" w14:textId="77777777" w:rsidR="001B6E7B" w:rsidRDefault="001B6E7B" w:rsidP="000323E0">
      <w:pPr>
        <w:keepNext/>
        <w:spacing w:before="80" w:after="240"/>
        <w:jc w:val="center"/>
        <w:rPr>
          <w:i/>
          <w:iCs/>
          <w:color w:val="5F5140"/>
          <w:sz w:val="21"/>
          <w:szCs w:val="21"/>
        </w:rPr>
      </w:pPr>
      <w:r>
        <w:rPr>
          <w:i/>
          <w:iCs/>
          <w:noProof/>
          <w:color w:val="5F5140"/>
          <w:sz w:val="21"/>
          <w:szCs w:val="21"/>
        </w:rPr>
        <w:drawing>
          <wp:inline distT="0" distB="0" distL="0" distR="0" wp14:anchorId="3BD35993" wp14:editId="3AD455CE">
            <wp:extent cx="2149522" cy="2091872"/>
            <wp:effectExtent l="0" t="0" r="3175" b="3810"/>
            <wp:docPr id="70614731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47318" name="Image 706147318"/>
                    <pic:cNvPicPr/>
                  </pic:nvPicPr>
                  <pic:blipFill>
                    <a:blip r:embed="rId19">
                      <a:extLst>
                        <a:ext uri="{28A0092B-C50C-407E-A947-70E740481C1C}">
                          <a14:useLocalDpi xmlns:a14="http://schemas.microsoft.com/office/drawing/2010/main" val="0"/>
                        </a:ext>
                      </a:extLst>
                    </a:blip>
                    <a:stretch>
                      <a:fillRect/>
                    </a:stretch>
                  </pic:blipFill>
                  <pic:spPr>
                    <a:xfrm>
                      <a:off x="0" y="0"/>
                      <a:ext cx="2158090" cy="2100210"/>
                    </a:xfrm>
                    <a:prstGeom prst="rect">
                      <a:avLst/>
                    </a:prstGeom>
                  </pic:spPr>
                </pic:pic>
              </a:graphicData>
            </a:graphic>
          </wp:inline>
        </w:drawing>
      </w:r>
    </w:p>
    <w:p w14:paraId="254A72D9" w14:textId="77777777" w:rsidR="0023103A" w:rsidRDefault="007E0CDD" w:rsidP="000323E0">
      <w:pPr>
        <w:spacing w:before="80" w:after="240"/>
        <w:jc w:val="center"/>
      </w:pPr>
      <w:r>
        <w:rPr>
          <w:i/>
          <w:iCs/>
          <w:color w:val="5F5140"/>
          <w:sz w:val="21"/>
          <w:szCs w:val="21"/>
        </w:rPr>
        <w:t>Figure 11 — Le champ à ×5, l’astre collimaté dans la bulle.</w:t>
      </w:r>
    </w:p>
    <w:p w14:paraId="3424B710" w14:textId="77777777" w:rsidR="0023103A" w:rsidRDefault="007E0CDD" w:rsidP="003B0178">
      <w:pPr>
        <w:pStyle w:val="Titre3"/>
        <w:jc w:val="both"/>
      </w:pPr>
      <w:bookmarkStart w:id="20" w:name="_Toc238637490"/>
      <w:r>
        <w:t>La bulle</w:t>
      </w:r>
      <w:bookmarkEnd w:id="20"/>
    </w:p>
    <w:p w14:paraId="7F8FBE8B" w14:textId="77777777" w:rsidR="0023103A" w:rsidRDefault="007E0CDD" w:rsidP="003B0178">
      <w:pPr>
        <w:spacing w:after="140"/>
        <w:jc w:val="both"/>
      </w:pPr>
      <w:r>
        <w:t>La bulle est l’horizon artificiel. Elle est simulée comme un pendule très amorti : elle suit l’accélération avec du retard, et elle dépasse. C’est précisément l’erreur que l’intégrateur existe pour moyenner.</w:t>
      </w:r>
    </w:p>
    <w:p w14:paraId="488DE39D" w14:textId="77777777" w:rsidR="0023103A" w:rsidRDefault="007E0CDD" w:rsidP="003B0178">
      <w:pPr>
        <w:spacing w:after="140"/>
        <w:jc w:val="both"/>
      </w:pPr>
      <w:r>
        <w:t xml:space="preserve">Son </w:t>
      </w:r>
      <w:r>
        <w:rPr>
          <w:b/>
          <w:bCs/>
        </w:rPr>
        <w:t>zéro se recale tout seul</w:t>
      </w:r>
      <w:r>
        <w:t xml:space="preserve">, sur une constante de temps d’une trentaine de secondes. Un vrai niveau à bulle trouve son équilibre sur la verticale apparente </w:t>
      </w:r>
      <w:r>
        <w:rPr>
          <w:b/>
          <w:bCs/>
        </w:rPr>
        <w:t>moyenne</w:t>
      </w:r>
      <w:r>
        <w:t xml:space="preserve"> : il ne s’en écarte que sur ce qui change — turbulence, virage, ressource. Concrètement, après une trentaine de secondes de palier stabilisé, la bulle est revenue au centre, et vous pouvez viser.</w:t>
      </w:r>
    </w:p>
    <w:p w14:paraId="0661E777" w14:textId="77777777" w:rsidR="0023103A" w:rsidRDefault="007E0CDD" w:rsidP="003B0178">
      <w:pPr>
        <w:spacing w:after="140"/>
        <w:jc w:val="both"/>
      </w:pPr>
      <w:r>
        <w:t xml:space="preserve">La molette </w:t>
      </w:r>
      <w:r>
        <w:rPr>
          <w:rFonts w:ascii="Consolas" w:eastAsia="Consolas" w:hAnsi="Consolas" w:cs="Consolas"/>
          <w:sz w:val="20"/>
          <w:szCs w:val="20"/>
        </w:rPr>
        <w:t>Bubble</w:t>
      </w:r>
      <w:r>
        <w:t xml:space="preserve"> règle son diamètre, de 0,35° à 1,80°. Une petite bulle est précise mais dure à tenir ; une grosse bulle pardonne davantage. Commencez au réglage moyen.</w:t>
      </w:r>
    </w:p>
    <w:p w14:paraId="74F96325" w14:textId="77777777" w:rsidR="0023103A" w:rsidRDefault="007E0CDD" w:rsidP="003B0178">
      <w:pPr>
        <w:pStyle w:val="Titre3"/>
        <w:jc w:val="both"/>
      </w:pPr>
      <w:bookmarkStart w:id="21" w:name="_Toc238637491"/>
      <w:r>
        <w:t>Les filtres</w:t>
      </w:r>
      <w:bookmarkEnd w:id="21"/>
    </w:p>
    <w:p w14:paraId="1E5D7502" w14:textId="77777777" w:rsidR="0023103A" w:rsidRDefault="007E0CDD" w:rsidP="003B0178">
      <w:pPr>
        <w:spacing w:after="140"/>
        <w:jc w:val="both"/>
      </w:pPr>
      <w:r>
        <w:t xml:space="preserve">La roue </w:t>
      </w:r>
      <w:r>
        <w:rPr>
          <w:rFonts w:ascii="Consolas" w:eastAsia="Consolas" w:hAnsi="Consolas" w:cs="Consolas"/>
          <w:sz w:val="20"/>
          <w:szCs w:val="20"/>
        </w:rPr>
        <w:t>Filter</w:t>
      </w:r>
      <w:r>
        <w:t xml:space="preserve"> a huit crans, repris du MA-2 :</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1083"/>
        <w:gridCol w:w="2527"/>
        <w:gridCol w:w="5416"/>
      </w:tblGrid>
      <w:tr w:rsidR="0023103A" w14:paraId="764FA472" w14:textId="77777777">
        <w:trPr>
          <w:tblHeader/>
        </w:trPr>
        <w:tc>
          <w:tcPr>
            <w:tcW w:w="1083" w:type="dxa"/>
            <w:shd w:val="clear" w:color="auto" w:fill="5A3A22"/>
            <w:tcMar>
              <w:top w:w="80" w:type="dxa"/>
              <w:left w:w="120" w:type="dxa"/>
              <w:bottom w:w="80" w:type="dxa"/>
              <w:right w:w="120" w:type="dxa"/>
            </w:tcMar>
          </w:tcPr>
          <w:p w14:paraId="025E9D3B" w14:textId="77777777" w:rsidR="0023103A" w:rsidRDefault="007E0CDD" w:rsidP="003B0178">
            <w:pPr>
              <w:jc w:val="both"/>
            </w:pPr>
            <w:r>
              <w:rPr>
                <w:b/>
                <w:bCs/>
                <w:color w:val="FDF6E8"/>
                <w:sz w:val="21"/>
                <w:szCs w:val="21"/>
              </w:rPr>
              <w:t>Cran</w:t>
            </w:r>
          </w:p>
        </w:tc>
        <w:tc>
          <w:tcPr>
            <w:tcW w:w="2527" w:type="dxa"/>
            <w:shd w:val="clear" w:color="auto" w:fill="5A3A22"/>
            <w:tcMar>
              <w:top w:w="80" w:type="dxa"/>
              <w:left w:w="120" w:type="dxa"/>
              <w:bottom w:w="80" w:type="dxa"/>
              <w:right w:w="120" w:type="dxa"/>
            </w:tcMar>
          </w:tcPr>
          <w:p w14:paraId="02C28933" w14:textId="77777777" w:rsidR="0023103A" w:rsidRDefault="007E0CDD" w:rsidP="003B0178">
            <w:pPr>
              <w:jc w:val="both"/>
            </w:pPr>
            <w:r>
              <w:rPr>
                <w:b/>
                <w:bCs/>
                <w:color w:val="FDF6E8"/>
                <w:sz w:val="21"/>
                <w:szCs w:val="21"/>
              </w:rPr>
              <w:t>Filtre</w:t>
            </w:r>
          </w:p>
        </w:tc>
        <w:tc>
          <w:tcPr>
            <w:tcW w:w="5416" w:type="dxa"/>
            <w:shd w:val="clear" w:color="auto" w:fill="5A3A22"/>
            <w:tcMar>
              <w:top w:w="80" w:type="dxa"/>
              <w:left w:w="120" w:type="dxa"/>
              <w:bottom w:w="80" w:type="dxa"/>
              <w:right w:w="120" w:type="dxa"/>
            </w:tcMar>
          </w:tcPr>
          <w:p w14:paraId="7C1615CF" w14:textId="77777777" w:rsidR="0023103A" w:rsidRDefault="007E0CDD" w:rsidP="003B0178">
            <w:pPr>
              <w:jc w:val="both"/>
            </w:pPr>
            <w:r>
              <w:rPr>
                <w:b/>
                <w:bCs/>
                <w:color w:val="FDF6E8"/>
                <w:sz w:val="21"/>
                <w:szCs w:val="21"/>
              </w:rPr>
              <w:t>Quand</w:t>
            </w:r>
          </w:p>
        </w:tc>
      </w:tr>
      <w:tr w:rsidR="0023103A" w14:paraId="47E317F0" w14:textId="77777777">
        <w:tc>
          <w:tcPr>
            <w:tcW w:w="1083" w:type="dxa"/>
            <w:tcMar>
              <w:top w:w="70" w:type="dxa"/>
              <w:left w:w="120" w:type="dxa"/>
              <w:bottom w:w="70" w:type="dxa"/>
              <w:right w:w="120" w:type="dxa"/>
            </w:tcMar>
          </w:tcPr>
          <w:p w14:paraId="6864A485" w14:textId="77777777" w:rsidR="0023103A" w:rsidRDefault="007E0CDD" w:rsidP="003B0178">
            <w:pPr>
              <w:spacing w:line="240" w:lineRule="auto"/>
              <w:jc w:val="both"/>
            </w:pPr>
            <w:r>
              <w:rPr>
                <w:sz w:val="21"/>
                <w:szCs w:val="21"/>
              </w:rPr>
              <w:t>1</w:t>
            </w:r>
          </w:p>
        </w:tc>
        <w:tc>
          <w:tcPr>
            <w:tcW w:w="2527" w:type="dxa"/>
            <w:tcMar>
              <w:top w:w="70" w:type="dxa"/>
              <w:left w:w="120" w:type="dxa"/>
              <w:bottom w:w="70" w:type="dxa"/>
              <w:right w:w="120" w:type="dxa"/>
            </w:tcMar>
          </w:tcPr>
          <w:p w14:paraId="78086CF0" w14:textId="77777777" w:rsidR="0023103A" w:rsidRDefault="007E0CDD" w:rsidP="003B0178">
            <w:pPr>
              <w:spacing w:line="240" w:lineRule="auto"/>
              <w:jc w:val="both"/>
            </w:pPr>
            <w:r>
              <w:rPr>
                <w:rFonts w:ascii="Consolas" w:eastAsia="Consolas" w:hAnsi="Consolas" w:cs="Consolas"/>
                <w:sz w:val="19"/>
                <w:szCs w:val="19"/>
              </w:rPr>
              <w:t>None</w:t>
            </w:r>
          </w:p>
        </w:tc>
        <w:tc>
          <w:tcPr>
            <w:tcW w:w="5416" w:type="dxa"/>
            <w:tcMar>
              <w:top w:w="70" w:type="dxa"/>
              <w:left w:w="120" w:type="dxa"/>
              <w:bottom w:w="70" w:type="dxa"/>
              <w:right w:w="120" w:type="dxa"/>
            </w:tcMar>
          </w:tcPr>
          <w:p w14:paraId="76481F3B" w14:textId="77777777" w:rsidR="0023103A" w:rsidRDefault="007E0CDD" w:rsidP="003B0178">
            <w:pPr>
              <w:spacing w:line="240" w:lineRule="auto"/>
              <w:jc w:val="both"/>
            </w:pPr>
            <w:r>
              <w:rPr>
                <w:sz w:val="21"/>
                <w:szCs w:val="21"/>
              </w:rPr>
              <w:t>De nuit.</w:t>
            </w:r>
          </w:p>
        </w:tc>
      </w:tr>
      <w:tr w:rsidR="0023103A" w14:paraId="33086982" w14:textId="77777777">
        <w:tc>
          <w:tcPr>
            <w:tcW w:w="1083" w:type="dxa"/>
            <w:shd w:val="clear" w:color="auto" w:fill="EFE7D3"/>
            <w:tcMar>
              <w:top w:w="70" w:type="dxa"/>
              <w:left w:w="120" w:type="dxa"/>
              <w:bottom w:w="70" w:type="dxa"/>
              <w:right w:w="120" w:type="dxa"/>
            </w:tcMar>
          </w:tcPr>
          <w:p w14:paraId="6E1A359D" w14:textId="77777777" w:rsidR="0023103A" w:rsidRDefault="007E0CDD" w:rsidP="003B0178">
            <w:pPr>
              <w:spacing w:line="240" w:lineRule="auto"/>
              <w:jc w:val="both"/>
            </w:pPr>
            <w:r>
              <w:rPr>
                <w:sz w:val="21"/>
                <w:szCs w:val="21"/>
              </w:rPr>
              <w:t>2</w:t>
            </w:r>
          </w:p>
        </w:tc>
        <w:tc>
          <w:tcPr>
            <w:tcW w:w="2527" w:type="dxa"/>
            <w:shd w:val="clear" w:color="auto" w:fill="EFE7D3"/>
            <w:tcMar>
              <w:top w:w="70" w:type="dxa"/>
              <w:left w:w="120" w:type="dxa"/>
              <w:bottom w:w="70" w:type="dxa"/>
              <w:right w:w="120" w:type="dxa"/>
            </w:tcMar>
          </w:tcPr>
          <w:p w14:paraId="7E87C9A8" w14:textId="77777777" w:rsidR="0023103A" w:rsidRDefault="007E0CDD" w:rsidP="003B0178">
            <w:pPr>
              <w:spacing w:line="240" w:lineRule="auto"/>
              <w:jc w:val="both"/>
            </w:pPr>
            <w:r>
              <w:rPr>
                <w:rFonts w:ascii="Consolas" w:eastAsia="Consolas" w:hAnsi="Consolas" w:cs="Consolas"/>
                <w:sz w:val="19"/>
                <w:szCs w:val="19"/>
              </w:rPr>
              <w:t>Green</w:t>
            </w:r>
          </w:p>
        </w:tc>
        <w:tc>
          <w:tcPr>
            <w:tcW w:w="5416" w:type="dxa"/>
            <w:shd w:val="clear" w:color="auto" w:fill="EFE7D3"/>
            <w:tcMar>
              <w:top w:w="70" w:type="dxa"/>
              <w:left w:w="120" w:type="dxa"/>
              <w:bottom w:w="70" w:type="dxa"/>
              <w:right w:w="120" w:type="dxa"/>
            </w:tcMar>
          </w:tcPr>
          <w:p w14:paraId="3A503B86" w14:textId="77777777" w:rsidR="0023103A" w:rsidRDefault="007E0CDD" w:rsidP="003B0178">
            <w:pPr>
              <w:spacing w:line="240" w:lineRule="auto"/>
              <w:jc w:val="both"/>
            </w:pPr>
            <w:r>
              <w:rPr>
                <w:sz w:val="21"/>
                <w:szCs w:val="21"/>
              </w:rPr>
              <w:t>Crépuscule, confort.</w:t>
            </w:r>
          </w:p>
        </w:tc>
      </w:tr>
      <w:tr w:rsidR="0023103A" w14:paraId="376FC652" w14:textId="77777777">
        <w:tc>
          <w:tcPr>
            <w:tcW w:w="1083" w:type="dxa"/>
            <w:tcMar>
              <w:top w:w="70" w:type="dxa"/>
              <w:left w:w="120" w:type="dxa"/>
              <w:bottom w:w="70" w:type="dxa"/>
              <w:right w:w="120" w:type="dxa"/>
            </w:tcMar>
          </w:tcPr>
          <w:p w14:paraId="64C4744B" w14:textId="77777777" w:rsidR="0023103A" w:rsidRDefault="007E0CDD" w:rsidP="003B0178">
            <w:pPr>
              <w:spacing w:line="240" w:lineRule="auto"/>
              <w:jc w:val="both"/>
            </w:pPr>
            <w:r>
              <w:rPr>
                <w:sz w:val="21"/>
                <w:szCs w:val="21"/>
              </w:rPr>
              <w:lastRenderedPageBreak/>
              <w:t>3</w:t>
            </w:r>
          </w:p>
        </w:tc>
        <w:tc>
          <w:tcPr>
            <w:tcW w:w="2527" w:type="dxa"/>
            <w:tcMar>
              <w:top w:w="70" w:type="dxa"/>
              <w:left w:w="120" w:type="dxa"/>
              <w:bottom w:w="70" w:type="dxa"/>
              <w:right w:w="120" w:type="dxa"/>
            </w:tcMar>
          </w:tcPr>
          <w:p w14:paraId="5FAE59CE" w14:textId="77777777" w:rsidR="0023103A" w:rsidRDefault="007E0CDD" w:rsidP="003B0178">
            <w:pPr>
              <w:spacing w:line="240" w:lineRule="auto"/>
              <w:jc w:val="both"/>
            </w:pPr>
            <w:r>
              <w:rPr>
                <w:rFonts w:ascii="Consolas" w:eastAsia="Consolas" w:hAnsi="Consolas" w:cs="Consolas"/>
                <w:sz w:val="19"/>
                <w:szCs w:val="19"/>
              </w:rPr>
              <w:t>Red</w:t>
            </w:r>
          </w:p>
        </w:tc>
        <w:tc>
          <w:tcPr>
            <w:tcW w:w="5416" w:type="dxa"/>
            <w:tcMar>
              <w:top w:w="70" w:type="dxa"/>
              <w:left w:w="120" w:type="dxa"/>
              <w:bottom w:w="70" w:type="dxa"/>
              <w:right w:w="120" w:type="dxa"/>
            </w:tcMar>
          </w:tcPr>
          <w:p w14:paraId="3EB817A4" w14:textId="77777777" w:rsidR="0023103A" w:rsidRDefault="007E0CDD" w:rsidP="003B0178">
            <w:pPr>
              <w:spacing w:line="240" w:lineRule="auto"/>
              <w:jc w:val="both"/>
            </w:pPr>
            <w:r>
              <w:rPr>
                <w:sz w:val="21"/>
                <w:szCs w:val="21"/>
              </w:rPr>
              <w:t>Crépuscule, préservation de la vision nocturne.</w:t>
            </w:r>
          </w:p>
        </w:tc>
      </w:tr>
      <w:tr w:rsidR="0023103A" w14:paraId="6D826CB8" w14:textId="77777777">
        <w:tc>
          <w:tcPr>
            <w:tcW w:w="1083" w:type="dxa"/>
            <w:shd w:val="clear" w:color="auto" w:fill="EFE7D3"/>
            <w:tcMar>
              <w:top w:w="70" w:type="dxa"/>
              <w:left w:w="120" w:type="dxa"/>
              <w:bottom w:w="70" w:type="dxa"/>
              <w:right w:w="120" w:type="dxa"/>
            </w:tcMar>
          </w:tcPr>
          <w:p w14:paraId="5618062A" w14:textId="77777777" w:rsidR="0023103A" w:rsidRDefault="007E0CDD" w:rsidP="003B0178">
            <w:pPr>
              <w:spacing w:line="240" w:lineRule="auto"/>
              <w:jc w:val="both"/>
            </w:pPr>
            <w:r>
              <w:rPr>
                <w:sz w:val="21"/>
                <w:szCs w:val="21"/>
              </w:rPr>
              <w:t>4 à 6</w:t>
            </w:r>
          </w:p>
        </w:tc>
        <w:tc>
          <w:tcPr>
            <w:tcW w:w="2527" w:type="dxa"/>
            <w:shd w:val="clear" w:color="auto" w:fill="EFE7D3"/>
            <w:tcMar>
              <w:top w:w="70" w:type="dxa"/>
              <w:left w:w="120" w:type="dxa"/>
              <w:bottom w:w="70" w:type="dxa"/>
              <w:right w:w="120" w:type="dxa"/>
            </w:tcMar>
          </w:tcPr>
          <w:p w14:paraId="72B152F2" w14:textId="77777777" w:rsidR="0023103A" w:rsidRDefault="007E0CDD" w:rsidP="003B0178">
            <w:pPr>
              <w:spacing w:line="240" w:lineRule="auto"/>
              <w:jc w:val="both"/>
            </w:pPr>
            <w:r>
              <w:rPr>
                <w:rFonts w:ascii="Consolas" w:eastAsia="Consolas" w:hAnsi="Consolas" w:cs="Consolas"/>
                <w:sz w:val="19"/>
                <w:szCs w:val="19"/>
              </w:rPr>
              <w:t>ND 1</w:t>
            </w:r>
            <w:r>
              <w:rPr>
                <w:sz w:val="21"/>
                <w:szCs w:val="21"/>
              </w:rPr>
              <w:t xml:space="preserve"> à </w:t>
            </w:r>
            <w:r>
              <w:rPr>
                <w:rFonts w:ascii="Consolas" w:eastAsia="Consolas" w:hAnsi="Consolas" w:cs="Consolas"/>
                <w:sz w:val="19"/>
                <w:szCs w:val="19"/>
              </w:rPr>
              <w:t>ND 3</w:t>
            </w:r>
          </w:p>
        </w:tc>
        <w:tc>
          <w:tcPr>
            <w:tcW w:w="5416" w:type="dxa"/>
            <w:shd w:val="clear" w:color="auto" w:fill="EFE7D3"/>
            <w:tcMar>
              <w:top w:w="70" w:type="dxa"/>
              <w:left w:w="120" w:type="dxa"/>
              <w:bottom w:w="70" w:type="dxa"/>
              <w:right w:w="120" w:type="dxa"/>
            </w:tcMar>
          </w:tcPr>
          <w:p w14:paraId="17C7F804" w14:textId="77777777" w:rsidR="0023103A" w:rsidRDefault="007E0CDD" w:rsidP="003B0178">
            <w:pPr>
              <w:spacing w:line="240" w:lineRule="auto"/>
              <w:jc w:val="both"/>
            </w:pPr>
            <w:r>
              <w:rPr>
                <w:sz w:val="21"/>
                <w:szCs w:val="21"/>
              </w:rPr>
              <w:t>Densité croissante — jour, puis plein soleil.</w:t>
            </w:r>
          </w:p>
        </w:tc>
      </w:tr>
      <w:tr w:rsidR="0023103A" w14:paraId="7108C928" w14:textId="77777777">
        <w:tc>
          <w:tcPr>
            <w:tcW w:w="1083" w:type="dxa"/>
            <w:tcMar>
              <w:top w:w="70" w:type="dxa"/>
              <w:left w:w="120" w:type="dxa"/>
              <w:bottom w:w="70" w:type="dxa"/>
              <w:right w:w="120" w:type="dxa"/>
            </w:tcMar>
          </w:tcPr>
          <w:p w14:paraId="3F91C2AF" w14:textId="77777777" w:rsidR="0023103A" w:rsidRDefault="007E0CDD" w:rsidP="003B0178">
            <w:pPr>
              <w:spacing w:line="240" w:lineRule="auto"/>
              <w:jc w:val="both"/>
            </w:pPr>
            <w:r>
              <w:rPr>
                <w:sz w:val="21"/>
                <w:szCs w:val="21"/>
              </w:rPr>
              <w:t>7</w:t>
            </w:r>
          </w:p>
        </w:tc>
        <w:tc>
          <w:tcPr>
            <w:tcW w:w="2527" w:type="dxa"/>
            <w:tcMar>
              <w:top w:w="70" w:type="dxa"/>
              <w:left w:w="120" w:type="dxa"/>
              <w:bottom w:w="70" w:type="dxa"/>
              <w:right w:w="120" w:type="dxa"/>
            </w:tcMar>
          </w:tcPr>
          <w:p w14:paraId="55E68685" w14:textId="77777777" w:rsidR="0023103A" w:rsidRDefault="007E0CDD" w:rsidP="003B0178">
            <w:pPr>
              <w:spacing w:line="240" w:lineRule="auto"/>
              <w:jc w:val="both"/>
            </w:pPr>
            <w:r>
              <w:rPr>
                <w:rFonts w:ascii="Consolas" w:eastAsia="Consolas" w:hAnsi="Consolas" w:cs="Consolas"/>
                <w:sz w:val="19"/>
                <w:szCs w:val="19"/>
              </w:rPr>
              <w:t>ND 2 + green</w:t>
            </w:r>
          </w:p>
        </w:tc>
        <w:tc>
          <w:tcPr>
            <w:tcW w:w="5416" w:type="dxa"/>
            <w:tcMar>
              <w:top w:w="70" w:type="dxa"/>
              <w:left w:w="120" w:type="dxa"/>
              <w:bottom w:w="70" w:type="dxa"/>
              <w:right w:w="120" w:type="dxa"/>
            </w:tcMar>
          </w:tcPr>
          <w:p w14:paraId="07C37915" w14:textId="77777777" w:rsidR="0023103A" w:rsidRDefault="007E0CDD" w:rsidP="003B0178">
            <w:pPr>
              <w:spacing w:line="240" w:lineRule="auto"/>
              <w:jc w:val="both"/>
            </w:pPr>
            <w:r>
              <w:rPr>
                <w:sz w:val="21"/>
                <w:szCs w:val="21"/>
              </w:rPr>
              <w:t>Soleil haut.</w:t>
            </w:r>
          </w:p>
        </w:tc>
      </w:tr>
      <w:tr w:rsidR="0023103A" w14:paraId="16DCC956" w14:textId="77777777">
        <w:tc>
          <w:tcPr>
            <w:tcW w:w="1083" w:type="dxa"/>
            <w:shd w:val="clear" w:color="auto" w:fill="EFE7D3"/>
            <w:tcMar>
              <w:top w:w="70" w:type="dxa"/>
              <w:left w:w="120" w:type="dxa"/>
              <w:bottom w:w="70" w:type="dxa"/>
              <w:right w:w="120" w:type="dxa"/>
            </w:tcMar>
          </w:tcPr>
          <w:p w14:paraId="7919FC03" w14:textId="77777777" w:rsidR="0023103A" w:rsidRDefault="007E0CDD" w:rsidP="003B0178">
            <w:pPr>
              <w:spacing w:line="240" w:lineRule="auto"/>
              <w:jc w:val="both"/>
            </w:pPr>
            <w:r>
              <w:rPr>
                <w:sz w:val="21"/>
                <w:szCs w:val="21"/>
              </w:rPr>
              <w:t>8</w:t>
            </w:r>
          </w:p>
        </w:tc>
        <w:tc>
          <w:tcPr>
            <w:tcW w:w="2527" w:type="dxa"/>
            <w:shd w:val="clear" w:color="auto" w:fill="EFE7D3"/>
            <w:tcMar>
              <w:top w:w="70" w:type="dxa"/>
              <w:left w:w="120" w:type="dxa"/>
              <w:bottom w:w="70" w:type="dxa"/>
              <w:right w:w="120" w:type="dxa"/>
            </w:tcMar>
          </w:tcPr>
          <w:p w14:paraId="74E60249" w14:textId="77777777" w:rsidR="0023103A" w:rsidRDefault="007E0CDD" w:rsidP="003B0178">
            <w:pPr>
              <w:spacing w:line="240" w:lineRule="auto"/>
              <w:jc w:val="both"/>
            </w:pPr>
            <w:r>
              <w:rPr>
                <w:rFonts w:ascii="Consolas" w:eastAsia="Consolas" w:hAnsi="Consolas" w:cs="Consolas"/>
                <w:sz w:val="19"/>
                <w:szCs w:val="19"/>
              </w:rPr>
              <w:t xml:space="preserve">ND 3 + </w:t>
            </w:r>
            <w:proofErr w:type="spellStart"/>
            <w:r>
              <w:rPr>
                <w:rFonts w:ascii="Consolas" w:eastAsia="Consolas" w:hAnsi="Consolas" w:cs="Consolas"/>
                <w:sz w:val="19"/>
                <w:szCs w:val="19"/>
              </w:rPr>
              <w:t>red</w:t>
            </w:r>
            <w:proofErr w:type="spellEnd"/>
          </w:p>
        </w:tc>
        <w:tc>
          <w:tcPr>
            <w:tcW w:w="5416" w:type="dxa"/>
            <w:shd w:val="clear" w:color="auto" w:fill="EFE7D3"/>
            <w:tcMar>
              <w:top w:w="70" w:type="dxa"/>
              <w:left w:w="120" w:type="dxa"/>
              <w:bottom w:w="70" w:type="dxa"/>
              <w:right w:w="120" w:type="dxa"/>
            </w:tcMar>
          </w:tcPr>
          <w:p w14:paraId="36F2ACD2" w14:textId="77777777" w:rsidR="0023103A" w:rsidRDefault="007E0CDD" w:rsidP="003B0178">
            <w:pPr>
              <w:spacing w:line="240" w:lineRule="auto"/>
              <w:jc w:val="both"/>
            </w:pPr>
            <w:r>
              <w:rPr>
                <w:sz w:val="21"/>
                <w:szCs w:val="21"/>
              </w:rPr>
              <w:t>Soleil au méridien.</w:t>
            </w:r>
          </w:p>
        </w:tc>
      </w:tr>
    </w:tbl>
    <w:p w14:paraId="2F24A1F0" w14:textId="77777777" w:rsidR="0023103A" w:rsidRDefault="0023103A" w:rsidP="003B0178">
      <w:pPr>
        <w:spacing w:after="200"/>
        <w:jc w:val="both"/>
      </w:pP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65F20706" w14:textId="77777777">
        <w:tc>
          <w:tcPr>
            <w:tcW w:w="9026" w:type="dxa"/>
            <w:tcBorders>
              <w:left w:val="single" w:sz="18" w:space="0" w:color="5A3A22"/>
            </w:tcBorders>
            <w:shd w:val="clear" w:color="auto" w:fill="F2EAD7"/>
            <w:tcMar>
              <w:top w:w="160" w:type="dxa"/>
              <w:left w:w="240" w:type="dxa"/>
              <w:bottom w:w="160" w:type="dxa"/>
              <w:right w:w="240" w:type="dxa"/>
            </w:tcMar>
          </w:tcPr>
          <w:p w14:paraId="2B6548C8" w14:textId="77777777" w:rsidR="0023103A" w:rsidRDefault="007E0CDD" w:rsidP="003B0178">
            <w:pPr>
              <w:spacing w:after="80"/>
              <w:jc w:val="both"/>
            </w:pPr>
            <w:r>
              <w:rPr>
                <w:b/>
                <w:bCs/>
                <w:caps/>
                <w:color w:val="5A3A22"/>
                <w:sz w:val="22"/>
                <w:szCs w:val="22"/>
              </w:rPr>
              <w:t>De jour, le filtre n’est pas un confort</w:t>
            </w:r>
          </w:p>
          <w:p w14:paraId="67A5FD44" w14:textId="77777777" w:rsidR="0023103A" w:rsidRDefault="007E0CDD" w:rsidP="003B0178">
            <w:pPr>
              <w:spacing w:line="264" w:lineRule="auto"/>
              <w:jc w:val="both"/>
            </w:pPr>
            <w:r>
              <w:rPr>
                <w:sz w:val="22"/>
                <w:szCs w:val="22"/>
              </w:rPr>
              <w:t xml:space="preserve">Sans filtre, en plein jour, </w:t>
            </w:r>
            <w:r>
              <w:rPr>
                <w:b/>
                <w:bCs/>
                <w:sz w:val="22"/>
                <w:szCs w:val="22"/>
              </w:rPr>
              <w:t>la bulle ne se voit pas</w:t>
            </w:r>
            <w:r>
              <w:rPr>
                <w:sz w:val="22"/>
                <w:szCs w:val="22"/>
              </w:rPr>
              <w:t xml:space="preserve"> : le fond de ciel la noie. Le manuel de l’instrument l’impose, et le panneau le reproduit. Si vous visez le Soleil et que vous ne voyez rien d’utilisable, montez d’un ou deux crans.</w:t>
            </w:r>
          </w:p>
        </w:tc>
      </w:tr>
    </w:tbl>
    <w:p w14:paraId="11044B8C" w14:textId="77777777" w:rsidR="0023103A" w:rsidRDefault="0023103A" w:rsidP="003B0178">
      <w:pPr>
        <w:spacing w:after="160"/>
        <w:jc w:val="both"/>
      </w:pPr>
    </w:p>
    <w:p w14:paraId="6CD2EF95" w14:textId="77777777" w:rsidR="00035B0D" w:rsidRDefault="00035B0D" w:rsidP="000323E0">
      <w:pPr>
        <w:keepNext/>
        <w:spacing w:before="80" w:after="240"/>
        <w:jc w:val="center"/>
        <w:rPr>
          <w:i/>
          <w:iCs/>
          <w:color w:val="5F5140"/>
          <w:sz w:val="21"/>
          <w:szCs w:val="21"/>
        </w:rPr>
      </w:pPr>
      <w:r>
        <w:rPr>
          <w:i/>
          <w:iCs/>
          <w:noProof/>
          <w:color w:val="5F5140"/>
          <w:sz w:val="21"/>
          <w:szCs w:val="21"/>
        </w:rPr>
        <w:drawing>
          <wp:inline distT="0" distB="0" distL="0" distR="0" wp14:anchorId="220EEA85" wp14:editId="2A1A17CF">
            <wp:extent cx="2042450" cy="1869743"/>
            <wp:effectExtent l="0" t="0" r="0" b="0"/>
            <wp:docPr id="101814938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49383" name="Image 1018149383"/>
                    <pic:cNvPicPr/>
                  </pic:nvPicPr>
                  <pic:blipFill>
                    <a:blip r:embed="rId20">
                      <a:extLst>
                        <a:ext uri="{28A0092B-C50C-407E-A947-70E740481C1C}">
                          <a14:useLocalDpi xmlns:a14="http://schemas.microsoft.com/office/drawing/2010/main" val="0"/>
                        </a:ext>
                      </a:extLst>
                    </a:blip>
                    <a:stretch>
                      <a:fillRect/>
                    </a:stretch>
                  </pic:blipFill>
                  <pic:spPr>
                    <a:xfrm>
                      <a:off x="0" y="0"/>
                      <a:ext cx="2051574" cy="1878095"/>
                    </a:xfrm>
                    <a:prstGeom prst="rect">
                      <a:avLst/>
                    </a:prstGeom>
                  </pic:spPr>
                </pic:pic>
              </a:graphicData>
            </a:graphic>
          </wp:inline>
        </w:drawing>
      </w:r>
    </w:p>
    <w:p w14:paraId="733E0A08" w14:textId="77777777" w:rsidR="0023103A" w:rsidRDefault="007E0CDD" w:rsidP="000323E0">
      <w:pPr>
        <w:spacing w:before="80" w:after="240"/>
        <w:jc w:val="center"/>
      </w:pPr>
      <w:r>
        <w:rPr>
          <w:i/>
          <w:iCs/>
          <w:color w:val="5F5140"/>
          <w:sz w:val="21"/>
          <w:szCs w:val="21"/>
        </w:rPr>
        <w:t xml:space="preserve">Figure 12 — Le champ de jour, filtre </w:t>
      </w:r>
      <w:r>
        <w:rPr>
          <w:rFonts w:ascii="Consolas" w:eastAsia="Consolas" w:hAnsi="Consolas" w:cs="Consolas"/>
          <w:i/>
          <w:iCs/>
          <w:color w:val="5F5140"/>
          <w:sz w:val="19"/>
          <w:szCs w:val="19"/>
        </w:rPr>
        <w:t>ND 3</w:t>
      </w:r>
      <w:r>
        <w:rPr>
          <w:i/>
          <w:iCs/>
          <w:color w:val="5F5140"/>
          <w:sz w:val="21"/>
          <w:szCs w:val="21"/>
        </w:rPr>
        <w:t xml:space="preserve"> engagé, Soleil dans la bulle.</w:t>
      </w:r>
    </w:p>
    <w:p w14:paraId="2E13CC1E" w14:textId="77777777" w:rsidR="0023103A" w:rsidRDefault="007E0CDD" w:rsidP="003B0178">
      <w:pPr>
        <w:pStyle w:val="Titre3"/>
        <w:jc w:val="both"/>
      </w:pPr>
      <w:bookmarkStart w:id="22" w:name="_Toc238637492"/>
      <w:r>
        <w:t>Le réticule et l’échelle d’azimut</w:t>
      </w:r>
      <w:bookmarkEnd w:id="22"/>
    </w:p>
    <w:p w14:paraId="488A7470" w14:textId="77777777" w:rsidR="0023103A" w:rsidRDefault="007E0CDD" w:rsidP="003B0178">
      <w:pPr>
        <w:spacing w:after="140"/>
        <w:jc w:val="both"/>
      </w:pPr>
      <w:r>
        <w:t xml:space="preserve">Le réticule est gradué et </w:t>
      </w:r>
      <w:r>
        <w:rPr>
          <w:b/>
          <w:bCs/>
        </w:rPr>
        <w:t>ouvert au croisement</w:t>
      </w:r>
      <w:r>
        <w:t xml:space="preserve"> : une croix pleine masquerait exactement ce qu’on cherche à y poser. Sous − 6° de hauteur du Soleil, il s’éclaire en rouge.</w:t>
      </w:r>
    </w:p>
    <w:p w14:paraId="02A1C8DA" w14:textId="77777777" w:rsidR="0023103A" w:rsidRDefault="007E0CDD" w:rsidP="003B0178">
      <w:pPr>
        <w:spacing w:after="140"/>
        <w:jc w:val="both"/>
      </w:pPr>
      <w:r>
        <w:t xml:space="preserve">En bas du champ court une </w:t>
      </w:r>
      <w:r>
        <w:rPr>
          <w:b/>
          <w:bCs/>
        </w:rPr>
        <w:t>échelle d’azimut vrai</w:t>
      </w:r>
      <w:r>
        <w:t xml:space="preserve">, lue contre le trait vertical du réticule. Elle indique l’azimut vrai de la </w:t>
      </w:r>
      <w:r>
        <w:rPr>
          <w:b/>
          <w:bCs/>
        </w:rPr>
        <w:t>ligne de visée</w:t>
      </w:r>
      <w:r>
        <w:t>, donc elle suit la couronne et l’appareil.</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21F26187" w14:textId="77777777">
        <w:tc>
          <w:tcPr>
            <w:tcW w:w="9026" w:type="dxa"/>
            <w:tcBorders>
              <w:left w:val="single" w:sz="18" w:space="0" w:color="5A3A22"/>
            </w:tcBorders>
            <w:shd w:val="clear" w:color="auto" w:fill="F2EAD7"/>
            <w:tcMar>
              <w:top w:w="160" w:type="dxa"/>
              <w:left w:w="240" w:type="dxa"/>
              <w:bottom w:w="160" w:type="dxa"/>
              <w:right w:w="240" w:type="dxa"/>
            </w:tcMar>
          </w:tcPr>
          <w:p w14:paraId="13A316B5" w14:textId="77777777" w:rsidR="0023103A" w:rsidRDefault="007E0CDD" w:rsidP="003B0178">
            <w:pPr>
              <w:spacing w:after="80"/>
              <w:jc w:val="both"/>
            </w:pPr>
            <w:r>
              <w:rPr>
                <w:b/>
                <w:bCs/>
                <w:caps/>
                <w:color w:val="5A3A22"/>
                <w:sz w:val="22"/>
                <w:szCs w:val="22"/>
              </w:rPr>
              <w:t>L’astrocompas gratuit</w:t>
            </w:r>
          </w:p>
          <w:p w14:paraId="72AAEA7B" w14:textId="77777777" w:rsidR="0023103A" w:rsidRDefault="007E0CDD" w:rsidP="003B0178">
            <w:pPr>
              <w:spacing w:line="264" w:lineRule="auto"/>
              <w:jc w:val="both"/>
            </w:pPr>
            <w:r>
              <w:rPr>
                <w:sz w:val="22"/>
                <w:szCs w:val="22"/>
              </w:rPr>
              <w:t xml:space="preserve">Collimatez le Soleil et lisez l’échelle sous le réticule : vous obtenez </w:t>
            </w:r>
            <w:r>
              <w:rPr>
                <w:b/>
                <w:bCs/>
                <w:sz w:val="22"/>
                <w:szCs w:val="22"/>
              </w:rPr>
              <w:t>l’azimut vrai du Soleil</w:t>
            </w:r>
            <w:r>
              <w:rPr>
                <w:sz w:val="22"/>
                <w:szCs w:val="22"/>
              </w:rPr>
              <w:t>, donc, comparé à votre cap, une vérification de compas sans compas. C’était un usage courant de l’instrument, et il fonctionne ici.</w:t>
            </w:r>
          </w:p>
        </w:tc>
      </w:tr>
    </w:tbl>
    <w:p w14:paraId="6A9440CC" w14:textId="77777777" w:rsidR="0023103A" w:rsidRDefault="0023103A" w:rsidP="003B0178">
      <w:pPr>
        <w:spacing w:after="160"/>
        <w:jc w:val="both"/>
      </w:pPr>
    </w:p>
    <w:p w14:paraId="5486BA42" w14:textId="77777777" w:rsidR="0023103A" w:rsidRDefault="007E0CDD" w:rsidP="003B0178">
      <w:pPr>
        <w:pStyle w:val="Titre2"/>
        <w:jc w:val="both"/>
      </w:pPr>
      <w:bookmarkStart w:id="23" w:name="_Toc238637493"/>
      <w:r>
        <w:t>Chapitre 8 — Les compteurs</w:t>
      </w:r>
      <w:bookmarkEnd w:id="23"/>
    </w:p>
    <w:p w14:paraId="4FA4623F" w14:textId="77777777" w:rsidR="0023103A" w:rsidRDefault="007E0CDD" w:rsidP="003B0178">
      <w:pPr>
        <w:spacing w:after="140"/>
        <w:jc w:val="both"/>
      </w:pPr>
      <w:r>
        <w:t xml:space="preserve">La fenêtre </w:t>
      </w:r>
      <w:r>
        <w:rPr>
          <w:rFonts w:ascii="Consolas" w:eastAsia="Consolas" w:hAnsi="Consolas" w:cs="Consolas"/>
          <w:sz w:val="20"/>
          <w:szCs w:val="20"/>
        </w:rPr>
        <w:t>Altitude</w:t>
      </w:r>
      <w:r>
        <w:t xml:space="preserve"> affiche la </w:t>
      </w:r>
      <w:r>
        <w:rPr>
          <w:b/>
          <w:bCs/>
        </w:rPr>
        <w:t>hauteur</w:t>
      </w:r>
      <w:r>
        <w:t xml:space="preserve"> portée par le tambour — le mot est celui de l’instrument d’origine, il ne s’agit pas de l’altitude de l’appareil. Elle va de − 10° à + 92°, en degrés, minutes et dixièmes.</w:t>
      </w:r>
    </w:p>
    <w:p w14:paraId="7059F6C8" w14:textId="77777777" w:rsidR="0023103A" w:rsidRDefault="007E0CDD" w:rsidP="003B0178">
      <w:pPr>
        <w:spacing w:after="140"/>
        <w:jc w:val="both"/>
      </w:pPr>
      <w:r>
        <w:lastRenderedPageBreak/>
        <w:t xml:space="preserve">La fenêtre </w:t>
      </w:r>
      <w:proofErr w:type="spellStart"/>
      <w:r>
        <w:rPr>
          <w:rFonts w:ascii="Consolas" w:eastAsia="Consolas" w:hAnsi="Consolas" w:cs="Consolas"/>
          <w:sz w:val="20"/>
          <w:szCs w:val="20"/>
        </w:rPr>
        <w:t>Mid</w:t>
      </w:r>
      <w:proofErr w:type="spellEnd"/>
      <w:r>
        <w:rPr>
          <w:rFonts w:ascii="Consolas" w:eastAsia="Consolas" w:hAnsi="Consolas" w:cs="Consolas"/>
          <w:sz w:val="20"/>
          <w:szCs w:val="20"/>
        </w:rPr>
        <w:t>-time</w:t>
      </w:r>
      <w:r>
        <w:t xml:space="preserve"> porte l’heure de </w:t>
      </w:r>
      <w:r>
        <w:rPr>
          <w:b/>
          <w:bCs/>
        </w:rPr>
        <w:t>mi-temps</w:t>
      </w:r>
      <w:r>
        <w:t xml:space="preserve"> de la dernière visée : ni son début, ni sa fin. Une moyenne prise entre deux instants a pour date le milieu de l’intervalle, et c’est cette date-là que la réduction utilise.</w:t>
      </w:r>
    </w:p>
    <w:p w14:paraId="465D4613" w14:textId="77777777" w:rsidR="00035B0D" w:rsidRDefault="00035B0D" w:rsidP="000323E0">
      <w:pPr>
        <w:keepNext/>
        <w:spacing w:before="80" w:after="240"/>
        <w:jc w:val="center"/>
        <w:rPr>
          <w:i/>
          <w:iCs/>
          <w:color w:val="5F5140"/>
          <w:sz w:val="21"/>
          <w:szCs w:val="21"/>
        </w:rPr>
      </w:pPr>
      <w:r>
        <w:rPr>
          <w:i/>
          <w:iCs/>
          <w:noProof/>
          <w:color w:val="5F5140"/>
          <w:sz w:val="21"/>
          <w:szCs w:val="21"/>
        </w:rPr>
        <w:drawing>
          <wp:inline distT="0" distB="0" distL="0" distR="0" wp14:anchorId="7B8DC2E3" wp14:editId="2B2D9984">
            <wp:extent cx="3502329" cy="839338"/>
            <wp:effectExtent l="0" t="0" r="3175" b="0"/>
            <wp:docPr id="96186889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68893" name="Image 961868893"/>
                    <pic:cNvPicPr/>
                  </pic:nvPicPr>
                  <pic:blipFill>
                    <a:blip r:embed="rId21">
                      <a:extLst>
                        <a:ext uri="{28A0092B-C50C-407E-A947-70E740481C1C}">
                          <a14:useLocalDpi xmlns:a14="http://schemas.microsoft.com/office/drawing/2010/main" val="0"/>
                        </a:ext>
                      </a:extLst>
                    </a:blip>
                    <a:stretch>
                      <a:fillRect/>
                    </a:stretch>
                  </pic:blipFill>
                  <pic:spPr>
                    <a:xfrm>
                      <a:off x="0" y="0"/>
                      <a:ext cx="3619123" cy="867328"/>
                    </a:xfrm>
                    <a:prstGeom prst="rect">
                      <a:avLst/>
                    </a:prstGeom>
                  </pic:spPr>
                </pic:pic>
              </a:graphicData>
            </a:graphic>
          </wp:inline>
        </w:drawing>
      </w:r>
    </w:p>
    <w:p w14:paraId="035624A4" w14:textId="77777777" w:rsidR="0023103A" w:rsidRDefault="007E0CDD" w:rsidP="000323E0">
      <w:pPr>
        <w:spacing w:before="80" w:after="240"/>
        <w:jc w:val="center"/>
      </w:pPr>
      <w:r>
        <w:rPr>
          <w:i/>
          <w:iCs/>
          <w:color w:val="5F5140"/>
          <w:sz w:val="21"/>
          <w:szCs w:val="21"/>
        </w:rPr>
        <w:t xml:space="preserve">Figure 13 — Les compteurs </w:t>
      </w:r>
      <w:r>
        <w:rPr>
          <w:rFonts w:ascii="Consolas" w:eastAsia="Consolas" w:hAnsi="Consolas" w:cs="Consolas"/>
          <w:i/>
          <w:iCs/>
          <w:color w:val="5F5140"/>
          <w:sz w:val="19"/>
          <w:szCs w:val="19"/>
        </w:rPr>
        <w:t>Altitude</w:t>
      </w:r>
      <w:r>
        <w:rPr>
          <w:i/>
          <w:iCs/>
          <w:color w:val="5F5140"/>
          <w:sz w:val="21"/>
          <w:szCs w:val="21"/>
        </w:rPr>
        <w:t xml:space="preserve"> et </w:t>
      </w:r>
      <w:proofErr w:type="spellStart"/>
      <w:r>
        <w:rPr>
          <w:rFonts w:ascii="Consolas" w:eastAsia="Consolas" w:hAnsi="Consolas" w:cs="Consolas"/>
          <w:i/>
          <w:iCs/>
          <w:color w:val="5F5140"/>
          <w:sz w:val="19"/>
          <w:szCs w:val="19"/>
        </w:rPr>
        <w:t>Mid</w:t>
      </w:r>
      <w:proofErr w:type="spellEnd"/>
      <w:r>
        <w:rPr>
          <w:rFonts w:ascii="Consolas" w:eastAsia="Consolas" w:hAnsi="Consolas" w:cs="Consolas"/>
          <w:i/>
          <w:iCs/>
          <w:color w:val="5F5140"/>
          <w:sz w:val="19"/>
          <w:szCs w:val="19"/>
        </w:rPr>
        <w:t>-time</w:t>
      </w:r>
      <w:r>
        <w:rPr>
          <w:i/>
          <w:iCs/>
          <w:color w:val="5F5140"/>
          <w:sz w:val="21"/>
          <w:szCs w:val="21"/>
        </w:rPr>
        <w:t>.</w:t>
      </w:r>
    </w:p>
    <w:p w14:paraId="1AC863F9" w14:textId="77777777" w:rsidR="0023103A" w:rsidRDefault="007E0CDD" w:rsidP="003B0178">
      <w:pPr>
        <w:pStyle w:val="Titre2"/>
        <w:jc w:val="both"/>
      </w:pPr>
      <w:bookmarkStart w:id="24" w:name="_Toc238637494"/>
      <w:r>
        <w:t>Chapitre 9 — Les molettes</w:t>
      </w:r>
      <w:bookmarkEnd w:id="24"/>
    </w:p>
    <w:p w14:paraId="14B00A5F" w14:textId="77777777" w:rsidR="0023103A" w:rsidRDefault="007E0CDD" w:rsidP="003B0178">
      <w:pPr>
        <w:spacing w:after="140"/>
        <w:jc w:val="both"/>
      </w:pPr>
      <w:r>
        <w:t>Chaque molette est un vrai cylindre : les graduations se resserrent vers les bords et s’y éteignent, et le tambour tourne à la bonne vitesse. Trois gestes fonctionnent sur toutes :</w:t>
      </w:r>
    </w:p>
    <w:p w14:paraId="408A99DB" w14:textId="77777777" w:rsidR="0023103A" w:rsidRDefault="007E0CDD" w:rsidP="003B0178">
      <w:pPr>
        <w:pStyle w:val="Paragraphedeliste"/>
        <w:numPr>
          <w:ilvl w:val="0"/>
          <w:numId w:val="2"/>
        </w:numPr>
        <w:spacing w:after="60"/>
        <w:jc w:val="both"/>
      </w:pPr>
      <w:r>
        <w:rPr>
          <w:b/>
          <w:bCs/>
        </w:rPr>
        <w:t>Glisser</w:t>
      </w:r>
      <w:r>
        <w:t xml:space="preserve"> à la souris, bouton enfoncé, dans l’axe de la molette.</w:t>
      </w:r>
    </w:p>
    <w:p w14:paraId="203D3B01" w14:textId="77777777" w:rsidR="0023103A" w:rsidRDefault="007E0CDD" w:rsidP="003B0178">
      <w:pPr>
        <w:pStyle w:val="Paragraphedeliste"/>
        <w:numPr>
          <w:ilvl w:val="0"/>
          <w:numId w:val="2"/>
        </w:numPr>
        <w:spacing w:after="60"/>
        <w:jc w:val="both"/>
      </w:pPr>
      <w:r>
        <w:rPr>
          <w:b/>
          <w:bCs/>
        </w:rPr>
        <w:t>Molette de souris</w:t>
      </w:r>
      <w:r>
        <w:t>, curseur au-dessus.</w:t>
      </w:r>
    </w:p>
    <w:p w14:paraId="680D6409" w14:textId="77777777" w:rsidR="0023103A" w:rsidRDefault="007E0CDD" w:rsidP="003B0178">
      <w:pPr>
        <w:pStyle w:val="Paragraphedeliste"/>
        <w:numPr>
          <w:ilvl w:val="0"/>
          <w:numId w:val="2"/>
        </w:numPr>
        <w:spacing w:after="160"/>
        <w:jc w:val="both"/>
      </w:pPr>
      <w:r>
        <w:rPr>
          <w:b/>
          <w:bCs/>
        </w:rPr>
        <w:t>Flèches du clavier</w:t>
      </w:r>
      <w:r>
        <w:t xml:space="preserve"> après avoir cliqué la molette pour lui donner le focus.</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2708"/>
        <w:gridCol w:w="1444"/>
        <w:gridCol w:w="1805"/>
        <w:gridCol w:w="3069"/>
      </w:tblGrid>
      <w:tr w:rsidR="0023103A" w14:paraId="35492716" w14:textId="77777777">
        <w:trPr>
          <w:tblHeader/>
        </w:trPr>
        <w:tc>
          <w:tcPr>
            <w:tcW w:w="2708" w:type="dxa"/>
            <w:shd w:val="clear" w:color="auto" w:fill="5A3A22"/>
            <w:tcMar>
              <w:top w:w="80" w:type="dxa"/>
              <w:left w:w="120" w:type="dxa"/>
              <w:bottom w:w="80" w:type="dxa"/>
              <w:right w:w="120" w:type="dxa"/>
            </w:tcMar>
          </w:tcPr>
          <w:p w14:paraId="64C3A2D5" w14:textId="77777777" w:rsidR="0023103A" w:rsidRDefault="007E0CDD" w:rsidP="003B0178">
            <w:pPr>
              <w:jc w:val="both"/>
            </w:pPr>
            <w:r>
              <w:rPr>
                <w:b/>
                <w:bCs/>
                <w:color w:val="FDF6E8"/>
                <w:sz w:val="21"/>
                <w:szCs w:val="21"/>
              </w:rPr>
              <w:t>Molette</w:t>
            </w:r>
          </w:p>
        </w:tc>
        <w:tc>
          <w:tcPr>
            <w:tcW w:w="1444" w:type="dxa"/>
            <w:shd w:val="clear" w:color="auto" w:fill="5A3A22"/>
            <w:tcMar>
              <w:top w:w="80" w:type="dxa"/>
              <w:left w:w="120" w:type="dxa"/>
              <w:bottom w:w="80" w:type="dxa"/>
              <w:right w:w="120" w:type="dxa"/>
            </w:tcMar>
          </w:tcPr>
          <w:p w14:paraId="404A9EFE" w14:textId="77777777" w:rsidR="0023103A" w:rsidRDefault="007E0CDD" w:rsidP="003B0178">
            <w:pPr>
              <w:jc w:val="both"/>
            </w:pPr>
            <w:r>
              <w:rPr>
                <w:b/>
                <w:bCs/>
                <w:color w:val="FDF6E8"/>
                <w:sz w:val="21"/>
                <w:szCs w:val="21"/>
              </w:rPr>
              <w:t>Un tour</w:t>
            </w:r>
          </w:p>
        </w:tc>
        <w:tc>
          <w:tcPr>
            <w:tcW w:w="1805" w:type="dxa"/>
            <w:shd w:val="clear" w:color="auto" w:fill="5A3A22"/>
            <w:tcMar>
              <w:top w:w="80" w:type="dxa"/>
              <w:left w:w="120" w:type="dxa"/>
              <w:bottom w:w="80" w:type="dxa"/>
              <w:right w:w="120" w:type="dxa"/>
            </w:tcMar>
          </w:tcPr>
          <w:p w14:paraId="09C25968" w14:textId="77777777" w:rsidR="0023103A" w:rsidRDefault="007E0CDD" w:rsidP="003B0178">
            <w:pPr>
              <w:jc w:val="both"/>
            </w:pPr>
            <w:r>
              <w:rPr>
                <w:b/>
                <w:bCs/>
                <w:color w:val="FDF6E8"/>
                <w:sz w:val="21"/>
                <w:szCs w:val="21"/>
              </w:rPr>
              <w:t>Graduation</w:t>
            </w:r>
          </w:p>
        </w:tc>
        <w:tc>
          <w:tcPr>
            <w:tcW w:w="3069" w:type="dxa"/>
            <w:shd w:val="clear" w:color="auto" w:fill="5A3A22"/>
            <w:tcMar>
              <w:top w:w="80" w:type="dxa"/>
              <w:left w:w="120" w:type="dxa"/>
              <w:bottom w:w="80" w:type="dxa"/>
              <w:right w:w="120" w:type="dxa"/>
            </w:tcMar>
          </w:tcPr>
          <w:p w14:paraId="7FECAA2B" w14:textId="77777777" w:rsidR="0023103A" w:rsidRDefault="007E0CDD" w:rsidP="003B0178">
            <w:pPr>
              <w:jc w:val="both"/>
            </w:pPr>
            <w:r>
              <w:rPr>
                <w:b/>
                <w:bCs/>
                <w:color w:val="FDF6E8"/>
                <w:sz w:val="21"/>
                <w:szCs w:val="21"/>
              </w:rPr>
              <w:t>Sensibilité</w:t>
            </w:r>
          </w:p>
        </w:tc>
      </w:tr>
      <w:tr w:rsidR="0023103A" w14:paraId="33524C9F" w14:textId="77777777">
        <w:tc>
          <w:tcPr>
            <w:tcW w:w="2708" w:type="dxa"/>
            <w:tcMar>
              <w:top w:w="70" w:type="dxa"/>
              <w:left w:w="120" w:type="dxa"/>
              <w:bottom w:w="70" w:type="dxa"/>
              <w:right w:w="120" w:type="dxa"/>
            </w:tcMar>
          </w:tcPr>
          <w:p w14:paraId="526D4D62" w14:textId="77777777" w:rsidR="0023103A" w:rsidRDefault="007E0CDD" w:rsidP="003B0178">
            <w:pPr>
              <w:spacing w:line="240" w:lineRule="auto"/>
              <w:jc w:val="both"/>
            </w:pPr>
            <w:r>
              <w:rPr>
                <w:rFonts w:ascii="Consolas" w:eastAsia="Consolas" w:hAnsi="Consolas" w:cs="Consolas"/>
                <w:sz w:val="19"/>
                <w:szCs w:val="19"/>
              </w:rPr>
              <w:t>Drum</w:t>
            </w:r>
            <w:r>
              <w:rPr>
                <w:sz w:val="21"/>
                <w:szCs w:val="21"/>
              </w:rPr>
              <w:t xml:space="preserve"> (hauteur)</w:t>
            </w:r>
          </w:p>
        </w:tc>
        <w:tc>
          <w:tcPr>
            <w:tcW w:w="1444" w:type="dxa"/>
            <w:tcMar>
              <w:top w:w="70" w:type="dxa"/>
              <w:left w:w="120" w:type="dxa"/>
              <w:bottom w:w="70" w:type="dxa"/>
              <w:right w:w="120" w:type="dxa"/>
            </w:tcMar>
          </w:tcPr>
          <w:p w14:paraId="463E9300" w14:textId="77777777" w:rsidR="0023103A" w:rsidRDefault="007E0CDD" w:rsidP="003B0178">
            <w:pPr>
              <w:spacing w:line="240" w:lineRule="auto"/>
              <w:jc w:val="both"/>
            </w:pPr>
            <w:r>
              <w:rPr>
                <w:sz w:val="21"/>
                <w:szCs w:val="21"/>
              </w:rPr>
              <w:t>30°</w:t>
            </w:r>
          </w:p>
        </w:tc>
        <w:tc>
          <w:tcPr>
            <w:tcW w:w="1805" w:type="dxa"/>
            <w:tcMar>
              <w:top w:w="70" w:type="dxa"/>
              <w:left w:w="120" w:type="dxa"/>
              <w:bottom w:w="70" w:type="dxa"/>
              <w:right w:w="120" w:type="dxa"/>
            </w:tcMar>
          </w:tcPr>
          <w:p w14:paraId="699A3E24" w14:textId="77777777" w:rsidR="0023103A" w:rsidRDefault="007E0CDD" w:rsidP="003B0178">
            <w:pPr>
              <w:spacing w:line="240" w:lineRule="auto"/>
              <w:jc w:val="both"/>
            </w:pPr>
            <w:r>
              <w:rPr>
                <w:sz w:val="21"/>
                <w:szCs w:val="21"/>
              </w:rPr>
              <w:t>1°</w:t>
            </w:r>
          </w:p>
        </w:tc>
        <w:tc>
          <w:tcPr>
            <w:tcW w:w="3069" w:type="dxa"/>
            <w:tcMar>
              <w:top w:w="70" w:type="dxa"/>
              <w:left w:w="120" w:type="dxa"/>
              <w:bottom w:w="70" w:type="dxa"/>
              <w:right w:w="120" w:type="dxa"/>
            </w:tcMar>
          </w:tcPr>
          <w:p w14:paraId="5D4ECE6E" w14:textId="77777777" w:rsidR="0023103A" w:rsidRDefault="007E0CDD" w:rsidP="003B0178">
            <w:pPr>
              <w:spacing w:line="240" w:lineRule="auto"/>
              <w:jc w:val="both"/>
            </w:pPr>
            <w:r>
              <w:rPr>
                <w:sz w:val="21"/>
                <w:szCs w:val="21"/>
              </w:rPr>
              <w:t>0,184 °/px</w:t>
            </w:r>
          </w:p>
        </w:tc>
      </w:tr>
      <w:tr w:rsidR="0023103A" w14:paraId="582BF0B3" w14:textId="77777777">
        <w:tc>
          <w:tcPr>
            <w:tcW w:w="2708" w:type="dxa"/>
            <w:shd w:val="clear" w:color="auto" w:fill="EFE7D3"/>
            <w:tcMar>
              <w:top w:w="70" w:type="dxa"/>
              <w:left w:w="120" w:type="dxa"/>
              <w:bottom w:w="70" w:type="dxa"/>
              <w:right w:w="120" w:type="dxa"/>
            </w:tcMar>
          </w:tcPr>
          <w:p w14:paraId="7752307F" w14:textId="77777777" w:rsidR="0023103A" w:rsidRDefault="007E0CDD" w:rsidP="003B0178">
            <w:pPr>
              <w:spacing w:line="240" w:lineRule="auto"/>
              <w:jc w:val="both"/>
            </w:pPr>
            <w:r>
              <w:rPr>
                <w:rFonts w:ascii="Consolas" w:eastAsia="Consolas" w:hAnsi="Consolas" w:cs="Consolas"/>
                <w:sz w:val="19"/>
                <w:szCs w:val="19"/>
              </w:rPr>
              <w:t>Fine</w:t>
            </w:r>
            <w:r>
              <w:rPr>
                <w:sz w:val="21"/>
                <w:szCs w:val="21"/>
              </w:rPr>
              <w:t xml:space="preserve"> (hauteur)</w:t>
            </w:r>
          </w:p>
        </w:tc>
        <w:tc>
          <w:tcPr>
            <w:tcW w:w="1444" w:type="dxa"/>
            <w:shd w:val="clear" w:color="auto" w:fill="EFE7D3"/>
            <w:tcMar>
              <w:top w:w="70" w:type="dxa"/>
              <w:left w:w="120" w:type="dxa"/>
              <w:bottom w:w="70" w:type="dxa"/>
              <w:right w:w="120" w:type="dxa"/>
            </w:tcMar>
          </w:tcPr>
          <w:p w14:paraId="271B75F1" w14:textId="77777777" w:rsidR="0023103A" w:rsidRDefault="007E0CDD" w:rsidP="003B0178">
            <w:pPr>
              <w:spacing w:line="240" w:lineRule="auto"/>
              <w:jc w:val="both"/>
            </w:pPr>
            <w:r>
              <w:rPr>
                <w:sz w:val="21"/>
                <w:szCs w:val="21"/>
              </w:rPr>
              <w:t>1°</w:t>
            </w:r>
          </w:p>
        </w:tc>
        <w:tc>
          <w:tcPr>
            <w:tcW w:w="1805" w:type="dxa"/>
            <w:shd w:val="clear" w:color="auto" w:fill="EFE7D3"/>
            <w:tcMar>
              <w:top w:w="70" w:type="dxa"/>
              <w:left w:w="120" w:type="dxa"/>
              <w:bottom w:w="70" w:type="dxa"/>
              <w:right w:w="120" w:type="dxa"/>
            </w:tcMar>
          </w:tcPr>
          <w:p w14:paraId="6388777D" w14:textId="77777777" w:rsidR="0023103A" w:rsidRDefault="007E0CDD" w:rsidP="003B0178">
            <w:pPr>
              <w:spacing w:line="240" w:lineRule="auto"/>
              <w:jc w:val="both"/>
            </w:pPr>
            <w:r>
              <w:rPr>
                <w:sz w:val="21"/>
                <w:szCs w:val="21"/>
              </w:rPr>
              <w:t>1′</w:t>
            </w:r>
          </w:p>
        </w:tc>
        <w:tc>
          <w:tcPr>
            <w:tcW w:w="3069" w:type="dxa"/>
            <w:shd w:val="clear" w:color="auto" w:fill="EFE7D3"/>
            <w:tcMar>
              <w:top w:w="70" w:type="dxa"/>
              <w:left w:w="120" w:type="dxa"/>
              <w:bottom w:w="70" w:type="dxa"/>
              <w:right w:w="120" w:type="dxa"/>
            </w:tcMar>
          </w:tcPr>
          <w:p w14:paraId="055CE78E" w14:textId="77777777" w:rsidR="0023103A" w:rsidRDefault="007E0CDD" w:rsidP="003B0178">
            <w:pPr>
              <w:spacing w:line="240" w:lineRule="auto"/>
              <w:jc w:val="both"/>
            </w:pPr>
            <w:r>
              <w:rPr>
                <w:b/>
                <w:bCs/>
                <w:sz w:val="21"/>
                <w:szCs w:val="21"/>
              </w:rPr>
              <w:t>0,367 ′/px</w:t>
            </w:r>
          </w:p>
        </w:tc>
      </w:tr>
      <w:tr w:rsidR="0023103A" w14:paraId="528CCE88" w14:textId="77777777">
        <w:tc>
          <w:tcPr>
            <w:tcW w:w="2708" w:type="dxa"/>
            <w:tcMar>
              <w:top w:w="70" w:type="dxa"/>
              <w:left w:w="120" w:type="dxa"/>
              <w:bottom w:w="70" w:type="dxa"/>
              <w:right w:w="120" w:type="dxa"/>
            </w:tcMar>
          </w:tcPr>
          <w:p w14:paraId="28BDF31F" w14:textId="77777777" w:rsidR="0023103A" w:rsidRDefault="007E0CDD" w:rsidP="003B0178">
            <w:pPr>
              <w:spacing w:line="240" w:lineRule="auto"/>
              <w:jc w:val="both"/>
            </w:pPr>
            <w:proofErr w:type="spellStart"/>
            <w:r>
              <w:rPr>
                <w:rFonts w:ascii="Consolas" w:eastAsia="Consolas" w:hAnsi="Consolas" w:cs="Consolas"/>
                <w:sz w:val="19"/>
                <w:szCs w:val="19"/>
              </w:rPr>
              <w:t>Azimuth</w:t>
            </w:r>
            <w:proofErr w:type="spellEnd"/>
            <w:r>
              <w:rPr>
                <w:sz w:val="21"/>
                <w:szCs w:val="21"/>
              </w:rPr>
              <w:t xml:space="preserve"> (couronne)</w:t>
            </w:r>
          </w:p>
        </w:tc>
        <w:tc>
          <w:tcPr>
            <w:tcW w:w="1444" w:type="dxa"/>
            <w:tcMar>
              <w:top w:w="70" w:type="dxa"/>
              <w:left w:w="120" w:type="dxa"/>
              <w:bottom w:w="70" w:type="dxa"/>
              <w:right w:w="120" w:type="dxa"/>
            </w:tcMar>
          </w:tcPr>
          <w:p w14:paraId="1A24BBEA" w14:textId="77777777" w:rsidR="0023103A" w:rsidRDefault="007E0CDD" w:rsidP="003B0178">
            <w:pPr>
              <w:spacing w:line="240" w:lineRule="auto"/>
              <w:jc w:val="both"/>
            </w:pPr>
            <w:r>
              <w:rPr>
                <w:sz w:val="21"/>
                <w:szCs w:val="21"/>
              </w:rPr>
              <w:t>360°</w:t>
            </w:r>
          </w:p>
        </w:tc>
        <w:tc>
          <w:tcPr>
            <w:tcW w:w="1805" w:type="dxa"/>
            <w:tcMar>
              <w:top w:w="70" w:type="dxa"/>
              <w:left w:w="120" w:type="dxa"/>
              <w:bottom w:w="70" w:type="dxa"/>
              <w:right w:w="120" w:type="dxa"/>
            </w:tcMar>
          </w:tcPr>
          <w:p w14:paraId="0E49B6B5" w14:textId="77777777" w:rsidR="0023103A" w:rsidRDefault="007E0CDD" w:rsidP="003B0178">
            <w:pPr>
              <w:spacing w:line="240" w:lineRule="auto"/>
              <w:jc w:val="both"/>
            </w:pPr>
            <w:r>
              <w:rPr>
                <w:sz w:val="21"/>
                <w:szCs w:val="21"/>
              </w:rPr>
              <w:t>5°</w:t>
            </w:r>
          </w:p>
        </w:tc>
        <w:tc>
          <w:tcPr>
            <w:tcW w:w="3069" w:type="dxa"/>
            <w:tcMar>
              <w:top w:w="70" w:type="dxa"/>
              <w:left w:w="120" w:type="dxa"/>
              <w:bottom w:w="70" w:type="dxa"/>
              <w:right w:w="120" w:type="dxa"/>
            </w:tcMar>
          </w:tcPr>
          <w:p w14:paraId="3CF30829" w14:textId="77777777" w:rsidR="0023103A" w:rsidRDefault="007E0CDD" w:rsidP="003B0178">
            <w:pPr>
              <w:spacing w:line="240" w:lineRule="auto"/>
              <w:jc w:val="both"/>
            </w:pPr>
            <w:r>
              <w:rPr>
                <w:sz w:val="21"/>
                <w:szCs w:val="21"/>
              </w:rPr>
              <w:t>1,273 °/px</w:t>
            </w:r>
          </w:p>
        </w:tc>
      </w:tr>
      <w:tr w:rsidR="0023103A" w14:paraId="568E0A0D" w14:textId="77777777">
        <w:tc>
          <w:tcPr>
            <w:tcW w:w="2708" w:type="dxa"/>
            <w:shd w:val="clear" w:color="auto" w:fill="EFE7D3"/>
            <w:tcMar>
              <w:top w:w="70" w:type="dxa"/>
              <w:left w:w="120" w:type="dxa"/>
              <w:bottom w:w="70" w:type="dxa"/>
              <w:right w:w="120" w:type="dxa"/>
            </w:tcMar>
          </w:tcPr>
          <w:p w14:paraId="7EDC15BD" w14:textId="77777777" w:rsidR="0023103A" w:rsidRDefault="007E0CDD" w:rsidP="003B0178">
            <w:pPr>
              <w:spacing w:line="240" w:lineRule="auto"/>
              <w:jc w:val="both"/>
            </w:pPr>
            <w:proofErr w:type="spellStart"/>
            <w:r>
              <w:rPr>
                <w:rFonts w:ascii="Consolas" w:eastAsia="Consolas" w:hAnsi="Consolas" w:cs="Consolas"/>
                <w:sz w:val="19"/>
                <w:szCs w:val="19"/>
              </w:rPr>
              <w:t>Azimuth</w:t>
            </w:r>
            <w:proofErr w:type="spellEnd"/>
            <w:r>
              <w:rPr>
                <w:sz w:val="21"/>
                <w:szCs w:val="21"/>
              </w:rPr>
              <w:t xml:space="preserve"> (manivelle)</w:t>
            </w:r>
          </w:p>
        </w:tc>
        <w:tc>
          <w:tcPr>
            <w:tcW w:w="1444" w:type="dxa"/>
            <w:shd w:val="clear" w:color="auto" w:fill="EFE7D3"/>
            <w:tcMar>
              <w:top w:w="70" w:type="dxa"/>
              <w:left w:w="120" w:type="dxa"/>
              <w:bottom w:w="70" w:type="dxa"/>
              <w:right w:w="120" w:type="dxa"/>
            </w:tcMar>
          </w:tcPr>
          <w:p w14:paraId="5C3AE7CC" w14:textId="77777777" w:rsidR="0023103A" w:rsidRDefault="007E0CDD" w:rsidP="003B0178">
            <w:pPr>
              <w:spacing w:line="240" w:lineRule="auto"/>
              <w:jc w:val="both"/>
            </w:pPr>
            <w:r>
              <w:rPr>
                <w:sz w:val="21"/>
                <w:szCs w:val="21"/>
              </w:rPr>
              <w:t>5°</w:t>
            </w:r>
          </w:p>
        </w:tc>
        <w:tc>
          <w:tcPr>
            <w:tcW w:w="1805" w:type="dxa"/>
            <w:shd w:val="clear" w:color="auto" w:fill="EFE7D3"/>
            <w:tcMar>
              <w:top w:w="70" w:type="dxa"/>
              <w:left w:w="120" w:type="dxa"/>
              <w:bottom w:w="70" w:type="dxa"/>
              <w:right w:w="120" w:type="dxa"/>
            </w:tcMar>
          </w:tcPr>
          <w:p w14:paraId="5ADB6BED" w14:textId="77777777" w:rsidR="0023103A" w:rsidRDefault="007E0CDD" w:rsidP="003B0178">
            <w:pPr>
              <w:spacing w:line="240" w:lineRule="auto"/>
              <w:jc w:val="both"/>
            </w:pPr>
            <w:r>
              <w:rPr>
                <w:sz w:val="21"/>
                <w:szCs w:val="21"/>
              </w:rPr>
              <w:t>0,1°</w:t>
            </w:r>
          </w:p>
        </w:tc>
        <w:tc>
          <w:tcPr>
            <w:tcW w:w="3069" w:type="dxa"/>
            <w:shd w:val="clear" w:color="auto" w:fill="EFE7D3"/>
            <w:tcMar>
              <w:top w:w="70" w:type="dxa"/>
              <w:left w:w="120" w:type="dxa"/>
              <w:bottom w:w="70" w:type="dxa"/>
              <w:right w:w="120" w:type="dxa"/>
            </w:tcMar>
          </w:tcPr>
          <w:p w14:paraId="2EC855BD" w14:textId="77777777" w:rsidR="0023103A" w:rsidRDefault="007E0CDD" w:rsidP="003B0178">
            <w:pPr>
              <w:spacing w:line="240" w:lineRule="auto"/>
              <w:jc w:val="both"/>
            </w:pPr>
            <w:r>
              <w:rPr>
                <w:b/>
                <w:bCs/>
                <w:sz w:val="21"/>
                <w:szCs w:val="21"/>
              </w:rPr>
              <w:t>56,5 px/°</w:t>
            </w:r>
          </w:p>
        </w:tc>
      </w:tr>
      <w:tr w:rsidR="0023103A" w14:paraId="7B6E2E8C" w14:textId="77777777">
        <w:tc>
          <w:tcPr>
            <w:tcW w:w="2708" w:type="dxa"/>
            <w:tcMar>
              <w:top w:w="70" w:type="dxa"/>
              <w:left w:w="120" w:type="dxa"/>
              <w:bottom w:w="70" w:type="dxa"/>
              <w:right w:w="120" w:type="dxa"/>
            </w:tcMar>
          </w:tcPr>
          <w:p w14:paraId="22247F1F" w14:textId="77777777" w:rsidR="0023103A" w:rsidRDefault="007E0CDD" w:rsidP="003B0178">
            <w:pPr>
              <w:spacing w:line="240" w:lineRule="auto"/>
              <w:jc w:val="both"/>
            </w:pPr>
            <w:r>
              <w:rPr>
                <w:rFonts w:ascii="Consolas" w:eastAsia="Consolas" w:hAnsi="Consolas" w:cs="Consolas"/>
                <w:sz w:val="19"/>
                <w:szCs w:val="19"/>
              </w:rPr>
              <w:t>Bubble</w:t>
            </w:r>
          </w:p>
        </w:tc>
        <w:tc>
          <w:tcPr>
            <w:tcW w:w="1444" w:type="dxa"/>
            <w:tcMar>
              <w:top w:w="70" w:type="dxa"/>
              <w:left w:w="120" w:type="dxa"/>
              <w:bottom w:w="70" w:type="dxa"/>
              <w:right w:w="120" w:type="dxa"/>
            </w:tcMar>
          </w:tcPr>
          <w:p w14:paraId="6D2D9F67" w14:textId="77777777" w:rsidR="0023103A" w:rsidRDefault="007E0CDD" w:rsidP="003B0178">
            <w:pPr>
              <w:spacing w:line="240" w:lineRule="auto"/>
              <w:jc w:val="both"/>
            </w:pPr>
            <w:r>
              <w:rPr>
                <w:sz w:val="21"/>
                <w:szCs w:val="21"/>
              </w:rPr>
              <w:t>1°</w:t>
            </w:r>
          </w:p>
        </w:tc>
        <w:tc>
          <w:tcPr>
            <w:tcW w:w="1805" w:type="dxa"/>
            <w:tcMar>
              <w:top w:w="70" w:type="dxa"/>
              <w:left w:w="120" w:type="dxa"/>
              <w:bottom w:w="70" w:type="dxa"/>
              <w:right w:w="120" w:type="dxa"/>
            </w:tcMar>
          </w:tcPr>
          <w:p w14:paraId="0A4915C7" w14:textId="77777777" w:rsidR="0023103A" w:rsidRDefault="007E0CDD" w:rsidP="003B0178">
            <w:pPr>
              <w:spacing w:line="240" w:lineRule="auto"/>
              <w:jc w:val="both"/>
            </w:pPr>
            <w:r>
              <w:rPr>
                <w:sz w:val="21"/>
                <w:szCs w:val="21"/>
              </w:rPr>
              <w:t>0,05°</w:t>
            </w:r>
          </w:p>
        </w:tc>
        <w:tc>
          <w:tcPr>
            <w:tcW w:w="3069" w:type="dxa"/>
            <w:tcMar>
              <w:top w:w="70" w:type="dxa"/>
              <w:left w:w="120" w:type="dxa"/>
              <w:bottom w:w="70" w:type="dxa"/>
              <w:right w:w="120" w:type="dxa"/>
            </w:tcMar>
          </w:tcPr>
          <w:p w14:paraId="30D52160" w14:textId="77777777" w:rsidR="0023103A" w:rsidRDefault="007E0CDD" w:rsidP="003B0178">
            <w:pPr>
              <w:spacing w:line="240" w:lineRule="auto"/>
              <w:jc w:val="both"/>
            </w:pPr>
            <w:r>
              <w:rPr>
                <w:sz w:val="21"/>
                <w:szCs w:val="21"/>
              </w:rPr>
              <w:t>0,007 °/px</w:t>
            </w:r>
          </w:p>
        </w:tc>
      </w:tr>
    </w:tbl>
    <w:p w14:paraId="4CFCA66C" w14:textId="77777777" w:rsidR="0023103A" w:rsidRDefault="0023103A" w:rsidP="003B0178">
      <w:pPr>
        <w:spacing w:after="200"/>
        <w:jc w:val="both"/>
      </w:pPr>
    </w:p>
    <w:p w14:paraId="138956ED" w14:textId="77777777" w:rsidR="0023103A" w:rsidRDefault="007E0CDD" w:rsidP="003B0178">
      <w:pPr>
        <w:spacing w:after="140"/>
        <w:jc w:val="both"/>
      </w:pPr>
      <w:r>
        <w:t xml:space="preserve">Deux chiffres méritent d’être remarqués. La molette fine de hauteur déplace l’affichage de </w:t>
      </w:r>
      <w:r>
        <w:rPr>
          <w:b/>
          <w:bCs/>
        </w:rPr>
        <w:t>0,367 minute par pixel</w:t>
      </w:r>
      <w:r>
        <w:t xml:space="preserve">, soit moins que les 0,4 minute que vaut un pixel de champ à ×5 : </w:t>
      </w:r>
      <w:r>
        <w:rPr>
          <w:b/>
          <w:bCs/>
        </w:rPr>
        <w:t>la molette n’est jamais le facteur limitant de votre précision</w:t>
      </w:r>
      <w:r>
        <w:t>. Et la manivelle d’azimut est volontairement lente — un tour pour cinq degrés — parce que c’est la démultiplication de la monture d’origine ; la couronne à côté reste rapide pour le pointage grossier.</w:t>
      </w:r>
    </w:p>
    <w:p w14:paraId="16D885D6" w14:textId="77777777" w:rsidR="0023103A" w:rsidRDefault="007E0CDD" w:rsidP="003B0178">
      <w:pPr>
        <w:pStyle w:val="Titre2"/>
        <w:jc w:val="both"/>
      </w:pPr>
      <w:bookmarkStart w:id="25" w:name="_Toc238637495"/>
      <w:r>
        <w:t>Chapitre 10 — La couronne d’azimut</w:t>
      </w:r>
      <w:bookmarkEnd w:id="25"/>
    </w:p>
    <w:p w14:paraId="0B931E04" w14:textId="77777777" w:rsidR="0023103A" w:rsidRDefault="007E0CDD" w:rsidP="003B0178">
      <w:pPr>
        <w:spacing w:after="140"/>
        <w:jc w:val="both"/>
      </w:pPr>
      <w:r>
        <w:t xml:space="preserve">La couronne oriente la ligne de visée en </w:t>
      </w:r>
      <w:r>
        <w:rPr>
          <w:b/>
          <w:bCs/>
        </w:rPr>
        <w:t>azimut vrai</w:t>
      </w:r>
      <w:r>
        <w:t>, compté depuis le nord. La fenêtre qui la surmonte affiche deux nombres pour une seule direction :</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1264"/>
        <w:gridCol w:w="7762"/>
      </w:tblGrid>
      <w:tr w:rsidR="0023103A" w14:paraId="4090FFC8" w14:textId="77777777">
        <w:trPr>
          <w:tblHeader/>
        </w:trPr>
        <w:tc>
          <w:tcPr>
            <w:tcW w:w="1264" w:type="dxa"/>
            <w:shd w:val="clear" w:color="auto" w:fill="5A3A22"/>
            <w:tcMar>
              <w:top w:w="80" w:type="dxa"/>
              <w:left w:w="120" w:type="dxa"/>
              <w:bottom w:w="80" w:type="dxa"/>
              <w:right w:w="120" w:type="dxa"/>
            </w:tcMar>
          </w:tcPr>
          <w:p w14:paraId="25F32691" w14:textId="77777777" w:rsidR="0023103A" w:rsidRDefault="007E0CDD" w:rsidP="003B0178">
            <w:pPr>
              <w:jc w:val="both"/>
            </w:pPr>
            <w:r>
              <w:rPr>
                <w:b/>
                <w:bCs/>
                <w:color w:val="FDF6E8"/>
                <w:sz w:val="21"/>
                <w:szCs w:val="21"/>
              </w:rPr>
              <w:t>Repère</w:t>
            </w:r>
          </w:p>
        </w:tc>
        <w:tc>
          <w:tcPr>
            <w:tcW w:w="7762" w:type="dxa"/>
            <w:shd w:val="clear" w:color="auto" w:fill="5A3A22"/>
            <w:tcMar>
              <w:top w:w="80" w:type="dxa"/>
              <w:left w:w="120" w:type="dxa"/>
              <w:bottom w:w="80" w:type="dxa"/>
              <w:right w:w="120" w:type="dxa"/>
            </w:tcMar>
          </w:tcPr>
          <w:p w14:paraId="7C1B5B78" w14:textId="77777777" w:rsidR="0023103A" w:rsidRDefault="007E0CDD" w:rsidP="003B0178">
            <w:pPr>
              <w:jc w:val="both"/>
            </w:pPr>
            <w:r>
              <w:rPr>
                <w:b/>
                <w:bCs/>
                <w:color w:val="FDF6E8"/>
                <w:sz w:val="21"/>
                <w:szCs w:val="21"/>
              </w:rPr>
              <w:t>Signification</w:t>
            </w:r>
          </w:p>
        </w:tc>
      </w:tr>
      <w:tr w:rsidR="0023103A" w14:paraId="7AC3C3C6" w14:textId="77777777">
        <w:tc>
          <w:tcPr>
            <w:tcW w:w="1264" w:type="dxa"/>
            <w:tcMar>
              <w:top w:w="70" w:type="dxa"/>
              <w:left w:w="120" w:type="dxa"/>
              <w:bottom w:w="70" w:type="dxa"/>
              <w:right w:w="120" w:type="dxa"/>
            </w:tcMar>
          </w:tcPr>
          <w:p w14:paraId="15B178CC" w14:textId="77777777" w:rsidR="0023103A" w:rsidRDefault="007E0CDD" w:rsidP="003B0178">
            <w:pPr>
              <w:spacing w:line="240" w:lineRule="auto"/>
              <w:jc w:val="both"/>
            </w:pPr>
            <w:r>
              <w:rPr>
                <w:rFonts w:ascii="Consolas" w:eastAsia="Consolas" w:hAnsi="Consolas" w:cs="Consolas"/>
                <w:sz w:val="19"/>
                <w:szCs w:val="19"/>
              </w:rPr>
              <w:t>Zn</w:t>
            </w:r>
          </w:p>
        </w:tc>
        <w:tc>
          <w:tcPr>
            <w:tcW w:w="7762" w:type="dxa"/>
            <w:tcMar>
              <w:top w:w="70" w:type="dxa"/>
              <w:left w:w="120" w:type="dxa"/>
              <w:bottom w:w="70" w:type="dxa"/>
              <w:right w:w="120" w:type="dxa"/>
            </w:tcMar>
          </w:tcPr>
          <w:p w14:paraId="5473D51E" w14:textId="77777777" w:rsidR="0023103A" w:rsidRDefault="007E0CDD" w:rsidP="003B0178">
            <w:pPr>
              <w:spacing w:line="240" w:lineRule="auto"/>
              <w:jc w:val="both"/>
            </w:pPr>
            <w:r>
              <w:rPr>
                <w:sz w:val="21"/>
                <w:szCs w:val="21"/>
              </w:rPr>
              <w:t>L’</w:t>
            </w:r>
            <w:r>
              <w:rPr>
                <w:b/>
                <w:bCs/>
                <w:sz w:val="21"/>
                <w:szCs w:val="21"/>
              </w:rPr>
              <w:t>azimut vrai</w:t>
            </w:r>
            <w:r>
              <w:rPr>
                <w:sz w:val="21"/>
                <w:szCs w:val="21"/>
              </w:rPr>
              <w:t xml:space="preserve"> de la ligne de visée : ce sur quoi la couronne est calée.</w:t>
            </w:r>
          </w:p>
        </w:tc>
      </w:tr>
      <w:tr w:rsidR="0023103A" w14:paraId="51D47F76" w14:textId="77777777">
        <w:tc>
          <w:tcPr>
            <w:tcW w:w="1264" w:type="dxa"/>
            <w:shd w:val="clear" w:color="auto" w:fill="EFE7D3"/>
            <w:tcMar>
              <w:top w:w="70" w:type="dxa"/>
              <w:left w:w="120" w:type="dxa"/>
              <w:bottom w:w="70" w:type="dxa"/>
              <w:right w:w="120" w:type="dxa"/>
            </w:tcMar>
          </w:tcPr>
          <w:p w14:paraId="433A8801" w14:textId="77777777" w:rsidR="0023103A" w:rsidRDefault="007E0CDD" w:rsidP="003B0178">
            <w:pPr>
              <w:spacing w:line="240" w:lineRule="auto"/>
              <w:jc w:val="both"/>
            </w:pPr>
            <w:r>
              <w:rPr>
                <w:rFonts w:ascii="Consolas" w:eastAsia="Consolas" w:hAnsi="Consolas" w:cs="Consolas"/>
                <w:sz w:val="19"/>
                <w:szCs w:val="19"/>
              </w:rPr>
              <w:t>RB</w:t>
            </w:r>
          </w:p>
        </w:tc>
        <w:tc>
          <w:tcPr>
            <w:tcW w:w="7762" w:type="dxa"/>
            <w:shd w:val="clear" w:color="auto" w:fill="EFE7D3"/>
            <w:tcMar>
              <w:top w:w="70" w:type="dxa"/>
              <w:left w:w="120" w:type="dxa"/>
              <w:bottom w:w="70" w:type="dxa"/>
              <w:right w:w="120" w:type="dxa"/>
            </w:tcMar>
          </w:tcPr>
          <w:p w14:paraId="3780589E" w14:textId="77777777" w:rsidR="0023103A" w:rsidRDefault="007E0CDD" w:rsidP="003B0178">
            <w:pPr>
              <w:spacing w:line="240" w:lineRule="auto"/>
              <w:jc w:val="both"/>
            </w:pPr>
            <w:r>
              <w:rPr>
                <w:sz w:val="21"/>
                <w:szCs w:val="21"/>
              </w:rPr>
              <w:t xml:space="preserve">Le </w:t>
            </w:r>
            <w:r>
              <w:rPr>
                <w:b/>
                <w:bCs/>
                <w:sz w:val="21"/>
                <w:szCs w:val="21"/>
              </w:rPr>
              <w:t>gisement</w:t>
            </w:r>
            <w:r>
              <w:rPr>
                <w:sz w:val="21"/>
                <w:szCs w:val="21"/>
              </w:rPr>
              <w:t xml:space="preserve"> — l’azimut compté depuis le nez de l’appareil. C’est ce que vous comparez à la consigne pour savoir de quel côté chercher.</w:t>
            </w:r>
          </w:p>
        </w:tc>
      </w:tr>
    </w:tbl>
    <w:p w14:paraId="602AB871" w14:textId="77777777" w:rsidR="0023103A" w:rsidRDefault="0023103A" w:rsidP="003B0178">
      <w:pPr>
        <w:spacing w:after="200"/>
        <w:jc w:val="both"/>
      </w:pPr>
    </w:p>
    <w:p w14:paraId="61F2BA70" w14:textId="77777777" w:rsidR="0023103A" w:rsidRDefault="007E0CDD" w:rsidP="003B0178">
      <w:pPr>
        <w:spacing w:after="140"/>
        <w:jc w:val="both"/>
      </w:pPr>
      <w:r>
        <w:lastRenderedPageBreak/>
        <w:t xml:space="preserve">La différence entre les deux est votre </w:t>
      </w:r>
      <w:r>
        <w:rPr>
          <w:b/>
          <w:bCs/>
        </w:rPr>
        <w:t>cap vrai</w:t>
      </w:r>
      <w:r>
        <w:t xml:space="preserve"> : </w:t>
      </w:r>
      <w:r>
        <w:rPr>
          <w:rFonts w:ascii="Consolas" w:eastAsia="Consolas" w:hAnsi="Consolas" w:cs="Consolas"/>
          <w:sz w:val="20"/>
          <w:szCs w:val="20"/>
        </w:rPr>
        <w:t>Cap = Zn − RB</w:t>
      </w:r>
      <w:r>
        <w:t xml:space="preserve">. La couronne étant en azimut vrai, elle ne bouge plus quand l’appareil lace : c’est </w:t>
      </w:r>
      <w:r>
        <w:rPr>
          <w:rFonts w:ascii="Consolas" w:eastAsia="Consolas" w:hAnsi="Consolas" w:cs="Consolas"/>
          <w:sz w:val="20"/>
          <w:szCs w:val="20"/>
        </w:rPr>
        <w:t>RB</w:t>
      </w:r>
      <w:r>
        <w:t xml:space="preserve"> qui change, et l’astre reste dans le champ. Sur un instrument à main, c’est le poignet qui faisait ce travail.</w:t>
      </w:r>
    </w:p>
    <w:p w14:paraId="37E75067" w14:textId="77777777" w:rsidR="00035B0D" w:rsidRDefault="00035B0D" w:rsidP="005877C6">
      <w:pPr>
        <w:keepNext/>
        <w:spacing w:before="80" w:after="240"/>
        <w:jc w:val="center"/>
        <w:rPr>
          <w:i/>
          <w:iCs/>
          <w:color w:val="5F5140"/>
          <w:sz w:val="21"/>
          <w:szCs w:val="21"/>
        </w:rPr>
      </w:pPr>
      <w:r>
        <w:rPr>
          <w:i/>
          <w:iCs/>
          <w:noProof/>
          <w:color w:val="5F5140"/>
          <w:sz w:val="21"/>
          <w:szCs w:val="21"/>
        </w:rPr>
        <w:drawing>
          <wp:inline distT="0" distB="0" distL="0" distR="0" wp14:anchorId="58700E9D" wp14:editId="6875F247">
            <wp:extent cx="3364173" cy="555883"/>
            <wp:effectExtent l="0" t="0" r="8255" b="0"/>
            <wp:docPr id="150172653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26534" name="Image 1501726534"/>
                    <pic:cNvPicPr/>
                  </pic:nvPicPr>
                  <pic:blipFill>
                    <a:blip r:embed="rId22">
                      <a:extLst>
                        <a:ext uri="{28A0092B-C50C-407E-A947-70E740481C1C}">
                          <a14:useLocalDpi xmlns:a14="http://schemas.microsoft.com/office/drawing/2010/main" val="0"/>
                        </a:ext>
                      </a:extLst>
                    </a:blip>
                    <a:stretch>
                      <a:fillRect/>
                    </a:stretch>
                  </pic:blipFill>
                  <pic:spPr>
                    <a:xfrm>
                      <a:off x="0" y="0"/>
                      <a:ext cx="3391674" cy="560427"/>
                    </a:xfrm>
                    <a:prstGeom prst="rect">
                      <a:avLst/>
                    </a:prstGeom>
                  </pic:spPr>
                </pic:pic>
              </a:graphicData>
            </a:graphic>
          </wp:inline>
        </w:drawing>
      </w:r>
    </w:p>
    <w:p w14:paraId="4004409B" w14:textId="77777777" w:rsidR="0023103A" w:rsidRDefault="007E0CDD" w:rsidP="005877C6">
      <w:pPr>
        <w:spacing w:before="80" w:after="240"/>
        <w:jc w:val="center"/>
      </w:pPr>
      <w:r>
        <w:rPr>
          <w:i/>
          <w:iCs/>
          <w:color w:val="5F5140"/>
          <w:sz w:val="21"/>
          <w:szCs w:val="21"/>
        </w:rPr>
        <w:t xml:space="preserve">Figure 14 — La couronne d’azimut et sa fenêtre </w:t>
      </w:r>
      <w:r>
        <w:rPr>
          <w:rFonts w:ascii="Consolas" w:eastAsia="Consolas" w:hAnsi="Consolas" w:cs="Consolas"/>
          <w:i/>
          <w:iCs/>
          <w:color w:val="5F5140"/>
          <w:sz w:val="19"/>
          <w:szCs w:val="19"/>
        </w:rPr>
        <w:t>Zn</w:t>
      </w:r>
      <w:r>
        <w:rPr>
          <w:i/>
          <w:iCs/>
          <w:color w:val="5F5140"/>
          <w:sz w:val="21"/>
          <w:szCs w:val="21"/>
        </w:rPr>
        <w:t xml:space="preserve"> / </w:t>
      </w:r>
      <w:r>
        <w:rPr>
          <w:rFonts w:ascii="Consolas" w:eastAsia="Consolas" w:hAnsi="Consolas" w:cs="Consolas"/>
          <w:i/>
          <w:iCs/>
          <w:color w:val="5F5140"/>
          <w:sz w:val="19"/>
          <w:szCs w:val="19"/>
        </w:rPr>
        <w:t>RB</w:t>
      </w:r>
      <w:r>
        <w:rPr>
          <w:i/>
          <w:iCs/>
          <w:color w:val="5F5140"/>
          <w:sz w:val="21"/>
          <w:szCs w:val="21"/>
        </w:rPr>
        <w:t>.</w:t>
      </w:r>
    </w:p>
    <w:p w14:paraId="7E2F5531" w14:textId="77777777" w:rsidR="00035B0D" w:rsidRDefault="00035B0D" w:rsidP="005877C6">
      <w:pPr>
        <w:keepNext/>
        <w:spacing w:before="80" w:after="240"/>
        <w:jc w:val="center"/>
        <w:rPr>
          <w:i/>
          <w:iCs/>
          <w:color w:val="5F5140"/>
          <w:sz w:val="21"/>
          <w:szCs w:val="21"/>
        </w:rPr>
      </w:pPr>
      <w:r>
        <w:rPr>
          <w:i/>
          <w:iCs/>
          <w:noProof/>
          <w:color w:val="5F5140"/>
          <w:sz w:val="21"/>
          <w:szCs w:val="21"/>
        </w:rPr>
        <w:drawing>
          <wp:inline distT="0" distB="0" distL="0" distR="0" wp14:anchorId="7412A348" wp14:editId="33BDB26F">
            <wp:extent cx="1651379" cy="597307"/>
            <wp:effectExtent l="0" t="0" r="6350" b="0"/>
            <wp:docPr id="48636924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69247" name="Image 486369247"/>
                    <pic:cNvPicPr/>
                  </pic:nvPicPr>
                  <pic:blipFill>
                    <a:blip r:embed="rId23">
                      <a:extLst>
                        <a:ext uri="{28A0092B-C50C-407E-A947-70E740481C1C}">
                          <a14:useLocalDpi xmlns:a14="http://schemas.microsoft.com/office/drawing/2010/main" val="0"/>
                        </a:ext>
                      </a:extLst>
                    </a:blip>
                    <a:stretch>
                      <a:fillRect/>
                    </a:stretch>
                  </pic:blipFill>
                  <pic:spPr>
                    <a:xfrm>
                      <a:off x="0" y="0"/>
                      <a:ext cx="1668413" cy="603468"/>
                    </a:xfrm>
                    <a:prstGeom prst="rect">
                      <a:avLst/>
                    </a:prstGeom>
                  </pic:spPr>
                </pic:pic>
              </a:graphicData>
            </a:graphic>
          </wp:inline>
        </w:drawing>
      </w:r>
    </w:p>
    <w:p w14:paraId="78E445AA" w14:textId="77777777" w:rsidR="0023103A" w:rsidRDefault="007E0CDD" w:rsidP="005877C6">
      <w:pPr>
        <w:spacing w:before="80" w:after="240"/>
        <w:jc w:val="center"/>
      </w:pPr>
      <w:r>
        <w:rPr>
          <w:i/>
          <w:iCs/>
          <w:color w:val="5F5140"/>
          <w:sz w:val="21"/>
          <w:szCs w:val="21"/>
        </w:rPr>
        <w:t>Figure 15 — La roue de filtres.</w:t>
      </w:r>
    </w:p>
    <w:p w14:paraId="6851772D" w14:textId="77777777" w:rsidR="0023103A" w:rsidRDefault="007E0CDD" w:rsidP="003B0178">
      <w:pPr>
        <w:pStyle w:val="Titre2"/>
        <w:jc w:val="both"/>
      </w:pPr>
      <w:bookmarkStart w:id="26" w:name="_Toc238637496"/>
      <w:r>
        <w:t>Chapitre 11 — Le poussoir et l’intégrateur</w:t>
      </w:r>
      <w:bookmarkEnd w:id="26"/>
    </w:p>
    <w:p w14:paraId="1855F342" w14:textId="77777777" w:rsidR="0023103A" w:rsidRDefault="007E0CDD" w:rsidP="003B0178">
      <w:pPr>
        <w:spacing w:after="140"/>
        <w:jc w:val="both"/>
      </w:pPr>
      <w:r>
        <w:t>Un seul organe déclenche quelque chose dans ce panneau : le poussoir.</w:t>
      </w:r>
    </w:p>
    <w:p w14:paraId="3461F2C2" w14:textId="77777777" w:rsidR="0023103A" w:rsidRDefault="007E0CDD" w:rsidP="003B0178">
      <w:pPr>
        <w:pStyle w:val="Paragraphedeliste"/>
        <w:numPr>
          <w:ilvl w:val="0"/>
          <w:numId w:val="5"/>
        </w:numPr>
        <w:spacing w:after="60"/>
        <w:jc w:val="both"/>
      </w:pPr>
      <w:r>
        <w:t xml:space="preserve">Vous pressez </w:t>
      </w:r>
      <w:r>
        <w:rPr>
          <w:b/>
          <w:bCs/>
        </w:rPr>
        <w:t>SHOOT</w:t>
      </w:r>
      <w:r>
        <w:t xml:space="preserve">. Le poussoir s’enfonce, le témoin ambre s’allume, la légende devient </w:t>
      </w:r>
      <w:r>
        <w:rPr>
          <w:b/>
          <w:bCs/>
        </w:rPr>
        <w:t>STOP</w:t>
      </w:r>
      <w:r>
        <w:t>.</w:t>
      </w:r>
    </w:p>
    <w:p w14:paraId="2CAAD6C4" w14:textId="77777777" w:rsidR="0023103A" w:rsidRDefault="007E0CDD" w:rsidP="003B0178">
      <w:pPr>
        <w:pStyle w:val="Paragraphedeliste"/>
        <w:numPr>
          <w:ilvl w:val="0"/>
          <w:numId w:val="5"/>
        </w:numPr>
        <w:spacing w:after="60"/>
        <w:jc w:val="both"/>
      </w:pPr>
      <w:r>
        <w:t xml:space="preserve">L’intégrateur accumule la position du tambour, seconde après seconde. </w:t>
      </w:r>
      <w:r>
        <w:rPr>
          <w:b/>
          <w:bCs/>
        </w:rPr>
        <w:t>Vous suivez l’astre à la molette fine</w:t>
      </w:r>
      <w:r>
        <w:t xml:space="preserve"> pendant tout ce temps.</w:t>
      </w:r>
    </w:p>
    <w:p w14:paraId="30FDF253" w14:textId="77777777" w:rsidR="0023103A" w:rsidRDefault="007E0CDD" w:rsidP="003B0178">
      <w:pPr>
        <w:pStyle w:val="Paragraphedeliste"/>
        <w:numPr>
          <w:ilvl w:val="0"/>
          <w:numId w:val="5"/>
        </w:numPr>
        <w:spacing w:after="160"/>
        <w:jc w:val="both"/>
      </w:pPr>
      <w:r>
        <w:t xml:space="preserve">Vous pressez </w:t>
      </w:r>
      <w:r>
        <w:rPr>
          <w:b/>
          <w:bCs/>
        </w:rPr>
        <w:t>STOP</w:t>
      </w:r>
      <w:r>
        <w:t>. L’instrument calcule la hauteur moyenne, la date de la mi-temps, et envoie le tout à la table.</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1986"/>
        <w:gridCol w:w="1444"/>
        <w:gridCol w:w="5596"/>
      </w:tblGrid>
      <w:tr w:rsidR="0023103A" w14:paraId="1B5B6B6F" w14:textId="77777777">
        <w:trPr>
          <w:tblHeader/>
        </w:trPr>
        <w:tc>
          <w:tcPr>
            <w:tcW w:w="1986" w:type="dxa"/>
            <w:shd w:val="clear" w:color="auto" w:fill="5A3A22"/>
            <w:tcMar>
              <w:top w:w="80" w:type="dxa"/>
              <w:left w:w="120" w:type="dxa"/>
              <w:bottom w:w="80" w:type="dxa"/>
              <w:right w:w="120" w:type="dxa"/>
            </w:tcMar>
          </w:tcPr>
          <w:p w14:paraId="19461AD1" w14:textId="77777777" w:rsidR="0023103A" w:rsidRDefault="007E0CDD" w:rsidP="003B0178">
            <w:pPr>
              <w:jc w:val="both"/>
            </w:pPr>
            <w:r>
              <w:rPr>
                <w:b/>
                <w:bCs/>
                <w:color w:val="FDF6E8"/>
                <w:sz w:val="21"/>
                <w:szCs w:val="21"/>
              </w:rPr>
              <w:t>Règle</w:t>
            </w:r>
          </w:p>
        </w:tc>
        <w:tc>
          <w:tcPr>
            <w:tcW w:w="1444" w:type="dxa"/>
            <w:shd w:val="clear" w:color="auto" w:fill="5A3A22"/>
            <w:tcMar>
              <w:top w:w="80" w:type="dxa"/>
              <w:left w:w="120" w:type="dxa"/>
              <w:bottom w:w="80" w:type="dxa"/>
              <w:right w:w="120" w:type="dxa"/>
            </w:tcMar>
          </w:tcPr>
          <w:p w14:paraId="317F9466" w14:textId="77777777" w:rsidR="0023103A" w:rsidRDefault="007E0CDD" w:rsidP="003B0178">
            <w:pPr>
              <w:jc w:val="both"/>
            </w:pPr>
            <w:r>
              <w:rPr>
                <w:b/>
                <w:bCs/>
                <w:color w:val="FDF6E8"/>
                <w:sz w:val="21"/>
                <w:szCs w:val="21"/>
              </w:rPr>
              <w:t>Valeur</w:t>
            </w:r>
          </w:p>
        </w:tc>
        <w:tc>
          <w:tcPr>
            <w:tcW w:w="5596" w:type="dxa"/>
            <w:shd w:val="clear" w:color="auto" w:fill="5A3A22"/>
            <w:tcMar>
              <w:top w:w="80" w:type="dxa"/>
              <w:left w:w="120" w:type="dxa"/>
              <w:bottom w:w="80" w:type="dxa"/>
              <w:right w:w="120" w:type="dxa"/>
            </w:tcMar>
          </w:tcPr>
          <w:p w14:paraId="066CEA0B" w14:textId="77777777" w:rsidR="0023103A" w:rsidRDefault="007E0CDD" w:rsidP="003B0178">
            <w:pPr>
              <w:jc w:val="both"/>
            </w:pPr>
            <w:r>
              <w:rPr>
                <w:b/>
                <w:bCs/>
                <w:color w:val="FDF6E8"/>
                <w:sz w:val="21"/>
                <w:szCs w:val="21"/>
              </w:rPr>
              <w:t>Pourquoi</w:t>
            </w:r>
          </w:p>
        </w:tc>
      </w:tr>
      <w:tr w:rsidR="0023103A" w14:paraId="3F2ADD14" w14:textId="77777777">
        <w:tc>
          <w:tcPr>
            <w:tcW w:w="1986" w:type="dxa"/>
            <w:tcMar>
              <w:top w:w="70" w:type="dxa"/>
              <w:left w:w="120" w:type="dxa"/>
              <w:bottom w:w="70" w:type="dxa"/>
              <w:right w:w="120" w:type="dxa"/>
            </w:tcMar>
          </w:tcPr>
          <w:p w14:paraId="1D354716" w14:textId="77777777" w:rsidR="0023103A" w:rsidRDefault="007E0CDD" w:rsidP="003B0178">
            <w:pPr>
              <w:spacing w:line="240" w:lineRule="auto"/>
              <w:jc w:val="both"/>
            </w:pPr>
            <w:r>
              <w:rPr>
                <w:sz w:val="21"/>
                <w:szCs w:val="21"/>
              </w:rPr>
              <w:t>Durée minimale</w:t>
            </w:r>
          </w:p>
        </w:tc>
        <w:tc>
          <w:tcPr>
            <w:tcW w:w="1444" w:type="dxa"/>
            <w:tcMar>
              <w:top w:w="70" w:type="dxa"/>
              <w:left w:w="120" w:type="dxa"/>
              <w:bottom w:w="70" w:type="dxa"/>
              <w:right w:w="120" w:type="dxa"/>
            </w:tcMar>
          </w:tcPr>
          <w:p w14:paraId="1FF4CE97" w14:textId="77777777" w:rsidR="0023103A" w:rsidRDefault="007E0CDD" w:rsidP="003B0178">
            <w:pPr>
              <w:spacing w:line="240" w:lineRule="auto"/>
              <w:jc w:val="both"/>
            </w:pPr>
            <w:r>
              <w:rPr>
                <w:b/>
                <w:bCs/>
                <w:sz w:val="21"/>
                <w:szCs w:val="21"/>
              </w:rPr>
              <w:t>30 s</w:t>
            </w:r>
          </w:p>
        </w:tc>
        <w:tc>
          <w:tcPr>
            <w:tcW w:w="5596" w:type="dxa"/>
            <w:tcMar>
              <w:top w:w="70" w:type="dxa"/>
              <w:left w:w="120" w:type="dxa"/>
              <w:bottom w:w="70" w:type="dxa"/>
              <w:right w:w="120" w:type="dxa"/>
            </w:tcMar>
          </w:tcPr>
          <w:p w14:paraId="0DA64828" w14:textId="77777777" w:rsidR="0023103A" w:rsidRDefault="007E0CDD" w:rsidP="003B0178">
            <w:pPr>
              <w:spacing w:line="240" w:lineRule="auto"/>
              <w:jc w:val="both"/>
            </w:pPr>
            <w:r>
              <w:rPr>
                <w:sz w:val="21"/>
                <w:szCs w:val="21"/>
              </w:rPr>
              <w:t>En deçà, la moyenne de la bulle ne vaut rien : la visée est refusée et le panneau le dit.</w:t>
            </w:r>
          </w:p>
        </w:tc>
      </w:tr>
      <w:tr w:rsidR="0023103A" w14:paraId="71099688" w14:textId="77777777">
        <w:tc>
          <w:tcPr>
            <w:tcW w:w="1986" w:type="dxa"/>
            <w:shd w:val="clear" w:color="auto" w:fill="EFE7D3"/>
            <w:tcMar>
              <w:top w:w="70" w:type="dxa"/>
              <w:left w:w="120" w:type="dxa"/>
              <w:bottom w:w="70" w:type="dxa"/>
              <w:right w:w="120" w:type="dxa"/>
            </w:tcMar>
          </w:tcPr>
          <w:p w14:paraId="6A702B18" w14:textId="77777777" w:rsidR="0023103A" w:rsidRDefault="007E0CDD" w:rsidP="003B0178">
            <w:pPr>
              <w:spacing w:line="240" w:lineRule="auto"/>
              <w:jc w:val="both"/>
            </w:pPr>
            <w:r>
              <w:rPr>
                <w:sz w:val="21"/>
                <w:szCs w:val="21"/>
              </w:rPr>
              <w:t>Durée maximale</w:t>
            </w:r>
          </w:p>
        </w:tc>
        <w:tc>
          <w:tcPr>
            <w:tcW w:w="1444" w:type="dxa"/>
            <w:shd w:val="clear" w:color="auto" w:fill="EFE7D3"/>
            <w:tcMar>
              <w:top w:w="70" w:type="dxa"/>
              <w:left w:w="120" w:type="dxa"/>
              <w:bottom w:w="70" w:type="dxa"/>
              <w:right w:w="120" w:type="dxa"/>
            </w:tcMar>
          </w:tcPr>
          <w:p w14:paraId="6C3227F5" w14:textId="77777777" w:rsidR="0023103A" w:rsidRDefault="007E0CDD" w:rsidP="003B0178">
            <w:pPr>
              <w:spacing w:line="240" w:lineRule="auto"/>
              <w:jc w:val="both"/>
            </w:pPr>
            <w:r>
              <w:rPr>
                <w:b/>
                <w:bCs/>
                <w:sz w:val="21"/>
                <w:szCs w:val="21"/>
              </w:rPr>
              <w:t>2 min</w:t>
            </w:r>
          </w:p>
        </w:tc>
        <w:tc>
          <w:tcPr>
            <w:tcW w:w="5596" w:type="dxa"/>
            <w:shd w:val="clear" w:color="auto" w:fill="EFE7D3"/>
            <w:tcMar>
              <w:top w:w="70" w:type="dxa"/>
              <w:left w:w="120" w:type="dxa"/>
              <w:bottom w:w="70" w:type="dxa"/>
              <w:right w:w="120" w:type="dxa"/>
            </w:tcMar>
          </w:tcPr>
          <w:p w14:paraId="5B33E5F4" w14:textId="77777777" w:rsidR="0023103A" w:rsidRDefault="007E0CDD" w:rsidP="003B0178">
            <w:pPr>
              <w:spacing w:line="240" w:lineRule="auto"/>
              <w:jc w:val="both"/>
            </w:pPr>
            <w:r>
              <w:rPr>
                <w:sz w:val="21"/>
                <w:szCs w:val="21"/>
              </w:rPr>
              <w:t>Au-delà, l’intégration s’arrête d’elle-même — c’est la course de l’intégrateur d’origine.</w:t>
            </w:r>
          </w:p>
        </w:tc>
      </w:tr>
      <w:tr w:rsidR="0023103A" w14:paraId="462334C3" w14:textId="77777777">
        <w:tc>
          <w:tcPr>
            <w:tcW w:w="1986" w:type="dxa"/>
            <w:tcMar>
              <w:top w:w="70" w:type="dxa"/>
              <w:left w:w="120" w:type="dxa"/>
              <w:bottom w:w="70" w:type="dxa"/>
              <w:right w:w="120" w:type="dxa"/>
            </w:tcMar>
          </w:tcPr>
          <w:p w14:paraId="17E0D7E5" w14:textId="77777777" w:rsidR="0023103A" w:rsidRDefault="007E0CDD" w:rsidP="003B0178">
            <w:pPr>
              <w:spacing w:line="240" w:lineRule="auto"/>
              <w:jc w:val="both"/>
            </w:pPr>
            <w:r>
              <w:rPr>
                <w:sz w:val="21"/>
                <w:szCs w:val="21"/>
              </w:rPr>
              <w:t>Durée usuelle</w:t>
            </w:r>
          </w:p>
        </w:tc>
        <w:tc>
          <w:tcPr>
            <w:tcW w:w="1444" w:type="dxa"/>
            <w:tcMar>
              <w:top w:w="70" w:type="dxa"/>
              <w:left w:w="120" w:type="dxa"/>
              <w:bottom w:w="70" w:type="dxa"/>
              <w:right w:w="120" w:type="dxa"/>
            </w:tcMar>
          </w:tcPr>
          <w:p w14:paraId="27C722AB" w14:textId="77777777" w:rsidR="0023103A" w:rsidRDefault="007E0CDD" w:rsidP="003B0178">
            <w:pPr>
              <w:spacing w:line="240" w:lineRule="auto"/>
              <w:jc w:val="both"/>
            </w:pPr>
            <w:r>
              <w:rPr>
                <w:sz w:val="21"/>
                <w:szCs w:val="21"/>
              </w:rPr>
              <w:t>1 à 2 min</w:t>
            </w:r>
          </w:p>
        </w:tc>
        <w:tc>
          <w:tcPr>
            <w:tcW w:w="5596" w:type="dxa"/>
            <w:tcMar>
              <w:top w:w="70" w:type="dxa"/>
              <w:left w:w="120" w:type="dxa"/>
              <w:bottom w:w="70" w:type="dxa"/>
              <w:right w:w="120" w:type="dxa"/>
            </w:tcMar>
          </w:tcPr>
          <w:p w14:paraId="1D89AF9F" w14:textId="77777777" w:rsidR="0023103A" w:rsidRDefault="007E0CDD" w:rsidP="003B0178">
            <w:pPr>
              <w:spacing w:line="240" w:lineRule="auto"/>
              <w:jc w:val="both"/>
            </w:pPr>
            <w:r>
              <w:rPr>
                <w:sz w:val="21"/>
                <w:szCs w:val="21"/>
              </w:rPr>
              <w:t>Plus longtemps on intègre, mieux les cahots s’annulent — mais plus l’astre a bougé.</w:t>
            </w:r>
          </w:p>
        </w:tc>
      </w:tr>
    </w:tbl>
    <w:p w14:paraId="4FABFA0D" w14:textId="77777777" w:rsidR="0023103A" w:rsidRDefault="0023103A" w:rsidP="003B0178">
      <w:pPr>
        <w:spacing w:after="200"/>
        <w:jc w:val="both"/>
      </w:pPr>
    </w:p>
    <w:p w14:paraId="13A49D11" w14:textId="77777777" w:rsidR="00873593" w:rsidRDefault="00873593" w:rsidP="005877C6">
      <w:pPr>
        <w:keepNext/>
        <w:spacing w:before="80" w:after="240"/>
        <w:jc w:val="center"/>
        <w:rPr>
          <w:i/>
          <w:iCs/>
          <w:color w:val="5F5140"/>
          <w:sz w:val="21"/>
          <w:szCs w:val="21"/>
        </w:rPr>
      </w:pPr>
      <w:r>
        <w:rPr>
          <w:i/>
          <w:iCs/>
          <w:noProof/>
          <w:color w:val="5F5140"/>
          <w:sz w:val="21"/>
          <w:szCs w:val="21"/>
        </w:rPr>
        <w:drawing>
          <wp:inline distT="0" distB="0" distL="0" distR="0" wp14:anchorId="6B451DA0" wp14:editId="1FE3C66D">
            <wp:extent cx="3063923" cy="853664"/>
            <wp:effectExtent l="0" t="0" r="3175" b="3810"/>
            <wp:docPr id="120403443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34431" name="Image 1204034431"/>
                    <pic:cNvPicPr/>
                  </pic:nvPicPr>
                  <pic:blipFill>
                    <a:blip r:embed="rId24">
                      <a:extLst>
                        <a:ext uri="{28A0092B-C50C-407E-A947-70E740481C1C}">
                          <a14:useLocalDpi xmlns:a14="http://schemas.microsoft.com/office/drawing/2010/main" val="0"/>
                        </a:ext>
                      </a:extLst>
                    </a:blip>
                    <a:stretch>
                      <a:fillRect/>
                    </a:stretch>
                  </pic:blipFill>
                  <pic:spPr>
                    <a:xfrm>
                      <a:off x="0" y="0"/>
                      <a:ext cx="3095279" cy="862400"/>
                    </a:xfrm>
                    <a:prstGeom prst="rect">
                      <a:avLst/>
                    </a:prstGeom>
                  </pic:spPr>
                </pic:pic>
              </a:graphicData>
            </a:graphic>
          </wp:inline>
        </w:drawing>
      </w:r>
    </w:p>
    <w:p w14:paraId="2D2A4E93" w14:textId="77777777" w:rsidR="0023103A" w:rsidRDefault="007E0CDD" w:rsidP="005877C6">
      <w:pPr>
        <w:spacing w:before="80" w:after="240"/>
        <w:jc w:val="center"/>
      </w:pPr>
      <w:r>
        <w:rPr>
          <w:i/>
          <w:iCs/>
          <w:color w:val="5F5140"/>
          <w:sz w:val="21"/>
          <w:szCs w:val="21"/>
        </w:rPr>
        <w:t>Figure 16 — Le sélecteur de grossissement et le poussoir au repos.</w:t>
      </w:r>
    </w:p>
    <w:p w14:paraId="4B15161F" w14:textId="77777777" w:rsidR="00873593" w:rsidRDefault="00873593" w:rsidP="005877C6">
      <w:pPr>
        <w:keepNext/>
        <w:spacing w:before="80" w:after="240"/>
        <w:jc w:val="center"/>
        <w:rPr>
          <w:i/>
          <w:iCs/>
          <w:color w:val="5F5140"/>
          <w:sz w:val="21"/>
          <w:szCs w:val="21"/>
        </w:rPr>
      </w:pPr>
      <w:r>
        <w:rPr>
          <w:i/>
          <w:iCs/>
          <w:noProof/>
          <w:color w:val="5F5140"/>
          <w:sz w:val="21"/>
          <w:szCs w:val="21"/>
        </w:rPr>
        <w:lastRenderedPageBreak/>
        <w:drawing>
          <wp:inline distT="0" distB="0" distL="0" distR="0" wp14:anchorId="2EFB034C" wp14:editId="0DDB5424">
            <wp:extent cx="3063922" cy="894192"/>
            <wp:effectExtent l="0" t="0" r="3175" b="1270"/>
            <wp:docPr id="41107431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74314" name="Image 411074314"/>
                    <pic:cNvPicPr/>
                  </pic:nvPicPr>
                  <pic:blipFill>
                    <a:blip r:embed="rId25">
                      <a:extLst>
                        <a:ext uri="{28A0092B-C50C-407E-A947-70E740481C1C}">
                          <a14:useLocalDpi xmlns:a14="http://schemas.microsoft.com/office/drawing/2010/main" val="0"/>
                        </a:ext>
                      </a:extLst>
                    </a:blip>
                    <a:stretch>
                      <a:fillRect/>
                    </a:stretch>
                  </pic:blipFill>
                  <pic:spPr>
                    <a:xfrm>
                      <a:off x="0" y="0"/>
                      <a:ext cx="3107392" cy="906879"/>
                    </a:xfrm>
                    <a:prstGeom prst="rect">
                      <a:avLst/>
                    </a:prstGeom>
                  </pic:spPr>
                </pic:pic>
              </a:graphicData>
            </a:graphic>
          </wp:inline>
        </w:drawing>
      </w:r>
    </w:p>
    <w:p w14:paraId="02FE905D" w14:textId="77777777" w:rsidR="0023103A" w:rsidRDefault="007E0CDD" w:rsidP="005877C6">
      <w:pPr>
        <w:spacing w:before="80" w:after="240"/>
        <w:jc w:val="center"/>
      </w:pPr>
      <w:r>
        <w:rPr>
          <w:i/>
          <w:iCs/>
          <w:color w:val="5F5140"/>
          <w:sz w:val="21"/>
          <w:szCs w:val="21"/>
        </w:rPr>
        <w:t>Figure 17 — Le poussoir pendant l’intégration.</w:t>
      </w:r>
    </w:p>
    <w:p w14:paraId="7AF4DEE1" w14:textId="77777777" w:rsidR="0023103A" w:rsidRDefault="007E0CDD" w:rsidP="003B0178">
      <w:pPr>
        <w:pStyle w:val="Titre2"/>
        <w:jc w:val="both"/>
      </w:pPr>
      <w:bookmarkStart w:id="27" w:name="_Toc238637497"/>
      <w:r>
        <w:t>Chapitre 12 — La consigne, l’horloge et la file d’attente</w:t>
      </w:r>
      <w:bookmarkEnd w:id="27"/>
    </w:p>
    <w:p w14:paraId="1F174631" w14:textId="77777777" w:rsidR="0023103A" w:rsidRDefault="007E0CDD" w:rsidP="003B0178">
      <w:pPr>
        <w:spacing w:after="140"/>
        <w:jc w:val="both"/>
      </w:pPr>
      <w:r>
        <w:t xml:space="preserve">La plaque </w:t>
      </w:r>
      <w:proofErr w:type="spellStart"/>
      <w:r>
        <w:rPr>
          <w:rFonts w:ascii="Consolas" w:eastAsia="Consolas" w:hAnsi="Consolas" w:cs="Consolas"/>
          <w:sz w:val="20"/>
          <w:szCs w:val="20"/>
        </w:rPr>
        <w:t>Order</w:t>
      </w:r>
      <w:proofErr w:type="spellEnd"/>
      <w:r>
        <w:t xml:space="preserve">, en bas, porte ce que la table vous a envoyé : le nom de l’astre, son gisement </w:t>
      </w:r>
      <w:r>
        <w:rPr>
          <w:rFonts w:ascii="Consolas" w:eastAsia="Consolas" w:hAnsi="Consolas" w:cs="Consolas"/>
          <w:sz w:val="20"/>
          <w:szCs w:val="20"/>
        </w:rPr>
        <w:t>RB</w:t>
      </w:r>
      <w:r>
        <w:t xml:space="preserve"> et sa hauteur </w:t>
      </w:r>
      <w:proofErr w:type="spellStart"/>
      <w:r>
        <w:rPr>
          <w:rFonts w:ascii="Consolas" w:eastAsia="Consolas" w:hAnsi="Consolas" w:cs="Consolas"/>
          <w:sz w:val="20"/>
          <w:szCs w:val="20"/>
        </w:rPr>
        <w:t>Hc</w:t>
      </w:r>
      <w:proofErr w:type="spellEnd"/>
      <w:r>
        <w:t xml:space="preserve">. Par exemple : </w:t>
      </w:r>
      <w:r>
        <w:rPr>
          <w:rFonts w:ascii="Consolas" w:eastAsia="Consolas" w:hAnsi="Consolas" w:cs="Consolas"/>
          <w:sz w:val="20"/>
          <w:szCs w:val="20"/>
        </w:rPr>
        <w:t xml:space="preserve">VEGA · RB 170° · </w:t>
      </w:r>
      <w:proofErr w:type="spellStart"/>
      <w:r>
        <w:rPr>
          <w:rFonts w:ascii="Consolas" w:eastAsia="Consolas" w:hAnsi="Consolas" w:cs="Consolas"/>
          <w:sz w:val="20"/>
          <w:szCs w:val="20"/>
        </w:rPr>
        <w:t>Hc</w:t>
      </w:r>
      <w:proofErr w:type="spellEnd"/>
      <w:r>
        <w:rPr>
          <w:rFonts w:ascii="Consolas" w:eastAsia="Consolas" w:hAnsi="Consolas" w:cs="Consolas"/>
          <w:sz w:val="20"/>
          <w:szCs w:val="20"/>
        </w:rPr>
        <w:t xml:space="preserve"> 38°</w:t>
      </w:r>
      <w:r>
        <w:t>.</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03E16F5C" w14:textId="77777777">
        <w:tc>
          <w:tcPr>
            <w:tcW w:w="9026" w:type="dxa"/>
            <w:tcBorders>
              <w:left w:val="single" w:sz="18" w:space="0" w:color="5A3A22"/>
            </w:tcBorders>
            <w:shd w:val="clear" w:color="auto" w:fill="F2EAD7"/>
            <w:tcMar>
              <w:top w:w="160" w:type="dxa"/>
              <w:left w:w="240" w:type="dxa"/>
              <w:bottom w:w="160" w:type="dxa"/>
              <w:right w:w="240" w:type="dxa"/>
            </w:tcMar>
          </w:tcPr>
          <w:p w14:paraId="5AEC984C" w14:textId="77777777" w:rsidR="0023103A" w:rsidRDefault="007E0CDD" w:rsidP="003B0178">
            <w:pPr>
              <w:spacing w:after="80"/>
              <w:jc w:val="both"/>
            </w:pPr>
            <w:r>
              <w:rPr>
                <w:b/>
                <w:bCs/>
                <w:caps/>
                <w:color w:val="5A3A22"/>
                <w:sz w:val="22"/>
                <w:szCs w:val="22"/>
              </w:rPr>
              <w:t>La consigne vieillit, et c’est voulu</w:t>
            </w:r>
          </w:p>
          <w:p w14:paraId="419B74ED" w14:textId="77777777" w:rsidR="0023103A" w:rsidRDefault="007E0CDD" w:rsidP="003B0178">
            <w:pPr>
              <w:spacing w:line="264" w:lineRule="auto"/>
              <w:jc w:val="both"/>
            </w:pPr>
            <w:r>
              <w:rPr>
                <w:sz w:val="22"/>
                <w:szCs w:val="22"/>
              </w:rPr>
              <w:t xml:space="preserve">Elle </w:t>
            </w:r>
            <w:r>
              <w:rPr>
                <w:b/>
                <w:bCs/>
                <w:sz w:val="22"/>
                <w:szCs w:val="22"/>
              </w:rPr>
              <w:t>ne se rafraîchit pas</w:t>
            </w:r>
            <w:r>
              <w:rPr>
                <w:sz w:val="22"/>
                <w:szCs w:val="22"/>
              </w:rPr>
              <w:t>. C’est un papier qu’on vous passe, et il vieillit pendant que l’appareil tourne : si vous avez viré depuis, le gisement n’est plus bon, et c’est au navigateur d’en repasser un. Rafraîchir la consigne avec la vérité du simulateur reviendrait à donner la réponse.</w:t>
            </w:r>
          </w:p>
        </w:tc>
      </w:tr>
    </w:tbl>
    <w:p w14:paraId="7A79C5EE" w14:textId="77777777" w:rsidR="0023103A" w:rsidRDefault="0023103A" w:rsidP="003B0178">
      <w:pPr>
        <w:spacing w:after="160"/>
        <w:jc w:val="both"/>
      </w:pPr>
    </w:p>
    <w:p w14:paraId="2CAB2D6E" w14:textId="77777777" w:rsidR="0023103A" w:rsidRDefault="007E0CDD" w:rsidP="003B0178">
      <w:pPr>
        <w:spacing w:after="140"/>
        <w:jc w:val="both"/>
      </w:pPr>
      <w:r>
        <w:t xml:space="preserve">Quand la table ne s’est pas manifestée, la plaque affiche </w:t>
      </w:r>
      <w:r>
        <w:rPr>
          <w:rFonts w:ascii="Consolas" w:eastAsia="Consolas" w:hAnsi="Consolas" w:cs="Consolas"/>
          <w:sz w:val="20"/>
          <w:szCs w:val="20"/>
        </w:rPr>
        <w:t xml:space="preserve">none — </w:t>
      </w:r>
      <w:proofErr w:type="spellStart"/>
      <w:r>
        <w:rPr>
          <w:rFonts w:ascii="Consolas" w:eastAsia="Consolas" w:hAnsi="Consolas" w:cs="Consolas"/>
          <w:sz w:val="20"/>
          <w:szCs w:val="20"/>
        </w:rPr>
        <w:t>plotting</w:t>
      </w:r>
      <w:proofErr w:type="spellEnd"/>
      <w:r>
        <w:rPr>
          <w:rFonts w:ascii="Consolas" w:eastAsia="Consolas" w:hAnsi="Consolas" w:cs="Consolas"/>
          <w:sz w:val="20"/>
          <w:szCs w:val="20"/>
        </w:rPr>
        <w:t xml:space="preserve"> table not </w:t>
      </w:r>
      <w:proofErr w:type="spellStart"/>
      <w:r>
        <w:rPr>
          <w:rFonts w:ascii="Consolas" w:eastAsia="Consolas" w:hAnsi="Consolas" w:cs="Consolas"/>
          <w:sz w:val="20"/>
          <w:szCs w:val="20"/>
        </w:rPr>
        <w:t>connected</w:t>
      </w:r>
      <w:proofErr w:type="spellEnd"/>
      <w:r>
        <w:t>, et le panneau retient un astre d’office pour avoir quelque chose à montrer dans le champ. Dès que la table parle une fois, elle commande seule.</w:t>
      </w:r>
    </w:p>
    <w:p w14:paraId="3DFA9314" w14:textId="77777777" w:rsidR="0023103A" w:rsidRDefault="007E0CDD" w:rsidP="003B0178">
      <w:pPr>
        <w:spacing w:after="140"/>
        <w:jc w:val="both"/>
      </w:pPr>
      <w:r>
        <w:t>L’</w:t>
      </w:r>
      <w:r>
        <w:rPr>
          <w:b/>
          <w:bCs/>
        </w:rPr>
        <w:t>horloge</w:t>
      </w:r>
      <w:r>
        <w:t xml:space="preserve"> du pied donne l’heure zoulou du simulateur à la seconde. Elle est sous le poussoir parce que c’est là qu’elle sert : l’usage est de commencer l’intégration une minute avant l’heure ronde, pour que la mi-temps tombe sur l’instant précalculé.</w:t>
      </w:r>
    </w:p>
    <w:p w14:paraId="50E92FFF" w14:textId="77777777" w:rsidR="0023103A" w:rsidRDefault="007E0CDD" w:rsidP="003B0178">
      <w:pPr>
        <w:spacing w:after="140"/>
        <w:jc w:val="both"/>
      </w:pPr>
      <w:r>
        <w:t xml:space="preserve">À côté, deux indications qui ne se confondent pas. </w:t>
      </w:r>
      <w:r>
        <w:rPr>
          <w:rFonts w:ascii="Consolas" w:eastAsia="Consolas" w:hAnsi="Consolas" w:cs="Consolas"/>
          <w:sz w:val="20"/>
          <w:szCs w:val="20"/>
        </w:rPr>
        <w:t>NO TABLE</w:t>
      </w:r>
      <w:r>
        <w:t xml:space="preserve">, en rouge, dit que la table ne répond plus — elle s’affiche </w:t>
      </w:r>
      <w:r>
        <w:rPr>
          <w:b/>
          <w:bCs/>
        </w:rPr>
        <w:t>même sans rien en file</w:t>
      </w:r>
      <w:r>
        <w:t xml:space="preserve">, parce que c’est une nouvelle qui vaut avant de viser, pas après. </w:t>
      </w:r>
      <w:proofErr w:type="gramStart"/>
      <w:r>
        <w:rPr>
          <w:rFonts w:ascii="Consolas" w:eastAsia="Consolas" w:hAnsi="Consolas" w:cs="Consolas"/>
          <w:sz w:val="20"/>
          <w:szCs w:val="20"/>
        </w:rPr>
        <w:t>n</w:t>
      </w:r>
      <w:proofErr w:type="gramEnd"/>
      <w:r>
        <w:rPr>
          <w:rFonts w:ascii="Consolas" w:eastAsia="Consolas" w:hAnsi="Consolas" w:cs="Consolas"/>
          <w:sz w:val="20"/>
          <w:szCs w:val="20"/>
        </w:rPr>
        <w:t xml:space="preserve"> PENDING</w:t>
      </w:r>
      <w:r>
        <w:t>, en ambre, compte les visées faites que la table n’a pas encore confirmé avoir rangées ; le sextant les repropose de lui-même toutes les cinq secondes. Sans ces deux témoins, on pourrait enchaîner six visées derrière un pont tombé et ne s’en apercevoir qu’à la table.</w:t>
      </w:r>
    </w:p>
    <w:p w14:paraId="1CE3194A" w14:textId="77777777" w:rsidR="00FB522B" w:rsidRDefault="001147EF" w:rsidP="005877C6">
      <w:pPr>
        <w:keepNext/>
        <w:spacing w:before="80" w:after="240"/>
        <w:jc w:val="center"/>
        <w:rPr>
          <w:i/>
          <w:iCs/>
          <w:color w:val="5F5140"/>
          <w:sz w:val="21"/>
          <w:szCs w:val="21"/>
        </w:rPr>
      </w:pPr>
      <w:r>
        <w:rPr>
          <w:i/>
          <w:iCs/>
          <w:noProof/>
          <w:color w:val="5F5140"/>
          <w:sz w:val="21"/>
          <w:szCs w:val="21"/>
        </w:rPr>
        <w:drawing>
          <wp:inline distT="0" distB="0" distL="0" distR="0" wp14:anchorId="15937618" wp14:editId="076E4971">
            <wp:extent cx="3057099" cy="432122"/>
            <wp:effectExtent l="0" t="0" r="0" b="6350"/>
            <wp:docPr id="20738266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26625" name="Image 2073826625"/>
                    <pic:cNvPicPr/>
                  </pic:nvPicPr>
                  <pic:blipFill>
                    <a:blip r:embed="rId26">
                      <a:extLst>
                        <a:ext uri="{28A0092B-C50C-407E-A947-70E740481C1C}">
                          <a14:useLocalDpi xmlns:a14="http://schemas.microsoft.com/office/drawing/2010/main" val="0"/>
                        </a:ext>
                      </a:extLst>
                    </a:blip>
                    <a:stretch>
                      <a:fillRect/>
                    </a:stretch>
                  </pic:blipFill>
                  <pic:spPr>
                    <a:xfrm>
                      <a:off x="0" y="0"/>
                      <a:ext cx="3103154" cy="438632"/>
                    </a:xfrm>
                    <a:prstGeom prst="rect">
                      <a:avLst/>
                    </a:prstGeom>
                  </pic:spPr>
                </pic:pic>
              </a:graphicData>
            </a:graphic>
          </wp:inline>
        </w:drawing>
      </w:r>
    </w:p>
    <w:p w14:paraId="4F4DE294" w14:textId="77777777" w:rsidR="0023103A" w:rsidRDefault="007E0CDD" w:rsidP="005877C6">
      <w:pPr>
        <w:spacing w:before="80" w:after="240"/>
        <w:jc w:val="center"/>
      </w:pPr>
      <w:r>
        <w:rPr>
          <w:i/>
          <w:iCs/>
          <w:color w:val="5F5140"/>
          <w:sz w:val="21"/>
          <w:szCs w:val="21"/>
        </w:rPr>
        <w:t>Figure 18 — La plaque de consigne, un astre consigné.</w:t>
      </w:r>
    </w:p>
    <w:p w14:paraId="79FA3888" w14:textId="77777777" w:rsidR="001147EF" w:rsidRDefault="001147EF" w:rsidP="005877C6">
      <w:pPr>
        <w:keepNext/>
        <w:spacing w:before="80" w:after="240"/>
        <w:jc w:val="center"/>
        <w:rPr>
          <w:i/>
          <w:iCs/>
          <w:color w:val="5F5140"/>
          <w:sz w:val="21"/>
          <w:szCs w:val="21"/>
        </w:rPr>
      </w:pPr>
      <w:r>
        <w:rPr>
          <w:i/>
          <w:iCs/>
          <w:noProof/>
          <w:color w:val="5F5140"/>
          <w:sz w:val="21"/>
          <w:szCs w:val="21"/>
        </w:rPr>
        <w:drawing>
          <wp:inline distT="0" distB="0" distL="0" distR="0" wp14:anchorId="5F209C5E" wp14:editId="285D850E">
            <wp:extent cx="3057099" cy="564687"/>
            <wp:effectExtent l="0" t="0" r="0" b="6985"/>
            <wp:docPr id="15066328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32883" name="Image 1506632883"/>
                    <pic:cNvPicPr/>
                  </pic:nvPicPr>
                  <pic:blipFill>
                    <a:blip r:embed="rId27">
                      <a:extLst>
                        <a:ext uri="{28A0092B-C50C-407E-A947-70E740481C1C}">
                          <a14:useLocalDpi xmlns:a14="http://schemas.microsoft.com/office/drawing/2010/main" val="0"/>
                        </a:ext>
                      </a:extLst>
                    </a:blip>
                    <a:stretch>
                      <a:fillRect/>
                    </a:stretch>
                  </pic:blipFill>
                  <pic:spPr>
                    <a:xfrm>
                      <a:off x="0" y="0"/>
                      <a:ext cx="3089700" cy="570709"/>
                    </a:xfrm>
                    <a:prstGeom prst="rect">
                      <a:avLst/>
                    </a:prstGeom>
                  </pic:spPr>
                </pic:pic>
              </a:graphicData>
            </a:graphic>
          </wp:inline>
        </w:drawing>
      </w:r>
    </w:p>
    <w:p w14:paraId="0F57A169" w14:textId="77777777" w:rsidR="0023103A" w:rsidRDefault="007E0CDD" w:rsidP="005877C6">
      <w:pPr>
        <w:spacing w:before="80" w:after="240"/>
        <w:jc w:val="center"/>
      </w:pPr>
      <w:r>
        <w:rPr>
          <w:i/>
          <w:iCs/>
          <w:color w:val="5F5140"/>
          <w:sz w:val="21"/>
          <w:szCs w:val="21"/>
        </w:rPr>
        <w:t xml:space="preserve">Figure 19 — Le pied du panneau : horloge et visée </w:t>
      </w:r>
      <w:r w:rsidR="00C86472">
        <w:rPr>
          <w:i/>
          <w:iCs/>
          <w:color w:val="5F5140"/>
          <w:sz w:val="21"/>
          <w:szCs w:val="21"/>
        </w:rPr>
        <w:t>effectuée</w:t>
      </w:r>
      <w:r>
        <w:rPr>
          <w:i/>
          <w:iCs/>
          <w:color w:val="5F5140"/>
          <w:sz w:val="21"/>
          <w:szCs w:val="21"/>
        </w:rPr>
        <w:t>.</w:t>
      </w:r>
    </w:p>
    <w:p w14:paraId="2FD7F11E" w14:textId="77777777" w:rsidR="0023103A" w:rsidRDefault="007E0CDD" w:rsidP="003B0178">
      <w:pPr>
        <w:pStyle w:val="Titre2"/>
        <w:jc w:val="both"/>
      </w:pPr>
      <w:bookmarkStart w:id="28" w:name="_Toc238637498"/>
      <w:r>
        <w:t>Chapitre 13 — Le geste complet de la visée</w:t>
      </w:r>
      <w:bookmarkEnd w:id="28"/>
    </w:p>
    <w:p w14:paraId="0A49D9AD" w14:textId="77777777" w:rsidR="0023103A" w:rsidRDefault="007E0CDD" w:rsidP="003B0178">
      <w:pPr>
        <w:pStyle w:val="Paragraphedeliste"/>
        <w:numPr>
          <w:ilvl w:val="0"/>
          <w:numId w:val="6"/>
        </w:numPr>
        <w:spacing w:after="60"/>
        <w:jc w:val="both"/>
      </w:pPr>
      <w:r>
        <w:t>Lire la consigne : quel astre, quel gisement, quelle hauteur.</w:t>
      </w:r>
    </w:p>
    <w:p w14:paraId="4E308A27" w14:textId="77777777" w:rsidR="0023103A" w:rsidRDefault="007E0CDD" w:rsidP="003B0178">
      <w:pPr>
        <w:pStyle w:val="Paragraphedeliste"/>
        <w:numPr>
          <w:ilvl w:val="0"/>
          <w:numId w:val="6"/>
        </w:numPr>
        <w:spacing w:after="60"/>
        <w:jc w:val="both"/>
      </w:pPr>
      <w:r>
        <w:lastRenderedPageBreak/>
        <w:t xml:space="preserve">Afficher la </w:t>
      </w:r>
      <w:r>
        <w:rPr>
          <w:b/>
          <w:bCs/>
        </w:rPr>
        <w:t>hauteur</w:t>
      </w:r>
      <w:r>
        <w:t xml:space="preserve"> au tambour (</w:t>
      </w:r>
      <w:r>
        <w:rPr>
          <w:rFonts w:ascii="Consolas" w:eastAsia="Consolas" w:hAnsi="Consolas" w:cs="Consolas"/>
          <w:sz w:val="20"/>
          <w:szCs w:val="20"/>
        </w:rPr>
        <w:t>Drum</w:t>
      </w:r>
      <w:r>
        <w:t xml:space="preserve"> puis </w:t>
      </w:r>
      <w:r>
        <w:rPr>
          <w:rFonts w:ascii="Consolas" w:eastAsia="Consolas" w:hAnsi="Consolas" w:cs="Consolas"/>
          <w:sz w:val="20"/>
          <w:szCs w:val="20"/>
        </w:rPr>
        <w:t>Fine</w:t>
      </w:r>
      <w:r>
        <w:t>) et l’</w:t>
      </w:r>
      <w:r>
        <w:rPr>
          <w:b/>
          <w:bCs/>
        </w:rPr>
        <w:t>azimut</w:t>
      </w:r>
      <w:r>
        <w:t xml:space="preserve"> à la couronne. La consigne donne </w:t>
      </w:r>
      <w:r>
        <w:rPr>
          <w:rFonts w:ascii="Consolas" w:eastAsia="Consolas" w:hAnsi="Consolas" w:cs="Consolas"/>
          <w:sz w:val="20"/>
          <w:szCs w:val="20"/>
        </w:rPr>
        <w:t>RB</w:t>
      </w:r>
      <w:r>
        <w:t xml:space="preserve"> : ajoutez-y votre cap vrai pour obtenir le </w:t>
      </w:r>
      <w:r>
        <w:rPr>
          <w:rFonts w:ascii="Consolas" w:eastAsia="Consolas" w:hAnsi="Consolas" w:cs="Consolas"/>
          <w:sz w:val="20"/>
          <w:szCs w:val="20"/>
        </w:rPr>
        <w:t>Zn</w:t>
      </w:r>
      <w:r>
        <w:t xml:space="preserve"> à afficher — ou tournez la couronne jusqu’à ce que </w:t>
      </w:r>
      <w:r>
        <w:rPr>
          <w:rFonts w:ascii="Consolas" w:eastAsia="Consolas" w:hAnsi="Consolas" w:cs="Consolas"/>
          <w:sz w:val="20"/>
          <w:szCs w:val="20"/>
        </w:rPr>
        <w:t>RB</w:t>
      </w:r>
      <w:r>
        <w:t xml:space="preserve"> corresponde.</w:t>
      </w:r>
    </w:p>
    <w:p w14:paraId="3730DEDF" w14:textId="77777777" w:rsidR="0023103A" w:rsidRDefault="007E0CDD" w:rsidP="003B0178">
      <w:pPr>
        <w:pStyle w:val="Paragraphedeliste"/>
        <w:numPr>
          <w:ilvl w:val="0"/>
          <w:numId w:val="6"/>
        </w:numPr>
        <w:spacing w:after="60"/>
        <w:jc w:val="both"/>
      </w:pPr>
      <w:r>
        <w:t xml:space="preserve">Passer le grossissement sur </w:t>
      </w:r>
      <w:r>
        <w:rPr>
          <w:b/>
          <w:bCs/>
        </w:rPr>
        <w:t>×1</w:t>
      </w:r>
      <w:r>
        <w:t>, choisir un filtre si le jour est encore là, régler la bulle.</w:t>
      </w:r>
    </w:p>
    <w:p w14:paraId="68E2EFA5" w14:textId="77777777" w:rsidR="0023103A" w:rsidRDefault="007E0CDD" w:rsidP="003B0178">
      <w:pPr>
        <w:pStyle w:val="Paragraphedeliste"/>
        <w:numPr>
          <w:ilvl w:val="0"/>
          <w:numId w:val="6"/>
        </w:numPr>
        <w:spacing w:after="60"/>
        <w:jc w:val="both"/>
      </w:pPr>
      <w:r>
        <w:t>Chercher l’astre. Il ne sera pas exactement où la consigne l’annonce — elle a été calculée depuis votre estime, qui a dérivé.</w:t>
      </w:r>
    </w:p>
    <w:p w14:paraId="65107697" w14:textId="77777777" w:rsidR="0023103A" w:rsidRDefault="007E0CDD" w:rsidP="003B0178">
      <w:pPr>
        <w:pStyle w:val="Paragraphedeliste"/>
        <w:numPr>
          <w:ilvl w:val="0"/>
          <w:numId w:val="6"/>
        </w:numPr>
        <w:spacing w:after="60"/>
        <w:jc w:val="both"/>
      </w:pPr>
      <w:r>
        <w:t xml:space="preserve">Basculer sur </w:t>
      </w:r>
      <w:r>
        <w:rPr>
          <w:b/>
          <w:bCs/>
        </w:rPr>
        <w:t>×5</w:t>
      </w:r>
      <w:r>
        <w:t xml:space="preserve"> et amener l’astre au centre de la bulle.</w:t>
      </w:r>
    </w:p>
    <w:p w14:paraId="43A25D0A" w14:textId="77777777" w:rsidR="0023103A" w:rsidRDefault="007E0CDD" w:rsidP="003B0178">
      <w:pPr>
        <w:pStyle w:val="Paragraphedeliste"/>
        <w:numPr>
          <w:ilvl w:val="0"/>
          <w:numId w:val="6"/>
        </w:numPr>
        <w:spacing w:after="60"/>
        <w:jc w:val="both"/>
      </w:pPr>
      <w:r>
        <w:t>Stabiliser l’appareil en palier, ailes horizontales. Attendre que la bulle se soit recentrée.</w:t>
      </w:r>
    </w:p>
    <w:p w14:paraId="46D82ED6" w14:textId="77777777" w:rsidR="0023103A" w:rsidRDefault="007E0CDD" w:rsidP="003B0178">
      <w:pPr>
        <w:pStyle w:val="Paragraphedeliste"/>
        <w:numPr>
          <w:ilvl w:val="0"/>
          <w:numId w:val="6"/>
        </w:numPr>
        <w:spacing w:after="60"/>
        <w:jc w:val="both"/>
      </w:pPr>
      <w:r>
        <w:t xml:space="preserve">Presser </w:t>
      </w:r>
      <w:r>
        <w:rPr>
          <w:b/>
          <w:bCs/>
        </w:rPr>
        <w:t>SHOOT</w:t>
      </w:r>
      <w:r>
        <w:t>.</w:t>
      </w:r>
    </w:p>
    <w:p w14:paraId="6E89984A" w14:textId="77777777" w:rsidR="0023103A" w:rsidRDefault="007E0CDD" w:rsidP="003B0178">
      <w:pPr>
        <w:pStyle w:val="Paragraphedeliste"/>
        <w:numPr>
          <w:ilvl w:val="0"/>
          <w:numId w:val="6"/>
        </w:numPr>
        <w:spacing w:after="60"/>
        <w:jc w:val="both"/>
      </w:pPr>
      <w:r>
        <w:t>Suivre l’astre à la molette fine pendant toute l’intégration, sans le lâcher.</w:t>
      </w:r>
    </w:p>
    <w:p w14:paraId="2FA432D7" w14:textId="77777777" w:rsidR="0023103A" w:rsidRDefault="007E0CDD" w:rsidP="003B0178">
      <w:pPr>
        <w:pStyle w:val="Paragraphedeliste"/>
        <w:numPr>
          <w:ilvl w:val="0"/>
          <w:numId w:val="6"/>
        </w:numPr>
        <w:spacing w:after="60"/>
        <w:jc w:val="both"/>
      </w:pPr>
      <w:r>
        <w:t xml:space="preserve">Presser </w:t>
      </w:r>
      <w:r>
        <w:rPr>
          <w:b/>
          <w:bCs/>
        </w:rPr>
        <w:t>STOP</w:t>
      </w:r>
      <w:r>
        <w:t xml:space="preserve"> au bout d’une à deux minutes.</w:t>
      </w:r>
    </w:p>
    <w:p w14:paraId="493F2192" w14:textId="77777777" w:rsidR="0023103A" w:rsidRDefault="007E0CDD" w:rsidP="003B0178">
      <w:pPr>
        <w:pStyle w:val="Paragraphedeliste"/>
        <w:numPr>
          <w:ilvl w:val="0"/>
          <w:numId w:val="6"/>
        </w:numPr>
        <w:spacing w:after="160"/>
        <w:jc w:val="both"/>
      </w:pPr>
      <w:r>
        <w:t>Vérifier la ligne d’état : durée, Hs, mi-temps, et « sent to the table ».</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62C62FF3" w14:textId="77777777">
        <w:tc>
          <w:tcPr>
            <w:tcW w:w="9026" w:type="dxa"/>
            <w:tcBorders>
              <w:left w:val="single" w:sz="18" w:space="0" w:color="5A3A22"/>
            </w:tcBorders>
            <w:shd w:val="clear" w:color="auto" w:fill="F2EAD7"/>
            <w:tcMar>
              <w:top w:w="160" w:type="dxa"/>
              <w:left w:w="240" w:type="dxa"/>
              <w:bottom w:w="160" w:type="dxa"/>
              <w:right w:w="240" w:type="dxa"/>
            </w:tcMar>
          </w:tcPr>
          <w:p w14:paraId="15F7B21D" w14:textId="77777777" w:rsidR="0023103A" w:rsidRDefault="007E0CDD" w:rsidP="003B0178">
            <w:pPr>
              <w:spacing w:after="80"/>
              <w:jc w:val="both"/>
            </w:pPr>
            <w:r>
              <w:rPr>
                <w:b/>
                <w:bCs/>
                <w:caps/>
                <w:color w:val="5A3A22"/>
                <w:sz w:val="22"/>
                <w:szCs w:val="22"/>
              </w:rPr>
              <w:t>La faute la plus coûteuse</w:t>
            </w:r>
          </w:p>
          <w:p w14:paraId="5A78AE5E" w14:textId="77777777" w:rsidR="0023103A" w:rsidRDefault="007E0CDD" w:rsidP="003B0178">
            <w:pPr>
              <w:spacing w:line="264" w:lineRule="auto"/>
              <w:jc w:val="both"/>
            </w:pPr>
            <w:r>
              <w:rPr>
                <w:sz w:val="22"/>
                <w:szCs w:val="22"/>
              </w:rPr>
              <w:t xml:space="preserve">Poser le tambour et le laisser courir pendant deux minutes sur un astre qui monte ou descend vite. La colonne </w:t>
            </w:r>
            <w:r>
              <w:rPr>
                <w:rFonts w:ascii="Consolas" w:eastAsia="Consolas" w:hAnsi="Consolas" w:cs="Consolas"/>
                <w:sz w:val="20"/>
                <w:szCs w:val="20"/>
              </w:rPr>
              <w:t>′/min</w:t>
            </w:r>
            <w:r>
              <w:rPr>
                <w:sz w:val="22"/>
                <w:szCs w:val="22"/>
              </w:rPr>
              <w:t xml:space="preserve"> du catalogue vous a prévenu : </w:t>
            </w:r>
            <w:r>
              <w:rPr>
                <w:b/>
                <w:bCs/>
                <w:sz w:val="22"/>
                <w:szCs w:val="22"/>
              </w:rPr>
              <w:t>sous 3′/min</w:t>
            </w:r>
            <w:r>
              <w:rPr>
                <w:sz w:val="22"/>
                <w:szCs w:val="22"/>
              </w:rPr>
              <w:t xml:space="preserve">, vous pouvez poser et laisser courir ; </w:t>
            </w:r>
            <w:r>
              <w:rPr>
                <w:b/>
                <w:bCs/>
                <w:sz w:val="22"/>
                <w:szCs w:val="22"/>
              </w:rPr>
              <w:t>au-delà de 8′/min</w:t>
            </w:r>
            <w:r>
              <w:rPr>
                <w:sz w:val="22"/>
                <w:szCs w:val="22"/>
              </w:rPr>
              <w:t>, il faut suivre sans arrêt, ou raccourcir l’intégration.</w:t>
            </w:r>
          </w:p>
        </w:tc>
      </w:tr>
    </w:tbl>
    <w:p w14:paraId="682A7B61" w14:textId="77777777" w:rsidR="0023103A" w:rsidRDefault="0023103A" w:rsidP="003B0178">
      <w:pPr>
        <w:spacing w:after="160"/>
        <w:jc w:val="both"/>
      </w:pPr>
    </w:p>
    <w:p w14:paraId="40CC2CFA" w14:textId="77777777" w:rsidR="0023103A" w:rsidRDefault="007E0CDD" w:rsidP="003B0178">
      <w:pPr>
        <w:pStyle w:val="Titre1"/>
        <w:pageBreakBefore/>
        <w:jc w:val="both"/>
      </w:pPr>
      <w:bookmarkStart w:id="29" w:name="_Toc238637499"/>
      <w:r>
        <w:lastRenderedPageBreak/>
        <w:t>Partie IV — La table</w:t>
      </w:r>
      <w:bookmarkEnd w:id="29"/>
    </w:p>
    <w:p w14:paraId="73E64C82" w14:textId="77777777" w:rsidR="0023103A" w:rsidRDefault="007E0CDD" w:rsidP="003B0178">
      <w:pPr>
        <w:spacing w:after="220"/>
        <w:jc w:val="both"/>
      </w:pPr>
      <w:r>
        <w:rPr>
          <w:i/>
          <w:iCs/>
          <w:color w:val="4A3B27"/>
          <w:sz w:val="25"/>
          <w:szCs w:val="25"/>
        </w:rPr>
        <w:t>Tout le travail du navigateur se fait ici : choisir l’astre, tenir le carnet, réduire, croiser, poser le point. La table ne parle pas au sextant autrement que par le pont, et elle ne sait jamais où vous êtes.</w:t>
      </w:r>
    </w:p>
    <w:p w14:paraId="65120153" w14:textId="77777777" w:rsidR="0023103A" w:rsidRDefault="007E0CDD" w:rsidP="003B0178">
      <w:pPr>
        <w:pStyle w:val="Titre2"/>
        <w:jc w:val="both"/>
      </w:pPr>
      <w:bookmarkStart w:id="30" w:name="_Toc238637500"/>
      <w:r>
        <w:t>Chapitre 14 — Vue d’ensemble de l’application</w:t>
      </w:r>
      <w:bookmarkEnd w:id="30"/>
    </w:p>
    <w:p w14:paraId="7EC9AEC8" w14:textId="77777777" w:rsidR="0023103A" w:rsidRDefault="007E0CDD" w:rsidP="003B0178">
      <w:pPr>
        <w:spacing w:after="140"/>
        <w:jc w:val="both"/>
      </w:pPr>
      <w:r>
        <w:t>Trois bandes, et une carte :</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1986"/>
        <w:gridCol w:w="7040"/>
      </w:tblGrid>
      <w:tr w:rsidR="0023103A" w14:paraId="3CF44364" w14:textId="77777777">
        <w:trPr>
          <w:tblHeader/>
        </w:trPr>
        <w:tc>
          <w:tcPr>
            <w:tcW w:w="1986" w:type="dxa"/>
            <w:shd w:val="clear" w:color="auto" w:fill="5A3A22"/>
            <w:tcMar>
              <w:top w:w="80" w:type="dxa"/>
              <w:left w:w="120" w:type="dxa"/>
              <w:bottom w:w="80" w:type="dxa"/>
              <w:right w:w="120" w:type="dxa"/>
            </w:tcMar>
          </w:tcPr>
          <w:p w14:paraId="1A43227F" w14:textId="77777777" w:rsidR="0023103A" w:rsidRDefault="007E0CDD" w:rsidP="003B0178">
            <w:pPr>
              <w:jc w:val="both"/>
            </w:pPr>
            <w:r>
              <w:rPr>
                <w:b/>
                <w:bCs/>
                <w:color w:val="FDF6E8"/>
                <w:sz w:val="21"/>
                <w:szCs w:val="21"/>
              </w:rPr>
              <w:t>Zone</w:t>
            </w:r>
          </w:p>
        </w:tc>
        <w:tc>
          <w:tcPr>
            <w:tcW w:w="7040" w:type="dxa"/>
            <w:shd w:val="clear" w:color="auto" w:fill="5A3A22"/>
            <w:tcMar>
              <w:top w:w="80" w:type="dxa"/>
              <w:left w:w="120" w:type="dxa"/>
              <w:bottom w:w="80" w:type="dxa"/>
              <w:right w:w="120" w:type="dxa"/>
            </w:tcMar>
          </w:tcPr>
          <w:p w14:paraId="1C8F3516" w14:textId="77777777" w:rsidR="0023103A" w:rsidRDefault="007E0CDD" w:rsidP="003B0178">
            <w:pPr>
              <w:jc w:val="both"/>
            </w:pPr>
            <w:r>
              <w:rPr>
                <w:b/>
                <w:bCs/>
                <w:color w:val="FDF6E8"/>
                <w:sz w:val="21"/>
                <w:szCs w:val="21"/>
              </w:rPr>
              <w:t>Contenu</w:t>
            </w:r>
          </w:p>
        </w:tc>
      </w:tr>
      <w:tr w:rsidR="0023103A" w14:paraId="1CD875DB" w14:textId="77777777">
        <w:tc>
          <w:tcPr>
            <w:tcW w:w="1986" w:type="dxa"/>
            <w:tcMar>
              <w:top w:w="70" w:type="dxa"/>
              <w:left w:w="120" w:type="dxa"/>
              <w:bottom w:w="70" w:type="dxa"/>
              <w:right w:w="120" w:type="dxa"/>
            </w:tcMar>
          </w:tcPr>
          <w:p w14:paraId="01CA283A" w14:textId="77777777" w:rsidR="0023103A" w:rsidRDefault="007E0CDD" w:rsidP="003B0178">
            <w:pPr>
              <w:spacing w:line="240" w:lineRule="auto"/>
              <w:jc w:val="both"/>
            </w:pPr>
            <w:r>
              <w:rPr>
                <w:sz w:val="21"/>
                <w:szCs w:val="21"/>
              </w:rPr>
              <w:t>Barre du haut</w:t>
            </w:r>
          </w:p>
        </w:tc>
        <w:tc>
          <w:tcPr>
            <w:tcW w:w="7040" w:type="dxa"/>
            <w:tcMar>
              <w:top w:w="70" w:type="dxa"/>
              <w:left w:w="120" w:type="dxa"/>
              <w:bottom w:w="70" w:type="dxa"/>
              <w:right w:w="120" w:type="dxa"/>
            </w:tcMar>
          </w:tcPr>
          <w:p w14:paraId="4375E4D4" w14:textId="77777777" w:rsidR="0023103A" w:rsidRDefault="007E0CDD" w:rsidP="003B0178">
            <w:pPr>
              <w:spacing w:line="240" w:lineRule="auto"/>
              <w:jc w:val="both"/>
            </w:pPr>
            <w:r>
              <w:rPr>
                <w:sz w:val="21"/>
                <w:szCs w:val="21"/>
              </w:rPr>
              <w:t>Connexion au simulateur, recherche, chronomètres, boutons des panneaux, imports, langue, à propos.</w:t>
            </w:r>
          </w:p>
        </w:tc>
      </w:tr>
      <w:tr w:rsidR="0023103A" w14:paraId="3101166C" w14:textId="77777777">
        <w:tc>
          <w:tcPr>
            <w:tcW w:w="1986" w:type="dxa"/>
            <w:shd w:val="clear" w:color="auto" w:fill="EFE7D3"/>
            <w:tcMar>
              <w:top w:w="70" w:type="dxa"/>
              <w:left w:w="120" w:type="dxa"/>
              <w:bottom w:w="70" w:type="dxa"/>
              <w:right w:w="120" w:type="dxa"/>
            </w:tcMar>
          </w:tcPr>
          <w:p w14:paraId="372E1F10" w14:textId="77777777" w:rsidR="0023103A" w:rsidRDefault="007E0CDD" w:rsidP="003B0178">
            <w:pPr>
              <w:spacing w:line="240" w:lineRule="auto"/>
              <w:jc w:val="both"/>
            </w:pPr>
            <w:r>
              <w:rPr>
                <w:sz w:val="21"/>
                <w:szCs w:val="21"/>
              </w:rPr>
              <w:t>Sous-barre</w:t>
            </w:r>
          </w:p>
        </w:tc>
        <w:tc>
          <w:tcPr>
            <w:tcW w:w="7040" w:type="dxa"/>
            <w:shd w:val="clear" w:color="auto" w:fill="EFE7D3"/>
            <w:tcMar>
              <w:top w:w="70" w:type="dxa"/>
              <w:left w:w="120" w:type="dxa"/>
              <w:bottom w:w="70" w:type="dxa"/>
              <w:right w:w="120" w:type="dxa"/>
            </w:tcMar>
          </w:tcPr>
          <w:p w14:paraId="7F6A6DBE" w14:textId="77777777" w:rsidR="0023103A" w:rsidRDefault="007E0CDD" w:rsidP="003B0178">
            <w:pPr>
              <w:spacing w:line="240" w:lineRule="auto"/>
              <w:jc w:val="both"/>
            </w:pPr>
            <w:r>
              <w:rPr>
                <w:sz w:val="21"/>
                <w:szCs w:val="21"/>
              </w:rPr>
              <w:t>ICAO de départ et d’arrivée, altitude MSL, nouveau plan, ouvrir, sauvegarder.</w:t>
            </w:r>
          </w:p>
        </w:tc>
      </w:tr>
      <w:tr w:rsidR="0023103A" w14:paraId="0635DBFB" w14:textId="77777777">
        <w:tc>
          <w:tcPr>
            <w:tcW w:w="1986" w:type="dxa"/>
            <w:tcMar>
              <w:top w:w="70" w:type="dxa"/>
              <w:left w:w="120" w:type="dxa"/>
              <w:bottom w:w="70" w:type="dxa"/>
              <w:right w:w="120" w:type="dxa"/>
            </w:tcMar>
          </w:tcPr>
          <w:p w14:paraId="11C60594" w14:textId="77777777" w:rsidR="0023103A" w:rsidRDefault="007E0CDD" w:rsidP="003B0178">
            <w:pPr>
              <w:spacing w:line="240" w:lineRule="auto"/>
              <w:jc w:val="both"/>
            </w:pPr>
            <w:r>
              <w:rPr>
                <w:sz w:val="21"/>
                <w:szCs w:val="21"/>
              </w:rPr>
              <w:t>Carte</w:t>
            </w:r>
          </w:p>
        </w:tc>
        <w:tc>
          <w:tcPr>
            <w:tcW w:w="7040" w:type="dxa"/>
            <w:tcMar>
              <w:top w:w="70" w:type="dxa"/>
              <w:left w:w="120" w:type="dxa"/>
              <w:bottom w:w="70" w:type="dxa"/>
              <w:right w:w="120" w:type="dxa"/>
            </w:tcMar>
          </w:tcPr>
          <w:p w14:paraId="74D0B828" w14:textId="77777777" w:rsidR="0023103A" w:rsidRDefault="007E0CDD" w:rsidP="003B0178">
            <w:pPr>
              <w:spacing w:line="240" w:lineRule="auto"/>
              <w:jc w:val="both"/>
            </w:pPr>
            <w:r>
              <w:rPr>
                <w:sz w:val="21"/>
                <w:szCs w:val="21"/>
              </w:rPr>
              <w:t>La navigation elle-même : route, points tournants, estime, points observés.</w:t>
            </w:r>
          </w:p>
        </w:tc>
      </w:tr>
      <w:tr w:rsidR="0023103A" w14:paraId="2715A55C" w14:textId="77777777">
        <w:tc>
          <w:tcPr>
            <w:tcW w:w="1986" w:type="dxa"/>
            <w:shd w:val="clear" w:color="auto" w:fill="EFE7D3"/>
            <w:tcMar>
              <w:top w:w="70" w:type="dxa"/>
              <w:left w:w="120" w:type="dxa"/>
              <w:bottom w:w="70" w:type="dxa"/>
              <w:right w:w="120" w:type="dxa"/>
            </w:tcMar>
          </w:tcPr>
          <w:p w14:paraId="5B44F2FD" w14:textId="77777777" w:rsidR="0023103A" w:rsidRDefault="007E0CDD" w:rsidP="003B0178">
            <w:pPr>
              <w:spacing w:line="240" w:lineRule="auto"/>
              <w:jc w:val="both"/>
            </w:pPr>
            <w:r>
              <w:rPr>
                <w:sz w:val="21"/>
                <w:szCs w:val="21"/>
              </w:rPr>
              <w:t>Panneaux latéraux</w:t>
            </w:r>
          </w:p>
        </w:tc>
        <w:tc>
          <w:tcPr>
            <w:tcW w:w="7040" w:type="dxa"/>
            <w:shd w:val="clear" w:color="auto" w:fill="EFE7D3"/>
            <w:tcMar>
              <w:top w:w="70" w:type="dxa"/>
              <w:left w:w="120" w:type="dxa"/>
              <w:bottom w:w="70" w:type="dxa"/>
              <w:right w:w="120" w:type="dxa"/>
            </w:tcMar>
          </w:tcPr>
          <w:p w14:paraId="7F2AC6B2" w14:textId="77777777" w:rsidR="0023103A" w:rsidRDefault="007E0CDD" w:rsidP="003B0178">
            <w:pPr>
              <w:spacing w:line="240" w:lineRule="auto"/>
              <w:jc w:val="both"/>
            </w:pPr>
            <w:r>
              <w:rPr>
                <w:sz w:val="21"/>
                <w:szCs w:val="21"/>
              </w:rPr>
              <w:t xml:space="preserve">Catalogue d’astres et carnet à </w:t>
            </w:r>
            <w:r>
              <w:rPr>
                <w:b/>
                <w:bCs/>
                <w:sz w:val="21"/>
                <w:szCs w:val="21"/>
              </w:rPr>
              <w:t>gauche</w:t>
            </w:r>
            <w:r>
              <w:rPr>
                <w:sz w:val="21"/>
                <w:szCs w:val="21"/>
              </w:rPr>
              <w:t xml:space="preserve">, plan de vol à </w:t>
            </w:r>
            <w:r>
              <w:rPr>
                <w:b/>
                <w:bCs/>
                <w:sz w:val="21"/>
                <w:szCs w:val="21"/>
              </w:rPr>
              <w:t>droite</w:t>
            </w:r>
            <w:r>
              <w:rPr>
                <w:sz w:val="21"/>
                <w:szCs w:val="21"/>
              </w:rPr>
              <w:t xml:space="preserve"> — pour qu’ils puissent rester ouverts ensemble.</w:t>
            </w:r>
          </w:p>
        </w:tc>
      </w:tr>
    </w:tbl>
    <w:p w14:paraId="0475764B" w14:textId="77777777" w:rsidR="0023103A" w:rsidRDefault="0023103A" w:rsidP="003B0178">
      <w:pPr>
        <w:spacing w:after="200"/>
        <w:jc w:val="both"/>
      </w:pPr>
    </w:p>
    <w:p w14:paraId="2947D3BE" w14:textId="77777777" w:rsidR="0023103A" w:rsidRDefault="007E0CDD" w:rsidP="003B0178">
      <w:pPr>
        <w:spacing w:after="140"/>
        <w:jc w:val="both"/>
      </w:pPr>
      <w:r>
        <w:t xml:space="preserve">Les boutons de panneau de la barre du haut, de gauche à droite : </w:t>
      </w:r>
      <w:r>
        <w:rPr>
          <w:b/>
          <w:bCs/>
        </w:rPr>
        <w:t>catalogue d’astres</w:t>
      </w:r>
      <w:r>
        <w:t xml:space="preserve"> (lune et étoiles), </w:t>
      </w:r>
      <w:r>
        <w:rPr>
          <w:b/>
          <w:bCs/>
        </w:rPr>
        <w:t>visées reçues</w:t>
      </w:r>
      <w:r>
        <w:t xml:space="preserve"> (carnet), </w:t>
      </w:r>
      <w:r>
        <w:rPr>
          <w:b/>
          <w:bCs/>
        </w:rPr>
        <w:t>compas magnétique</w:t>
      </w:r>
      <w:r>
        <w:t xml:space="preserve">, </w:t>
      </w:r>
      <w:r>
        <w:rPr>
          <w:b/>
          <w:bCs/>
        </w:rPr>
        <w:t>profil vertical</w:t>
      </w:r>
      <w:r>
        <w:t xml:space="preserve">, </w:t>
      </w:r>
      <w:r>
        <w:rPr>
          <w:b/>
          <w:bCs/>
        </w:rPr>
        <w:t>plan de vol</w:t>
      </w:r>
      <w:r>
        <w:t>.</w:t>
      </w:r>
    </w:p>
    <w:p w14:paraId="4392F837" w14:textId="77777777" w:rsidR="0023103A" w:rsidRDefault="007E0CDD" w:rsidP="003B0178">
      <w:pPr>
        <w:pStyle w:val="Titre2"/>
        <w:jc w:val="both"/>
      </w:pPr>
      <w:bookmarkStart w:id="31" w:name="_Toc238637501"/>
      <w:r>
        <w:t>Chapitre 15 — Le plan de vol</w:t>
      </w:r>
      <w:bookmarkEnd w:id="31"/>
    </w:p>
    <w:p w14:paraId="784927CD" w14:textId="77777777" w:rsidR="0023103A" w:rsidRDefault="007E0CDD" w:rsidP="003B0178">
      <w:pPr>
        <w:spacing w:after="140"/>
        <w:jc w:val="both"/>
      </w:pPr>
      <w:r>
        <w:t xml:space="preserve">Un plan de vol n’est pas obligatoire pour faire de </w:t>
      </w:r>
      <w:proofErr w:type="spellStart"/>
      <w:r>
        <w:t>l’astro</w:t>
      </w:r>
      <w:proofErr w:type="spellEnd"/>
      <w:r>
        <w:t xml:space="preserve">, mais deux de ses cases le sont : la </w:t>
      </w:r>
      <w:r>
        <w:rPr>
          <w:b/>
          <w:bCs/>
        </w:rPr>
        <w:t>vitesse propre</w:t>
      </w:r>
      <w:r>
        <w:t xml:space="preserve"> et le </w:t>
      </w:r>
      <w:r>
        <w:rPr>
          <w:b/>
          <w:bCs/>
        </w:rPr>
        <w:t>vent prévu</w:t>
      </w:r>
      <w:r>
        <w:t>, sans lesquels l’estime ne peut pas courir.</w:t>
      </w:r>
    </w:p>
    <w:p w14:paraId="2988CACD" w14:textId="77777777" w:rsidR="0023103A" w:rsidRDefault="007E0CDD" w:rsidP="003B0178">
      <w:pPr>
        <w:pStyle w:val="Titre3"/>
        <w:jc w:val="both"/>
      </w:pPr>
      <w:bookmarkStart w:id="32" w:name="_Toc238637502"/>
      <w:r>
        <w:t>Poser une route</w:t>
      </w:r>
      <w:bookmarkEnd w:id="32"/>
    </w:p>
    <w:p w14:paraId="7FD8E087" w14:textId="77777777" w:rsidR="0023103A" w:rsidRDefault="007E0CDD" w:rsidP="003B0178">
      <w:pPr>
        <w:pStyle w:val="Paragraphedeliste"/>
        <w:numPr>
          <w:ilvl w:val="0"/>
          <w:numId w:val="7"/>
        </w:numPr>
        <w:spacing w:after="60"/>
        <w:jc w:val="both"/>
      </w:pPr>
      <w:r>
        <w:t xml:space="preserve">Saisissez les codes OACI de départ et d’arrivée dans la </w:t>
      </w:r>
      <w:proofErr w:type="spellStart"/>
      <w:r>
        <w:t>sous-barre</w:t>
      </w:r>
      <w:proofErr w:type="spellEnd"/>
      <w:r>
        <w:t>.</w:t>
      </w:r>
    </w:p>
    <w:p w14:paraId="3E2A94E0" w14:textId="77777777" w:rsidR="0023103A" w:rsidRDefault="007E0CDD" w:rsidP="003B0178">
      <w:pPr>
        <w:pStyle w:val="Paragraphedeliste"/>
        <w:numPr>
          <w:ilvl w:val="0"/>
          <w:numId w:val="7"/>
        </w:numPr>
        <w:spacing w:after="60"/>
        <w:jc w:val="both"/>
      </w:pPr>
      <w:r>
        <w:t>Ajoutez des points tournants en cliquant sur la ligne de route et en la tirant.</w:t>
      </w:r>
    </w:p>
    <w:p w14:paraId="029E3CB5" w14:textId="77777777" w:rsidR="0023103A" w:rsidRDefault="007E0CDD" w:rsidP="003B0178">
      <w:pPr>
        <w:pStyle w:val="Paragraphedeliste"/>
        <w:numPr>
          <w:ilvl w:val="0"/>
          <w:numId w:val="7"/>
        </w:numPr>
        <w:spacing w:after="60"/>
        <w:jc w:val="both"/>
      </w:pPr>
      <w:r>
        <w:t xml:space="preserve">Un point lâché près d’un aérodrome ou d’un navaid propose de s’y </w:t>
      </w:r>
      <w:r>
        <w:rPr>
          <w:b/>
          <w:bCs/>
        </w:rPr>
        <w:t>aimanter</w:t>
      </w:r>
      <w:r>
        <w:t>.</w:t>
      </w:r>
    </w:p>
    <w:p w14:paraId="0B8B8B61" w14:textId="77777777" w:rsidR="0023103A" w:rsidRDefault="007E0CDD" w:rsidP="003B0178">
      <w:pPr>
        <w:pStyle w:val="Paragraphedeliste"/>
        <w:numPr>
          <w:ilvl w:val="0"/>
          <w:numId w:val="7"/>
        </w:numPr>
        <w:spacing w:after="160"/>
        <w:jc w:val="both"/>
      </w:pPr>
      <w:r>
        <w:t>Clic droit sur un point pour le supprimer, sur la carte pour définir départ et arrivée.</w:t>
      </w:r>
    </w:p>
    <w:p w14:paraId="036EAE62" w14:textId="77777777" w:rsidR="001D5090" w:rsidRDefault="001D5090" w:rsidP="005877C6">
      <w:pPr>
        <w:keepNext/>
        <w:spacing w:before="80" w:after="240"/>
        <w:jc w:val="center"/>
        <w:rPr>
          <w:i/>
          <w:iCs/>
          <w:color w:val="5F5140"/>
          <w:sz w:val="21"/>
          <w:szCs w:val="21"/>
        </w:rPr>
      </w:pPr>
      <w:r>
        <w:rPr>
          <w:i/>
          <w:iCs/>
          <w:noProof/>
          <w:color w:val="5F5140"/>
          <w:sz w:val="21"/>
          <w:szCs w:val="21"/>
        </w:rPr>
        <w:drawing>
          <wp:inline distT="0" distB="0" distL="0" distR="0" wp14:anchorId="0E29E4B4" wp14:editId="143D2D67">
            <wp:extent cx="3800902" cy="388413"/>
            <wp:effectExtent l="0" t="0" r="0" b="0"/>
            <wp:docPr id="126280974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09746" name="Image 1262809746"/>
                    <pic:cNvPicPr/>
                  </pic:nvPicPr>
                  <pic:blipFill>
                    <a:blip r:embed="rId28">
                      <a:extLst>
                        <a:ext uri="{28A0092B-C50C-407E-A947-70E740481C1C}">
                          <a14:useLocalDpi xmlns:a14="http://schemas.microsoft.com/office/drawing/2010/main" val="0"/>
                        </a:ext>
                      </a:extLst>
                    </a:blip>
                    <a:stretch>
                      <a:fillRect/>
                    </a:stretch>
                  </pic:blipFill>
                  <pic:spPr>
                    <a:xfrm>
                      <a:off x="0" y="0"/>
                      <a:ext cx="3870350" cy="395510"/>
                    </a:xfrm>
                    <a:prstGeom prst="rect">
                      <a:avLst/>
                    </a:prstGeom>
                  </pic:spPr>
                </pic:pic>
              </a:graphicData>
            </a:graphic>
          </wp:inline>
        </w:drawing>
      </w:r>
    </w:p>
    <w:p w14:paraId="48249B2A" w14:textId="77777777" w:rsidR="0023103A" w:rsidRDefault="007E0CDD" w:rsidP="005877C6">
      <w:pPr>
        <w:spacing w:before="80" w:after="240"/>
        <w:jc w:val="center"/>
      </w:pPr>
      <w:r>
        <w:rPr>
          <w:i/>
          <w:iCs/>
          <w:color w:val="5F5140"/>
          <w:sz w:val="21"/>
          <w:szCs w:val="21"/>
        </w:rPr>
        <w:t xml:space="preserve">Figure 20 — La </w:t>
      </w:r>
      <w:proofErr w:type="spellStart"/>
      <w:r>
        <w:rPr>
          <w:i/>
          <w:iCs/>
          <w:color w:val="5F5140"/>
          <w:sz w:val="21"/>
          <w:szCs w:val="21"/>
        </w:rPr>
        <w:t>sous-barre</w:t>
      </w:r>
      <w:proofErr w:type="spellEnd"/>
      <w:r>
        <w:rPr>
          <w:i/>
          <w:iCs/>
          <w:color w:val="5F5140"/>
          <w:sz w:val="21"/>
          <w:szCs w:val="21"/>
        </w:rPr>
        <w:t xml:space="preserve"> du plan de vol.</w:t>
      </w:r>
    </w:p>
    <w:p w14:paraId="3F618655" w14:textId="77777777" w:rsidR="001D5090" w:rsidRDefault="00C340F9" w:rsidP="005877C6">
      <w:pPr>
        <w:keepNext/>
        <w:spacing w:before="80" w:after="240"/>
        <w:jc w:val="center"/>
        <w:rPr>
          <w:i/>
          <w:iCs/>
          <w:color w:val="5F5140"/>
          <w:sz w:val="21"/>
          <w:szCs w:val="21"/>
        </w:rPr>
      </w:pPr>
      <w:r>
        <w:rPr>
          <w:i/>
          <w:iCs/>
          <w:noProof/>
          <w:color w:val="5F5140"/>
          <w:sz w:val="21"/>
          <w:szCs w:val="21"/>
        </w:rPr>
        <w:lastRenderedPageBreak/>
        <w:drawing>
          <wp:inline distT="0" distB="0" distL="0" distR="0" wp14:anchorId="6DD4067C" wp14:editId="7AFF5A70">
            <wp:extent cx="5731510" cy="2465705"/>
            <wp:effectExtent l="0" t="0" r="2540" b="0"/>
            <wp:docPr id="60319832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98326" name="Image 603198326"/>
                    <pic:cNvPicPr/>
                  </pic:nvPicPr>
                  <pic:blipFill>
                    <a:blip r:embed="rId29">
                      <a:extLst>
                        <a:ext uri="{28A0092B-C50C-407E-A947-70E740481C1C}">
                          <a14:useLocalDpi xmlns:a14="http://schemas.microsoft.com/office/drawing/2010/main" val="0"/>
                        </a:ext>
                      </a:extLst>
                    </a:blip>
                    <a:stretch>
                      <a:fillRect/>
                    </a:stretch>
                  </pic:blipFill>
                  <pic:spPr>
                    <a:xfrm>
                      <a:off x="0" y="0"/>
                      <a:ext cx="5731510" cy="2465705"/>
                    </a:xfrm>
                    <a:prstGeom prst="rect">
                      <a:avLst/>
                    </a:prstGeom>
                  </pic:spPr>
                </pic:pic>
              </a:graphicData>
            </a:graphic>
          </wp:inline>
        </w:drawing>
      </w:r>
    </w:p>
    <w:p w14:paraId="1B6B494B" w14:textId="77777777" w:rsidR="0023103A" w:rsidRDefault="007E0CDD" w:rsidP="005877C6">
      <w:pPr>
        <w:spacing w:before="80" w:after="240"/>
        <w:jc w:val="center"/>
      </w:pPr>
      <w:r>
        <w:rPr>
          <w:i/>
          <w:iCs/>
          <w:color w:val="5F5140"/>
          <w:sz w:val="21"/>
          <w:szCs w:val="21"/>
        </w:rPr>
        <w:t>Figure 21 — La carte avec une route, ses points tournants et ses étiquettes.</w:t>
      </w:r>
    </w:p>
    <w:p w14:paraId="7DE770A0" w14:textId="77777777" w:rsidR="0023103A" w:rsidRDefault="007E0CDD" w:rsidP="003B0178">
      <w:pPr>
        <w:pStyle w:val="Titre3"/>
        <w:jc w:val="both"/>
      </w:pPr>
      <w:bookmarkStart w:id="33" w:name="_Toc238637503"/>
      <w:r>
        <w:t>Le log de navigation</w:t>
      </w:r>
      <w:bookmarkEnd w:id="33"/>
    </w:p>
    <w:p w14:paraId="32D894AD" w14:textId="77777777" w:rsidR="0023103A" w:rsidRDefault="007E0CDD" w:rsidP="003B0178">
      <w:pPr>
        <w:spacing w:after="140"/>
        <w:jc w:val="both"/>
      </w:pPr>
      <w:r>
        <w:t xml:space="preserve">Le bouton </w:t>
      </w:r>
      <w:r>
        <w:rPr>
          <w:b/>
          <w:bCs/>
        </w:rPr>
        <w:t>plan de vol</w:t>
      </w:r>
      <w:r>
        <w:t xml:space="preserve"> ouvre le tableau des branches, à droite. Chaque ligne donne : départ, arrivée, altitude, distance, route vraie, cap à suivre, vitesse sol et durée.</w:t>
      </w:r>
    </w:p>
    <w:p w14:paraId="39CC6FB7" w14:textId="77777777" w:rsidR="0023103A" w:rsidRDefault="007E0CDD" w:rsidP="003B0178">
      <w:pPr>
        <w:spacing w:after="140"/>
        <w:jc w:val="both"/>
      </w:pPr>
      <w:r>
        <w:t xml:space="preserve">Le </w:t>
      </w:r>
      <w:r>
        <w:rPr>
          <w:b/>
          <w:bCs/>
        </w:rPr>
        <w:t>cap</w:t>
      </w:r>
      <w:r>
        <w:t xml:space="preserve"> n’est pas la route : c’est la route vraie corrigée de la dérive due au vent prévu, puis de la déclinaison magnétique locale. Passer la souris sur la valeur affiche le détail du calcul.</w:t>
      </w:r>
    </w:p>
    <w:p w14:paraId="72E6822A" w14:textId="77777777" w:rsidR="00C340F9" w:rsidRDefault="00C340F9" w:rsidP="005877C6">
      <w:pPr>
        <w:keepNext/>
        <w:spacing w:before="80" w:after="240"/>
        <w:jc w:val="center"/>
        <w:rPr>
          <w:i/>
          <w:iCs/>
          <w:color w:val="5F5140"/>
          <w:sz w:val="21"/>
          <w:szCs w:val="21"/>
        </w:rPr>
      </w:pPr>
      <w:r>
        <w:rPr>
          <w:i/>
          <w:iCs/>
          <w:noProof/>
          <w:color w:val="5F5140"/>
          <w:sz w:val="21"/>
          <w:szCs w:val="21"/>
        </w:rPr>
        <w:drawing>
          <wp:inline distT="0" distB="0" distL="0" distR="0" wp14:anchorId="14FD040C" wp14:editId="5CF0A54F">
            <wp:extent cx="5292897" cy="1207409"/>
            <wp:effectExtent l="0" t="0" r="3175" b="0"/>
            <wp:docPr id="63009798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97980" name="Image 630097980"/>
                    <pic:cNvPicPr/>
                  </pic:nvPicPr>
                  <pic:blipFill>
                    <a:blip r:embed="rId30">
                      <a:extLst>
                        <a:ext uri="{28A0092B-C50C-407E-A947-70E740481C1C}">
                          <a14:useLocalDpi xmlns:a14="http://schemas.microsoft.com/office/drawing/2010/main" val="0"/>
                        </a:ext>
                      </a:extLst>
                    </a:blip>
                    <a:stretch>
                      <a:fillRect/>
                    </a:stretch>
                  </pic:blipFill>
                  <pic:spPr>
                    <a:xfrm>
                      <a:off x="0" y="0"/>
                      <a:ext cx="5316364" cy="1212762"/>
                    </a:xfrm>
                    <a:prstGeom prst="rect">
                      <a:avLst/>
                    </a:prstGeom>
                  </pic:spPr>
                </pic:pic>
              </a:graphicData>
            </a:graphic>
          </wp:inline>
        </w:drawing>
      </w:r>
    </w:p>
    <w:p w14:paraId="101C786D" w14:textId="77777777" w:rsidR="0023103A" w:rsidRDefault="007E0CDD" w:rsidP="005877C6">
      <w:pPr>
        <w:spacing w:before="80" w:after="240"/>
        <w:jc w:val="center"/>
      </w:pPr>
      <w:r>
        <w:rPr>
          <w:i/>
          <w:iCs/>
          <w:color w:val="5F5140"/>
          <w:sz w:val="21"/>
          <w:szCs w:val="21"/>
        </w:rPr>
        <w:t>Figure 22 — Le panneau Plan de vol et son log de navigation.</w:t>
      </w:r>
    </w:p>
    <w:p w14:paraId="2F44A81E" w14:textId="77777777" w:rsidR="0023103A" w:rsidRDefault="007E0CDD" w:rsidP="003B0178">
      <w:pPr>
        <w:pStyle w:val="Titre3"/>
        <w:jc w:val="both"/>
      </w:pPr>
      <w:bookmarkStart w:id="34" w:name="_Toc238637504"/>
      <w:r>
        <w:t>Vitesse propre et vent prévu</w:t>
      </w:r>
      <w:bookmarkEnd w:id="34"/>
    </w:p>
    <w:p w14:paraId="77F25B6A" w14:textId="77777777" w:rsidR="0023103A" w:rsidRDefault="007E0CDD" w:rsidP="003B0178">
      <w:pPr>
        <w:spacing w:after="140"/>
        <w:jc w:val="both"/>
      </w:pPr>
      <w:r>
        <w:t>Ces deux cases, dans le bandeau du panneau, sont les plus importantes de l’application après le carnet.</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1625"/>
        <w:gridCol w:w="7401"/>
      </w:tblGrid>
      <w:tr w:rsidR="0023103A" w14:paraId="371C68C4" w14:textId="77777777">
        <w:trPr>
          <w:tblHeader/>
        </w:trPr>
        <w:tc>
          <w:tcPr>
            <w:tcW w:w="1625" w:type="dxa"/>
            <w:shd w:val="clear" w:color="auto" w:fill="5A3A22"/>
            <w:tcMar>
              <w:top w:w="80" w:type="dxa"/>
              <w:left w:w="120" w:type="dxa"/>
              <w:bottom w:w="80" w:type="dxa"/>
              <w:right w:w="120" w:type="dxa"/>
            </w:tcMar>
          </w:tcPr>
          <w:p w14:paraId="27A9ED84" w14:textId="77777777" w:rsidR="0023103A" w:rsidRDefault="007E0CDD" w:rsidP="003B0178">
            <w:pPr>
              <w:jc w:val="both"/>
            </w:pPr>
            <w:r>
              <w:rPr>
                <w:b/>
                <w:bCs/>
                <w:color w:val="FDF6E8"/>
                <w:sz w:val="21"/>
                <w:szCs w:val="21"/>
              </w:rPr>
              <w:t>Case</w:t>
            </w:r>
          </w:p>
        </w:tc>
        <w:tc>
          <w:tcPr>
            <w:tcW w:w="7401" w:type="dxa"/>
            <w:shd w:val="clear" w:color="auto" w:fill="5A3A22"/>
            <w:tcMar>
              <w:top w:w="80" w:type="dxa"/>
              <w:left w:w="120" w:type="dxa"/>
              <w:bottom w:w="80" w:type="dxa"/>
              <w:right w:w="120" w:type="dxa"/>
            </w:tcMar>
          </w:tcPr>
          <w:p w14:paraId="3D09AC1B" w14:textId="77777777" w:rsidR="0023103A" w:rsidRDefault="007E0CDD" w:rsidP="003B0178">
            <w:pPr>
              <w:jc w:val="both"/>
            </w:pPr>
            <w:r>
              <w:rPr>
                <w:b/>
                <w:bCs/>
                <w:color w:val="FDF6E8"/>
                <w:sz w:val="21"/>
                <w:szCs w:val="21"/>
              </w:rPr>
              <w:t>Ce qu’elle reçoit</w:t>
            </w:r>
          </w:p>
        </w:tc>
      </w:tr>
      <w:tr w:rsidR="0023103A" w14:paraId="1328971C" w14:textId="77777777">
        <w:tc>
          <w:tcPr>
            <w:tcW w:w="1625" w:type="dxa"/>
            <w:tcMar>
              <w:top w:w="70" w:type="dxa"/>
              <w:left w:w="120" w:type="dxa"/>
              <w:bottom w:w="70" w:type="dxa"/>
              <w:right w:w="120" w:type="dxa"/>
            </w:tcMar>
          </w:tcPr>
          <w:p w14:paraId="57EC02B0" w14:textId="77777777" w:rsidR="0023103A" w:rsidRDefault="007E0CDD" w:rsidP="003B0178">
            <w:pPr>
              <w:spacing w:line="240" w:lineRule="auto"/>
              <w:jc w:val="both"/>
            </w:pPr>
            <w:proofErr w:type="spellStart"/>
            <w:r>
              <w:rPr>
                <w:rFonts w:ascii="Consolas" w:eastAsia="Consolas" w:hAnsi="Consolas" w:cs="Consolas"/>
                <w:sz w:val="19"/>
                <w:szCs w:val="19"/>
              </w:rPr>
              <w:t>Vp</w:t>
            </w:r>
            <w:proofErr w:type="spellEnd"/>
          </w:p>
        </w:tc>
        <w:tc>
          <w:tcPr>
            <w:tcW w:w="7401" w:type="dxa"/>
            <w:tcMar>
              <w:top w:w="70" w:type="dxa"/>
              <w:left w:w="120" w:type="dxa"/>
              <w:bottom w:w="70" w:type="dxa"/>
              <w:right w:w="120" w:type="dxa"/>
            </w:tcMar>
          </w:tcPr>
          <w:p w14:paraId="143011D3" w14:textId="77777777" w:rsidR="0023103A" w:rsidRDefault="007E0CDD" w:rsidP="003B0178">
            <w:pPr>
              <w:spacing w:line="240" w:lineRule="auto"/>
              <w:jc w:val="both"/>
            </w:pPr>
            <w:r>
              <w:rPr>
                <w:sz w:val="21"/>
                <w:szCs w:val="21"/>
              </w:rPr>
              <w:t>Votre vitesse propre en nœuds — celle que le badin affiche, corrigée.</w:t>
            </w:r>
          </w:p>
        </w:tc>
      </w:tr>
      <w:tr w:rsidR="0023103A" w14:paraId="4CE0C021" w14:textId="77777777">
        <w:tc>
          <w:tcPr>
            <w:tcW w:w="1625" w:type="dxa"/>
            <w:shd w:val="clear" w:color="auto" w:fill="EFE7D3"/>
            <w:tcMar>
              <w:top w:w="70" w:type="dxa"/>
              <w:left w:w="120" w:type="dxa"/>
              <w:bottom w:w="70" w:type="dxa"/>
              <w:right w:w="120" w:type="dxa"/>
            </w:tcMar>
          </w:tcPr>
          <w:p w14:paraId="1739BD47" w14:textId="77777777" w:rsidR="0023103A" w:rsidRDefault="007E0CDD" w:rsidP="003B0178">
            <w:pPr>
              <w:spacing w:line="240" w:lineRule="auto"/>
              <w:jc w:val="both"/>
            </w:pPr>
            <w:r>
              <w:rPr>
                <w:rFonts w:ascii="Consolas" w:eastAsia="Consolas" w:hAnsi="Consolas" w:cs="Consolas"/>
                <w:sz w:val="19"/>
                <w:szCs w:val="19"/>
              </w:rPr>
              <w:t>Vent prévu</w:t>
            </w:r>
          </w:p>
        </w:tc>
        <w:tc>
          <w:tcPr>
            <w:tcW w:w="7401" w:type="dxa"/>
            <w:shd w:val="clear" w:color="auto" w:fill="EFE7D3"/>
            <w:tcMar>
              <w:top w:w="70" w:type="dxa"/>
              <w:left w:w="120" w:type="dxa"/>
              <w:bottom w:w="70" w:type="dxa"/>
              <w:right w:w="120" w:type="dxa"/>
            </w:tcMar>
          </w:tcPr>
          <w:p w14:paraId="1D1F17CC" w14:textId="77777777" w:rsidR="0023103A" w:rsidRDefault="007E0CDD" w:rsidP="003B0178">
            <w:pPr>
              <w:spacing w:line="240" w:lineRule="auto"/>
              <w:jc w:val="both"/>
            </w:pPr>
            <w:r>
              <w:rPr>
                <w:sz w:val="21"/>
                <w:szCs w:val="21"/>
              </w:rPr>
              <w:t xml:space="preserve">La direction </w:t>
            </w:r>
            <w:r>
              <w:rPr>
                <w:b/>
                <w:bCs/>
                <w:sz w:val="21"/>
                <w:szCs w:val="21"/>
              </w:rPr>
              <w:t>d’où vient</w:t>
            </w:r>
            <w:r>
              <w:rPr>
                <w:sz w:val="21"/>
                <w:szCs w:val="21"/>
              </w:rPr>
              <w:t xml:space="preserve"> le vent, en degrés vrais, et sa force en nœuds.</w:t>
            </w:r>
          </w:p>
        </w:tc>
      </w:tr>
    </w:tbl>
    <w:p w14:paraId="653795B7" w14:textId="77777777" w:rsidR="0023103A" w:rsidRDefault="0023103A" w:rsidP="003B0178">
      <w:pPr>
        <w:spacing w:after="200"/>
        <w:jc w:val="both"/>
      </w:pP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1895F182" w14:textId="77777777">
        <w:tc>
          <w:tcPr>
            <w:tcW w:w="9026" w:type="dxa"/>
            <w:tcBorders>
              <w:left w:val="single" w:sz="18" w:space="0" w:color="5A3A22"/>
            </w:tcBorders>
            <w:shd w:val="clear" w:color="auto" w:fill="F2EAD7"/>
            <w:tcMar>
              <w:top w:w="160" w:type="dxa"/>
              <w:left w:w="240" w:type="dxa"/>
              <w:bottom w:w="160" w:type="dxa"/>
              <w:right w:w="240" w:type="dxa"/>
            </w:tcMar>
          </w:tcPr>
          <w:p w14:paraId="2077849E" w14:textId="77777777" w:rsidR="0023103A" w:rsidRDefault="007E0CDD" w:rsidP="003B0178">
            <w:pPr>
              <w:spacing w:after="80"/>
              <w:jc w:val="both"/>
            </w:pPr>
            <w:r>
              <w:rPr>
                <w:b/>
                <w:bCs/>
                <w:caps/>
                <w:color w:val="5A3A22"/>
                <w:sz w:val="22"/>
                <w:szCs w:val="22"/>
              </w:rPr>
              <w:t>Le vent prévu est une supposition, pas une mesure</w:t>
            </w:r>
          </w:p>
          <w:p w14:paraId="242773E6" w14:textId="77777777" w:rsidR="0023103A" w:rsidRDefault="007E0CDD" w:rsidP="003B0178">
            <w:pPr>
              <w:spacing w:line="264" w:lineRule="auto"/>
              <w:jc w:val="both"/>
            </w:pPr>
            <w:r>
              <w:rPr>
                <w:sz w:val="22"/>
                <w:szCs w:val="22"/>
              </w:rPr>
              <w:t xml:space="preserve">Le simulateur applique un vent que </w:t>
            </w:r>
            <w:r>
              <w:rPr>
                <w:b/>
                <w:bCs/>
                <w:sz w:val="22"/>
                <w:szCs w:val="22"/>
              </w:rPr>
              <w:t>vous ne connaissez pas</w:t>
            </w:r>
            <w:r>
              <w:rPr>
                <w:sz w:val="22"/>
                <w:szCs w:val="22"/>
              </w:rPr>
              <w:t>, et il ne remplira jamais cette case. L’écart entre le vent que vous supposez et celui que vous subissez est exactement ce que la droite de hauteur va révéler. Sans vent déclaré, l’estime part en air calme et dérivera d’autant plus.</w:t>
            </w:r>
          </w:p>
        </w:tc>
      </w:tr>
    </w:tbl>
    <w:p w14:paraId="4B5ECF7C" w14:textId="77777777" w:rsidR="0023103A" w:rsidRDefault="0023103A" w:rsidP="003B0178">
      <w:pPr>
        <w:spacing w:after="160"/>
        <w:jc w:val="both"/>
      </w:pPr>
    </w:p>
    <w:p w14:paraId="0F4A97EC" w14:textId="77777777" w:rsidR="00C340F9" w:rsidRDefault="00C340F9" w:rsidP="005877C6">
      <w:pPr>
        <w:keepNext/>
        <w:spacing w:after="160"/>
        <w:jc w:val="center"/>
      </w:pPr>
      <w:r>
        <w:rPr>
          <w:noProof/>
        </w:rPr>
        <w:drawing>
          <wp:inline distT="0" distB="0" distL="0" distR="0" wp14:anchorId="2B0A851D" wp14:editId="6EDB4AEE">
            <wp:extent cx="3364173" cy="529277"/>
            <wp:effectExtent l="0" t="0" r="0" b="4445"/>
            <wp:docPr id="2493274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27413" name="Image 249327413"/>
                    <pic:cNvPicPr/>
                  </pic:nvPicPr>
                  <pic:blipFill>
                    <a:blip r:embed="rId31">
                      <a:extLst>
                        <a:ext uri="{28A0092B-C50C-407E-A947-70E740481C1C}">
                          <a14:useLocalDpi xmlns:a14="http://schemas.microsoft.com/office/drawing/2010/main" val="0"/>
                        </a:ext>
                      </a:extLst>
                    </a:blip>
                    <a:stretch>
                      <a:fillRect/>
                    </a:stretch>
                  </pic:blipFill>
                  <pic:spPr>
                    <a:xfrm>
                      <a:off x="0" y="0"/>
                      <a:ext cx="3434553" cy="540350"/>
                    </a:xfrm>
                    <a:prstGeom prst="rect">
                      <a:avLst/>
                    </a:prstGeom>
                  </pic:spPr>
                </pic:pic>
              </a:graphicData>
            </a:graphic>
          </wp:inline>
        </w:drawing>
      </w:r>
    </w:p>
    <w:p w14:paraId="3BB30456" w14:textId="77777777" w:rsidR="0023103A" w:rsidRDefault="007E0CDD" w:rsidP="005877C6">
      <w:pPr>
        <w:spacing w:before="80" w:after="240"/>
        <w:jc w:val="center"/>
      </w:pPr>
      <w:r>
        <w:rPr>
          <w:i/>
          <w:iCs/>
          <w:color w:val="5F5140"/>
          <w:sz w:val="21"/>
          <w:szCs w:val="21"/>
        </w:rPr>
        <w:t xml:space="preserve">Figure 23 — Les cases </w:t>
      </w:r>
      <w:proofErr w:type="spellStart"/>
      <w:r>
        <w:rPr>
          <w:rFonts w:ascii="Consolas" w:eastAsia="Consolas" w:hAnsi="Consolas" w:cs="Consolas"/>
          <w:i/>
          <w:iCs/>
          <w:color w:val="5F5140"/>
          <w:sz w:val="19"/>
          <w:szCs w:val="19"/>
        </w:rPr>
        <w:t>Vp</w:t>
      </w:r>
      <w:proofErr w:type="spellEnd"/>
      <w:r>
        <w:rPr>
          <w:i/>
          <w:iCs/>
          <w:color w:val="5F5140"/>
          <w:sz w:val="21"/>
          <w:szCs w:val="21"/>
        </w:rPr>
        <w:t xml:space="preserve"> et </w:t>
      </w:r>
      <w:r>
        <w:rPr>
          <w:rFonts w:ascii="Consolas" w:eastAsia="Consolas" w:hAnsi="Consolas" w:cs="Consolas"/>
          <w:i/>
          <w:iCs/>
          <w:color w:val="5F5140"/>
          <w:sz w:val="19"/>
          <w:szCs w:val="19"/>
        </w:rPr>
        <w:t>Vent prévu</w:t>
      </w:r>
      <w:r>
        <w:rPr>
          <w:i/>
          <w:iCs/>
          <w:color w:val="5F5140"/>
          <w:sz w:val="21"/>
          <w:szCs w:val="21"/>
        </w:rPr>
        <w:t>.</w:t>
      </w:r>
    </w:p>
    <w:p w14:paraId="5DBA3BA5" w14:textId="77777777" w:rsidR="0023103A" w:rsidRDefault="007E0CDD" w:rsidP="003B0178">
      <w:pPr>
        <w:pStyle w:val="Titre3"/>
        <w:jc w:val="both"/>
      </w:pPr>
      <w:bookmarkStart w:id="35" w:name="_Toc238637505"/>
      <w:r>
        <w:t>Enregistrer et rouvrir</w:t>
      </w:r>
      <w:bookmarkEnd w:id="35"/>
    </w:p>
    <w:p w14:paraId="4C8F1211" w14:textId="77777777" w:rsidR="0023103A" w:rsidRDefault="007E0CDD" w:rsidP="003B0178">
      <w:pPr>
        <w:spacing w:after="140"/>
        <w:jc w:val="both"/>
      </w:pPr>
      <w:r>
        <w:t xml:space="preserve">Les trois boutons de la </w:t>
      </w:r>
      <w:proofErr w:type="spellStart"/>
      <w:r>
        <w:t>sous-barre</w:t>
      </w:r>
      <w:proofErr w:type="spellEnd"/>
      <w:r>
        <w:t xml:space="preserve"> créent un plan neuf, en ouvrent un, ou sauvegardent le plan courant. Le format </w:t>
      </w:r>
      <w:proofErr w:type="gramStart"/>
      <w:r>
        <w:t xml:space="preserve">est </w:t>
      </w:r>
      <w:r>
        <w:rPr>
          <w:rFonts w:ascii="Consolas" w:eastAsia="Consolas" w:hAnsi="Consolas" w:cs="Consolas"/>
          <w:sz w:val="20"/>
          <w:szCs w:val="20"/>
        </w:rPr>
        <w:t>.</w:t>
      </w:r>
      <w:proofErr w:type="spellStart"/>
      <w:r>
        <w:rPr>
          <w:rFonts w:ascii="Consolas" w:eastAsia="Consolas" w:hAnsi="Consolas" w:cs="Consolas"/>
          <w:sz w:val="20"/>
          <w:szCs w:val="20"/>
        </w:rPr>
        <w:t>snfp</w:t>
      </w:r>
      <w:proofErr w:type="spellEnd"/>
      <w:proofErr w:type="gramEnd"/>
      <w:r>
        <w:t>, un fichier JSON lisible. Le bouton presse-papier du panneau copie les noms des points tournants, prêts à coller ailleurs.</w:t>
      </w:r>
    </w:p>
    <w:p w14:paraId="27B4E9F3" w14:textId="77777777" w:rsidR="0023103A" w:rsidRDefault="007E0CDD" w:rsidP="003B0178">
      <w:pPr>
        <w:pStyle w:val="Titre2"/>
        <w:jc w:val="both"/>
      </w:pPr>
      <w:bookmarkStart w:id="36" w:name="_Toc238637506"/>
      <w:r>
        <w:t>Chapitre 16 — La carte et ses outils</w:t>
      </w:r>
      <w:bookmarkEnd w:id="36"/>
    </w:p>
    <w:p w14:paraId="627FC599" w14:textId="77777777" w:rsidR="0023103A" w:rsidRDefault="007E0CDD" w:rsidP="003B0178">
      <w:pPr>
        <w:pStyle w:val="Titre3"/>
        <w:jc w:val="both"/>
      </w:pPr>
      <w:bookmarkStart w:id="37" w:name="_Toc238637507"/>
      <w:r>
        <w:t>Fonds et couches</w:t>
      </w:r>
      <w:bookmarkEnd w:id="37"/>
    </w:p>
    <w:p w14:paraId="5ACC72DF" w14:textId="77777777" w:rsidR="0023103A" w:rsidRDefault="007E0CDD" w:rsidP="003B0178">
      <w:pPr>
        <w:spacing w:after="140"/>
        <w:jc w:val="both"/>
      </w:pPr>
      <w:r>
        <w:t xml:space="preserve">Deux menus, en haut à droite de la carte, s’ouvrent </w:t>
      </w:r>
      <w:r>
        <w:rPr>
          <w:b/>
          <w:bCs/>
        </w:rPr>
        <w:t>au survol</w:t>
      </w:r>
      <w:r>
        <w:t xml:space="preserve"> : le choix du </w:t>
      </w:r>
      <w:r>
        <w:rPr>
          <w:b/>
          <w:bCs/>
        </w:rPr>
        <w:t>fond de carte</w:t>
      </w:r>
      <w:r>
        <w:t xml:space="preserve"> et les </w:t>
      </w:r>
      <w:r>
        <w:rPr>
          <w:b/>
          <w:bCs/>
        </w:rPr>
        <w:t>couches</w:t>
      </w:r>
      <w:r>
        <w:t xml:space="preserve"> issues du simulateur — aéroports, héliports, hydrobases, navaids. Ces couches n’apparaissent qu’à partir du zoom 8, sans quoi la carte du monde serait illisible.</w:t>
      </w:r>
    </w:p>
    <w:p w14:paraId="705FAB40" w14:textId="77777777" w:rsidR="00C340F9" w:rsidRDefault="00C340F9" w:rsidP="005877C6">
      <w:pPr>
        <w:keepNext/>
        <w:spacing w:before="80" w:after="240"/>
        <w:jc w:val="center"/>
        <w:rPr>
          <w:i/>
          <w:iCs/>
          <w:color w:val="5F5140"/>
          <w:sz w:val="21"/>
          <w:szCs w:val="21"/>
        </w:rPr>
      </w:pPr>
      <w:r>
        <w:rPr>
          <w:i/>
          <w:iCs/>
          <w:noProof/>
          <w:color w:val="5F5140"/>
          <w:sz w:val="21"/>
          <w:szCs w:val="21"/>
        </w:rPr>
        <w:drawing>
          <wp:inline distT="0" distB="0" distL="0" distR="0" wp14:anchorId="4D4F584B" wp14:editId="2D2B1BE9">
            <wp:extent cx="1255594" cy="1658975"/>
            <wp:effectExtent l="0" t="0" r="1905" b="0"/>
            <wp:docPr id="103315439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54390" name="Image 1033154390"/>
                    <pic:cNvPicPr/>
                  </pic:nvPicPr>
                  <pic:blipFill>
                    <a:blip r:embed="rId32">
                      <a:extLst>
                        <a:ext uri="{28A0092B-C50C-407E-A947-70E740481C1C}">
                          <a14:useLocalDpi xmlns:a14="http://schemas.microsoft.com/office/drawing/2010/main" val="0"/>
                        </a:ext>
                      </a:extLst>
                    </a:blip>
                    <a:stretch>
                      <a:fillRect/>
                    </a:stretch>
                  </pic:blipFill>
                  <pic:spPr>
                    <a:xfrm>
                      <a:off x="0" y="0"/>
                      <a:ext cx="1262822" cy="1668525"/>
                    </a:xfrm>
                    <a:prstGeom prst="rect">
                      <a:avLst/>
                    </a:prstGeom>
                  </pic:spPr>
                </pic:pic>
              </a:graphicData>
            </a:graphic>
          </wp:inline>
        </w:drawing>
      </w:r>
    </w:p>
    <w:p w14:paraId="2139B914" w14:textId="77777777" w:rsidR="0023103A" w:rsidRDefault="007E0CDD" w:rsidP="005877C6">
      <w:pPr>
        <w:spacing w:before="80" w:after="240"/>
        <w:jc w:val="center"/>
      </w:pPr>
      <w:r>
        <w:rPr>
          <w:i/>
          <w:iCs/>
          <w:color w:val="5F5140"/>
          <w:sz w:val="21"/>
          <w:szCs w:val="21"/>
        </w:rPr>
        <w:t>Figure 24 — Les menus de couches et de fond de carte.</w:t>
      </w:r>
    </w:p>
    <w:p w14:paraId="3E7DED70" w14:textId="77777777" w:rsidR="0023103A" w:rsidRDefault="007E0CDD" w:rsidP="003B0178">
      <w:pPr>
        <w:pStyle w:val="Titre3"/>
        <w:jc w:val="both"/>
      </w:pPr>
      <w:bookmarkStart w:id="38" w:name="_Toc238637508"/>
      <w:r>
        <w:t>Le menu contextuel</w:t>
      </w:r>
      <w:bookmarkEnd w:id="38"/>
    </w:p>
    <w:p w14:paraId="000AABDF" w14:textId="77777777" w:rsidR="0023103A" w:rsidRDefault="007E0CDD" w:rsidP="003B0178">
      <w:pPr>
        <w:spacing w:after="140"/>
        <w:jc w:val="both"/>
      </w:pPr>
      <w:r>
        <w:t>Le clic droit sur la carte est la porte d’entrée de la plupart des outils :</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2708"/>
        <w:gridCol w:w="6318"/>
      </w:tblGrid>
      <w:tr w:rsidR="0023103A" w14:paraId="6BDBF07E" w14:textId="77777777">
        <w:trPr>
          <w:tblHeader/>
        </w:trPr>
        <w:tc>
          <w:tcPr>
            <w:tcW w:w="2708" w:type="dxa"/>
            <w:shd w:val="clear" w:color="auto" w:fill="5A3A22"/>
            <w:tcMar>
              <w:top w:w="80" w:type="dxa"/>
              <w:left w:w="120" w:type="dxa"/>
              <w:bottom w:w="80" w:type="dxa"/>
              <w:right w:w="120" w:type="dxa"/>
            </w:tcMar>
          </w:tcPr>
          <w:p w14:paraId="347036BF" w14:textId="77777777" w:rsidR="0023103A" w:rsidRDefault="007E0CDD" w:rsidP="003B0178">
            <w:pPr>
              <w:jc w:val="both"/>
            </w:pPr>
            <w:r>
              <w:rPr>
                <w:b/>
                <w:bCs/>
                <w:color w:val="FDF6E8"/>
                <w:sz w:val="21"/>
                <w:szCs w:val="21"/>
              </w:rPr>
              <w:t>Entrée</w:t>
            </w:r>
          </w:p>
        </w:tc>
        <w:tc>
          <w:tcPr>
            <w:tcW w:w="6318" w:type="dxa"/>
            <w:shd w:val="clear" w:color="auto" w:fill="5A3A22"/>
            <w:tcMar>
              <w:top w:w="80" w:type="dxa"/>
              <w:left w:w="120" w:type="dxa"/>
              <w:bottom w:w="80" w:type="dxa"/>
              <w:right w:w="120" w:type="dxa"/>
            </w:tcMar>
          </w:tcPr>
          <w:p w14:paraId="4FF101B9" w14:textId="77777777" w:rsidR="0023103A" w:rsidRDefault="007E0CDD" w:rsidP="003B0178">
            <w:pPr>
              <w:jc w:val="both"/>
            </w:pPr>
            <w:r>
              <w:rPr>
                <w:b/>
                <w:bCs/>
                <w:color w:val="FDF6E8"/>
                <w:sz w:val="21"/>
                <w:szCs w:val="21"/>
              </w:rPr>
              <w:t>Effet</w:t>
            </w:r>
          </w:p>
        </w:tc>
      </w:tr>
      <w:tr w:rsidR="0023103A" w14:paraId="42B02D20" w14:textId="77777777">
        <w:tc>
          <w:tcPr>
            <w:tcW w:w="2708" w:type="dxa"/>
            <w:tcMar>
              <w:top w:w="70" w:type="dxa"/>
              <w:left w:w="120" w:type="dxa"/>
              <w:bottom w:w="70" w:type="dxa"/>
              <w:right w:w="120" w:type="dxa"/>
            </w:tcMar>
          </w:tcPr>
          <w:p w14:paraId="6FA60D41" w14:textId="77777777" w:rsidR="0023103A" w:rsidRDefault="007E0CDD" w:rsidP="003B0178">
            <w:pPr>
              <w:spacing w:line="240" w:lineRule="auto"/>
              <w:jc w:val="both"/>
            </w:pPr>
            <w:r>
              <w:rPr>
                <w:sz w:val="21"/>
                <w:szCs w:val="21"/>
              </w:rPr>
              <w:t>Définir comme départ / arrivée</w:t>
            </w:r>
          </w:p>
        </w:tc>
        <w:tc>
          <w:tcPr>
            <w:tcW w:w="6318" w:type="dxa"/>
            <w:tcMar>
              <w:top w:w="70" w:type="dxa"/>
              <w:left w:w="120" w:type="dxa"/>
              <w:bottom w:w="70" w:type="dxa"/>
              <w:right w:w="120" w:type="dxa"/>
            </w:tcMar>
          </w:tcPr>
          <w:p w14:paraId="50575DA4" w14:textId="77777777" w:rsidR="0023103A" w:rsidRDefault="007E0CDD" w:rsidP="003B0178">
            <w:pPr>
              <w:spacing w:line="240" w:lineRule="auto"/>
              <w:jc w:val="both"/>
            </w:pPr>
            <w:r>
              <w:rPr>
                <w:sz w:val="21"/>
                <w:szCs w:val="21"/>
              </w:rPr>
              <w:t>Pose l’extrémité de la route sur le point cliqué ou l’aérodrome visé.</w:t>
            </w:r>
          </w:p>
        </w:tc>
      </w:tr>
      <w:tr w:rsidR="0023103A" w14:paraId="135C0AA0" w14:textId="77777777">
        <w:tc>
          <w:tcPr>
            <w:tcW w:w="2708" w:type="dxa"/>
            <w:shd w:val="clear" w:color="auto" w:fill="EFE7D3"/>
            <w:tcMar>
              <w:top w:w="70" w:type="dxa"/>
              <w:left w:w="120" w:type="dxa"/>
              <w:bottom w:w="70" w:type="dxa"/>
              <w:right w:w="120" w:type="dxa"/>
            </w:tcMar>
          </w:tcPr>
          <w:p w14:paraId="7BC00893" w14:textId="77777777" w:rsidR="0023103A" w:rsidRDefault="007E0CDD" w:rsidP="003B0178">
            <w:pPr>
              <w:spacing w:line="240" w:lineRule="auto"/>
              <w:jc w:val="both"/>
            </w:pPr>
            <w:r>
              <w:rPr>
                <w:b/>
                <w:bCs/>
                <w:sz w:val="21"/>
                <w:szCs w:val="21"/>
              </w:rPr>
              <w:t>Caler l’estime ici</w:t>
            </w:r>
          </w:p>
        </w:tc>
        <w:tc>
          <w:tcPr>
            <w:tcW w:w="6318" w:type="dxa"/>
            <w:shd w:val="clear" w:color="auto" w:fill="EFE7D3"/>
            <w:tcMar>
              <w:top w:w="70" w:type="dxa"/>
              <w:left w:w="120" w:type="dxa"/>
              <w:bottom w:w="70" w:type="dxa"/>
              <w:right w:w="120" w:type="dxa"/>
            </w:tcMar>
          </w:tcPr>
          <w:p w14:paraId="1115FB72" w14:textId="77777777" w:rsidR="0023103A" w:rsidRDefault="007E0CDD" w:rsidP="003B0178">
            <w:pPr>
              <w:spacing w:line="240" w:lineRule="auto"/>
              <w:jc w:val="both"/>
            </w:pPr>
            <w:r>
              <w:rPr>
                <w:sz w:val="21"/>
                <w:szCs w:val="21"/>
              </w:rPr>
              <w:t>Force l’estime sur ce point. À employer avec discernement — voir le chapitre 17.</w:t>
            </w:r>
          </w:p>
        </w:tc>
      </w:tr>
      <w:tr w:rsidR="0023103A" w14:paraId="4A1585BF" w14:textId="77777777">
        <w:tc>
          <w:tcPr>
            <w:tcW w:w="2708" w:type="dxa"/>
            <w:tcMar>
              <w:top w:w="70" w:type="dxa"/>
              <w:left w:w="120" w:type="dxa"/>
              <w:bottom w:w="70" w:type="dxa"/>
              <w:right w:w="120" w:type="dxa"/>
            </w:tcMar>
          </w:tcPr>
          <w:p w14:paraId="4D10572B" w14:textId="77777777" w:rsidR="0023103A" w:rsidRDefault="007E0CDD" w:rsidP="003B0178">
            <w:pPr>
              <w:spacing w:line="240" w:lineRule="auto"/>
              <w:jc w:val="both"/>
            </w:pPr>
            <w:r>
              <w:rPr>
                <w:sz w:val="21"/>
                <w:szCs w:val="21"/>
              </w:rPr>
              <w:t>Cercle de portée</w:t>
            </w:r>
          </w:p>
        </w:tc>
        <w:tc>
          <w:tcPr>
            <w:tcW w:w="6318" w:type="dxa"/>
            <w:tcMar>
              <w:top w:w="70" w:type="dxa"/>
              <w:left w:w="120" w:type="dxa"/>
              <w:bottom w:w="70" w:type="dxa"/>
              <w:right w:w="120" w:type="dxa"/>
            </w:tcMar>
          </w:tcPr>
          <w:p w14:paraId="06ECEB8F" w14:textId="77777777" w:rsidR="0023103A" w:rsidRDefault="007E0CDD" w:rsidP="003B0178">
            <w:pPr>
              <w:spacing w:line="240" w:lineRule="auto"/>
              <w:jc w:val="both"/>
            </w:pPr>
            <w:r>
              <w:rPr>
                <w:sz w:val="21"/>
                <w:szCs w:val="21"/>
              </w:rPr>
              <w:t>Trace un anneau du rayon demandé ; sur un navaid, sa portée publiée.</w:t>
            </w:r>
          </w:p>
        </w:tc>
      </w:tr>
      <w:tr w:rsidR="0023103A" w14:paraId="74EF241F" w14:textId="77777777">
        <w:tc>
          <w:tcPr>
            <w:tcW w:w="2708" w:type="dxa"/>
            <w:shd w:val="clear" w:color="auto" w:fill="EFE7D3"/>
            <w:tcMar>
              <w:top w:w="70" w:type="dxa"/>
              <w:left w:w="120" w:type="dxa"/>
              <w:bottom w:w="70" w:type="dxa"/>
              <w:right w:w="120" w:type="dxa"/>
            </w:tcMar>
          </w:tcPr>
          <w:p w14:paraId="36B8BE17" w14:textId="77777777" w:rsidR="0023103A" w:rsidRDefault="007E0CDD" w:rsidP="003B0178">
            <w:pPr>
              <w:spacing w:line="240" w:lineRule="auto"/>
              <w:jc w:val="both"/>
            </w:pPr>
            <w:r>
              <w:rPr>
                <w:sz w:val="21"/>
                <w:szCs w:val="21"/>
              </w:rPr>
              <w:t>Distance à partir de ce point</w:t>
            </w:r>
          </w:p>
        </w:tc>
        <w:tc>
          <w:tcPr>
            <w:tcW w:w="6318" w:type="dxa"/>
            <w:shd w:val="clear" w:color="auto" w:fill="EFE7D3"/>
            <w:tcMar>
              <w:top w:w="70" w:type="dxa"/>
              <w:left w:w="120" w:type="dxa"/>
              <w:bottom w:w="70" w:type="dxa"/>
              <w:right w:w="120" w:type="dxa"/>
            </w:tcMar>
          </w:tcPr>
          <w:p w14:paraId="686139B1" w14:textId="77777777" w:rsidR="0023103A" w:rsidRDefault="007E0CDD" w:rsidP="003B0178">
            <w:pPr>
              <w:spacing w:line="240" w:lineRule="auto"/>
              <w:jc w:val="both"/>
            </w:pPr>
            <w:r>
              <w:rPr>
                <w:sz w:val="21"/>
                <w:szCs w:val="21"/>
              </w:rPr>
              <w:t>Mesure : un trait suit le curseur, le clic suivant fige route et distance.</w:t>
            </w:r>
          </w:p>
        </w:tc>
      </w:tr>
      <w:tr w:rsidR="0023103A" w14:paraId="17AD2D9A" w14:textId="77777777">
        <w:tc>
          <w:tcPr>
            <w:tcW w:w="2708" w:type="dxa"/>
            <w:tcMar>
              <w:top w:w="70" w:type="dxa"/>
              <w:left w:w="120" w:type="dxa"/>
              <w:bottom w:w="70" w:type="dxa"/>
              <w:right w:w="120" w:type="dxa"/>
            </w:tcMar>
          </w:tcPr>
          <w:p w14:paraId="1549BDE3" w14:textId="77777777" w:rsidR="0023103A" w:rsidRDefault="007E0CDD" w:rsidP="003B0178">
            <w:pPr>
              <w:spacing w:line="240" w:lineRule="auto"/>
              <w:jc w:val="both"/>
            </w:pPr>
            <w:r>
              <w:rPr>
                <w:sz w:val="21"/>
                <w:szCs w:val="21"/>
              </w:rPr>
              <w:t>Flanquement VOR</w:t>
            </w:r>
          </w:p>
        </w:tc>
        <w:tc>
          <w:tcPr>
            <w:tcW w:w="6318" w:type="dxa"/>
            <w:tcMar>
              <w:top w:w="70" w:type="dxa"/>
              <w:left w:w="120" w:type="dxa"/>
              <w:bottom w:w="70" w:type="dxa"/>
              <w:right w:w="120" w:type="dxa"/>
            </w:tcMar>
          </w:tcPr>
          <w:p w14:paraId="4906746C" w14:textId="77777777" w:rsidR="0023103A" w:rsidRDefault="007E0CDD" w:rsidP="003B0178">
            <w:pPr>
              <w:spacing w:line="240" w:lineRule="auto"/>
              <w:jc w:val="both"/>
            </w:pPr>
            <w:r>
              <w:rPr>
                <w:sz w:val="21"/>
                <w:szCs w:val="21"/>
              </w:rPr>
              <w:t>Trace le radial magnétique d’une station VOR vers un point de la route.</w:t>
            </w:r>
          </w:p>
        </w:tc>
      </w:tr>
      <w:tr w:rsidR="0023103A" w14:paraId="39852664" w14:textId="77777777">
        <w:tc>
          <w:tcPr>
            <w:tcW w:w="2708" w:type="dxa"/>
            <w:shd w:val="clear" w:color="auto" w:fill="EFE7D3"/>
            <w:tcMar>
              <w:top w:w="70" w:type="dxa"/>
              <w:left w:w="120" w:type="dxa"/>
              <w:bottom w:w="70" w:type="dxa"/>
              <w:right w:w="120" w:type="dxa"/>
            </w:tcMar>
          </w:tcPr>
          <w:p w14:paraId="69BB22AB" w14:textId="77777777" w:rsidR="0023103A" w:rsidRDefault="007E0CDD" w:rsidP="003B0178">
            <w:pPr>
              <w:spacing w:line="240" w:lineRule="auto"/>
              <w:jc w:val="both"/>
            </w:pPr>
            <w:r>
              <w:rPr>
                <w:sz w:val="21"/>
                <w:szCs w:val="21"/>
              </w:rPr>
              <w:t>Supprimer ce point tournant</w:t>
            </w:r>
          </w:p>
        </w:tc>
        <w:tc>
          <w:tcPr>
            <w:tcW w:w="6318" w:type="dxa"/>
            <w:shd w:val="clear" w:color="auto" w:fill="EFE7D3"/>
            <w:tcMar>
              <w:top w:w="70" w:type="dxa"/>
              <w:left w:w="120" w:type="dxa"/>
              <w:bottom w:w="70" w:type="dxa"/>
              <w:right w:w="120" w:type="dxa"/>
            </w:tcMar>
          </w:tcPr>
          <w:p w14:paraId="4B2DDD07" w14:textId="77777777" w:rsidR="0023103A" w:rsidRDefault="007E0CDD" w:rsidP="003B0178">
            <w:pPr>
              <w:spacing w:line="240" w:lineRule="auto"/>
              <w:jc w:val="both"/>
            </w:pPr>
            <w:r>
              <w:rPr>
                <w:sz w:val="21"/>
                <w:szCs w:val="21"/>
              </w:rPr>
              <w:t>Retire le point sous le curseur.</w:t>
            </w:r>
          </w:p>
        </w:tc>
      </w:tr>
    </w:tbl>
    <w:p w14:paraId="441EA3CB" w14:textId="77777777" w:rsidR="0023103A" w:rsidRDefault="0023103A" w:rsidP="003B0178">
      <w:pPr>
        <w:spacing w:after="200"/>
        <w:jc w:val="both"/>
      </w:pPr>
    </w:p>
    <w:p w14:paraId="667E77F0" w14:textId="77777777" w:rsidR="00C340F9" w:rsidRDefault="00C340F9" w:rsidP="005877C6">
      <w:pPr>
        <w:keepNext/>
        <w:spacing w:before="80" w:after="240"/>
        <w:jc w:val="center"/>
        <w:rPr>
          <w:i/>
          <w:iCs/>
          <w:color w:val="5F5140"/>
          <w:sz w:val="21"/>
          <w:szCs w:val="21"/>
        </w:rPr>
      </w:pPr>
      <w:r>
        <w:rPr>
          <w:i/>
          <w:iCs/>
          <w:noProof/>
          <w:color w:val="5F5140"/>
          <w:sz w:val="21"/>
          <w:szCs w:val="21"/>
        </w:rPr>
        <w:lastRenderedPageBreak/>
        <w:drawing>
          <wp:inline distT="0" distB="0" distL="0" distR="0" wp14:anchorId="0C7544BA" wp14:editId="3F7697F2">
            <wp:extent cx="1553298" cy="1262418"/>
            <wp:effectExtent l="0" t="0" r="8890" b="0"/>
            <wp:docPr id="171223541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35418" name="Image 1712235418"/>
                    <pic:cNvPicPr/>
                  </pic:nvPicPr>
                  <pic:blipFill>
                    <a:blip r:embed="rId33">
                      <a:extLst>
                        <a:ext uri="{28A0092B-C50C-407E-A947-70E740481C1C}">
                          <a14:useLocalDpi xmlns:a14="http://schemas.microsoft.com/office/drawing/2010/main" val="0"/>
                        </a:ext>
                      </a:extLst>
                    </a:blip>
                    <a:stretch>
                      <a:fillRect/>
                    </a:stretch>
                  </pic:blipFill>
                  <pic:spPr>
                    <a:xfrm>
                      <a:off x="0" y="0"/>
                      <a:ext cx="1561513" cy="1269095"/>
                    </a:xfrm>
                    <a:prstGeom prst="rect">
                      <a:avLst/>
                    </a:prstGeom>
                  </pic:spPr>
                </pic:pic>
              </a:graphicData>
            </a:graphic>
          </wp:inline>
        </w:drawing>
      </w:r>
    </w:p>
    <w:p w14:paraId="1CCC202F" w14:textId="77777777" w:rsidR="0023103A" w:rsidRDefault="007E0CDD" w:rsidP="005877C6">
      <w:pPr>
        <w:spacing w:before="80" w:after="240"/>
        <w:jc w:val="center"/>
      </w:pPr>
      <w:r>
        <w:rPr>
          <w:i/>
          <w:iCs/>
          <w:color w:val="5F5140"/>
          <w:sz w:val="21"/>
          <w:szCs w:val="21"/>
        </w:rPr>
        <w:t>Figure 25 — Le menu contextuel de la carte.</w:t>
      </w:r>
    </w:p>
    <w:p w14:paraId="5DFB776D" w14:textId="77777777" w:rsidR="0023103A" w:rsidRDefault="007E0CDD" w:rsidP="003B0178">
      <w:pPr>
        <w:pStyle w:val="Titre3"/>
        <w:jc w:val="both"/>
      </w:pPr>
      <w:bookmarkStart w:id="39" w:name="_Toc238637509"/>
      <w:r>
        <w:t>Le profil vertical</w:t>
      </w:r>
      <w:bookmarkEnd w:id="39"/>
    </w:p>
    <w:p w14:paraId="13216DF6" w14:textId="77777777" w:rsidR="0023103A" w:rsidRDefault="007E0CDD" w:rsidP="003B0178">
      <w:pPr>
        <w:spacing w:after="140"/>
        <w:jc w:val="both"/>
      </w:pPr>
      <w:r>
        <w:t xml:space="preserve">Le bouton </w:t>
      </w:r>
      <w:r>
        <w:rPr>
          <w:b/>
          <w:bCs/>
        </w:rPr>
        <w:t>profil vertical</w:t>
      </w:r>
      <w:r>
        <w:t xml:space="preserve"> ouvre, en bas, la coupe du relief le long de la route : le terrain en aire pleine, l’altitude prévue en escalier, et l’</w:t>
      </w:r>
      <w:r>
        <w:rPr>
          <w:b/>
          <w:bCs/>
        </w:rPr>
        <w:t>altitude de sécurité</w:t>
      </w:r>
      <w:r>
        <w:t xml:space="preserve"> branche par branche. Il exige les données d’élévation (chapitre 5).</w:t>
      </w:r>
    </w:p>
    <w:p w14:paraId="04843649" w14:textId="77777777" w:rsidR="00C340F9" w:rsidRDefault="00C340F9" w:rsidP="005877C6">
      <w:pPr>
        <w:keepNext/>
        <w:spacing w:before="80" w:after="240"/>
        <w:jc w:val="center"/>
        <w:rPr>
          <w:i/>
          <w:iCs/>
          <w:color w:val="5F5140"/>
          <w:sz w:val="21"/>
          <w:szCs w:val="21"/>
        </w:rPr>
      </w:pPr>
      <w:r>
        <w:rPr>
          <w:i/>
          <w:iCs/>
          <w:noProof/>
          <w:color w:val="5F5140"/>
          <w:sz w:val="21"/>
          <w:szCs w:val="21"/>
        </w:rPr>
        <w:drawing>
          <wp:inline distT="0" distB="0" distL="0" distR="0" wp14:anchorId="233F12FF" wp14:editId="370B6439">
            <wp:extent cx="5731510" cy="1328420"/>
            <wp:effectExtent l="0" t="0" r="2540" b="5080"/>
            <wp:docPr id="91919505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5057" name="Image 919195057"/>
                    <pic:cNvPicPr/>
                  </pic:nvPicPr>
                  <pic:blipFill>
                    <a:blip r:embed="rId34">
                      <a:extLst>
                        <a:ext uri="{28A0092B-C50C-407E-A947-70E740481C1C}">
                          <a14:useLocalDpi xmlns:a14="http://schemas.microsoft.com/office/drawing/2010/main" val="0"/>
                        </a:ext>
                      </a:extLst>
                    </a:blip>
                    <a:stretch>
                      <a:fillRect/>
                    </a:stretch>
                  </pic:blipFill>
                  <pic:spPr>
                    <a:xfrm>
                      <a:off x="0" y="0"/>
                      <a:ext cx="5731510" cy="1328420"/>
                    </a:xfrm>
                    <a:prstGeom prst="rect">
                      <a:avLst/>
                    </a:prstGeom>
                  </pic:spPr>
                </pic:pic>
              </a:graphicData>
            </a:graphic>
          </wp:inline>
        </w:drawing>
      </w:r>
    </w:p>
    <w:p w14:paraId="5F233FAC" w14:textId="77777777" w:rsidR="0023103A" w:rsidRDefault="007E0CDD" w:rsidP="005877C6">
      <w:pPr>
        <w:spacing w:before="80" w:after="240"/>
        <w:jc w:val="center"/>
      </w:pPr>
      <w:r>
        <w:rPr>
          <w:i/>
          <w:iCs/>
          <w:color w:val="5F5140"/>
          <w:sz w:val="21"/>
          <w:szCs w:val="21"/>
        </w:rPr>
        <w:t>Figure 26 — Le profil vertical.</w:t>
      </w:r>
    </w:p>
    <w:p w14:paraId="664E8951" w14:textId="77777777" w:rsidR="0023103A" w:rsidRDefault="007E0CDD" w:rsidP="003B0178">
      <w:pPr>
        <w:pStyle w:val="Titre3"/>
        <w:jc w:val="both"/>
      </w:pPr>
      <w:bookmarkStart w:id="40" w:name="_Toc238637510"/>
      <w:r>
        <w:t>Le compas et les chronomètres</w:t>
      </w:r>
      <w:bookmarkEnd w:id="40"/>
    </w:p>
    <w:p w14:paraId="6DF6CE7A" w14:textId="77777777" w:rsidR="0023103A" w:rsidRDefault="007E0CDD" w:rsidP="003B0178">
      <w:pPr>
        <w:spacing w:after="140"/>
        <w:jc w:val="both"/>
      </w:pPr>
      <w:r>
        <w:t xml:space="preserve">Le bouton </w:t>
      </w:r>
      <w:r>
        <w:rPr>
          <w:b/>
          <w:bCs/>
        </w:rPr>
        <w:t>compas</w:t>
      </w:r>
      <w:r>
        <w:t xml:space="preserve"> dessine une rose des vents magnétique autour de l’estime : couronne alignée sur le nord magnétique, repère blanc du nord vrai, cercles de distance, cap et angle de crabe. L’angle de crabe est calculé sur le </w:t>
      </w:r>
      <w:r>
        <w:rPr>
          <w:b/>
          <w:bCs/>
        </w:rPr>
        <w:t>vent prévu</w:t>
      </w:r>
      <w:r>
        <w:t xml:space="preserve"> — vous lisez le cap que votre supposition commande, et vous vous tromperez d’autant.</w:t>
      </w:r>
    </w:p>
    <w:p w14:paraId="305C074C" w14:textId="77777777" w:rsidR="0023103A" w:rsidRDefault="007E0CDD" w:rsidP="003B0178">
      <w:pPr>
        <w:spacing w:after="140"/>
        <w:jc w:val="both"/>
      </w:pPr>
      <w:r>
        <w:t xml:space="preserve">La barre du haut porte deux compteurs qui montent : un </w:t>
      </w:r>
      <w:r>
        <w:rPr>
          <w:b/>
          <w:bCs/>
        </w:rPr>
        <w:t>chronomètre</w:t>
      </w:r>
      <w:r>
        <w:t xml:space="preserve"> en </w:t>
      </w:r>
      <w:proofErr w:type="gramStart"/>
      <w:r>
        <w:t>MM:SS</w:t>
      </w:r>
      <w:proofErr w:type="gramEnd"/>
      <w:r>
        <w:t xml:space="preserve"> et un </w:t>
      </w:r>
      <w:r>
        <w:rPr>
          <w:b/>
          <w:bCs/>
        </w:rPr>
        <w:t>temps de vol</w:t>
      </w:r>
      <w:r>
        <w:t xml:space="preserve"> en </w:t>
      </w:r>
      <w:proofErr w:type="gramStart"/>
      <w:r>
        <w:t>HH:MM:SS</w:t>
      </w:r>
      <w:proofErr w:type="gramEnd"/>
      <w:r>
        <w:t>. Un seul bouton pour marche et arrêt, un autre pour la remise à zéro.</w:t>
      </w:r>
    </w:p>
    <w:p w14:paraId="5590B484" w14:textId="77777777" w:rsidR="00C340F9" w:rsidRDefault="00C340F9" w:rsidP="005877C6">
      <w:pPr>
        <w:keepNext/>
        <w:spacing w:before="80" w:after="240"/>
        <w:jc w:val="center"/>
        <w:rPr>
          <w:i/>
          <w:iCs/>
          <w:color w:val="5F5140"/>
          <w:sz w:val="21"/>
          <w:szCs w:val="21"/>
        </w:rPr>
      </w:pPr>
      <w:r>
        <w:rPr>
          <w:i/>
          <w:iCs/>
          <w:noProof/>
          <w:color w:val="5F5140"/>
          <w:sz w:val="21"/>
          <w:szCs w:val="21"/>
        </w:rPr>
        <w:lastRenderedPageBreak/>
        <w:drawing>
          <wp:inline distT="0" distB="0" distL="0" distR="0" wp14:anchorId="08E8CAE1" wp14:editId="30FA6DFC">
            <wp:extent cx="3104866" cy="3189832"/>
            <wp:effectExtent l="0" t="0" r="635" b="0"/>
            <wp:docPr id="18106689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6897" name="Image 181066897"/>
                    <pic:cNvPicPr/>
                  </pic:nvPicPr>
                  <pic:blipFill>
                    <a:blip r:embed="rId35">
                      <a:extLst>
                        <a:ext uri="{28A0092B-C50C-407E-A947-70E740481C1C}">
                          <a14:useLocalDpi xmlns:a14="http://schemas.microsoft.com/office/drawing/2010/main" val="0"/>
                        </a:ext>
                      </a:extLst>
                    </a:blip>
                    <a:stretch>
                      <a:fillRect/>
                    </a:stretch>
                  </pic:blipFill>
                  <pic:spPr>
                    <a:xfrm>
                      <a:off x="0" y="0"/>
                      <a:ext cx="3110757" cy="3195884"/>
                    </a:xfrm>
                    <a:prstGeom prst="rect">
                      <a:avLst/>
                    </a:prstGeom>
                  </pic:spPr>
                </pic:pic>
              </a:graphicData>
            </a:graphic>
          </wp:inline>
        </w:drawing>
      </w:r>
    </w:p>
    <w:p w14:paraId="2B6A17DA" w14:textId="77777777" w:rsidR="0023103A" w:rsidRDefault="007E0CDD" w:rsidP="005877C6">
      <w:pPr>
        <w:spacing w:before="80" w:after="240"/>
        <w:jc w:val="center"/>
      </w:pPr>
      <w:r>
        <w:rPr>
          <w:i/>
          <w:iCs/>
          <w:color w:val="5F5140"/>
          <w:sz w:val="21"/>
          <w:szCs w:val="21"/>
        </w:rPr>
        <w:t>Figure 27 — La rose des vents magnétique autour de l’estime.</w:t>
      </w:r>
    </w:p>
    <w:p w14:paraId="2021CF41" w14:textId="77777777" w:rsidR="0023103A" w:rsidRDefault="007E0CDD" w:rsidP="003B0178">
      <w:pPr>
        <w:pStyle w:val="Titre3"/>
        <w:jc w:val="both"/>
      </w:pPr>
      <w:bookmarkStart w:id="41" w:name="_Toc238637511"/>
      <w:r>
        <w:t>La recherche</w:t>
      </w:r>
      <w:bookmarkEnd w:id="41"/>
    </w:p>
    <w:p w14:paraId="4C18A7E9" w14:textId="77777777" w:rsidR="0023103A" w:rsidRDefault="007E0CDD" w:rsidP="003B0178">
      <w:pPr>
        <w:spacing w:after="140"/>
        <w:jc w:val="both"/>
      </w:pPr>
      <w:r>
        <w:t>La loupe de la barre du haut ouvre une recherche mondiale : code OACI ou nom, deux caractères au moins, la liste se met à jour à la frappe et choisir un résultat cadre la carte dessus.</w:t>
      </w:r>
    </w:p>
    <w:p w14:paraId="68EE716E" w14:textId="77777777" w:rsidR="00C340F9" w:rsidRDefault="00C340F9" w:rsidP="005877C6">
      <w:pPr>
        <w:keepNext/>
        <w:spacing w:before="80" w:after="240"/>
        <w:jc w:val="center"/>
        <w:rPr>
          <w:i/>
          <w:iCs/>
          <w:color w:val="5F5140"/>
          <w:sz w:val="21"/>
          <w:szCs w:val="21"/>
        </w:rPr>
      </w:pPr>
      <w:r>
        <w:rPr>
          <w:i/>
          <w:iCs/>
          <w:noProof/>
          <w:color w:val="5F5140"/>
          <w:sz w:val="21"/>
          <w:szCs w:val="21"/>
        </w:rPr>
        <w:drawing>
          <wp:inline distT="0" distB="0" distL="0" distR="0" wp14:anchorId="6EFF6863" wp14:editId="77B23FEB">
            <wp:extent cx="3589361" cy="3711842"/>
            <wp:effectExtent l="0" t="0" r="0" b="3175"/>
            <wp:docPr id="159316862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68625" name="Image 1593168625"/>
                    <pic:cNvPicPr/>
                  </pic:nvPicPr>
                  <pic:blipFill>
                    <a:blip r:embed="rId36">
                      <a:extLst>
                        <a:ext uri="{28A0092B-C50C-407E-A947-70E740481C1C}">
                          <a14:useLocalDpi xmlns:a14="http://schemas.microsoft.com/office/drawing/2010/main" val="0"/>
                        </a:ext>
                      </a:extLst>
                    </a:blip>
                    <a:stretch>
                      <a:fillRect/>
                    </a:stretch>
                  </pic:blipFill>
                  <pic:spPr>
                    <a:xfrm>
                      <a:off x="0" y="0"/>
                      <a:ext cx="3612021" cy="3735275"/>
                    </a:xfrm>
                    <a:prstGeom prst="rect">
                      <a:avLst/>
                    </a:prstGeom>
                  </pic:spPr>
                </pic:pic>
              </a:graphicData>
            </a:graphic>
          </wp:inline>
        </w:drawing>
      </w:r>
    </w:p>
    <w:p w14:paraId="1E82765C" w14:textId="77777777" w:rsidR="0023103A" w:rsidRDefault="007E0CDD" w:rsidP="005877C6">
      <w:pPr>
        <w:spacing w:before="80" w:after="240"/>
        <w:jc w:val="center"/>
      </w:pPr>
      <w:r>
        <w:rPr>
          <w:i/>
          <w:iCs/>
          <w:color w:val="5F5140"/>
          <w:sz w:val="21"/>
          <w:szCs w:val="21"/>
        </w:rPr>
        <w:t>Figure 28 — La recherche d’un aérodrome.</w:t>
      </w:r>
    </w:p>
    <w:p w14:paraId="0E036265" w14:textId="77777777" w:rsidR="0023103A" w:rsidRDefault="007E0CDD" w:rsidP="003B0178">
      <w:pPr>
        <w:pStyle w:val="Titre2"/>
        <w:jc w:val="both"/>
      </w:pPr>
      <w:bookmarkStart w:id="42" w:name="_Toc238637512"/>
      <w:r>
        <w:lastRenderedPageBreak/>
        <w:t>Chapitre 17 — L’estime</w:t>
      </w:r>
      <w:bookmarkEnd w:id="42"/>
    </w:p>
    <w:p w14:paraId="32E26E4C" w14:textId="77777777" w:rsidR="0023103A" w:rsidRDefault="007E0CDD" w:rsidP="003B0178">
      <w:pPr>
        <w:spacing w:after="140"/>
        <w:jc w:val="both"/>
      </w:pPr>
      <w:r>
        <w:t xml:space="preserve">L’estime est le point de départ de tout : sans elle, une droite de hauteur n’a rien à corriger. Elle apparaît sur la carte en </w:t>
      </w:r>
      <w:r>
        <w:rPr>
          <w:b/>
          <w:bCs/>
        </w:rPr>
        <w:t>cercle pointillé bleu</w:t>
      </w:r>
      <w:r>
        <w:t>, avec sa trace.</w:t>
      </w:r>
    </w:p>
    <w:p w14:paraId="33AE1687" w14:textId="77777777" w:rsidR="0023103A" w:rsidRDefault="007E0CDD" w:rsidP="003B0178">
      <w:pPr>
        <w:spacing w:after="140"/>
        <w:jc w:val="both"/>
      </w:pPr>
      <w:r>
        <w:t>Elle court sur quatre nombres, et quatre seulement :</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3159"/>
        <w:gridCol w:w="5867"/>
      </w:tblGrid>
      <w:tr w:rsidR="0023103A" w14:paraId="437E2694" w14:textId="77777777">
        <w:trPr>
          <w:tblHeader/>
        </w:trPr>
        <w:tc>
          <w:tcPr>
            <w:tcW w:w="3159" w:type="dxa"/>
            <w:shd w:val="clear" w:color="auto" w:fill="5A3A22"/>
            <w:tcMar>
              <w:top w:w="80" w:type="dxa"/>
              <w:left w:w="120" w:type="dxa"/>
              <w:bottom w:w="80" w:type="dxa"/>
              <w:right w:w="120" w:type="dxa"/>
            </w:tcMar>
          </w:tcPr>
          <w:p w14:paraId="38A3065F" w14:textId="77777777" w:rsidR="0023103A" w:rsidRDefault="007E0CDD" w:rsidP="003B0178">
            <w:pPr>
              <w:jc w:val="both"/>
            </w:pPr>
            <w:r>
              <w:rPr>
                <w:b/>
                <w:bCs/>
                <w:color w:val="FDF6E8"/>
                <w:sz w:val="21"/>
                <w:szCs w:val="21"/>
              </w:rPr>
              <w:t>Ce qu’elle reçoit</w:t>
            </w:r>
          </w:p>
        </w:tc>
        <w:tc>
          <w:tcPr>
            <w:tcW w:w="5867" w:type="dxa"/>
            <w:shd w:val="clear" w:color="auto" w:fill="5A3A22"/>
            <w:tcMar>
              <w:top w:w="80" w:type="dxa"/>
              <w:left w:w="120" w:type="dxa"/>
              <w:bottom w:w="80" w:type="dxa"/>
              <w:right w:w="120" w:type="dxa"/>
            </w:tcMar>
          </w:tcPr>
          <w:p w14:paraId="61382F5E" w14:textId="77777777" w:rsidR="0023103A" w:rsidRDefault="007E0CDD" w:rsidP="003B0178">
            <w:pPr>
              <w:jc w:val="both"/>
            </w:pPr>
            <w:r>
              <w:rPr>
                <w:b/>
                <w:bCs/>
                <w:color w:val="FDF6E8"/>
                <w:sz w:val="21"/>
                <w:szCs w:val="21"/>
              </w:rPr>
              <w:t>D’où</w:t>
            </w:r>
          </w:p>
        </w:tc>
      </w:tr>
      <w:tr w:rsidR="0023103A" w14:paraId="0B18C2DC" w14:textId="77777777">
        <w:tc>
          <w:tcPr>
            <w:tcW w:w="3159" w:type="dxa"/>
            <w:tcMar>
              <w:top w:w="70" w:type="dxa"/>
              <w:left w:w="120" w:type="dxa"/>
              <w:bottom w:w="70" w:type="dxa"/>
              <w:right w:w="120" w:type="dxa"/>
            </w:tcMar>
          </w:tcPr>
          <w:p w14:paraId="599AD827" w14:textId="77777777" w:rsidR="0023103A" w:rsidRDefault="007E0CDD" w:rsidP="003B0178">
            <w:pPr>
              <w:spacing w:line="240" w:lineRule="auto"/>
              <w:jc w:val="both"/>
            </w:pPr>
            <w:r>
              <w:rPr>
                <w:sz w:val="21"/>
                <w:szCs w:val="21"/>
              </w:rPr>
              <w:t>Le cap vrai</w:t>
            </w:r>
          </w:p>
        </w:tc>
        <w:tc>
          <w:tcPr>
            <w:tcW w:w="5867" w:type="dxa"/>
            <w:tcMar>
              <w:top w:w="70" w:type="dxa"/>
              <w:left w:w="120" w:type="dxa"/>
              <w:bottom w:w="70" w:type="dxa"/>
              <w:right w:w="120" w:type="dxa"/>
            </w:tcMar>
          </w:tcPr>
          <w:p w14:paraId="24632896" w14:textId="77777777" w:rsidR="0023103A" w:rsidRDefault="007E0CDD" w:rsidP="003B0178">
            <w:pPr>
              <w:spacing w:line="240" w:lineRule="auto"/>
              <w:jc w:val="both"/>
            </w:pPr>
            <w:r>
              <w:rPr>
                <w:sz w:val="21"/>
                <w:szCs w:val="21"/>
              </w:rPr>
              <w:t>Lu au compas.</w:t>
            </w:r>
          </w:p>
        </w:tc>
      </w:tr>
      <w:tr w:rsidR="0023103A" w14:paraId="2E806C52" w14:textId="77777777">
        <w:tc>
          <w:tcPr>
            <w:tcW w:w="3159" w:type="dxa"/>
            <w:shd w:val="clear" w:color="auto" w:fill="EFE7D3"/>
            <w:tcMar>
              <w:top w:w="70" w:type="dxa"/>
              <w:left w:w="120" w:type="dxa"/>
              <w:bottom w:w="70" w:type="dxa"/>
              <w:right w:w="120" w:type="dxa"/>
            </w:tcMar>
          </w:tcPr>
          <w:p w14:paraId="4FF82685" w14:textId="77777777" w:rsidR="0023103A" w:rsidRDefault="007E0CDD" w:rsidP="003B0178">
            <w:pPr>
              <w:spacing w:line="240" w:lineRule="auto"/>
              <w:jc w:val="both"/>
            </w:pPr>
            <w:r>
              <w:rPr>
                <w:sz w:val="21"/>
                <w:szCs w:val="21"/>
              </w:rPr>
              <w:t>La vitesse propre</w:t>
            </w:r>
          </w:p>
        </w:tc>
        <w:tc>
          <w:tcPr>
            <w:tcW w:w="5867" w:type="dxa"/>
            <w:shd w:val="clear" w:color="auto" w:fill="EFE7D3"/>
            <w:tcMar>
              <w:top w:w="70" w:type="dxa"/>
              <w:left w:w="120" w:type="dxa"/>
              <w:bottom w:w="70" w:type="dxa"/>
              <w:right w:w="120" w:type="dxa"/>
            </w:tcMar>
          </w:tcPr>
          <w:p w14:paraId="7DEAA9C8" w14:textId="77777777" w:rsidR="0023103A" w:rsidRDefault="007E0CDD" w:rsidP="003B0178">
            <w:pPr>
              <w:spacing w:line="240" w:lineRule="auto"/>
              <w:jc w:val="both"/>
            </w:pPr>
            <w:r>
              <w:rPr>
                <w:sz w:val="21"/>
                <w:szCs w:val="21"/>
              </w:rPr>
              <w:t>Lue au badin.</w:t>
            </w:r>
          </w:p>
        </w:tc>
      </w:tr>
      <w:tr w:rsidR="0023103A" w14:paraId="30DF6808" w14:textId="77777777">
        <w:tc>
          <w:tcPr>
            <w:tcW w:w="3159" w:type="dxa"/>
            <w:tcMar>
              <w:top w:w="70" w:type="dxa"/>
              <w:left w:w="120" w:type="dxa"/>
              <w:bottom w:w="70" w:type="dxa"/>
              <w:right w:w="120" w:type="dxa"/>
            </w:tcMar>
          </w:tcPr>
          <w:p w14:paraId="0FC859A3" w14:textId="77777777" w:rsidR="0023103A" w:rsidRDefault="007E0CDD" w:rsidP="003B0178">
            <w:pPr>
              <w:spacing w:line="240" w:lineRule="auto"/>
              <w:jc w:val="both"/>
            </w:pPr>
            <w:r>
              <w:rPr>
                <w:sz w:val="21"/>
                <w:szCs w:val="21"/>
              </w:rPr>
              <w:t xml:space="preserve">Le vent </w:t>
            </w:r>
            <w:r>
              <w:rPr>
                <w:b/>
                <w:bCs/>
                <w:sz w:val="21"/>
                <w:szCs w:val="21"/>
              </w:rPr>
              <w:t>prévu</w:t>
            </w:r>
          </w:p>
        </w:tc>
        <w:tc>
          <w:tcPr>
            <w:tcW w:w="5867" w:type="dxa"/>
            <w:tcMar>
              <w:top w:w="70" w:type="dxa"/>
              <w:left w:w="120" w:type="dxa"/>
              <w:bottom w:w="70" w:type="dxa"/>
              <w:right w:w="120" w:type="dxa"/>
            </w:tcMar>
          </w:tcPr>
          <w:p w14:paraId="14237F82" w14:textId="77777777" w:rsidR="0023103A" w:rsidRDefault="007E0CDD" w:rsidP="003B0178">
            <w:pPr>
              <w:spacing w:line="240" w:lineRule="auto"/>
              <w:jc w:val="both"/>
            </w:pPr>
            <w:r>
              <w:rPr>
                <w:sz w:val="21"/>
                <w:szCs w:val="21"/>
              </w:rPr>
              <w:t>Déclaré par vous — c’est une supposition.</w:t>
            </w:r>
          </w:p>
        </w:tc>
      </w:tr>
      <w:tr w:rsidR="0023103A" w14:paraId="608FD08A" w14:textId="77777777">
        <w:tc>
          <w:tcPr>
            <w:tcW w:w="3159" w:type="dxa"/>
            <w:shd w:val="clear" w:color="auto" w:fill="EFE7D3"/>
            <w:tcMar>
              <w:top w:w="70" w:type="dxa"/>
              <w:left w:w="120" w:type="dxa"/>
              <w:bottom w:w="70" w:type="dxa"/>
              <w:right w:w="120" w:type="dxa"/>
            </w:tcMar>
          </w:tcPr>
          <w:p w14:paraId="05A6D187" w14:textId="77777777" w:rsidR="0023103A" w:rsidRDefault="007E0CDD" w:rsidP="003B0178">
            <w:pPr>
              <w:spacing w:line="240" w:lineRule="auto"/>
              <w:jc w:val="both"/>
            </w:pPr>
            <w:r>
              <w:rPr>
                <w:sz w:val="21"/>
                <w:szCs w:val="21"/>
              </w:rPr>
              <w:t>L’heure</w:t>
            </w:r>
          </w:p>
        </w:tc>
        <w:tc>
          <w:tcPr>
            <w:tcW w:w="5867" w:type="dxa"/>
            <w:shd w:val="clear" w:color="auto" w:fill="EFE7D3"/>
            <w:tcMar>
              <w:top w:w="70" w:type="dxa"/>
              <w:left w:w="120" w:type="dxa"/>
              <w:bottom w:w="70" w:type="dxa"/>
              <w:right w:w="120" w:type="dxa"/>
            </w:tcMar>
          </w:tcPr>
          <w:p w14:paraId="6BC0DA9E" w14:textId="77777777" w:rsidR="0023103A" w:rsidRDefault="007E0CDD" w:rsidP="003B0178">
            <w:pPr>
              <w:spacing w:line="240" w:lineRule="auto"/>
              <w:jc w:val="both"/>
            </w:pPr>
            <w:r>
              <w:rPr>
                <w:sz w:val="21"/>
                <w:szCs w:val="21"/>
              </w:rPr>
              <w:t>Lue à la montre du simulateur.</w:t>
            </w:r>
          </w:p>
        </w:tc>
      </w:tr>
    </w:tbl>
    <w:p w14:paraId="084022C4" w14:textId="77777777" w:rsidR="0023103A" w:rsidRDefault="0023103A" w:rsidP="003B0178">
      <w:pPr>
        <w:spacing w:after="200"/>
        <w:jc w:val="both"/>
      </w:pP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5B5058A9" w14:textId="77777777">
        <w:tc>
          <w:tcPr>
            <w:tcW w:w="9026" w:type="dxa"/>
            <w:tcBorders>
              <w:left w:val="single" w:sz="18" w:space="0" w:color="5A3A22"/>
            </w:tcBorders>
            <w:shd w:val="clear" w:color="auto" w:fill="F2EAD7"/>
            <w:tcMar>
              <w:top w:w="160" w:type="dxa"/>
              <w:left w:w="240" w:type="dxa"/>
              <w:bottom w:w="160" w:type="dxa"/>
              <w:right w:w="240" w:type="dxa"/>
            </w:tcMar>
          </w:tcPr>
          <w:p w14:paraId="1F826A82" w14:textId="77777777" w:rsidR="0023103A" w:rsidRDefault="007E0CDD" w:rsidP="003B0178">
            <w:pPr>
              <w:spacing w:after="80"/>
              <w:jc w:val="both"/>
            </w:pPr>
            <w:r>
              <w:rPr>
                <w:b/>
                <w:bCs/>
                <w:caps/>
                <w:color w:val="5A3A22"/>
                <w:sz w:val="22"/>
                <w:szCs w:val="22"/>
              </w:rPr>
              <w:t>Ce que l’estime ne reçoit jamais</w:t>
            </w:r>
          </w:p>
          <w:p w14:paraId="693CC4A2" w14:textId="77777777" w:rsidR="0023103A" w:rsidRDefault="007E0CDD" w:rsidP="003B0178">
            <w:pPr>
              <w:spacing w:line="264" w:lineRule="auto"/>
              <w:jc w:val="both"/>
            </w:pPr>
            <w:r>
              <w:rPr>
                <w:sz w:val="22"/>
                <w:szCs w:val="22"/>
              </w:rPr>
              <w:t xml:space="preserve">La </w:t>
            </w:r>
            <w:r>
              <w:rPr>
                <w:b/>
                <w:bCs/>
                <w:sz w:val="22"/>
                <w:szCs w:val="22"/>
              </w:rPr>
              <w:t>vitesse sol</w:t>
            </w:r>
            <w:r>
              <w:rPr>
                <w:sz w:val="22"/>
                <w:szCs w:val="22"/>
              </w:rPr>
              <w:t xml:space="preserve"> et la </w:t>
            </w:r>
            <w:r>
              <w:rPr>
                <w:b/>
                <w:bCs/>
                <w:sz w:val="22"/>
                <w:szCs w:val="22"/>
              </w:rPr>
              <w:t>route sol</w:t>
            </w:r>
            <w:r>
              <w:rPr>
                <w:sz w:val="22"/>
                <w:szCs w:val="22"/>
              </w:rPr>
              <w:t xml:space="preserve"> du simulateur. Elles sont à une ligne de distance dans la même trame, et elles contiennent le vent vrai. Les brancher ferait une estime qui ne dérive plus — et rien ne se casserait : les points deviendraient simplement excellents, et personne ne verrait pourquoi.</w:t>
            </w:r>
          </w:p>
        </w:tc>
      </w:tr>
    </w:tbl>
    <w:p w14:paraId="3466351F" w14:textId="77777777" w:rsidR="0023103A" w:rsidRDefault="0023103A" w:rsidP="003B0178">
      <w:pPr>
        <w:spacing w:after="160"/>
        <w:jc w:val="both"/>
      </w:pPr>
    </w:p>
    <w:p w14:paraId="5010A50D" w14:textId="77777777" w:rsidR="0023103A" w:rsidRDefault="007E0CDD" w:rsidP="003B0178">
      <w:pPr>
        <w:spacing w:after="140"/>
        <w:jc w:val="both"/>
      </w:pPr>
      <w:r>
        <w:t xml:space="preserve">Une seule exception, bornée : </w:t>
      </w:r>
      <w:r>
        <w:rPr>
          <w:b/>
          <w:bCs/>
        </w:rPr>
        <w:t>au sol, l’estime se recale sur la position vraie</w:t>
      </w:r>
      <w:r>
        <w:t>. On sait de quel terrain on décolle. Le canal se referme dès que les roues quittent le sol.</w:t>
      </w:r>
    </w:p>
    <w:p w14:paraId="2998C5CE" w14:textId="77777777" w:rsidR="0023103A" w:rsidRDefault="007E0CDD" w:rsidP="003B0178">
      <w:pPr>
        <w:spacing w:after="140"/>
        <w:jc w:val="both"/>
      </w:pPr>
      <w:r>
        <w:t xml:space="preserve">En vol, l’estime se recale de deux façons : sur un </w:t>
      </w:r>
      <w:r>
        <w:rPr>
          <w:b/>
          <w:bCs/>
        </w:rPr>
        <w:t>point observé</w:t>
      </w:r>
      <w:r>
        <w:t xml:space="preserve"> (le geste normal), ou à la main par le menu contextuel, si vous savez vraiment où vous êtes — survol d’un repère identifié, par exemple.</w:t>
      </w:r>
    </w:p>
    <w:p w14:paraId="64E940C2" w14:textId="77777777" w:rsidR="0023103A" w:rsidRDefault="007E0CDD" w:rsidP="003B0178">
      <w:pPr>
        <w:pStyle w:val="Titre2"/>
        <w:jc w:val="both"/>
      </w:pPr>
      <w:bookmarkStart w:id="43" w:name="_Toc238637513"/>
      <w:r>
        <w:t>Chapitre 18 — Le catalogue d’astres</w:t>
      </w:r>
      <w:bookmarkEnd w:id="43"/>
    </w:p>
    <w:p w14:paraId="636632E8" w14:textId="77777777" w:rsidR="0023103A" w:rsidRDefault="007E0CDD" w:rsidP="003B0178">
      <w:pPr>
        <w:spacing w:after="140"/>
        <w:jc w:val="both"/>
      </w:pPr>
      <w:r>
        <w:t xml:space="preserve">Le catalogue répond à la question du départ : </w:t>
      </w:r>
      <w:r>
        <w:rPr>
          <w:i/>
          <w:iCs/>
        </w:rPr>
        <w:t>que peut-on viser d’ici, maintenant, et lesquels prendre ?</w:t>
      </w:r>
      <w:r>
        <w:t xml:space="preserve"> Il s’ouvre à gauche, et peut rester ouvert en même temps que le plan de vol.</w:t>
      </w:r>
    </w:p>
    <w:p w14:paraId="62BBE5B7" w14:textId="77777777" w:rsidR="0023103A" w:rsidRDefault="007E0CDD" w:rsidP="003B0178">
      <w:pPr>
        <w:pStyle w:val="Titre3"/>
        <w:jc w:val="both"/>
      </w:pPr>
      <w:bookmarkStart w:id="44" w:name="_Toc238637514"/>
      <w:r>
        <w:t>Les colonnes</w:t>
      </w:r>
      <w:bookmarkEnd w:id="44"/>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1083"/>
        <w:gridCol w:w="4513"/>
        <w:gridCol w:w="3430"/>
      </w:tblGrid>
      <w:tr w:rsidR="0023103A" w14:paraId="7EB377C2" w14:textId="77777777">
        <w:trPr>
          <w:tblHeader/>
        </w:trPr>
        <w:tc>
          <w:tcPr>
            <w:tcW w:w="1083" w:type="dxa"/>
            <w:shd w:val="clear" w:color="auto" w:fill="5A3A22"/>
            <w:tcMar>
              <w:top w:w="80" w:type="dxa"/>
              <w:left w:w="120" w:type="dxa"/>
              <w:bottom w:w="80" w:type="dxa"/>
              <w:right w:w="120" w:type="dxa"/>
            </w:tcMar>
          </w:tcPr>
          <w:p w14:paraId="5D688BD9" w14:textId="77777777" w:rsidR="0023103A" w:rsidRDefault="007E0CDD" w:rsidP="003B0178">
            <w:pPr>
              <w:jc w:val="both"/>
            </w:pPr>
            <w:r>
              <w:rPr>
                <w:b/>
                <w:bCs/>
                <w:color w:val="FDF6E8"/>
                <w:sz w:val="21"/>
                <w:szCs w:val="21"/>
              </w:rPr>
              <w:t>Colonne</w:t>
            </w:r>
          </w:p>
        </w:tc>
        <w:tc>
          <w:tcPr>
            <w:tcW w:w="4513" w:type="dxa"/>
            <w:shd w:val="clear" w:color="auto" w:fill="5A3A22"/>
            <w:tcMar>
              <w:top w:w="80" w:type="dxa"/>
              <w:left w:w="120" w:type="dxa"/>
              <w:bottom w:w="80" w:type="dxa"/>
              <w:right w:w="120" w:type="dxa"/>
            </w:tcMar>
          </w:tcPr>
          <w:p w14:paraId="0EC9F307" w14:textId="77777777" w:rsidR="0023103A" w:rsidRDefault="007E0CDD" w:rsidP="003B0178">
            <w:pPr>
              <w:jc w:val="both"/>
            </w:pPr>
            <w:r>
              <w:rPr>
                <w:b/>
                <w:bCs/>
                <w:color w:val="FDF6E8"/>
                <w:sz w:val="21"/>
                <w:szCs w:val="21"/>
              </w:rPr>
              <w:t>Ce que c’est</w:t>
            </w:r>
          </w:p>
        </w:tc>
        <w:tc>
          <w:tcPr>
            <w:tcW w:w="3430" w:type="dxa"/>
            <w:shd w:val="clear" w:color="auto" w:fill="5A3A22"/>
            <w:tcMar>
              <w:top w:w="80" w:type="dxa"/>
              <w:left w:w="120" w:type="dxa"/>
              <w:bottom w:w="80" w:type="dxa"/>
              <w:right w:w="120" w:type="dxa"/>
            </w:tcMar>
          </w:tcPr>
          <w:p w14:paraId="747D1C4C" w14:textId="77777777" w:rsidR="0023103A" w:rsidRDefault="007E0CDD" w:rsidP="003B0178">
            <w:pPr>
              <w:jc w:val="both"/>
            </w:pPr>
            <w:r>
              <w:rPr>
                <w:b/>
                <w:bCs/>
                <w:color w:val="FDF6E8"/>
                <w:sz w:val="21"/>
                <w:szCs w:val="21"/>
              </w:rPr>
              <w:t>Où ça va</w:t>
            </w:r>
          </w:p>
        </w:tc>
      </w:tr>
      <w:tr w:rsidR="0023103A" w14:paraId="56FA6482" w14:textId="77777777">
        <w:tc>
          <w:tcPr>
            <w:tcW w:w="1083" w:type="dxa"/>
            <w:tcMar>
              <w:top w:w="70" w:type="dxa"/>
              <w:left w:w="120" w:type="dxa"/>
              <w:bottom w:w="70" w:type="dxa"/>
              <w:right w:w="120" w:type="dxa"/>
            </w:tcMar>
          </w:tcPr>
          <w:p w14:paraId="460639E6" w14:textId="77777777" w:rsidR="0023103A" w:rsidRDefault="007E0CDD" w:rsidP="003B0178">
            <w:pPr>
              <w:spacing w:line="240" w:lineRule="auto"/>
              <w:jc w:val="both"/>
            </w:pPr>
            <w:proofErr w:type="spellStart"/>
            <w:r>
              <w:rPr>
                <w:rFonts w:ascii="Consolas" w:eastAsia="Consolas" w:hAnsi="Consolas" w:cs="Consolas"/>
                <w:sz w:val="19"/>
                <w:szCs w:val="19"/>
              </w:rPr>
              <w:t>Hc</w:t>
            </w:r>
            <w:proofErr w:type="spellEnd"/>
          </w:p>
        </w:tc>
        <w:tc>
          <w:tcPr>
            <w:tcW w:w="4513" w:type="dxa"/>
            <w:tcMar>
              <w:top w:w="70" w:type="dxa"/>
              <w:left w:w="120" w:type="dxa"/>
              <w:bottom w:w="70" w:type="dxa"/>
              <w:right w:w="120" w:type="dxa"/>
            </w:tcMar>
          </w:tcPr>
          <w:p w14:paraId="77E80019" w14:textId="77777777" w:rsidR="0023103A" w:rsidRDefault="007E0CDD" w:rsidP="003B0178">
            <w:pPr>
              <w:spacing w:line="240" w:lineRule="auto"/>
              <w:jc w:val="both"/>
            </w:pPr>
            <w:r>
              <w:rPr>
                <w:sz w:val="21"/>
                <w:szCs w:val="21"/>
              </w:rPr>
              <w:t>La hauteur calculée de l’astre.</w:t>
            </w:r>
          </w:p>
        </w:tc>
        <w:tc>
          <w:tcPr>
            <w:tcW w:w="3430" w:type="dxa"/>
            <w:tcMar>
              <w:top w:w="70" w:type="dxa"/>
              <w:left w:w="120" w:type="dxa"/>
              <w:bottom w:w="70" w:type="dxa"/>
              <w:right w:w="120" w:type="dxa"/>
            </w:tcMar>
          </w:tcPr>
          <w:p w14:paraId="1A58AD3B" w14:textId="77777777" w:rsidR="0023103A" w:rsidRDefault="007E0CDD" w:rsidP="003B0178">
            <w:pPr>
              <w:spacing w:line="240" w:lineRule="auto"/>
              <w:jc w:val="both"/>
            </w:pPr>
            <w:r>
              <w:rPr>
                <w:b/>
                <w:bCs/>
                <w:sz w:val="21"/>
                <w:szCs w:val="21"/>
              </w:rPr>
              <w:t>Au tambour</w:t>
            </w:r>
            <w:r>
              <w:rPr>
                <w:sz w:val="21"/>
                <w:szCs w:val="21"/>
              </w:rPr>
              <w:t xml:space="preserve"> du sextant.</w:t>
            </w:r>
          </w:p>
        </w:tc>
      </w:tr>
      <w:tr w:rsidR="0023103A" w14:paraId="5F9959DF" w14:textId="77777777">
        <w:tc>
          <w:tcPr>
            <w:tcW w:w="1083" w:type="dxa"/>
            <w:shd w:val="clear" w:color="auto" w:fill="EFE7D3"/>
            <w:tcMar>
              <w:top w:w="70" w:type="dxa"/>
              <w:left w:w="120" w:type="dxa"/>
              <w:bottom w:w="70" w:type="dxa"/>
              <w:right w:w="120" w:type="dxa"/>
            </w:tcMar>
          </w:tcPr>
          <w:p w14:paraId="5EEEB248" w14:textId="77777777" w:rsidR="0023103A" w:rsidRDefault="007E0CDD" w:rsidP="003B0178">
            <w:pPr>
              <w:spacing w:line="240" w:lineRule="auto"/>
              <w:jc w:val="both"/>
            </w:pPr>
            <w:r>
              <w:rPr>
                <w:rFonts w:ascii="Consolas" w:eastAsia="Consolas" w:hAnsi="Consolas" w:cs="Consolas"/>
                <w:sz w:val="19"/>
                <w:szCs w:val="19"/>
              </w:rPr>
              <w:t>Gt</w:t>
            </w:r>
          </w:p>
        </w:tc>
        <w:tc>
          <w:tcPr>
            <w:tcW w:w="4513" w:type="dxa"/>
            <w:shd w:val="clear" w:color="auto" w:fill="EFE7D3"/>
            <w:tcMar>
              <w:top w:w="70" w:type="dxa"/>
              <w:left w:w="120" w:type="dxa"/>
              <w:bottom w:w="70" w:type="dxa"/>
              <w:right w:w="120" w:type="dxa"/>
            </w:tcMar>
          </w:tcPr>
          <w:p w14:paraId="063A52F2" w14:textId="77777777" w:rsidR="0023103A" w:rsidRDefault="007E0CDD" w:rsidP="003B0178">
            <w:pPr>
              <w:spacing w:line="240" w:lineRule="auto"/>
              <w:jc w:val="both"/>
            </w:pPr>
            <w:r>
              <w:rPr>
                <w:sz w:val="21"/>
                <w:szCs w:val="21"/>
              </w:rPr>
              <w:t xml:space="preserve">Le </w:t>
            </w:r>
            <w:r>
              <w:rPr>
                <w:b/>
                <w:bCs/>
                <w:sz w:val="21"/>
                <w:szCs w:val="21"/>
              </w:rPr>
              <w:t>gisement</w:t>
            </w:r>
            <w:r>
              <w:rPr>
                <w:sz w:val="21"/>
                <w:szCs w:val="21"/>
              </w:rPr>
              <w:t xml:space="preserve"> : l’azimut compté depuis le nez.</w:t>
            </w:r>
          </w:p>
        </w:tc>
        <w:tc>
          <w:tcPr>
            <w:tcW w:w="3430" w:type="dxa"/>
            <w:shd w:val="clear" w:color="auto" w:fill="EFE7D3"/>
            <w:tcMar>
              <w:top w:w="70" w:type="dxa"/>
              <w:left w:w="120" w:type="dxa"/>
              <w:bottom w:w="70" w:type="dxa"/>
              <w:right w:w="120" w:type="dxa"/>
            </w:tcMar>
          </w:tcPr>
          <w:p w14:paraId="068CB8C7" w14:textId="77777777" w:rsidR="0023103A" w:rsidRDefault="007E0CDD" w:rsidP="003B0178">
            <w:pPr>
              <w:spacing w:line="240" w:lineRule="auto"/>
              <w:jc w:val="both"/>
            </w:pPr>
            <w:r>
              <w:rPr>
                <w:b/>
                <w:bCs/>
                <w:sz w:val="21"/>
                <w:szCs w:val="21"/>
              </w:rPr>
              <w:t>Sur la couronne</w:t>
            </w:r>
            <w:r>
              <w:rPr>
                <w:sz w:val="21"/>
                <w:szCs w:val="21"/>
              </w:rPr>
              <w:t xml:space="preserve"> (repère </w:t>
            </w:r>
            <w:r>
              <w:rPr>
                <w:rFonts w:ascii="Consolas" w:eastAsia="Consolas" w:hAnsi="Consolas" w:cs="Consolas"/>
                <w:sz w:val="19"/>
                <w:szCs w:val="19"/>
              </w:rPr>
              <w:t>RB</w:t>
            </w:r>
            <w:r>
              <w:rPr>
                <w:sz w:val="21"/>
                <w:szCs w:val="21"/>
              </w:rPr>
              <w:t>).</w:t>
            </w:r>
          </w:p>
        </w:tc>
      </w:tr>
      <w:tr w:rsidR="0023103A" w14:paraId="1BB86058" w14:textId="77777777">
        <w:tc>
          <w:tcPr>
            <w:tcW w:w="1083" w:type="dxa"/>
            <w:tcMar>
              <w:top w:w="70" w:type="dxa"/>
              <w:left w:w="120" w:type="dxa"/>
              <w:bottom w:w="70" w:type="dxa"/>
              <w:right w:w="120" w:type="dxa"/>
            </w:tcMar>
          </w:tcPr>
          <w:p w14:paraId="1919A6F7" w14:textId="77777777" w:rsidR="0023103A" w:rsidRDefault="007E0CDD" w:rsidP="003B0178">
            <w:pPr>
              <w:spacing w:line="240" w:lineRule="auto"/>
              <w:jc w:val="both"/>
            </w:pPr>
            <w:r>
              <w:rPr>
                <w:rFonts w:ascii="Consolas" w:eastAsia="Consolas" w:hAnsi="Consolas" w:cs="Consolas"/>
                <w:sz w:val="19"/>
                <w:szCs w:val="19"/>
              </w:rPr>
              <w:t>Zn</w:t>
            </w:r>
          </w:p>
        </w:tc>
        <w:tc>
          <w:tcPr>
            <w:tcW w:w="4513" w:type="dxa"/>
            <w:tcMar>
              <w:top w:w="70" w:type="dxa"/>
              <w:left w:w="120" w:type="dxa"/>
              <w:bottom w:w="70" w:type="dxa"/>
              <w:right w:w="120" w:type="dxa"/>
            </w:tcMar>
          </w:tcPr>
          <w:p w14:paraId="08271B3D" w14:textId="77777777" w:rsidR="0023103A" w:rsidRDefault="007E0CDD" w:rsidP="003B0178">
            <w:pPr>
              <w:spacing w:line="240" w:lineRule="auto"/>
              <w:jc w:val="both"/>
            </w:pPr>
            <w:r>
              <w:rPr>
                <w:sz w:val="21"/>
                <w:szCs w:val="21"/>
              </w:rPr>
              <w:t>L’azimut vrai, depuis le nord.</w:t>
            </w:r>
          </w:p>
        </w:tc>
        <w:tc>
          <w:tcPr>
            <w:tcW w:w="3430" w:type="dxa"/>
            <w:tcMar>
              <w:top w:w="70" w:type="dxa"/>
              <w:left w:w="120" w:type="dxa"/>
              <w:bottom w:w="70" w:type="dxa"/>
              <w:right w:w="120" w:type="dxa"/>
            </w:tcMar>
          </w:tcPr>
          <w:p w14:paraId="5F4CADE7" w14:textId="77777777" w:rsidR="0023103A" w:rsidRDefault="007E0CDD" w:rsidP="003B0178">
            <w:pPr>
              <w:spacing w:line="240" w:lineRule="auto"/>
              <w:jc w:val="both"/>
            </w:pPr>
            <w:r>
              <w:rPr>
                <w:sz w:val="21"/>
                <w:szCs w:val="21"/>
              </w:rPr>
              <w:t>Au tracé et à la coupe. Pas à la visée.</w:t>
            </w:r>
          </w:p>
        </w:tc>
      </w:tr>
      <w:tr w:rsidR="0023103A" w14:paraId="763B47D4" w14:textId="77777777">
        <w:tc>
          <w:tcPr>
            <w:tcW w:w="1083" w:type="dxa"/>
            <w:shd w:val="clear" w:color="auto" w:fill="EFE7D3"/>
            <w:tcMar>
              <w:top w:w="70" w:type="dxa"/>
              <w:left w:w="120" w:type="dxa"/>
              <w:bottom w:w="70" w:type="dxa"/>
              <w:right w:w="120" w:type="dxa"/>
            </w:tcMar>
          </w:tcPr>
          <w:p w14:paraId="0B54D941" w14:textId="77777777" w:rsidR="0023103A" w:rsidRDefault="007E0CDD" w:rsidP="003B0178">
            <w:pPr>
              <w:spacing w:line="240" w:lineRule="auto"/>
              <w:jc w:val="both"/>
            </w:pPr>
            <w:r>
              <w:rPr>
                <w:rFonts w:ascii="Consolas" w:eastAsia="Consolas" w:hAnsi="Consolas" w:cs="Consolas"/>
                <w:sz w:val="19"/>
                <w:szCs w:val="19"/>
              </w:rPr>
              <w:t>′/min</w:t>
            </w:r>
          </w:p>
        </w:tc>
        <w:tc>
          <w:tcPr>
            <w:tcW w:w="4513" w:type="dxa"/>
            <w:shd w:val="clear" w:color="auto" w:fill="EFE7D3"/>
            <w:tcMar>
              <w:top w:w="70" w:type="dxa"/>
              <w:left w:w="120" w:type="dxa"/>
              <w:bottom w:w="70" w:type="dxa"/>
              <w:right w:w="120" w:type="dxa"/>
            </w:tcMar>
          </w:tcPr>
          <w:p w14:paraId="511F3874" w14:textId="77777777" w:rsidR="0023103A" w:rsidRDefault="007E0CDD" w:rsidP="003B0178">
            <w:pPr>
              <w:spacing w:line="240" w:lineRule="auto"/>
              <w:jc w:val="both"/>
            </w:pPr>
            <w:r>
              <w:rPr>
                <w:sz w:val="21"/>
                <w:szCs w:val="21"/>
              </w:rPr>
              <w:t>La vitesse verticale de l’astre, en minutes d’arc par minute de temps.</w:t>
            </w:r>
          </w:p>
        </w:tc>
        <w:tc>
          <w:tcPr>
            <w:tcW w:w="3430" w:type="dxa"/>
            <w:shd w:val="clear" w:color="auto" w:fill="EFE7D3"/>
            <w:tcMar>
              <w:top w:w="70" w:type="dxa"/>
              <w:left w:w="120" w:type="dxa"/>
              <w:bottom w:w="70" w:type="dxa"/>
              <w:right w:w="120" w:type="dxa"/>
            </w:tcMar>
          </w:tcPr>
          <w:p w14:paraId="35C58991" w14:textId="77777777" w:rsidR="0023103A" w:rsidRDefault="007E0CDD" w:rsidP="003B0178">
            <w:pPr>
              <w:spacing w:line="240" w:lineRule="auto"/>
              <w:jc w:val="both"/>
            </w:pPr>
            <w:r>
              <w:rPr>
                <w:sz w:val="21"/>
                <w:szCs w:val="21"/>
              </w:rPr>
              <w:t>Ce qu’il faudra suivre à la molette.</w:t>
            </w:r>
          </w:p>
        </w:tc>
      </w:tr>
      <w:tr w:rsidR="0023103A" w14:paraId="1A92C82A" w14:textId="77777777">
        <w:tc>
          <w:tcPr>
            <w:tcW w:w="1083" w:type="dxa"/>
            <w:tcMar>
              <w:top w:w="70" w:type="dxa"/>
              <w:left w:w="120" w:type="dxa"/>
              <w:bottom w:w="70" w:type="dxa"/>
              <w:right w:w="120" w:type="dxa"/>
            </w:tcMar>
          </w:tcPr>
          <w:p w14:paraId="5B3F8D25" w14:textId="77777777" w:rsidR="0023103A" w:rsidRDefault="007E0CDD" w:rsidP="003B0178">
            <w:pPr>
              <w:spacing w:line="240" w:lineRule="auto"/>
              <w:jc w:val="both"/>
            </w:pPr>
            <w:r>
              <w:rPr>
                <w:rFonts w:ascii="Consolas" w:eastAsia="Consolas" w:hAnsi="Consolas" w:cs="Consolas"/>
                <w:sz w:val="19"/>
                <w:szCs w:val="19"/>
              </w:rPr>
              <w:t>Mag</w:t>
            </w:r>
          </w:p>
        </w:tc>
        <w:tc>
          <w:tcPr>
            <w:tcW w:w="4513" w:type="dxa"/>
            <w:tcMar>
              <w:top w:w="70" w:type="dxa"/>
              <w:left w:w="120" w:type="dxa"/>
              <w:bottom w:w="70" w:type="dxa"/>
              <w:right w:w="120" w:type="dxa"/>
            </w:tcMar>
          </w:tcPr>
          <w:p w14:paraId="3016AB78" w14:textId="77777777" w:rsidR="0023103A" w:rsidRDefault="007E0CDD" w:rsidP="003B0178">
            <w:pPr>
              <w:spacing w:line="240" w:lineRule="auto"/>
              <w:jc w:val="both"/>
            </w:pPr>
            <w:r>
              <w:rPr>
                <w:sz w:val="21"/>
                <w:szCs w:val="21"/>
              </w:rPr>
              <w:t>La magnitude visuelle : plus le nombre est bas, plus l’astre est brillant.</w:t>
            </w:r>
          </w:p>
        </w:tc>
        <w:tc>
          <w:tcPr>
            <w:tcW w:w="3430" w:type="dxa"/>
            <w:tcMar>
              <w:top w:w="70" w:type="dxa"/>
              <w:left w:w="120" w:type="dxa"/>
              <w:bottom w:w="70" w:type="dxa"/>
              <w:right w:w="120" w:type="dxa"/>
            </w:tcMar>
          </w:tcPr>
          <w:p w14:paraId="70BCEB10" w14:textId="77777777" w:rsidR="0023103A" w:rsidRDefault="007E0CDD" w:rsidP="003B0178">
            <w:pPr>
              <w:spacing w:line="240" w:lineRule="auto"/>
              <w:jc w:val="both"/>
            </w:pPr>
            <w:r>
              <w:rPr>
                <w:sz w:val="21"/>
                <w:szCs w:val="21"/>
              </w:rPr>
              <w:t>La facilité à le trouver.</w:t>
            </w:r>
          </w:p>
        </w:tc>
      </w:tr>
      <w:tr w:rsidR="0023103A" w14:paraId="7B9B68A9" w14:textId="77777777">
        <w:tc>
          <w:tcPr>
            <w:tcW w:w="1083" w:type="dxa"/>
            <w:shd w:val="clear" w:color="auto" w:fill="EFE7D3"/>
            <w:tcMar>
              <w:top w:w="70" w:type="dxa"/>
              <w:left w:w="120" w:type="dxa"/>
              <w:bottom w:w="70" w:type="dxa"/>
              <w:right w:w="120" w:type="dxa"/>
            </w:tcMar>
          </w:tcPr>
          <w:p w14:paraId="0C15B6C6" w14:textId="77777777" w:rsidR="0023103A" w:rsidRDefault="007E0CDD" w:rsidP="003B0178">
            <w:pPr>
              <w:spacing w:line="240" w:lineRule="auto"/>
              <w:jc w:val="both"/>
            </w:pPr>
            <w:r>
              <w:rPr>
                <w:rFonts w:ascii="Consolas" w:eastAsia="Consolas" w:hAnsi="Consolas" w:cs="Consolas"/>
                <w:sz w:val="19"/>
                <w:szCs w:val="19"/>
              </w:rPr>
              <w:t>Coupe</w:t>
            </w:r>
          </w:p>
        </w:tc>
        <w:tc>
          <w:tcPr>
            <w:tcW w:w="4513" w:type="dxa"/>
            <w:shd w:val="clear" w:color="auto" w:fill="EFE7D3"/>
            <w:tcMar>
              <w:top w:w="70" w:type="dxa"/>
              <w:left w:w="120" w:type="dxa"/>
              <w:bottom w:w="70" w:type="dxa"/>
              <w:right w:w="120" w:type="dxa"/>
            </w:tcMar>
          </w:tcPr>
          <w:p w14:paraId="3811704B" w14:textId="77777777" w:rsidR="0023103A" w:rsidRDefault="007E0CDD" w:rsidP="003B0178">
            <w:pPr>
              <w:spacing w:line="240" w:lineRule="auto"/>
              <w:jc w:val="both"/>
            </w:pPr>
            <w:r>
              <w:rPr>
                <w:sz w:val="21"/>
                <w:szCs w:val="21"/>
              </w:rPr>
              <w:t>L’angle de croisement avec un autre astre.</w:t>
            </w:r>
          </w:p>
        </w:tc>
        <w:tc>
          <w:tcPr>
            <w:tcW w:w="3430" w:type="dxa"/>
            <w:shd w:val="clear" w:color="auto" w:fill="EFE7D3"/>
            <w:tcMar>
              <w:top w:w="70" w:type="dxa"/>
              <w:left w:w="120" w:type="dxa"/>
              <w:bottom w:w="70" w:type="dxa"/>
              <w:right w:w="120" w:type="dxa"/>
            </w:tcMar>
          </w:tcPr>
          <w:p w14:paraId="100DC717" w14:textId="77777777" w:rsidR="0023103A" w:rsidRDefault="007E0CDD" w:rsidP="003B0178">
            <w:pPr>
              <w:spacing w:line="240" w:lineRule="auto"/>
              <w:jc w:val="both"/>
            </w:pPr>
            <w:r>
              <w:rPr>
                <w:sz w:val="21"/>
                <w:szCs w:val="21"/>
              </w:rPr>
              <w:t>La qualité géométrique du point.</w:t>
            </w:r>
          </w:p>
        </w:tc>
      </w:tr>
    </w:tbl>
    <w:p w14:paraId="140B1B26" w14:textId="77777777" w:rsidR="0023103A" w:rsidRDefault="0023103A" w:rsidP="003B0178">
      <w:pPr>
        <w:spacing w:after="200"/>
        <w:jc w:val="both"/>
      </w:pPr>
    </w:p>
    <w:p w14:paraId="091D4F1C" w14:textId="77777777" w:rsidR="0023103A" w:rsidRDefault="007E0CDD" w:rsidP="003B0178">
      <w:pPr>
        <w:spacing w:after="140"/>
        <w:jc w:val="both"/>
      </w:pPr>
      <w:r>
        <w:lastRenderedPageBreak/>
        <w:t xml:space="preserve">Les deux colonnes qui vont sur l’instrument forment un </w:t>
      </w:r>
      <w:r>
        <w:rPr>
          <w:b/>
          <w:bCs/>
        </w:rPr>
        <w:t>bloc teinté</w:t>
      </w:r>
      <w:r>
        <w:t>, refermé par un filet : c’est fait pour qu’on ne s’y trompe pas.</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68A7A998" w14:textId="77777777">
        <w:tc>
          <w:tcPr>
            <w:tcW w:w="9026" w:type="dxa"/>
            <w:tcBorders>
              <w:left w:val="single" w:sz="18" w:space="0" w:color="5A3A22"/>
            </w:tcBorders>
            <w:shd w:val="clear" w:color="auto" w:fill="F2EAD7"/>
            <w:tcMar>
              <w:top w:w="160" w:type="dxa"/>
              <w:left w:w="240" w:type="dxa"/>
              <w:bottom w:w="160" w:type="dxa"/>
              <w:right w:w="240" w:type="dxa"/>
            </w:tcMar>
          </w:tcPr>
          <w:p w14:paraId="44709188" w14:textId="77777777" w:rsidR="0023103A" w:rsidRDefault="007E0CDD" w:rsidP="003B0178">
            <w:pPr>
              <w:spacing w:after="80"/>
              <w:jc w:val="both"/>
            </w:pPr>
            <w:r>
              <w:rPr>
                <w:b/>
                <w:bCs/>
                <w:caps/>
                <w:color w:val="5A3A22"/>
                <w:sz w:val="22"/>
                <w:szCs w:val="22"/>
              </w:rPr>
              <w:t>La colonne ′/min est la plus utile du tableau</w:t>
            </w:r>
          </w:p>
          <w:p w14:paraId="2D8BD644" w14:textId="77777777" w:rsidR="0023103A" w:rsidRDefault="007E0CDD" w:rsidP="003B0178">
            <w:pPr>
              <w:spacing w:line="264" w:lineRule="auto"/>
              <w:jc w:val="both"/>
            </w:pPr>
            <w:r>
              <w:rPr>
                <w:sz w:val="22"/>
                <w:szCs w:val="22"/>
              </w:rPr>
              <w:t xml:space="preserve">Elle est </w:t>
            </w:r>
            <w:r>
              <w:rPr>
                <w:b/>
                <w:bCs/>
                <w:sz w:val="22"/>
                <w:szCs w:val="22"/>
              </w:rPr>
              <w:t>nulle au méridien</w:t>
            </w:r>
            <w:r>
              <w:rPr>
                <w:sz w:val="22"/>
                <w:szCs w:val="22"/>
              </w:rPr>
              <w:t xml:space="preserve"> — plein nord ou plein sud — et </w:t>
            </w:r>
            <w:r>
              <w:rPr>
                <w:b/>
                <w:bCs/>
                <w:sz w:val="22"/>
                <w:szCs w:val="22"/>
              </w:rPr>
              <w:t>maximale au plein est et au plein ouest</w:t>
            </w:r>
            <w:r>
              <w:rPr>
                <w:sz w:val="22"/>
                <w:szCs w:val="22"/>
              </w:rPr>
              <w:t xml:space="preserve">. C’est elle qui décide si vous pourrez poser le tambour et laisser courir, ou s’il faudra </w:t>
            </w:r>
            <w:proofErr w:type="spellStart"/>
            <w:r>
              <w:rPr>
                <w:sz w:val="22"/>
                <w:szCs w:val="22"/>
              </w:rPr>
              <w:t>manivelier</w:t>
            </w:r>
            <w:proofErr w:type="spellEnd"/>
            <w:r>
              <w:rPr>
                <w:sz w:val="22"/>
                <w:szCs w:val="22"/>
              </w:rPr>
              <w:t xml:space="preserve"> sans arrêt. Et c’est elle qui commande l’étalonnage : on n’étalonne que sur des astres lents.</w:t>
            </w:r>
          </w:p>
        </w:tc>
      </w:tr>
    </w:tbl>
    <w:p w14:paraId="03222395" w14:textId="77777777" w:rsidR="0023103A" w:rsidRDefault="0023103A" w:rsidP="003B0178">
      <w:pPr>
        <w:spacing w:after="160"/>
        <w:jc w:val="both"/>
      </w:pPr>
    </w:p>
    <w:p w14:paraId="4FBBCC2B" w14:textId="77777777" w:rsidR="0023103A" w:rsidRDefault="007E0CDD" w:rsidP="003B0178">
      <w:pPr>
        <w:pStyle w:val="Titre3"/>
        <w:jc w:val="both"/>
      </w:pPr>
      <w:bookmarkStart w:id="45" w:name="_Toc238637515"/>
      <w:r>
        <w:t>Le domaine de visée</w:t>
      </w:r>
      <w:bookmarkEnd w:id="45"/>
    </w:p>
    <w:p w14:paraId="72945A92" w14:textId="77777777" w:rsidR="0023103A" w:rsidRDefault="007E0CDD" w:rsidP="003B0178">
      <w:pPr>
        <w:spacing w:after="140"/>
        <w:jc w:val="both"/>
      </w:pPr>
      <w:r>
        <w:t xml:space="preserve">Trois filtres, réglables dans le bandeau : la </w:t>
      </w:r>
      <w:r>
        <w:rPr>
          <w:b/>
          <w:bCs/>
        </w:rPr>
        <w:t>hauteur minimale</w:t>
      </w:r>
      <w:r>
        <w:t xml:space="preserve"> (15° par défaut — sous cette hauteur, la réfraction devient incertaine), la </w:t>
      </w:r>
      <w:r>
        <w:rPr>
          <w:b/>
          <w:bCs/>
        </w:rPr>
        <w:t>hauteur maximale</w:t>
      </w:r>
      <w:r>
        <w:t xml:space="preserve"> (75° — au-delà, l’azimut varie trop vite pour qu’une droite de hauteur garde un sens), et la </w:t>
      </w:r>
      <w:r>
        <w:rPr>
          <w:b/>
          <w:bCs/>
        </w:rPr>
        <w:t>magnitude limite</w:t>
      </w:r>
      <w:r>
        <w:t xml:space="preserve"> (2,5 par défaut).</w:t>
      </w:r>
    </w:p>
    <w:p w14:paraId="406398C9" w14:textId="77777777" w:rsidR="0023103A" w:rsidRDefault="007E0CDD" w:rsidP="003B0178">
      <w:pPr>
        <w:spacing w:after="140"/>
        <w:jc w:val="both"/>
      </w:pPr>
      <w:r>
        <w:t>Une ligne sous le tableau dit ce qui a été écarté du domaine, et de combien : un astre à un demi-degré sous la borne vous intéresse.</w:t>
      </w:r>
    </w:p>
    <w:p w14:paraId="47E939B3" w14:textId="77777777" w:rsidR="0023103A" w:rsidRDefault="007E0CDD" w:rsidP="003B0178">
      <w:pPr>
        <w:pStyle w:val="Titre3"/>
        <w:jc w:val="both"/>
      </w:pPr>
      <w:bookmarkStart w:id="46" w:name="_Toc238637516"/>
      <w:r>
        <w:t>La coupe et la dilution</w:t>
      </w:r>
      <w:bookmarkEnd w:id="46"/>
    </w:p>
    <w:p w14:paraId="59576A55" w14:textId="77777777" w:rsidR="0023103A" w:rsidRDefault="007E0CDD" w:rsidP="003B0178">
      <w:pPr>
        <w:spacing w:after="140"/>
        <w:jc w:val="both"/>
      </w:pPr>
      <w:r>
        <w:t>C’est ce que ce catalogue apporte et qu’aucun almanach n’affiche. Trois visées parfaites sur trois astres mal répartis donnent un point flou, et le chapeau ne le dira pas — il sera même petit.</w:t>
      </w:r>
    </w:p>
    <w:p w14:paraId="099724B6" w14:textId="77777777" w:rsidR="0023103A" w:rsidRDefault="007E0CDD" w:rsidP="003B0178">
      <w:pPr>
        <w:spacing w:after="140"/>
        <w:jc w:val="both"/>
      </w:pPr>
      <w:r>
        <w:t xml:space="preserve">L’en-tête de la colonne a deux visages : sans sélection, elle indique avec quel autre astre celui-ci coupe le mieux ; dès que vous cochez, elle indique comment il coupe avec ce qui est déjà pris — et c’est </w:t>
      </w:r>
      <w:r>
        <w:rPr>
          <w:b/>
          <w:bCs/>
        </w:rPr>
        <w:t>la plus mauvaise paire</w:t>
      </w:r>
      <w:r>
        <w:t xml:space="preserve"> qui est donnée.</w:t>
      </w:r>
    </w:p>
    <w:p w14:paraId="066807D4" w14:textId="77777777" w:rsidR="0023103A" w:rsidRDefault="007E0CDD" w:rsidP="003B0178">
      <w:pPr>
        <w:spacing w:after="140"/>
        <w:jc w:val="both"/>
      </w:pPr>
      <w:r>
        <w:t>Le bandeau ajoute deux chiffres :</w:t>
      </w:r>
    </w:p>
    <w:p w14:paraId="6000FBD9" w14:textId="77777777" w:rsidR="0023103A" w:rsidRDefault="007E0CDD" w:rsidP="003B0178">
      <w:pPr>
        <w:pStyle w:val="Paragraphedeliste"/>
        <w:numPr>
          <w:ilvl w:val="0"/>
          <w:numId w:val="2"/>
        </w:numPr>
        <w:spacing w:after="60"/>
        <w:jc w:val="both"/>
      </w:pPr>
      <w:r>
        <w:t>L’</w:t>
      </w:r>
      <w:r>
        <w:rPr>
          <w:b/>
          <w:bCs/>
        </w:rPr>
        <w:t>erreur du point</w:t>
      </w:r>
      <w:r>
        <w:t xml:space="preserve">, </w:t>
      </w:r>
      <w:r>
        <w:rPr>
          <w:rFonts w:ascii="Consolas" w:eastAsia="Consolas" w:hAnsi="Consolas" w:cs="Consolas"/>
          <w:sz w:val="20"/>
          <w:szCs w:val="20"/>
        </w:rPr>
        <w:t>×1,16</w:t>
      </w:r>
      <w:r>
        <w:t xml:space="preserve"> par exemple : le facteur par lequel la géométrie multiplie l’erreur d’une seule visée. Une minute d’arc de bulle, soit un mille, devient 1,16 mille sur la carte à trois astres bien ouverts — et </w:t>
      </w:r>
      <w:r>
        <w:rPr>
          <w:b/>
          <w:bCs/>
        </w:rPr>
        <w:t>huit milles</w:t>
      </w:r>
      <w:r>
        <w:t xml:space="preserve"> sur deux astres à 10° de coupe.</w:t>
      </w:r>
    </w:p>
    <w:p w14:paraId="20CA97A4" w14:textId="77777777" w:rsidR="0023103A" w:rsidRDefault="007E0CDD" w:rsidP="003B0178">
      <w:pPr>
        <w:pStyle w:val="Paragraphedeliste"/>
        <w:numPr>
          <w:ilvl w:val="0"/>
          <w:numId w:val="2"/>
        </w:numPr>
        <w:spacing w:after="160"/>
        <w:jc w:val="both"/>
      </w:pPr>
      <w:r>
        <w:t xml:space="preserve">Le </w:t>
      </w:r>
      <w:r>
        <w:rPr>
          <w:b/>
          <w:bCs/>
        </w:rPr>
        <w:t>meilleur trio</w:t>
      </w:r>
      <w:r>
        <w:t xml:space="preserve"> que ce ciel permette, cherché exhaustivement, avec un bouton pour le prendre. Le critère est la géométrie ; à géométrie égale à 1 % près, l’astre le plus brillant gagne — parce qu’un astre qu’on met deux minutes à trouver est un astre qu’on vise mal.</w:t>
      </w:r>
    </w:p>
    <w:p w14:paraId="17281FF5" w14:textId="77777777" w:rsidR="00C340F9" w:rsidRDefault="00C340F9" w:rsidP="005877C6">
      <w:pPr>
        <w:keepNext/>
        <w:spacing w:before="80" w:after="240"/>
        <w:jc w:val="center"/>
        <w:rPr>
          <w:i/>
          <w:iCs/>
          <w:color w:val="5F5140"/>
          <w:sz w:val="21"/>
          <w:szCs w:val="21"/>
        </w:rPr>
      </w:pPr>
      <w:r>
        <w:rPr>
          <w:i/>
          <w:iCs/>
          <w:noProof/>
          <w:color w:val="5F5140"/>
          <w:sz w:val="21"/>
          <w:szCs w:val="21"/>
        </w:rPr>
        <w:lastRenderedPageBreak/>
        <w:drawing>
          <wp:inline distT="0" distB="0" distL="0" distR="0" wp14:anchorId="5EE5CB69" wp14:editId="453B0DBE">
            <wp:extent cx="3953132" cy="4442346"/>
            <wp:effectExtent l="0" t="0" r="0" b="0"/>
            <wp:docPr id="59376351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63515" name="Image 593763515"/>
                    <pic:cNvPicPr/>
                  </pic:nvPicPr>
                  <pic:blipFill>
                    <a:blip r:embed="rId37">
                      <a:extLst>
                        <a:ext uri="{28A0092B-C50C-407E-A947-70E740481C1C}">
                          <a14:useLocalDpi xmlns:a14="http://schemas.microsoft.com/office/drawing/2010/main" val="0"/>
                        </a:ext>
                      </a:extLst>
                    </a:blip>
                    <a:stretch>
                      <a:fillRect/>
                    </a:stretch>
                  </pic:blipFill>
                  <pic:spPr>
                    <a:xfrm>
                      <a:off x="0" y="0"/>
                      <a:ext cx="3959199" cy="4449164"/>
                    </a:xfrm>
                    <a:prstGeom prst="rect">
                      <a:avLst/>
                    </a:prstGeom>
                  </pic:spPr>
                </pic:pic>
              </a:graphicData>
            </a:graphic>
          </wp:inline>
        </w:drawing>
      </w:r>
    </w:p>
    <w:p w14:paraId="795EC860" w14:textId="77777777" w:rsidR="0023103A" w:rsidRDefault="007E0CDD" w:rsidP="005877C6">
      <w:pPr>
        <w:spacing w:before="80" w:after="240"/>
        <w:jc w:val="center"/>
      </w:pPr>
      <w:r>
        <w:rPr>
          <w:i/>
          <w:iCs/>
          <w:color w:val="5F5140"/>
          <w:sz w:val="21"/>
          <w:szCs w:val="21"/>
        </w:rPr>
        <w:t>Figure 29 — Le catalogue d’astres, de nuit.</w:t>
      </w:r>
    </w:p>
    <w:p w14:paraId="443A0AED" w14:textId="77777777" w:rsidR="00C340F9" w:rsidRDefault="00C340F9" w:rsidP="005877C6">
      <w:pPr>
        <w:keepNext/>
        <w:spacing w:before="80" w:after="240"/>
        <w:jc w:val="center"/>
        <w:rPr>
          <w:i/>
          <w:iCs/>
          <w:color w:val="5F5140"/>
          <w:sz w:val="21"/>
          <w:szCs w:val="21"/>
        </w:rPr>
      </w:pPr>
      <w:r>
        <w:rPr>
          <w:i/>
          <w:iCs/>
          <w:noProof/>
          <w:color w:val="5F5140"/>
          <w:sz w:val="21"/>
          <w:szCs w:val="21"/>
        </w:rPr>
        <w:drawing>
          <wp:inline distT="0" distB="0" distL="0" distR="0" wp14:anchorId="304AE029" wp14:editId="14C7BDD6">
            <wp:extent cx="4010661" cy="382137"/>
            <wp:effectExtent l="0" t="0" r="0" b="0"/>
            <wp:docPr id="165184985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49850" name="Image 1651849850"/>
                    <pic:cNvPicPr/>
                  </pic:nvPicPr>
                  <pic:blipFill>
                    <a:blip r:embed="rId38">
                      <a:extLst>
                        <a:ext uri="{28A0092B-C50C-407E-A947-70E740481C1C}">
                          <a14:useLocalDpi xmlns:a14="http://schemas.microsoft.com/office/drawing/2010/main" val="0"/>
                        </a:ext>
                      </a:extLst>
                    </a:blip>
                    <a:stretch>
                      <a:fillRect/>
                    </a:stretch>
                  </pic:blipFill>
                  <pic:spPr>
                    <a:xfrm>
                      <a:off x="0" y="0"/>
                      <a:ext cx="4182170" cy="398478"/>
                    </a:xfrm>
                    <a:prstGeom prst="rect">
                      <a:avLst/>
                    </a:prstGeom>
                  </pic:spPr>
                </pic:pic>
              </a:graphicData>
            </a:graphic>
          </wp:inline>
        </w:drawing>
      </w:r>
    </w:p>
    <w:p w14:paraId="01C21046" w14:textId="77777777" w:rsidR="0023103A" w:rsidRDefault="007E0CDD" w:rsidP="005877C6">
      <w:pPr>
        <w:spacing w:before="80" w:after="240"/>
        <w:jc w:val="center"/>
      </w:pPr>
      <w:r>
        <w:rPr>
          <w:i/>
          <w:iCs/>
          <w:color w:val="5F5140"/>
          <w:sz w:val="21"/>
          <w:szCs w:val="21"/>
        </w:rPr>
        <w:t>Figure 30 — Le bandeau du meilleur trio et de la sélection.</w:t>
      </w:r>
    </w:p>
    <w:p w14:paraId="0CF70FAB" w14:textId="77777777" w:rsidR="0023103A" w:rsidRDefault="007E0CDD" w:rsidP="003B0178">
      <w:pPr>
        <w:pStyle w:val="Titre3"/>
        <w:jc w:val="both"/>
      </w:pPr>
      <w:bookmarkStart w:id="47" w:name="_Toc238637517"/>
      <w:r>
        <w:t>Bord ou libre</w:t>
      </w:r>
      <w:bookmarkEnd w:id="47"/>
    </w:p>
    <w:p w14:paraId="7D20DC7A" w14:textId="77777777" w:rsidR="0023103A" w:rsidRDefault="007E0CDD" w:rsidP="003B0178">
      <w:pPr>
        <w:spacing w:after="140"/>
        <w:jc w:val="both"/>
      </w:pPr>
      <w:r>
        <w:t xml:space="preserve">Le bouton </w:t>
      </w:r>
      <w:r>
        <w:rPr>
          <w:rFonts w:ascii="Consolas" w:eastAsia="Consolas" w:hAnsi="Consolas" w:cs="Consolas"/>
          <w:sz w:val="20"/>
          <w:szCs w:val="20"/>
        </w:rPr>
        <w:t>Bord</w:t>
      </w:r>
      <w:r>
        <w:t xml:space="preserve"> / </w:t>
      </w:r>
      <w:r>
        <w:rPr>
          <w:rFonts w:ascii="Consolas" w:eastAsia="Consolas" w:hAnsi="Consolas" w:cs="Consolas"/>
          <w:sz w:val="20"/>
          <w:szCs w:val="20"/>
        </w:rPr>
        <w:t>Libre</w:t>
      </w:r>
      <w:r>
        <w:t xml:space="preserve"> décide d’où viennent l’instant et la position du calcul. En </w:t>
      </w:r>
      <w:r>
        <w:rPr>
          <w:b/>
          <w:bCs/>
        </w:rPr>
        <w:t>Bord</w:t>
      </w:r>
      <w:r>
        <w:t xml:space="preserve">, ils sont pris au simulateur et les cases sont verrouillées ; le recalcul se fait toutes les dix secondes, au rythme du flux lui-même. En </w:t>
      </w:r>
      <w:r>
        <w:rPr>
          <w:b/>
          <w:bCs/>
        </w:rPr>
        <w:t>Libre</w:t>
      </w:r>
      <w:r>
        <w:t>, vous saisissez tout à la main : pratique pour préparer un crépuscule à venir, simulateur éteint.</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32C91AFD" w14:textId="77777777">
        <w:tc>
          <w:tcPr>
            <w:tcW w:w="9026" w:type="dxa"/>
            <w:tcBorders>
              <w:left w:val="single" w:sz="18" w:space="0" w:color="5A3A22"/>
            </w:tcBorders>
            <w:shd w:val="clear" w:color="auto" w:fill="F2EAD7"/>
            <w:tcMar>
              <w:top w:w="160" w:type="dxa"/>
              <w:left w:w="240" w:type="dxa"/>
              <w:bottom w:w="160" w:type="dxa"/>
              <w:right w:w="240" w:type="dxa"/>
            </w:tcMar>
          </w:tcPr>
          <w:p w14:paraId="70B71E7B" w14:textId="77777777" w:rsidR="0023103A" w:rsidRDefault="007E0CDD" w:rsidP="003B0178">
            <w:pPr>
              <w:spacing w:after="80"/>
              <w:jc w:val="both"/>
            </w:pPr>
            <w:r>
              <w:rPr>
                <w:b/>
                <w:bCs/>
                <w:caps/>
                <w:color w:val="5A3A22"/>
                <w:sz w:val="22"/>
                <w:szCs w:val="22"/>
              </w:rPr>
              <w:t>Le catalogue calcule depuis votre estime</w:t>
            </w:r>
          </w:p>
          <w:p w14:paraId="3C195470" w14:textId="77777777" w:rsidR="0023103A" w:rsidRDefault="007E0CDD" w:rsidP="003B0178">
            <w:pPr>
              <w:spacing w:line="264" w:lineRule="auto"/>
              <w:jc w:val="both"/>
            </w:pPr>
            <w:r>
              <w:rPr>
                <w:sz w:val="22"/>
                <w:szCs w:val="22"/>
              </w:rPr>
              <w:t>Jamais depuis votre position vraie. L’astre n’est donc pas tout à fait où on vous l’annonce : trente milles d’erreur d’estime le déplacent d’un demi-degré en gisement et d’une demi-minute d’arc en hauteur. Assez pour le chercher, jamais assez pour le perdre dans le champ.</w:t>
            </w:r>
          </w:p>
        </w:tc>
      </w:tr>
    </w:tbl>
    <w:p w14:paraId="681D2EA1" w14:textId="77777777" w:rsidR="0023103A" w:rsidRDefault="0023103A" w:rsidP="003B0178">
      <w:pPr>
        <w:spacing w:after="160"/>
        <w:jc w:val="both"/>
      </w:pPr>
    </w:p>
    <w:p w14:paraId="4292C4B5" w14:textId="77777777" w:rsidR="005877C6" w:rsidRDefault="005877C6">
      <w:pPr>
        <w:rPr>
          <w:rFonts w:ascii="Cambria" w:eastAsia="Cambria" w:hAnsi="Cambria" w:cs="Cambria"/>
          <w:b/>
          <w:bCs/>
          <w:color w:val="4A3B27"/>
          <w:sz w:val="26"/>
          <w:szCs w:val="26"/>
        </w:rPr>
      </w:pPr>
      <w:r>
        <w:br w:type="page"/>
      </w:r>
    </w:p>
    <w:p w14:paraId="13913504" w14:textId="77777777" w:rsidR="0023103A" w:rsidRDefault="007E0CDD" w:rsidP="003B0178">
      <w:pPr>
        <w:pStyle w:val="Titre3"/>
        <w:jc w:val="both"/>
      </w:pPr>
      <w:bookmarkStart w:id="48" w:name="_Toc238637518"/>
      <w:r>
        <w:lastRenderedPageBreak/>
        <w:t>Consigner un astre</w:t>
      </w:r>
      <w:bookmarkEnd w:id="48"/>
    </w:p>
    <w:p w14:paraId="44AB8516" w14:textId="77777777" w:rsidR="0023103A" w:rsidRDefault="007E0CDD" w:rsidP="003B0178">
      <w:pPr>
        <w:spacing w:after="140"/>
        <w:jc w:val="both"/>
      </w:pPr>
      <w:r>
        <w:t xml:space="preserve">Le bouton en bout de ligne envoie l’astre au sextant. </w:t>
      </w:r>
      <w:proofErr w:type="spellStart"/>
      <w:r>
        <w:t>Re-cliquer</w:t>
      </w:r>
      <w:proofErr w:type="spellEnd"/>
      <w:r>
        <w:t xml:space="preserve"> le même astre annule la consigne et vide le champ du panneau. Si le sextant n’est pas encore là, le pont garde la consigne et la rejoue au panneau qui arrive après.</w:t>
      </w:r>
    </w:p>
    <w:p w14:paraId="031D8466" w14:textId="77777777" w:rsidR="00C340F9" w:rsidRDefault="00C340F9" w:rsidP="00BD75BB">
      <w:pPr>
        <w:keepNext/>
        <w:spacing w:before="80" w:after="240"/>
        <w:jc w:val="center"/>
        <w:rPr>
          <w:i/>
          <w:iCs/>
          <w:color w:val="5F5140"/>
          <w:sz w:val="21"/>
          <w:szCs w:val="21"/>
        </w:rPr>
      </w:pPr>
      <w:r>
        <w:rPr>
          <w:i/>
          <w:iCs/>
          <w:noProof/>
          <w:color w:val="5F5140"/>
          <w:sz w:val="21"/>
          <w:szCs w:val="21"/>
        </w:rPr>
        <w:drawing>
          <wp:inline distT="0" distB="0" distL="0" distR="0" wp14:anchorId="08D02CED" wp14:editId="29D7827D">
            <wp:extent cx="4101152" cy="242634"/>
            <wp:effectExtent l="0" t="0" r="0" b="5080"/>
            <wp:docPr id="171924097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40974" name="Image 1719240974"/>
                    <pic:cNvPicPr/>
                  </pic:nvPicPr>
                  <pic:blipFill>
                    <a:blip r:embed="rId39">
                      <a:extLst>
                        <a:ext uri="{28A0092B-C50C-407E-A947-70E740481C1C}">
                          <a14:useLocalDpi xmlns:a14="http://schemas.microsoft.com/office/drawing/2010/main" val="0"/>
                        </a:ext>
                      </a:extLst>
                    </a:blip>
                    <a:stretch>
                      <a:fillRect/>
                    </a:stretch>
                  </pic:blipFill>
                  <pic:spPr>
                    <a:xfrm>
                      <a:off x="0" y="0"/>
                      <a:ext cx="4177504" cy="247151"/>
                    </a:xfrm>
                    <a:prstGeom prst="rect">
                      <a:avLst/>
                    </a:prstGeom>
                  </pic:spPr>
                </pic:pic>
              </a:graphicData>
            </a:graphic>
          </wp:inline>
        </w:drawing>
      </w:r>
    </w:p>
    <w:p w14:paraId="1E6CE3A5" w14:textId="77777777" w:rsidR="0023103A" w:rsidRDefault="007E0CDD" w:rsidP="00BD75BB">
      <w:pPr>
        <w:spacing w:before="80" w:after="240"/>
        <w:jc w:val="center"/>
      </w:pPr>
      <w:r>
        <w:rPr>
          <w:i/>
          <w:iCs/>
          <w:color w:val="5F5140"/>
          <w:sz w:val="21"/>
          <w:szCs w:val="21"/>
        </w:rPr>
        <w:t>Figure 31 — Le bouton de consigne sur une ligne du catalogue.</w:t>
      </w:r>
    </w:p>
    <w:p w14:paraId="5265F953" w14:textId="77777777" w:rsidR="0023103A" w:rsidRDefault="007E0CDD" w:rsidP="003B0178">
      <w:pPr>
        <w:pStyle w:val="Titre2"/>
        <w:jc w:val="both"/>
      </w:pPr>
      <w:bookmarkStart w:id="49" w:name="_Toc238637519"/>
      <w:r>
        <w:t>Chapitre 19 — Le carnet de visées</w:t>
      </w:r>
      <w:bookmarkEnd w:id="49"/>
    </w:p>
    <w:p w14:paraId="2D1AC177" w14:textId="77777777" w:rsidR="0023103A" w:rsidRDefault="007E0CDD" w:rsidP="003B0178">
      <w:pPr>
        <w:spacing w:after="140"/>
        <w:jc w:val="both"/>
      </w:pPr>
      <w:proofErr w:type="gramStart"/>
      <w:r>
        <w:t xml:space="preserve">Le bouton </w:t>
      </w:r>
      <w:r>
        <w:rPr>
          <w:b/>
          <w:bCs/>
        </w:rPr>
        <w:t>visées</w:t>
      </w:r>
      <w:proofErr w:type="gramEnd"/>
      <w:r>
        <w:rPr>
          <w:b/>
          <w:bCs/>
        </w:rPr>
        <w:t xml:space="preserve"> reçues</w:t>
      </w:r>
      <w:r>
        <w:t xml:space="preserve"> ouvre le carnet. Chaque visée qui arrive du sextant s’y range dans l’ordre du ciel — par heure de mi-temps — et non dans l’ordre où le réseau l’a livrée.</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2166"/>
        <w:gridCol w:w="6860"/>
      </w:tblGrid>
      <w:tr w:rsidR="0023103A" w14:paraId="5D19BD67" w14:textId="77777777">
        <w:trPr>
          <w:tblHeader/>
        </w:trPr>
        <w:tc>
          <w:tcPr>
            <w:tcW w:w="2166" w:type="dxa"/>
            <w:shd w:val="clear" w:color="auto" w:fill="5A3A22"/>
            <w:tcMar>
              <w:top w:w="80" w:type="dxa"/>
              <w:left w:w="120" w:type="dxa"/>
              <w:bottom w:w="80" w:type="dxa"/>
              <w:right w:w="120" w:type="dxa"/>
            </w:tcMar>
          </w:tcPr>
          <w:p w14:paraId="767CC3AD" w14:textId="77777777" w:rsidR="0023103A" w:rsidRDefault="007E0CDD" w:rsidP="003B0178">
            <w:pPr>
              <w:jc w:val="both"/>
            </w:pPr>
            <w:r>
              <w:rPr>
                <w:b/>
                <w:bCs/>
                <w:color w:val="FDF6E8"/>
                <w:sz w:val="21"/>
                <w:szCs w:val="21"/>
              </w:rPr>
              <w:t>Colonne</w:t>
            </w:r>
          </w:p>
        </w:tc>
        <w:tc>
          <w:tcPr>
            <w:tcW w:w="6860" w:type="dxa"/>
            <w:shd w:val="clear" w:color="auto" w:fill="5A3A22"/>
            <w:tcMar>
              <w:top w:w="80" w:type="dxa"/>
              <w:left w:w="120" w:type="dxa"/>
              <w:bottom w:w="80" w:type="dxa"/>
              <w:right w:w="120" w:type="dxa"/>
            </w:tcMar>
          </w:tcPr>
          <w:p w14:paraId="2B6BAEB2" w14:textId="77777777" w:rsidR="0023103A" w:rsidRDefault="007E0CDD" w:rsidP="003B0178">
            <w:pPr>
              <w:jc w:val="both"/>
            </w:pPr>
            <w:r>
              <w:rPr>
                <w:b/>
                <w:bCs/>
                <w:color w:val="FDF6E8"/>
                <w:sz w:val="21"/>
                <w:szCs w:val="21"/>
              </w:rPr>
              <w:t>Contenu</w:t>
            </w:r>
          </w:p>
        </w:tc>
      </w:tr>
      <w:tr w:rsidR="0023103A" w14:paraId="54D9748D" w14:textId="77777777">
        <w:tc>
          <w:tcPr>
            <w:tcW w:w="2166" w:type="dxa"/>
            <w:tcMar>
              <w:top w:w="70" w:type="dxa"/>
              <w:left w:w="120" w:type="dxa"/>
              <w:bottom w:w="70" w:type="dxa"/>
              <w:right w:w="120" w:type="dxa"/>
            </w:tcMar>
          </w:tcPr>
          <w:p w14:paraId="3F83F0FC" w14:textId="77777777" w:rsidR="0023103A" w:rsidRDefault="007E0CDD" w:rsidP="003B0178">
            <w:pPr>
              <w:spacing w:line="240" w:lineRule="auto"/>
              <w:jc w:val="both"/>
            </w:pPr>
            <w:r>
              <w:rPr>
                <w:sz w:val="21"/>
                <w:szCs w:val="21"/>
              </w:rPr>
              <w:t>Date, Mi-temps</w:t>
            </w:r>
          </w:p>
        </w:tc>
        <w:tc>
          <w:tcPr>
            <w:tcW w:w="6860" w:type="dxa"/>
            <w:tcMar>
              <w:top w:w="70" w:type="dxa"/>
              <w:left w:w="120" w:type="dxa"/>
              <w:bottom w:w="70" w:type="dxa"/>
              <w:right w:w="120" w:type="dxa"/>
            </w:tcMar>
          </w:tcPr>
          <w:p w14:paraId="43C0C1D9" w14:textId="77777777" w:rsidR="0023103A" w:rsidRDefault="007E0CDD" w:rsidP="003B0178">
            <w:pPr>
              <w:spacing w:line="240" w:lineRule="auto"/>
              <w:jc w:val="both"/>
            </w:pPr>
            <w:r>
              <w:rPr>
                <w:sz w:val="21"/>
                <w:szCs w:val="21"/>
              </w:rPr>
              <w:t>L’instant de la visée, en temps universel.</w:t>
            </w:r>
          </w:p>
        </w:tc>
      </w:tr>
      <w:tr w:rsidR="0023103A" w14:paraId="2C7D42B3" w14:textId="77777777">
        <w:tc>
          <w:tcPr>
            <w:tcW w:w="2166" w:type="dxa"/>
            <w:shd w:val="clear" w:color="auto" w:fill="EFE7D3"/>
            <w:tcMar>
              <w:top w:w="70" w:type="dxa"/>
              <w:left w:w="120" w:type="dxa"/>
              <w:bottom w:w="70" w:type="dxa"/>
              <w:right w:w="120" w:type="dxa"/>
            </w:tcMar>
          </w:tcPr>
          <w:p w14:paraId="35593371" w14:textId="77777777" w:rsidR="0023103A" w:rsidRDefault="007E0CDD" w:rsidP="003B0178">
            <w:pPr>
              <w:spacing w:line="240" w:lineRule="auto"/>
              <w:jc w:val="both"/>
            </w:pPr>
            <w:r>
              <w:rPr>
                <w:sz w:val="21"/>
                <w:szCs w:val="21"/>
              </w:rPr>
              <w:t>Astre</w:t>
            </w:r>
          </w:p>
        </w:tc>
        <w:tc>
          <w:tcPr>
            <w:tcW w:w="6860" w:type="dxa"/>
            <w:shd w:val="clear" w:color="auto" w:fill="EFE7D3"/>
            <w:tcMar>
              <w:top w:w="70" w:type="dxa"/>
              <w:left w:w="120" w:type="dxa"/>
              <w:bottom w:w="70" w:type="dxa"/>
              <w:right w:w="120" w:type="dxa"/>
            </w:tcMar>
          </w:tcPr>
          <w:p w14:paraId="3A17574F" w14:textId="77777777" w:rsidR="0023103A" w:rsidRDefault="007E0CDD" w:rsidP="003B0178">
            <w:pPr>
              <w:spacing w:line="240" w:lineRule="auto"/>
              <w:jc w:val="both"/>
            </w:pPr>
            <w:r>
              <w:rPr>
                <w:sz w:val="21"/>
                <w:szCs w:val="21"/>
              </w:rPr>
              <w:t>Le corps visé.</w:t>
            </w:r>
          </w:p>
        </w:tc>
      </w:tr>
      <w:tr w:rsidR="0023103A" w14:paraId="4D348D5E" w14:textId="77777777">
        <w:tc>
          <w:tcPr>
            <w:tcW w:w="2166" w:type="dxa"/>
            <w:tcMar>
              <w:top w:w="70" w:type="dxa"/>
              <w:left w:w="120" w:type="dxa"/>
              <w:bottom w:w="70" w:type="dxa"/>
              <w:right w:w="120" w:type="dxa"/>
            </w:tcMar>
          </w:tcPr>
          <w:p w14:paraId="5C748E10" w14:textId="77777777" w:rsidR="0023103A" w:rsidRDefault="007E0CDD" w:rsidP="003B0178">
            <w:pPr>
              <w:spacing w:line="240" w:lineRule="auto"/>
              <w:jc w:val="both"/>
            </w:pPr>
            <w:r>
              <w:rPr>
                <w:rFonts w:ascii="Consolas" w:eastAsia="Consolas" w:hAnsi="Consolas" w:cs="Consolas"/>
                <w:sz w:val="19"/>
                <w:szCs w:val="19"/>
              </w:rPr>
              <w:t>Hs</w:t>
            </w:r>
          </w:p>
        </w:tc>
        <w:tc>
          <w:tcPr>
            <w:tcW w:w="6860" w:type="dxa"/>
            <w:tcMar>
              <w:top w:w="70" w:type="dxa"/>
              <w:left w:w="120" w:type="dxa"/>
              <w:bottom w:w="70" w:type="dxa"/>
              <w:right w:w="120" w:type="dxa"/>
            </w:tcMar>
          </w:tcPr>
          <w:p w14:paraId="7E7AEF20" w14:textId="77777777" w:rsidR="0023103A" w:rsidRDefault="007E0CDD" w:rsidP="003B0178">
            <w:pPr>
              <w:spacing w:line="240" w:lineRule="auto"/>
              <w:jc w:val="both"/>
            </w:pPr>
            <w:r>
              <w:rPr>
                <w:sz w:val="21"/>
                <w:szCs w:val="21"/>
              </w:rPr>
              <w:t xml:space="preserve">La hauteur </w:t>
            </w:r>
            <w:r>
              <w:rPr>
                <w:b/>
                <w:bCs/>
                <w:sz w:val="21"/>
                <w:szCs w:val="21"/>
              </w:rPr>
              <w:t>brute</w:t>
            </w:r>
            <w:r>
              <w:rPr>
                <w:sz w:val="21"/>
                <w:szCs w:val="21"/>
              </w:rPr>
              <w:t>, telle que le tambour l’a donnée.</w:t>
            </w:r>
          </w:p>
        </w:tc>
      </w:tr>
      <w:tr w:rsidR="0023103A" w14:paraId="291DCA6E" w14:textId="77777777">
        <w:tc>
          <w:tcPr>
            <w:tcW w:w="2166" w:type="dxa"/>
            <w:shd w:val="clear" w:color="auto" w:fill="EFE7D3"/>
            <w:tcMar>
              <w:top w:w="70" w:type="dxa"/>
              <w:left w:w="120" w:type="dxa"/>
              <w:bottom w:w="70" w:type="dxa"/>
              <w:right w:w="120" w:type="dxa"/>
            </w:tcMar>
          </w:tcPr>
          <w:p w14:paraId="74203AF8" w14:textId="77777777" w:rsidR="0023103A" w:rsidRDefault="007E0CDD" w:rsidP="003B0178">
            <w:pPr>
              <w:spacing w:line="240" w:lineRule="auto"/>
              <w:jc w:val="both"/>
            </w:pPr>
            <w:r>
              <w:rPr>
                <w:rFonts w:ascii="Consolas" w:eastAsia="Consolas" w:hAnsi="Consolas" w:cs="Consolas"/>
                <w:sz w:val="19"/>
                <w:szCs w:val="19"/>
              </w:rPr>
              <w:t>Ho</w:t>
            </w:r>
            <w:r>
              <w:rPr>
                <w:sz w:val="21"/>
                <w:szCs w:val="21"/>
              </w:rPr>
              <w:t xml:space="preserve">, </w:t>
            </w:r>
            <w:r>
              <w:rPr>
                <w:rFonts w:ascii="Consolas" w:eastAsia="Consolas" w:hAnsi="Consolas" w:cs="Consolas"/>
                <w:sz w:val="19"/>
                <w:szCs w:val="19"/>
              </w:rPr>
              <w:t>Zn</w:t>
            </w:r>
            <w:r>
              <w:rPr>
                <w:sz w:val="21"/>
                <w:szCs w:val="21"/>
              </w:rPr>
              <w:t xml:space="preserve">, </w:t>
            </w:r>
            <w:r>
              <w:rPr>
                <w:rFonts w:ascii="Consolas" w:eastAsia="Consolas" w:hAnsi="Consolas" w:cs="Consolas"/>
                <w:sz w:val="19"/>
                <w:szCs w:val="19"/>
              </w:rPr>
              <w:t>Intercept</w:t>
            </w:r>
          </w:p>
        </w:tc>
        <w:tc>
          <w:tcPr>
            <w:tcW w:w="6860" w:type="dxa"/>
            <w:shd w:val="clear" w:color="auto" w:fill="EFE7D3"/>
            <w:tcMar>
              <w:top w:w="70" w:type="dxa"/>
              <w:left w:w="120" w:type="dxa"/>
              <w:bottom w:w="70" w:type="dxa"/>
              <w:right w:w="120" w:type="dxa"/>
            </w:tcMar>
          </w:tcPr>
          <w:p w14:paraId="1383248C" w14:textId="77777777" w:rsidR="0023103A" w:rsidRDefault="007E0CDD" w:rsidP="003B0178">
            <w:pPr>
              <w:spacing w:line="240" w:lineRule="auto"/>
              <w:jc w:val="both"/>
            </w:pPr>
            <w:r>
              <w:rPr>
                <w:sz w:val="21"/>
                <w:szCs w:val="21"/>
              </w:rPr>
              <w:t>Vides tant que le point n’est pas fait : ce sont des résultats de réduction.</w:t>
            </w:r>
          </w:p>
        </w:tc>
      </w:tr>
      <w:tr w:rsidR="0023103A" w14:paraId="7CA90D40" w14:textId="77777777">
        <w:tc>
          <w:tcPr>
            <w:tcW w:w="2166" w:type="dxa"/>
            <w:tcMar>
              <w:top w:w="70" w:type="dxa"/>
              <w:left w:w="120" w:type="dxa"/>
              <w:bottom w:w="70" w:type="dxa"/>
              <w:right w:w="120" w:type="dxa"/>
            </w:tcMar>
          </w:tcPr>
          <w:p w14:paraId="76EBA0F2" w14:textId="77777777" w:rsidR="0023103A" w:rsidRDefault="007E0CDD" w:rsidP="003B0178">
            <w:pPr>
              <w:spacing w:line="240" w:lineRule="auto"/>
              <w:jc w:val="both"/>
            </w:pPr>
            <w:r>
              <w:rPr>
                <w:sz w:val="21"/>
                <w:szCs w:val="21"/>
              </w:rPr>
              <w:t>Durée</w:t>
            </w:r>
          </w:p>
        </w:tc>
        <w:tc>
          <w:tcPr>
            <w:tcW w:w="6860" w:type="dxa"/>
            <w:tcMar>
              <w:top w:w="70" w:type="dxa"/>
              <w:left w:w="120" w:type="dxa"/>
              <w:bottom w:w="70" w:type="dxa"/>
              <w:right w:w="120" w:type="dxa"/>
            </w:tcMar>
          </w:tcPr>
          <w:p w14:paraId="488A4C97" w14:textId="77777777" w:rsidR="0023103A" w:rsidRDefault="007E0CDD" w:rsidP="003B0178">
            <w:pPr>
              <w:spacing w:line="240" w:lineRule="auto"/>
              <w:jc w:val="both"/>
            </w:pPr>
            <w:r>
              <w:rPr>
                <w:sz w:val="21"/>
                <w:szCs w:val="21"/>
              </w:rPr>
              <w:t>L’intégration. Sous une minute, elle s’affiche en alerte.</w:t>
            </w:r>
          </w:p>
        </w:tc>
      </w:tr>
      <w:tr w:rsidR="0023103A" w14:paraId="4C5C439A" w14:textId="77777777">
        <w:tc>
          <w:tcPr>
            <w:tcW w:w="2166" w:type="dxa"/>
            <w:shd w:val="clear" w:color="auto" w:fill="EFE7D3"/>
            <w:tcMar>
              <w:top w:w="70" w:type="dxa"/>
              <w:left w:w="120" w:type="dxa"/>
              <w:bottom w:w="70" w:type="dxa"/>
              <w:right w:w="120" w:type="dxa"/>
            </w:tcMar>
          </w:tcPr>
          <w:p w14:paraId="7C6E4CA1" w14:textId="77777777" w:rsidR="0023103A" w:rsidRDefault="007E0CDD" w:rsidP="003B0178">
            <w:pPr>
              <w:spacing w:line="240" w:lineRule="auto"/>
              <w:jc w:val="both"/>
            </w:pPr>
            <w:r>
              <w:rPr>
                <w:sz w:val="21"/>
                <w:szCs w:val="21"/>
              </w:rPr>
              <w:t>Alt</w:t>
            </w:r>
          </w:p>
        </w:tc>
        <w:tc>
          <w:tcPr>
            <w:tcW w:w="6860" w:type="dxa"/>
            <w:shd w:val="clear" w:color="auto" w:fill="EFE7D3"/>
            <w:tcMar>
              <w:top w:w="70" w:type="dxa"/>
              <w:left w:w="120" w:type="dxa"/>
              <w:bottom w:w="70" w:type="dxa"/>
              <w:right w:w="120" w:type="dxa"/>
            </w:tcMar>
          </w:tcPr>
          <w:p w14:paraId="2E7EAA69" w14:textId="77777777" w:rsidR="0023103A" w:rsidRDefault="007E0CDD" w:rsidP="003B0178">
            <w:pPr>
              <w:spacing w:line="240" w:lineRule="auto"/>
              <w:jc w:val="both"/>
            </w:pPr>
            <w:r>
              <w:rPr>
                <w:sz w:val="21"/>
                <w:szCs w:val="21"/>
              </w:rPr>
              <w:t>L’altitude au moment de la visée — elle commande la réfraction.</w:t>
            </w:r>
          </w:p>
        </w:tc>
      </w:tr>
    </w:tbl>
    <w:p w14:paraId="0A9A5366" w14:textId="77777777" w:rsidR="0023103A" w:rsidRDefault="0023103A" w:rsidP="003B0178">
      <w:pPr>
        <w:spacing w:after="200"/>
        <w:jc w:val="both"/>
      </w:pP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31B9B311" w14:textId="77777777">
        <w:tc>
          <w:tcPr>
            <w:tcW w:w="9026" w:type="dxa"/>
            <w:tcBorders>
              <w:left w:val="single" w:sz="18" w:space="0" w:color="5A3A22"/>
            </w:tcBorders>
            <w:shd w:val="clear" w:color="auto" w:fill="F2EAD7"/>
            <w:tcMar>
              <w:top w:w="160" w:type="dxa"/>
              <w:left w:w="240" w:type="dxa"/>
              <w:bottom w:w="160" w:type="dxa"/>
              <w:right w:w="240" w:type="dxa"/>
            </w:tcMar>
          </w:tcPr>
          <w:p w14:paraId="5D7E2B79" w14:textId="77777777" w:rsidR="0023103A" w:rsidRDefault="007E0CDD" w:rsidP="003B0178">
            <w:pPr>
              <w:spacing w:after="80"/>
              <w:jc w:val="both"/>
            </w:pPr>
            <w:r>
              <w:rPr>
                <w:b/>
                <w:bCs/>
                <w:caps/>
                <w:color w:val="5A3A22"/>
                <w:sz w:val="22"/>
                <w:szCs w:val="22"/>
              </w:rPr>
              <w:t>Pourquoi Hs reste brut</w:t>
            </w:r>
          </w:p>
          <w:p w14:paraId="4C569C5E" w14:textId="77777777" w:rsidR="0023103A" w:rsidRDefault="007E0CDD" w:rsidP="003B0178">
            <w:pPr>
              <w:spacing w:line="264" w:lineRule="auto"/>
              <w:jc w:val="both"/>
            </w:pPr>
            <w:r>
              <w:rPr>
                <w:sz w:val="22"/>
                <w:szCs w:val="22"/>
              </w:rPr>
              <w:t xml:space="preserve">Ni erreur d’index, ni réfraction, ni parallaxe. L’afficher comme une hauteur observée mentirait d’une dizaine de minutes d’arc. La distinction </w:t>
            </w:r>
            <w:r>
              <w:rPr>
                <w:rFonts w:ascii="Consolas" w:eastAsia="Consolas" w:hAnsi="Consolas" w:cs="Consolas"/>
                <w:sz w:val="20"/>
                <w:szCs w:val="20"/>
              </w:rPr>
              <w:t>Hs</w:t>
            </w:r>
            <w:r>
              <w:rPr>
                <w:sz w:val="22"/>
                <w:szCs w:val="22"/>
              </w:rPr>
              <w:t xml:space="preserve"> → </w:t>
            </w:r>
            <w:r>
              <w:rPr>
                <w:rFonts w:ascii="Consolas" w:eastAsia="Consolas" w:hAnsi="Consolas" w:cs="Consolas"/>
                <w:sz w:val="20"/>
                <w:szCs w:val="20"/>
              </w:rPr>
              <w:t>Ho</w:t>
            </w:r>
            <w:r>
              <w:rPr>
                <w:sz w:val="22"/>
                <w:szCs w:val="22"/>
              </w:rPr>
              <w:t xml:space="preserve"> est au cœur du métier : la première est ce que l’instrument a dit, la seconde ce que le ciel valait vraiment.</w:t>
            </w:r>
          </w:p>
        </w:tc>
      </w:tr>
    </w:tbl>
    <w:p w14:paraId="3C1762C0" w14:textId="77777777" w:rsidR="0023103A" w:rsidRDefault="0023103A" w:rsidP="003B0178">
      <w:pPr>
        <w:spacing w:after="160"/>
        <w:jc w:val="both"/>
      </w:pPr>
    </w:p>
    <w:p w14:paraId="683435D7" w14:textId="77777777" w:rsidR="0023103A" w:rsidRDefault="007E0CDD" w:rsidP="003B0178">
      <w:pPr>
        <w:spacing w:after="140"/>
        <w:jc w:val="both"/>
      </w:pPr>
      <w:r>
        <w:t>La corbeille de l’en-tête vide le carnet ; les points observés qui en venaient disparaissent de la carte avec lui.</w:t>
      </w:r>
    </w:p>
    <w:p w14:paraId="36026DFF" w14:textId="77777777" w:rsidR="00C340F9" w:rsidRDefault="00C340F9" w:rsidP="00BD75BB">
      <w:pPr>
        <w:keepNext/>
        <w:spacing w:before="80" w:after="240"/>
        <w:jc w:val="center"/>
        <w:rPr>
          <w:i/>
          <w:iCs/>
          <w:color w:val="5F5140"/>
          <w:sz w:val="21"/>
          <w:szCs w:val="21"/>
        </w:rPr>
      </w:pPr>
      <w:r>
        <w:rPr>
          <w:i/>
          <w:iCs/>
          <w:noProof/>
          <w:color w:val="5F5140"/>
          <w:sz w:val="21"/>
          <w:szCs w:val="21"/>
        </w:rPr>
        <w:drawing>
          <wp:inline distT="0" distB="0" distL="0" distR="0" wp14:anchorId="7A5C48B0" wp14:editId="6FECF20A">
            <wp:extent cx="4681182" cy="1763352"/>
            <wp:effectExtent l="0" t="0" r="5715" b="8890"/>
            <wp:docPr id="121822948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29484" name="Image 1218229484"/>
                    <pic:cNvPicPr/>
                  </pic:nvPicPr>
                  <pic:blipFill>
                    <a:blip r:embed="rId40">
                      <a:extLst>
                        <a:ext uri="{28A0092B-C50C-407E-A947-70E740481C1C}">
                          <a14:useLocalDpi xmlns:a14="http://schemas.microsoft.com/office/drawing/2010/main" val="0"/>
                        </a:ext>
                      </a:extLst>
                    </a:blip>
                    <a:stretch>
                      <a:fillRect/>
                    </a:stretch>
                  </pic:blipFill>
                  <pic:spPr>
                    <a:xfrm>
                      <a:off x="0" y="0"/>
                      <a:ext cx="4694418" cy="1768338"/>
                    </a:xfrm>
                    <a:prstGeom prst="rect">
                      <a:avLst/>
                    </a:prstGeom>
                  </pic:spPr>
                </pic:pic>
              </a:graphicData>
            </a:graphic>
          </wp:inline>
        </w:drawing>
      </w:r>
    </w:p>
    <w:p w14:paraId="164290E7" w14:textId="77777777" w:rsidR="0023103A" w:rsidRDefault="007E0CDD" w:rsidP="00BD75BB">
      <w:pPr>
        <w:spacing w:before="80" w:after="240"/>
        <w:jc w:val="center"/>
      </w:pPr>
      <w:r>
        <w:rPr>
          <w:i/>
          <w:iCs/>
          <w:color w:val="5F5140"/>
          <w:sz w:val="21"/>
          <w:szCs w:val="21"/>
        </w:rPr>
        <w:t>Figure 32 — Le carnet, trois visées reçues.</w:t>
      </w:r>
    </w:p>
    <w:p w14:paraId="11190387" w14:textId="77777777" w:rsidR="0023103A" w:rsidRDefault="007E0CDD" w:rsidP="003B0178">
      <w:pPr>
        <w:pStyle w:val="Titre2"/>
        <w:jc w:val="both"/>
      </w:pPr>
      <w:bookmarkStart w:id="50" w:name="_Toc238637520"/>
      <w:r>
        <w:lastRenderedPageBreak/>
        <w:t>Chapitre 20 — L’étalonnage</w:t>
      </w:r>
      <w:bookmarkEnd w:id="50"/>
    </w:p>
    <w:p w14:paraId="07A9187B" w14:textId="77777777" w:rsidR="0023103A" w:rsidRDefault="007E0CDD" w:rsidP="003B0178">
      <w:pPr>
        <w:spacing w:after="140"/>
        <w:jc w:val="both"/>
      </w:pPr>
      <w:r>
        <w:t xml:space="preserve">Votre exemplaire a une </w:t>
      </w:r>
      <w:r>
        <w:rPr>
          <w:b/>
          <w:bCs/>
        </w:rPr>
        <w:t>erreur d’index</w:t>
      </w:r>
      <w:r>
        <w:t xml:space="preserve"> qui lui est propre. Elle est tirée une fois, elle ne vous est jamais dite, et sans elle votre point portera l’erreur de l’instrument. L’étalonnage est la procédure qui la révèle.</w:t>
      </w:r>
    </w:p>
    <w:p w14:paraId="7D1CD044" w14:textId="77777777" w:rsidR="0023103A" w:rsidRDefault="007E0CDD" w:rsidP="003B0178">
      <w:pPr>
        <w:spacing w:after="140"/>
        <w:jc w:val="both"/>
      </w:pPr>
      <w:r>
        <w:t xml:space="preserve">Elle se fait </w:t>
      </w:r>
      <w:r>
        <w:rPr>
          <w:b/>
          <w:bCs/>
        </w:rPr>
        <w:t>au parking, et nulle part ailleurs</w:t>
      </w:r>
      <w:r>
        <w:t xml:space="preserve"> : c’est le seul moment où l’on sait vraiment où l’on est. En vol, l’application refuse — contre une estime qui a dérivé de cinq milles, on mesurerait la dérive au lieu de l’instrument.</w:t>
      </w:r>
    </w:p>
    <w:p w14:paraId="556EB9A3" w14:textId="77777777" w:rsidR="0023103A" w:rsidRDefault="007E0CDD" w:rsidP="003B0178">
      <w:pPr>
        <w:pStyle w:val="Titre3"/>
        <w:jc w:val="both"/>
      </w:pPr>
      <w:bookmarkStart w:id="51" w:name="_Toc238637521"/>
      <w:r>
        <w:t>La règle qui gouverne tout</w:t>
      </w:r>
      <w:bookmarkEnd w:id="51"/>
    </w:p>
    <w:p w14:paraId="13D482A7" w14:textId="77777777" w:rsidR="0023103A" w:rsidRDefault="007E0CDD" w:rsidP="003B0178">
      <w:pPr>
        <w:spacing w:after="140"/>
        <w:jc w:val="both"/>
      </w:pPr>
      <w:r>
        <w:rPr>
          <w:b/>
          <w:bCs/>
        </w:rPr>
        <w:t>On étalonne sur des astres LENTS.</w:t>
      </w:r>
      <w:r>
        <w:t xml:space="preserve"> Une série depuis un point connu ne mesure pas seulement le sextant : elle mesure aussi votre retard de manivelle. Sur un astre qui descend à 10′/min avec un tambour qui traîne d’une demi-minute, vous lisez cinq minutes d’arc trop haut — et vous les mettez sur le compte de l’instrument.</w:t>
      </w:r>
    </w:p>
    <w:p w14:paraId="5AA4EB60" w14:textId="77777777" w:rsidR="0023103A" w:rsidRDefault="007E0CDD" w:rsidP="003B0178">
      <w:pPr>
        <w:spacing w:after="140"/>
        <w:jc w:val="both"/>
      </w:pPr>
      <w:r>
        <w:t xml:space="preserve">Choisissez donc, dans la colonne </w:t>
      </w:r>
      <w:r>
        <w:rPr>
          <w:rFonts w:ascii="Consolas" w:eastAsia="Consolas" w:hAnsi="Consolas" w:cs="Consolas"/>
          <w:sz w:val="20"/>
          <w:szCs w:val="20"/>
        </w:rPr>
        <w:t>′/min</w:t>
      </w:r>
      <w:r>
        <w:t xml:space="preserve">, des astres </w:t>
      </w:r>
      <w:r>
        <w:rPr>
          <w:b/>
          <w:bCs/>
        </w:rPr>
        <w:t>sous 3′/min</w:t>
      </w:r>
      <w:r>
        <w:t xml:space="preserve"> : ceux qui passent près du méridien, plein nord ou plein sud.</w:t>
      </w:r>
    </w:p>
    <w:p w14:paraId="03E6B040" w14:textId="77777777" w:rsidR="0023103A" w:rsidRDefault="007E0CDD" w:rsidP="003B0178">
      <w:pPr>
        <w:pStyle w:val="Titre3"/>
        <w:jc w:val="both"/>
      </w:pPr>
      <w:bookmarkStart w:id="52" w:name="_Toc238637522"/>
      <w:r>
        <w:t>La marche à suivre</w:t>
      </w:r>
      <w:bookmarkEnd w:id="52"/>
    </w:p>
    <w:p w14:paraId="440429B8" w14:textId="77777777" w:rsidR="0023103A" w:rsidRDefault="007E0CDD" w:rsidP="003B0178">
      <w:pPr>
        <w:pStyle w:val="Paragraphedeliste"/>
        <w:numPr>
          <w:ilvl w:val="0"/>
          <w:numId w:val="8"/>
        </w:numPr>
        <w:spacing w:after="60"/>
        <w:jc w:val="both"/>
      </w:pPr>
      <w:r>
        <w:t xml:space="preserve">Au parking, ouvrez le carnet, puis </w:t>
      </w:r>
      <w:r>
        <w:rPr>
          <w:b/>
          <w:bCs/>
        </w:rPr>
        <w:t>Étalonnage</w:t>
      </w:r>
      <w:r>
        <w:t>.</w:t>
      </w:r>
    </w:p>
    <w:p w14:paraId="6EC14099" w14:textId="77777777" w:rsidR="0023103A" w:rsidRDefault="007E0CDD" w:rsidP="003B0178">
      <w:pPr>
        <w:pStyle w:val="Paragraphedeliste"/>
        <w:numPr>
          <w:ilvl w:val="0"/>
          <w:numId w:val="8"/>
        </w:numPr>
        <w:spacing w:after="60"/>
        <w:jc w:val="both"/>
      </w:pPr>
      <w:r>
        <w:t xml:space="preserve">Cliquez </w:t>
      </w:r>
      <w:r>
        <w:rPr>
          <w:b/>
          <w:bCs/>
        </w:rPr>
        <w:t>Depuis le terrain</w:t>
      </w:r>
      <w:r>
        <w:t xml:space="preserve"> — la position de l’appareil au sol est prise pour référence. Vous pouvez aussi saisir une latitude et une longitude à la main, puis </w:t>
      </w:r>
      <w:r>
        <w:rPr>
          <w:b/>
          <w:bCs/>
        </w:rPr>
        <w:t>Ouvrir ici</w:t>
      </w:r>
      <w:r>
        <w:t>.</w:t>
      </w:r>
    </w:p>
    <w:p w14:paraId="06D815BC" w14:textId="77777777" w:rsidR="0023103A" w:rsidRDefault="007E0CDD" w:rsidP="003B0178">
      <w:pPr>
        <w:pStyle w:val="Paragraphedeliste"/>
        <w:numPr>
          <w:ilvl w:val="0"/>
          <w:numId w:val="8"/>
        </w:numPr>
        <w:spacing w:after="60"/>
        <w:jc w:val="both"/>
      </w:pPr>
      <w:r>
        <w:t>Visez : six visées pour que la table se prononce, dix pour une série complète. La procédure est celle du chapitre 13, à l’identique.</w:t>
      </w:r>
    </w:p>
    <w:p w14:paraId="2AC6935B" w14:textId="77777777" w:rsidR="0023103A" w:rsidRDefault="007E0CDD" w:rsidP="003B0178">
      <w:pPr>
        <w:pStyle w:val="Paragraphedeliste"/>
        <w:numPr>
          <w:ilvl w:val="0"/>
          <w:numId w:val="8"/>
        </w:numPr>
        <w:spacing w:after="60"/>
        <w:jc w:val="both"/>
      </w:pPr>
      <w:r>
        <w:t xml:space="preserve">Cliquez </w:t>
      </w:r>
      <w:r>
        <w:rPr>
          <w:b/>
          <w:bCs/>
        </w:rPr>
        <w:t>Mesurer</w:t>
      </w:r>
      <w:r>
        <w:t xml:space="preserve">. Le tableau donne, visée par visée, </w:t>
      </w:r>
      <w:r>
        <w:rPr>
          <w:rFonts w:ascii="Consolas" w:eastAsia="Consolas" w:hAnsi="Consolas" w:cs="Consolas"/>
          <w:sz w:val="20"/>
          <w:szCs w:val="20"/>
        </w:rPr>
        <w:t>Ho−</w:t>
      </w:r>
      <w:proofErr w:type="spellStart"/>
      <w:r>
        <w:rPr>
          <w:rFonts w:ascii="Consolas" w:eastAsia="Consolas" w:hAnsi="Consolas" w:cs="Consolas"/>
          <w:sz w:val="20"/>
          <w:szCs w:val="20"/>
        </w:rPr>
        <w:t>Hc</w:t>
      </w:r>
      <w:proofErr w:type="spellEnd"/>
      <w:r>
        <w:t xml:space="preserve"> et la vitesse de l’astre.</w:t>
      </w:r>
    </w:p>
    <w:p w14:paraId="1F0FDD88" w14:textId="77777777" w:rsidR="0023103A" w:rsidRDefault="007E0CDD" w:rsidP="003B0178">
      <w:pPr>
        <w:pStyle w:val="Paragraphedeliste"/>
        <w:numPr>
          <w:ilvl w:val="0"/>
          <w:numId w:val="8"/>
        </w:numPr>
        <w:spacing w:after="160"/>
        <w:jc w:val="both"/>
      </w:pPr>
      <w:r>
        <w:t xml:space="preserve">Cliquez </w:t>
      </w:r>
      <w:r>
        <w:rPr>
          <w:b/>
          <w:bCs/>
        </w:rPr>
        <w:t>Adopter</w:t>
      </w:r>
      <w:r>
        <w:t>. La correction tombe dans la case « Erreur d’index » du carnet, s’écrit sur le disque, et revient au démarrage suivant.</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61C3BDDB" w14:textId="77777777">
        <w:tc>
          <w:tcPr>
            <w:tcW w:w="9026" w:type="dxa"/>
            <w:tcBorders>
              <w:left w:val="single" w:sz="18" w:space="0" w:color="5A3A22"/>
            </w:tcBorders>
            <w:shd w:val="clear" w:color="auto" w:fill="F2EAD7"/>
            <w:tcMar>
              <w:top w:w="160" w:type="dxa"/>
              <w:left w:w="240" w:type="dxa"/>
              <w:bottom w:w="160" w:type="dxa"/>
              <w:right w:w="240" w:type="dxa"/>
            </w:tcMar>
          </w:tcPr>
          <w:p w14:paraId="3EB26B38" w14:textId="77777777" w:rsidR="0023103A" w:rsidRDefault="007E0CDD" w:rsidP="003B0178">
            <w:pPr>
              <w:spacing w:after="80"/>
              <w:jc w:val="both"/>
            </w:pPr>
            <w:r>
              <w:rPr>
                <w:b/>
                <w:bCs/>
                <w:caps/>
                <w:color w:val="5A3A22"/>
                <w:sz w:val="22"/>
                <w:szCs w:val="22"/>
              </w:rPr>
              <w:t>La session est une fenêtre de temps, pas une sélection</w:t>
            </w:r>
          </w:p>
          <w:p w14:paraId="5DC821C0" w14:textId="77777777" w:rsidR="0023103A" w:rsidRDefault="007E0CDD" w:rsidP="003B0178">
            <w:pPr>
              <w:spacing w:line="264" w:lineRule="auto"/>
              <w:jc w:val="both"/>
            </w:pPr>
            <w:r>
              <w:rPr>
                <w:sz w:val="22"/>
                <w:szCs w:val="22"/>
              </w:rPr>
              <w:t xml:space="preserve">Vous déclarez « je commence », vous visez, vous mesurez : </w:t>
            </w:r>
            <w:r>
              <w:rPr>
                <w:b/>
                <w:bCs/>
                <w:sz w:val="22"/>
                <w:szCs w:val="22"/>
              </w:rPr>
              <w:t>tout ce qui est arrivé du pont entre-temps fait partie de la série</w:t>
            </w:r>
            <w:r>
              <w:rPr>
                <w:sz w:val="22"/>
                <w:szCs w:val="22"/>
              </w:rPr>
              <w:t>. Le filtre porte sur l’heure d’arrivée, jamais sur l’heure de visée — le carnet porte l’heure zoulou du simulateur, qui peut être une nuit de 1943, alors que la session se déroule ce soir.</w:t>
            </w:r>
          </w:p>
        </w:tc>
      </w:tr>
    </w:tbl>
    <w:p w14:paraId="2D57651C" w14:textId="77777777" w:rsidR="0023103A" w:rsidRDefault="0023103A" w:rsidP="003B0178">
      <w:pPr>
        <w:spacing w:after="160"/>
        <w:jc w:val="both"/>
      </w:pPr>
    </w:p>
    <w:p w14:paraId="0CCEA1E4" w14:textId="77777777" w:rsidR="0023103A" w:rsidRDefault="007E0CDD" w:rsidP="003B0178">
      <w:pPr>
        <w:pStyle w:val="Titre3"/>
        <w:jc w:val="both"/>
      </w:pPr>
      <w:bookmarkStart w:id="53" w:name="_Toc238637523"/>
      <w:r>
        <w:t>Ce que la table vous répond</w:t>
      </w:r>
      <w:bookmarkEnd w:id="53"/>
    </w:p>
    <w:p w14:paraId="6E255C93" w14:textId="77777777" w:rsidR="0023103A" w:rsidRDefault="007E0CDD" w:rsidP="003B0178">
      <w:pPr>
        <w:spacing w:after="140"/>
        <w:jc w:val="both"/>
      </w:pPr>
      <w:r>
        <w:t xml:space="preserve">La correction est annoncée avec </w:t>
      </w:r>
      <w:r>
        <w:rPr>
          <w:b/>
          <w:bCs/>
        </w:rPr>
        <w:t>la méthode qui l’a produite</w:t>
      </w:r>
      <w:r>
        <w:t>, et c’est important :</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2347"/>
        <w:gridCol w:w="6679"/>
      </w:tblGrid>
      <w:tr w:rsidR="0023103A" w14:paraId="4D9B2771" w14:textId="77777777">
        <w:trPr>
          <w:tblHeader/>
        </w:trPr>
        <w:tc>
          <w:tcPr>
            <w:tcW w:w="2347" w:type="dxa"/>
            <w:shd w:val="clear" w:color="auto" w:fill="5A3A22"/>
            <w:tcMar>
              <w:top w:w="80" w:type="dxa"/>
              <w:left w:w="120" w:type="dxa"/>
              <w:bottom w:w="80" w:type="dxa"/>
              <w:right w:w="120" w:type="dxa"/>
            </w:tcMar>
          </w:tcPr>
          <w:p w14:paraId="2A5D6ED0" w14:textId="77777777" w:rsidR="0023103A" w:rsidRDefault="007E0CDD" w:rsidP="003B0178">
            <w:pPr>
              <w:jc w:val="both"/>
            </w:pPr>
            <w:r>
              <w:rPr>
                <w:b/>
                <w:bCs/>
                <w:color w:val="FDF6E8"/>
                <w:sz w:val="21"/>
                <w:szCs w:val="21"/>
              </w:rPr>
              <w:t>Méthode</w:t>
            </w:r>
          </w:p>
        </w:tc>
        <w:tc>
          <w:tcPr>
            <w:tcW w:w="6679" w:type="dxa"/>
            <w:shd w:val="clear" w:color="auto" w:fill="5A3A22"/>
            <w:tcMar>
              <w:top w:w="80" w:type="dxa"/>
              <w:left w:w="120" w:type="dxa"/>
              <w:bottom w:w="80" w:type="dxa"/>
              <w:right w:w="120" w:type="dxa"/>
            </w:tcMar>
          </w:tcPr>
          <w:p w14:paraId="5D70DB55" w14:textId="77777777" w:rsidR="0023103A" w:rsidRDefault="007E0CDD" w:rsidP="003B0178">
            <w:pPr>
              <w:jc w:val="both"/>
            </w:pPr>
            <w:r>
              <w:rPr>
                <w:b/>
                <w:bCs/>
                <w:color w:val="FDF6E8"/>
                <w:sz w:val="21"/>
                <w:szCs w:val="21"/>
              </w:rPr>
              <w:t>Ce qu’elle vaut</w:t>
            </w:r>
          </w:p>
        </w:tc>
      </w:tr>
      <w:tr w:rsidR="0023103A" w14:paraId="122FECDC" w14:textId="77777777">
        <w:tc>
          <w:tcPr>
            <w:tcW w:w="2347" w:type="dxa"/>
            <w:tcMar>
              <w:top w:w="70" w:type="dxa"/>
              <w:left w:w="120" w:type="dxa"/>
              <w:bottom w:w="70" w:type="dxa"/>
              <w:right w:w="120" w:type="dxa"/>
            </w:tcMar>
          </w:tcPr>
          <w:p w14:paraId="5444F28A" w14:textId="77777777" w:rsidR="0023103A" w:rsidRDefault="007E0CDD" w:rsidP="003B0178">
            <w:pPr>
              <w:spacing w:line="240" w:lineRule="auto"/>
              <w:jc w:val="both"/>
            </w:pPr>
            <w:proofErr w:type="gramStart"/>
            <w:r>
              <w:rPr>
                <w:rFonts w:ascii="Consolas" w:eastAsia="Consolas" w:hAnsi="Consolas" w:cs="Consolas"/>
                <w:sz w:val="19"/>
                <w:szCs w:val="19"/>
              </w:rPr>
              <w:t>n</w:t>
            </w:r>
            <w:proofErr w:type="gramEnd"/>
            <w:r>
              <w:rPr>
                <w:rFonts w:ascii="Consolas" w:eastAsia="Consolas" w:hAnsi="Consolas" w:cs="Consolas"/>
                <w:sz w:val="19"/>
                <w:szCs w:val="19"/>
              </w:rPr>
              <w:t xml:space="preserve"> astres lents</w:t>
            </w:r>
          </w:p>
        </w:tc>
        <w:tc>
          <w:tcPr>
            <w:tcW w:w="6679" w:type="dxa"/>
            <w:tcMar>
              <w:top w:w="70" w:type="dxa"/>
              <w:left w:w="120" w:type="dxa"/>
              <w:bottom w:w="70" w:type="dxa"/>
              <w:right w:w="120" w:type="dxa"/>
            </w:tcMar>
          </w:tcPr>
          <w:p w14:paraId="741985D3" w14:textId="77777777" w:rsidR="0023103A" w:rsidRDefault="007E0CDD" w:rsidP="003B0178">
            <w:pPr>
              <w:spacing w:line="240" w:lineRule="auto"/>
              <w:jc w:val="both"/>
            </w:pPr>
            <w:r>
              <w:rPr>
                <w:sz w:val="21"/>
                <w:szCs w:val="21"/>
              </w:rPr>
              <w:t>La bonne. La moyenne porte sur des astres où le retard de manivelle ne pèse presque rien.</w:t>
            </w:r>
          </w:p>
        </w:tc>
      </w:tr>
      <w:tr w:rsidR="0023103A" w14:paraId="045AE4A9" w14:textId="77777777">
        <w:tc>
          <w:tcPr>
            <w:tcW w:w="2347" w:type="dxa"/>
            <w:shd w:val="clear" w:color="auto" w:fill="EFE7D3"/>
            <w:tcMar>
              <w:top w:w="70" w:type="dxa"/>
              <w:left w:w="120" w:type="dxa"/>
              <w:bottom w:w="70" w:type="dxa"/>
              <w:right w:w="120" w:type="dxa"/>
            </w:tcMar>
          </w:tcPr>
          <w:p w14:paraId="539E7B7A" w14:textId="77777777" w:rsidR="0023103A" w:rsidRDefault="00BD75BB" w:rsidP="003B0178">
            <w:pPr>
              <w:spacing w:line="240" w:lineRule="auto"/>
              <w:jc w:val="both"/>
            </w:pPr>
            <w:r>
              <w:rPr>
                <w:rFonts w:ascii="Consolas" w:eastAsia="Consolas" w:hAnsi="Consolas" w:cs="Consolas"/>
                <w:sz w:val="19"/>
                <w:szCs w:val="19"/>
              </w:rPr>
              <w:t>Série redressée</w:t>
            </w:r>
          </w:p>
        </w:tc>
        <w:tc>
          <w:tcPr>
            <w:tcW w:w="6679" w:type="dxa"/>
            <w:shd w:val="clear" w:color="auto" w:fill="EFE7D3"/>
            <w:tcMar>
              <w:top w:w="70" w:type="dxa"/>
              <w:left w:w="120" w:type="dxa"/>
              <w:bottom w:w="70" w:type="dxa"/>
              <w:right w:w="120" w:type="dxa"/>
            </w:tcMar>
          </w:tcPr>
          <w:p w14:paraId="01F3E312" w14:textId="77777777" w:rsidR="0023103A" w:rsidRDefault="007E0CDD" w:rsidP="003B0178">
            <w:pPr>
              <w:spacing w:line="240" w:lineRule="auto"/>
              <w:jc w:val="both"/>
            </w:pPr>
            <w:r>
              <w:rPr>
                <w:sz w:val="21"/>
                <w:szCs w:val="21"/>
              </w:rPr>
              <w:t xml:space="preserve">Le rattrapage. Faute d’astres lents, la correction vient de la </w:t>
            </w:r>
            <w:r>
              <w:rPr>
                <w:b/>
                <w:bCs/>
                <w:sz w:val="21"/>
                <w:szCs w:val="21"/>
              </w:rPr>
              <w:t>pente</w:t>
            </w:r>
            <w:r>
              <w:rPr>
                <w:sz w:val="21"/>
                <w:szCs w:val="21"/>
              </w:rPr>
              <w:t xml:space="preserve"> de la série. Correct, mais moins sûr.</w:t>
            </w:r>
          </w:p>
        </w:tc>
      </w:tr>
      <w:tr w:rsidR="0023103A" w14:paraId="16C4BDB0" w14:textId="77777777">
        <w:tc>
          <w:tcPr>
            <w:tcW w:w="2347" w:type="dxa"/>
            <w:tcMar>
              <w:top w:w="70" w:type="dxa"/>
              <w:left w:w="120" w:type="dxa"/>
              <w:bottom w:w="70" w:type="dxa"/>
              <w:right w:w="120" w:type="dxa"/>
            </w:tcMar>
          </w:tcPr>
          <w:p w14:paraId="2E02E6F0" w14:textId="77777777" w:rsidR="0023103A" w:rsidRDefault="00BD75BB" w:rsidP="003B0178">
            <w:pPr>
              <w:spacing w:line="240" w:lineRule="auto"/>
              <w:jc w:val="both"/>
            </w:pPr>
            <w:r>
              <w:rPr>
                <w:rFonts w:ascii="Consolas" w:eastAsia="Consolas" w:hAnsi="Consolas" w:cs="Consolas"/>
                <w:sz w:val="19"/>
                <w:szCs w:val="19"/>
              </w:rPr>
              <w:lastRenderedPageBreak/>
              <w:t>Moyenne brute</w:t>
            </w:r>
          </w:p>
        </w:tc>
        <w:tc>
          <w:tcPr>
            <w:tcW w:w="6679" w:type="dxa"/>
            <w:tcMar>
              <w:top w:w="70" w:type="dxa"/>
              <w:left w:w="120" w:type="dxa"/>
              <w:bottom w:w="70" w:type="dxa"/>
              <w:right w:w="120" w:type="dxa"/>
            </w:tcMar>
          </w:tcPr>
          <w:p w14:paraId="406250DB" w14:textId="77777777" w:rsidR="0023103A" w:rsidRDefault="007E0CDD" w:rsidP="003B0178">
            <w:pPr>
              <w:spacing w:line="240" w:lineRule="auto"/>
              <w:jc w:val="both"/>
            </w:pPr>
            <w:r>
              <w:rPr>
                <w:sz w:val="21"/>
                <w:szCs w:val="21"/>
              </w:rPr>
              <w:t>Le dernier recours : la série mélange l’instrument et la main, et la correction contient votre retard.</w:t>
            </w:r>
          </w:p>
        </w:tc>
      </w:tr>
    </w:tbl>
    <w:p w14:paraId="14ADB5BF" w14:textId="77777777" w:rsidR="0023103A" w:rsidRDefault="0023103A" w:rsidP="003B0178">
      <w:pPr>
        <w:spacing w:after="200"/>
        <w:jc w:val="both"/>
      </w:pPr>
    </w:p>
    <w:p w14:paraId="67222BB0" w14:textId="77777777" w:rsidR="0023103A" w:rsidRDefault="007E0CDD" w:rsidP="003B0178">
      <w:pPr>
        <w:spacing w:after="140"/>
        <w:jc w:val="both"/>
      </w:pPr>
      <w:r>
        <w:t xml:space="preserve">S’y ajoutent la </w:t>
      </w:r>
      <w:r>
        <w:rPr>
          <w:b/>
          <w:bCs/>
        </w:rPr>
        <w:t>dispersion</w:t>
      </w:r>
      <w:r>
        <w:t xml:space="preserve"> de la série, le </w:t>
      </w:r>
      <w:r>
        <w:rPr>
          <w:b/>
          <w:bCs/>
        </w:rPr>
        <w:t>retard de manivelle</w:t>
      </w:r>
      <w:r>
        <w:t xml:space="preserve"> mesuré en secondes quand la série a du bras de levier — c’est votre geste, et il se corrige dès la visée suivante — et ce qu’il reste de biais résiduel dans les visées retenues.</w:t>
      </w:r>
    </w:p>
    <w:p w14:paraId="24F2EDD5" w14:textId="77777777" w:rsidR="0023103A" w:rsidRDefault="007E0CDD" w:rsidP="003B0178">
      <w:pPr>
        <w:spacing w:after="140"/>
        <w:jc w:val="both"/>
      </w:pPr>
      <w:r>
        <w:t>Une visée trop rapide n’est pas cachée : elle reste au tableau, grisée, avec sa vitesse en toutes lettres, et elle sert encore — c’est elle qui donne le bras de levier pour mesurer le retard. Une visée ratée s’écarte à la main d’un clic, et se remet du même geste.</w:t>
      </w:r>
    </w:p>
    <w:p w14:paraId="169AD7A1" w14:textId="77777777" w:rsidR="00020260" w:rsidRDefault="00020260" w:rsidP="00BD75BB">
      <w:pPr>
        <w:keepNext/>
        <w:spacing w:before="80" w:after="240"/>
        <w:jc w:val="center"/>
        <w:rPr>
          <w:i/>
          <w:iCs/>
          <w:color w:val="5F5140"/>
          <w:sz w:val="21"/>
          <w:szCs w:val="21"/>
        </w:rPr>
      </w:pPr>
      <w:r>
        <w:rPr>
          <w:i/>
          <w:iCs/>
          <w:noProof/>
          <w:color w:val="5F5140"/>
          <w:sz w:val="21"/>
          <w:szCs w:val="21"/>
        </w:rPr>
        <w:drawing>
          <wp:inline distT="0" distB="0" distL="0" distR="0" wp14:anchorId="389AA12F" wp14:editId="2C2956BB">
            <wp:extent cx="3664424" cy="2859355"/>
            <wp:effectExtent l="0" t="0" r="0" b="0"/>
            <wp:docPr id="150078189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81896" name="Image 1500781896"/>
                    <pic:cNvPicPr/>
                  </pic:nvPicPr>
                  <pic:blipFill>
                    <a:blip r:embed="rId41">
                      <a:extLst>
                        <a:ext uri="{28A0092B-C50C-407E-A947-70E740481C1C}">
                          <a14:useLocalDpi xmlns:a14="http://schemas.microsoft.com/office/drawing/2010/main" val="0"/>
                        </a:ext>
                      </a:extLst>
                    </a:blip>
                    <a:stretch>
                      <a:fillRect/>
                    </a:stretch>
                  </pic:blipFill>
                  <pic:spPr>
                    <a:xfrm>
                      <a:off x="0" y="0"/>
                      <a:ext cx="3685791" cy="2876027"/>
                    </a:xfrm>
                    <a:prstGeom prst="rect">
                      <a:avLst/>
                    </a:prstGeom>
                  </pic:spPr>
                </pic:pic>
              </a:graphicData>
            </a:graphic>
          </wp:inline>
        </w:drawing>
      </w:r>
    </w:p>
    <w:p w14:paraId="4D4EE765" w14:textId="77777777" w:rsidR="0023103A" w:rsidRDefault="007E0CDD" w:rsidP="00BD75BB">
      <w:pPr>
        <w:spacing w:before="80" w:after="240"/>
        <w:jc w:val="center"/>
      </w:pPr>
      <w:r>
        <w:rPr>
          <w:i/>
          <w:iCs/>
          <w:color w:val="5F5140"/>
          <w:sz w:val="21"/>
          <w:szCs w:val="21"/>
        </w:rPr>
        <w:t>Figure 33 — Une session d’étalonnage en cours.</w:t>
      </w:r>
    </w:p>
    <w:p w14:paraId="670FF876" w14:textId="77777777" w:rsidR="00020260" w:rsidRDefault="00020260" w:rsidP="00BD75BB">
      <w:pPr>
        <w:keepNext/>
        <w:spacing w:before="80" w:after="240"/>
        <w:jc w:val="center"/>
        <w:rPr>
          <w:i/>
          <w:iCs/>
          <w:color w:val="5F5140"/>
          <w:sz w:val="21"/>
          <w:szCs w:val="21"/>
        </w:rPr>
      </w:pPr>
      <w:r>
        <w:rPr>
          <w:i/>
          <w:iCs/>
          <w:noProof/>
          <w:color w:val="5F5140"/>
          <w:sz w:val="21"/>
          <w:szCs w:val="21"/>
        </w:rPr>
        <w:lastRenderedPageBreak/>
        <w:drawing>
          <wp:inline distT="0" distB="0" distL="0" distR="0" wp14:anchorId="6FFC4674" wp14:editId="28188B6D">
            <wp:extent cx="3653737" cy="4544705"/>
            <wp:effectExtent l="0" t="0" r="4445" b="8255"/>
            <wp:docPr id="3062863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8636" name="Image 30628636"/>
                    <pic:cNvPicPr/>
                  </pic:nvPicPr>
                  <pic:blipFill>
                    <a:blip r:embed="rId42">
                      <a:extLst>
                        <a:ext uri="{28A0092B-C50C-407E-A947-70E740481C1C}">
                          <a14:useLocalDpi xmlns:a14="http://schemas.microsoft.com/office/drawing/2010/main" val="0"/>
                        </a:ext>
                      </a:extLst>
                    </a:blip>
                    <a:stretch>
                      <a:fillRect/>
                    </a:stretch>
                  </pic:blipFill>
                  <pic:spPr>
                    <a:xfrm>
                      <a:off x="0" y="0"/>
                      <a:ext cx="3677865" cy="4574716"/>
                    </a:xfrm>
                    <a:prstGeom prst="rect">
                      <a:avLst/>
                    </a:prstGeom>
                  </pic:spPr>
                </pic:pic>
              </a:graphicData>
            </a:graphic>
          </wp:inline>
        </w:drawing>
      </w:r>
    </w:p>
    <w:p w14:paraId="6ABBC0D9" w14:textId="77777777" w:rsidR="0023103A" w:rsidRDefault="007E0CDD" w:rsidP="00BD75BB">
      <w:pPr>
        <w:spacing w:before="80" w:after="240"/>
        <w:jc w:val="center"/>
      </w:pPr>
      <w:r>
        <w:rPr>
          <w:i/>
          <w:iCs/>
          <w:color w:val="5F5140"/>
          <w:sz w:val="21"/>
          <w:szCs w:val="21"/>
        </w:rPr>
        <w:t>Figure 34 — Le résultat d’un étalonnage.</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79762E1E" w14:textId="77777777">
        <w:tc>
          <w:tcPr>
            <w:tcW w:w="9026" w:type="dxa"/>
            <w:tcBorders>
              <w:left w:val="single" w:sz="18" w:space="0" w:color="5A3A22"/>
            </w:tcBorders>
            <w:shd w:val="clear" w:color="auto" w:fill="F2EAD7"/>
            <w:tcMar>
              <w:top w:w="160" w:type="dxa"/>
              <w:left w:w="240" w:type="dxa"/>
              <w:bottom w:w="160" w:type="dxa"/>
              <w:right w:w="240" w:type="dxa"/>
            </w:tcMar>
          </w:tcPr>
          <w:p w14:paraId="3FE239F2" w14:textId="77777777" w:rsidR="0023103A" w:rsidRDefault="007E0CDD" w:rsidP="003B0178">
            <w:pPr>
              <w:spacing w:after="80"/>
              <w:jc w:val="both"/>
            </w:pPr>
            <w:r>
              <w:rPr>
                <w:b/>
                <w:bCs/>
                <w:caps/>
                <w:color w:val="5A3A22"/>
                <w:sz w:val="22"/>
                <w:szCs w:val="22"/>
              </w:rPr>
              <w:t>Erreur d’index et erreur personnelle sont inséparables</w:t>
            </w:r>
          </w:p>
          <w:p w14:paraId="64D5CF14" w14:textId="77777777" w:rsidR="0023103A" w:rsidRDefault="007E0CDD" w:rsidP="003B0178">
            <w:pPr>
              <w:spacing w:line="264" w:lineRule="auto"/>
              <w:jc w:val="both"/>
            </w:pPr>
            <w:r>
              <w:rPr>
                <w:sz w:val="22"/>
                <w:szCs w:val="22"/>
              </w:rPr>
              <w:t xml:space="preserve">Ce que vous mesurez est leur </w:t>
            </w:r>
            <w:r>
              <w:rPr>
                <w:b/>
                <w:bCs/>
                <w:sz w:val="22"/>
                <w:szCs w:val="22"/>
              </w:rPr>
              <w:t>somme</w:t>
            </w:r>
            <w:r>
              <w:rPr>
                <w:sz w:val="22"/>
                <w:szCs w:val="22"/>
              </w:rPr>
              <w:t>, et c’est bien la somme que la réduction demande. Un joueur qui collimate toujours un peu haut voit son biais absorbé par l’étalonnage — exactement comme un vrai navigateur, et exactement comme les manuels militaires le prévoient.</w:t>
            </w:r>
          </w:p>
        </w:tc>
      </w:tr>
    </w:tbl>
    <w:p w14:paraId="45D43EC4" w14:textId="77777777" w:rsidR="0023103A" w:rsidRDefault="0023103A" w:rsidP="003B0178">
      <w:pPr>
        <w:spacing w:after="160"/>
        <w:jc w:val="both"/>
      </w:pPr>
    </w:p>
    <w:p w14:paraId="7A78C76E" w14:textId="77777777" w:rsidR="0023103A" w:rsidRDefault="007E0CDD" w:rsidP="003B0178">
      <w:pPr>
        <w:pStyle w:val="Titre2"/>
        <w:jc w:val="both"/>
      </w:pPr>
      <w:bookmarkStart w:id="54" w:name="_Toc238637524"/>
      <w:r>
        <w:t>Chapitre 21 — Faire le point</w:t>
      </w:r>
      <w:bookmarkEnd w:id="54"/>
    </w:p>
    <w:p w14:paraId="0687CC30" w14:textId="77777777" w:rsidR="0023103A" w:rsidRDefault="007E0CDD" w:rsidP="003B0178">
      <w:pPr>
        <w:spacing w:after="140"/>
        <w:jc w:val="both"/>
      </w:pPr>
      <w:r>
        <w:t xml:space="preserve">Avec au moins deux visées au carnet — trois valent mieux — et une estime calée, le bouton </w:t>
      </w:r>
      <w:r>
        <w:rPr>
          <w:b/>
          <w:bCs/>
        </w:rPr>
        <w:t>Faire le point</w:t>
      </w:r>
      <w:r>
        <w:t xml:space="preserve"> déclenche la réduction.</w:t>
      </w:r>
    </w:p>
    <w:p w14:paraId="22B0FF6B" w14:textId="77777777" w:rsidR="0023103A" w:rsidRDefault="007E0CDD" w:rsidP="003B0178">
      <w:pPr>
        <w:spacing w:after="140"/>
        <w:jc w:val="both"/>
      </w:pPr>
      <w:r>
        <w:t>Ce qui se passe alors, dans l’ordre :</w:t>
      </w:r>
    </w:p>
    <w:p w14:paraId="7B436543" w14:textId="77777777" w:rsidR="0023103A" w:rsidRDefault="007E0CDD" w:rsidP="003B0178">
      <w:pPr>
        <w:pStyle w:val="Paragraphedeliste"/>
        <w:numPr>
          <w:ilvl w:val="0"/>
          <w:numId w:val="9"/>
        </w:numPr>
        <w:spacing w:after="60"/>
        <w:jc w:val="both"/>
      </w:pPr>
      <w:r>
        <w:t xml:space="preserve">Chaque </w:t>
      </w:r>
      <w:r>
        <w:rPr>
          <w:rFonts w:ascii="Consolas" w:eastAsia="Consolas" w:hAnsi="Consolas" w:cs="Consolas"/>
          <w:sz w:val="20"/>
          <w:szCs w:val="20"/>
        </w:rPr>
        <w:t>Hs</w:t>
      </w:r>
      <w:r>
        <w:t xml:space="preserve"> est corrigé de l’erreur d’index que vous déclarez, de la réfraction (avec l’altitude de la visée), de la parallaxe et de Coriolis : c’est le </w:t>
      </w:r>
      <w:r>
        <w:rPr>
          <w:rFonts w:ascii="Consolas" w:eastAsia="Consolas" w:hAnsi="Consolas" w:cs="Consolas"/>
          <w:sz w:val="20"/>
          <w:szCs w:val="20"/>
        </w:rPr>
        <w:t>Ho</w:t>
      </w:r>
      <w:r>
        <w:t>.</w:t>
      </w:r>
    </w:p>
    <w:p w14:paraId="6390C0C9" w14:textId="77777777" w:rsidR="0023103A" w:rsidRDefault="007E0CDD" w:rsidP="003B0178">
      <w:pPr>
        <w:pStyle w:val="Paragraphedeliste"/>
        <w:numPr>
          <w:ilvl w:val="0"/>
          <w:numId w:val="9"/>
        </w:numPr>
        <w:spacing w:after="60"/>
        <w:jc w:val="both"/>
      </w:pPr>
      <w:r>
        <w:t xml:space="preserve">Pour chaque visée, la position estimée </w:t>
      </w:r>
      <w:r>
        <w:rPr>
          <w:b/>
          <w:bCs/>
        </w:rPr>
        <w:t>à son heure</w:t>
      </w:r>
      <w:r>
        <w:t xml:space="preserve"> est reconstituée, et l’astre y est calculé : </w:t>
      </w:r>
      <w:proofErr w:type="spellStart"/>
      <w:r>
        <w:rPr>
          <w:rFonts w:ascii="Consolas" w:eastAsia="Consolas" w:hAnsi="Consolas" w:cs="Consolas"/>
          <w:sz w:val="20"/>
          <w:szCs w:val="20"/>
        </w:rPr>
        <w:t>Hc</w:t>
      </w:r>
      <w:proofErr w:type="spellEnd"/>
      <w:r>
        <w:t xml:space="preserve"> et </w:t>
      </w:r>
      <w:r>
        <w:rPr>
          <w:rFonts w:ascii="Consolas" w:eastAsia="Consolas" w:hAnsi="Consolas" w:cs="Consolas"/>
          <w:sz w:val="20"/>
          <w:szCs w:val="20"/>
        </w:rPr>
        <w:t>Zn</w:t>
      </w:r>
      <w:r>
        <w:t>.</w:t>
      </w:r>
    </w:p>
    <w:p w14:paraId="4340CC31" w14:textId="77777777" w:rsidR="0023103A" w:rsidRDefault="007E0CDD" w:rsidP="003B0178">
      <w:pPr>
        <w:pStyle w:val="Paragraphedeliste"/>
        <w:numPr>
          <w:ilvl w:val="0"/>
          <w:numId w:val="9"/>
        </w:numPr>
        <w:spacing w:after="60"/>
        <w:jc w:val="both"/>
      </w:pPr>
      <w:r>
        <w:t xml:space="preserve">L’écart </w:t>
      </w:r>
      <w:r>
        <w:rPr>
          <w:rFonts w:ascii="Consolas" w:eastAsia="Consolas" w:hAnsi="Consolas" w:cs="Consolas"/>
          <w:sz w:val="20"/>
          <w:szCs w:val="20"/>
        </w:rPr>
        <w:t xml:space="preserve">Ho − </w:t>
      </w:r>
      <w:proofErr w:type="spellStart"/>
      <w:r>
        <w:rPr>
          <w:rFonts w:ascii="Consolas" w:eastAsia="Consolas" w:hAnsi="Consolas" w:cs="Consolas"/>
          <w:sz w:val="20"/>
          <w:szCs w:val="20"/>
        </w:rPr>
        <w:t>Hc</w:t>
      </w:r>
      <w:proofErr w:type="spellEnd"/>
      <w:r>
        <w:t xml:space="preserve"> donne l’</w:t>
      </w:r>
      <w:r>
        <w:rPr>
          <w:b/>
          <w:bCs/>
        </w:rPr>
        <w:t>intercept</w:t>
      </w:r>
      <w:r>
        <w:t>, en milles, vers l’astre ou à l’opposé.</w:t>
      </w:r>
    </w:p>
    <w:p w14:paraId="27E6403B" w14:textId="77777777" w:rsidR="0023103A" w:rsidRDefault="007E0CDD" w:rsidP="003B0178">
      <w:pPr>
        <w:pStyle w:val="Paragraphedeliste"/>
        <w:numPr>
          <w:ilvl w:val="0"/>
          <w:numId w:val="9"/>
        </w:numPr>
        <w:spacing w:after="60"/>
        <w:jc w:val="both"/>
      </w:pPr>
      <w:r>
        <w:lastRenderedPageBreak/>
        <w:t xml:space="preserve">Toutes les droites sont </w:t>
      </w:r>
      <w:r>
        <w:rPr>
          <w:b/>
          <w:bCs/>
        </w:rPr>
        <w:t>transportées</w:t>
      </w:r>
      <w:r>
        <w:t xml:space="preserve"> à l’instant de la dernière visée, le long de la route et de la vitesse que vous </w:t>
      </w:r>
      <w:r>
        <w:rPr>
          <w:b/>
          <w:bCs/>
        </w:rPr>
        <w:t>croyez</w:t>
      </w:r>
      <w:r>
        <w:t xml:space="preserve"> avoir suivies.</w:t>
      </w:r>
    </w:p>
    <w:p w14:paraId="473AD566" w14:textId="77777777" w:rsidR="0023103A" w:rsidRDefault="007E0CDD" w:rsidP="003B0178">
      <w:pPr>
        <w:pStyle w:val="Paragraphedeliste"/>
        <w:numPr>
          <w:ilvl w:val="0"/>
          <w:numId w:val="9"/>
        </w:numPr>
        <w:spacing w:after="160"/>
        <w:jc w:val="both"/>
      </w:pPr>
      <w:r>
        <w:t>Les droites sont croisées aux moindres carrés, en trois passes.</w:t>
      </w:r>
    </w:p>
    <w:p w14:paraId="37198C36" w14:textId="77777777" w:rsidR="0023103A" w:rsidRDefault="007E0CDD" w:rsidP="003B0178">
      <w:pPr>
        <w:spacing w:after="140"/>
        <w:jc w:val="both"/>
      </w:pPr>
      <w:r>
        <w:t>Le bandeau de résultat donne la position, l’écart à l’estime, le chapeau, la coupe et la dilution.</w:t>
      </w: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388D7D95" w14:textId="77777777">
        <w:tc>
          <w:tcPr>
            <w:tcW w:w="9026" w:type="dxa"/>
            <w:tcBorders>
              <w:left w:val="single" w:sz="18" w:space="0" w:color="5A3A22"/>
            </w:tcBorders>
            <w:shd w:val="clear" w:color="auto" w:fill="F2EAD7"/>
            <w:tcMar>
              <w:top w:w="160" w:type="dxa"/>
              <w:left w:w="240" w:type="dxa"/>
              <w:bottom w:w="160" w:type="dxa"/>
              <w:right w:w="240" w:type="dxa"/>
            </w:tcMar>
          </w:tcPr>
          <w:p w14:paraId="6A24CB81" w14:textId="77777777" w:rsidR="0023103A" w:rsidRDefault="007E0CDD" w:rsidP="003B0178">
            <w:pPr>
              <w:spacing w:after="80"/>
              <w:jc w:val="both"/>
            </w:pPr>
            <w:r>
              <w:rPr>
                <w:b/>
                <w:bCs/>
                <w:caps/>
                <w:color w:val="5A3A22"/>
                <w:sz w:val="22"/>
                <w:szCs w:val="22"/>
              </w:rPr>
              <w:t>Le chapeau ne prouve rien</w:t>
            </w:r>
          </w:p>
          <w:p w14:paraId="20A0168A" w14:textId="77777777" w:rsidR="0023103A" w:rsidRDefault="007E0CDD" w:rsidP="003B0178">
            <w:pPr>
              <w:spacing w:line="264" w:lineRule="auto"/>
              <w:jc w:val="both"/>
            </w:pPr>
            <w:r>
              <w:rPr>
                <w:sz w:val="22"/>
                <w:szCs w:val="22"/>
              </w:rPr>
              <w:t xml:space="preserve">Il mesure la </w:t>
            </w:r>
            <w:r>
              <w:rPr>
                <w:b/>
                <w:bCs/>
                <w:sz w:val="22"/>
                <w:szCs w:val="22"/>
              </w:rPr>
              <w:t>concordance</w:t>
            </w:r>
            <w:r>
              <w:rPr>
                <w:sz w:val="22"/>
                <w:szCs w:val="22"/>
              </w:rPr>
              <w:t xml:space="preserve"> des droites, pas la justesse du point. Une erreur commune à toutes les visées — une erreur d’index mal étalonnée, par exemple — le resserre </w:t>
            </w:r>
            <w:r>
              <w:rPr>
                <w:b/>
                <w:bCs/>
                <w:sz w:val="22"/>
                <w:szCs w:val="22"/>
              </w:rPr>
              <w:t>tout en déplaçant le point</w:t>
            </w:r>
            <w:r>
              <w:rPr>
                <w:sz w:val="22"/>
                <w:szCs w:val="22"/>
              </w:rPr>
              <w:t>. Un cas mesuré pendant le développement : trois droites concourantes à 0,02 NM autour d’un point faux de 6,9 NM.</w:t>
            </w:r>
          </w:p>
        </w:tc>
      </w:tr>
    </w:tbl>
    <w:p w14:paraId="2717819D" w14:textId="77777777" w:rsidR="0023103A" w:rsidRDefault="0023103A" w:rsidP="003B0178">
      <w:pPr>
        <w:spacing w:after="160"/>
        <w:jc w:val="both"/>
      </w:pPr>
    </w:p>
    <w:tbl>
      <w:tblPr>
        <w:tblW w:w="9026" w:type="dxa"/>
        <w:tblBorders>
          <w:left w:val="single" w:sz="18" w:space="0" w:color="5A3A22"/>
        </w:tblBorders>
        <w:tblCellMar>
          <w:left w:w="10" w:type="dxa"/>
          <w:right w:w="10" w:type="dxa"/>
        </w:tblCellMar>
        <w:tblLook w:val="04A0" w:firstRow="1" w:lastRow="0" w:firstColumn="1" w:lastColumn="0" w:noHBand="0" w:noVBand="1"/>
      </w:tblPr>
      <w:tblGrid>
        <w:gridCol w:w="9026"/>
      </w:tblGrid>
      <w:tr w:rsidR="0023103A" w14:paraId="6A07A4A7" w14:textId="77777777">
        <w:tc>
          <w:tcPr>
            <w:tcW w:w="9026" w:type="dxa"/>
            <w:tcBorders>
              <w:left w:val="single" w:sz="18" w:space="0" w:color="5A3A22"/>
            </w:tcBorders>
            <w:shd w:val="clear" w:color="auto" w:fill="F2EAD7"/>
            <w:tcMar>
              <w:top w:w="160" w:type="dxa"/>
              <w:left w:w="240" w:type="dxa"/>
              <w:bottom w:w="160" w:type="dxa"/>
              <w:right w:w="240" w:type="dxa"/>
            </w:tcMar>
          </w:tcPr>
          <w:p w14:paraId="4BD43EA0" w14:textId="77777777" w:rsidR="0023103A" w:rsidRDefault="007E0CDD" w:rsidP="003B0178">
            <w:pPr>
              <w:spacing w:after="80"/>
              <w:jc w:val="both"/>
            </w:pPr>
            <w:r>
              <w:rPr>
                <w:b/>
                <w:bCs/>
                <w:caps/>
                <w:color w:val="5A3A22"/>
                <w:sz w:val="22"/>
                <w:szCs w:val="22"/>
              </w:rPr>
              <w:t>Visez serré dans le temps</w:t>
            </w:r>
          </w:p>
          <w:p w14:paraId="28734AC1" w14:textId="77777777" w:rsidR="0023103A" w:rsidRDefault="007E0CDD" w:rsidP="003B0178">
            <w:pPr>
              <w:spacing w:line="264" w:lineRule="auto"/>
              <w:jc w:val="both"/>
            </w:pPr>
            <w:r>
              <w:rPr>
                <w:sz w:val="22"/>
                <w:szCs w:val="22"/>
              </w:rPr>
              <w:t xml:space="preserve">À 150 kt, dix minutes entre la première et la dernière visée font vingt-cinq milles de course. Le transport les rattrape — mais avec la route que vous </w:t>
            </w:r>
            <w:r>
              <w:rPr>
                <w:b/>
                <w:bCs/>
                <w:sz w:val="22"/>
                <w:szCs w:val="22"/>
              </w:rPr>
              <w:t>croyez</w:t>
            </w:r>
            <w:r>
              <w:rPr>
                <w:sz w:val="22"/>
                <w:szCs w:val="22"/>
              </w:rPr>
              <w:t xml:space="preserve"> avoir suivie. Plus la tournée s’étale, plus votre erreur de vent contamine le point. C’est la raison pour laquelle un navigateur enchaîne ses trois visées.</w:t>
            </w:r>
          </w:p>
        </w:tc>
      </w:tr>
    </w:tbl>
    <w:p w14:paraId="42449301" w14:textId="77777777" w:rsidR="0023103A" w:rsidRDefault="0023103A" w:rsidP="003B0178">
      <w:pPr>
        <w:spacing w:after="160"/>
        <w:jc w:val="both"/>
      </w:pPr>
    </w:p>
    <w:p w14:paraId="5BC85C43" w14:textId="77777777" w:rsidR="00020260" w:rsidRDefault="00020260" w:rsidP="00BD75BB">
      <w:pPr>
        <w:keepNext/>
        <w:spacing w:before="80" w:after="240"/>
        <w:jc w:val="center"/>
        <w:rPr>
          <w:i/>
          <w:iCs/>
          <w:color w:val="5F5140"/>
          <w:sz w:val="21"/>
          <w:szCs w:val="21"/>
        </w:rPr>
      </w:pPr>
      <w:r>
        <w:rPr>
          <w:i/>
          <w:iCs/>
          <w:noProof/>
          <w:color w:val="5F5140"/>
          <w:sz w:val="21"/>
          <w:szCs w:val="21"/>
        </w:rPr>
        <w:drawing>
          <wp:inline distT="0" distB="0" distL="0" distR="0" wp14:anchorId="5B1BBB6D" wp14:editId="24AE3357">
            <wp:extent cx="4326340" cy="863734"/>
            <wp:effectExtent l="0" t="0" r="0" b="0"/>
            <wp:docPr id="5100338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380" name="Image 51003380"/>
                    <pic:cNvPicPr/>
                  </pic:nvPicPr>
                  <pic:blipFill>
                    <a:blip r:embed="rId43">
                      <a:extLst>
                        <a:ext uri="{28A0092B-C50C-407E-A947-70E740481C1C}">
                          <a14:useLocalDpi xmlns:a14="http://schemas.microsoft.com/office/drawing/2010/main" val="0"/>
                        </a:ext>
                      </a:extLst>
                    </a:blip>
                    <a:stretch>
                      <a:fillRect/>
                    </a:stretch>
                  </pic:blipFill>
                  <pic:spPr>
                    <a:xfrm>
                      <a:off x="0" y="0"/>
                      <a:ext cx="4348583" cy="868175"/>
                    </a:xfrm>
                    <a:prstGeom prst="rect">
                      <a:avLst/>
                    </a:prstGeom>
                  </pic:spPr>
                </pic:pic>
              </a:graphicData>
            </a:graphic>
          </wp:inline>
        </w:drawing>
      </w:r>
    </w:p>
    <w:p w14:paraId="30885A72" w14:textId="77777777" w:rsidR="0023103A" w:rsidRDefault="007E0CDD" w:rsidP="00BD75BB">
      <w:pPr>
        <w:spacing w:before="80" w:after="240"/>
        <w:jc w:val="center"/>
      </w:pPr>
      <w:r>
        <w:rPr>
          <w:i/>
          <w:iCs/>
          <w:color w:val="5F5140"/>
          <w:sz w:val="21"/>
          <w:szCs w:val="21"/>
        </w:rPr>
        <w:t>Figure 35 — Le bandeau du point observé.</w:t>
      </w:r>
    </w:p>
    <w:p w14:paraId="7A0294A9" w14:textId="77777777" w:rsidR="0023103A" w:rsidRDefault="007E0CDD" w:rsidP="003B0178">
      <w:pPr>
        <w:pStyle w:val="Titre2"/>
        <w:jc w:val="both"/>
      </w:pPr>
      <w:bookmarkStart w:id="55" w:name="_Toc238637525"/>
      <w:r>
        <w:t>Chapitre 22 — Le vent trouvé</w:t>
      </w:r>
      <w:bookmarkEnd w:id="55"/>
    </w:p>
    <w:p w14:paraId="500E2203" w14:textId="77777777" w:rsidR="0023103A" w:rsidRDefault="007E0CDD" w:rsidP="003B0178">
      <w:pPr>
        <w:spacing w:after="140"/>
        <w:jc w:val="both"/>
      </w:pPr>
      <w:r>
        <w:t xml:space="preserve">La droite de hauteur ne rend pas seulement une position : elle rend le </w:t>
      </w:r>
      <w:r>
        <w:rPr>
          <w:b/>
          <w:bCs/>
        </w:rPr>
        <w:t>vent</w:t>
      </w:r>
      <w:r>
        <w:t>, et c’était l’autre métier du poste de navigation.</w:t>
      </w:r>
    </w:p>
    <w:p w14:paraId="493BA86D" w14:textId="77777777" w:rsidR="0023103A" w:rsidRDefault="007E0CDD" w:rsidP="003B0178">
      <w:pPr>
        <w:spacing w:after="140"/>
        <w:jc w:val="both"/>
      </w:pPr>
      <w:r>
        <w:t xml:space="preserve">Le calcul ne passe pas par « estime moins point » — l’estime intègre déjà le vent supposé, et le résultat serait circulaire. Il passe par le </w:t>
      </w:r>
      <w:r>
        <w:rPr>
          <w:b/>
          <w:bCs/>
        </w:rPr>
        <w:t>plot air</w:t>
      </w:r>
      <w:r>
        <w:t xml:space="preserve"> : une position construite au cap et au badin seuls, deux lectures de cockpit, qui ignore le vent par construction. Au moment du point, l’écart entre la position air et le point observé </w:t>
      </w:r>
      <w:r>
        <w:rPr>
          <w:b/>
          <w:bCs/>
        </w:rPr>
        <w:t>est</w:t>
      </w:r>
      <w:r>
        <w:t xml:space="preserve"> le déplacement dû au vent réel ; divisé par le temps écoulé, il donne sa force, et retourné de 180°, la direction d’où il souffle.</w:t>
      </w:r>
    </w:p>
    <w:p w14:paraId="10B9478D" w14:textId="77777777" w:rsidR="0023103A" w:rsidRDefault="007E0CDD" w:rsidP="003B0178">
      <w:pPr>
        <w:spacing w:after="140"/>
        <w:jc w:val="both"/>
      </w:pPr>
      <w:r>
        <w:t xml:space="preserve">Le résultat s’affiche sous le point, avec le vent que vous supposiez juste à côté et un bouton </w:t>
      </w:r>
      <w:r>
        <w:rPr>
          <w:b/>
          <w:bCs/>
        </w:rPr>
        <w:t>Adopter ce vent</w:t>
      </w:r>
      <w:r>
        <w:t>. L’écart entre les deux est la leçon du tronçon, et il ne se lit qu’en les voyant ensemble — c’est pourquoi il n’y a pas d’indicateur de vent sur la carte.</w:t>
      </w:r>
    </w:p>
    <w:p w14:paraId="2EFA998E" w14:textId="77777777" w:rsidR="0023103A" w:rsidRDefault="007E0CDD" w:rsidP="003B0178">
      <w:pPr>
        <w:spacing w:after="140"/>
        <w:jc w:val="both"/>
      </w:pPr>
      <w:r>
        <w:t xml:space="preserve">Le plot air se </w:t>
      </w:r>
      <w:r>
        <w:rPr>
          <w:b/>
          <w:bCs/>
        </w:rPr>
        <w:t>réancre à chaque calage franc</w:t>
      </w:r>
      <w:r>
        <w:t xml:space="preserve"> : chaque point mesure donc le vent du tronçon qui vient de s’écouler, et non une moyenne diluée sur tout le vol. Sous cinq minutes de course, la table refuse et le dit : sur une course aussi courte, une minute d’arc d’erreur inventerait plusieurs nœuds.</w:t>
      </w:r>
    </w:p>
    <w:p w14:paraId="5EE1B24D" w14:textId="77777777" w:rsidR="00020260" w:rsidRDefault="00020260" w:rsidP="00BD75BB">
      <w:pPr>
        <w:keepNext/>
        <w:spacing w:before="80" w:after="240"/>
        <w:jc w:val="center"/>
        <w:rPr>
          <w:i/>
          <w:iCs/>
          <w:color w:val="5F5140"/>
          <w:sz w:val="21"/>
          <w:szCs w:val="21"/>
        </w:rPr>
      </w:pPr>
      <w:r>
        <w:rPr>
          <w:i/>
          <w:iCs/>
          <w:noProof/>
          <w:color w:val="5F5140"/>
          <w:sz w:val="21"/>
          <w:szCs w:val="21"/>
        </w:rPr>
        <w:lastRenderedPageBreak/>
        <w:drawing>
          <wp:inline distT="0" distB="0" distL="0" distR="0" wp14:anchorId="33A2902C" wp14:editId="3FB50685">
            <wp:extent cx="4272233" cy="2422478"/>
            <wp:effectExtent l="0" t="0" r="0" b="0"/>
            <wp:docPr id="29070170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1703" name="Image 290701703"/>
                    <pic:cNvPicPr/>
                  </pic:nvPicPr>
                  <pic:blipFill>
                    <a:blip r:embed="rId44">
                      <a:extLst>
                        <a:ext uri="{28A0092B-C50C-407E-A947-70E740481C1C}">
                          <a14:useLocalDpi xmlns:a14="http://schemas.microsoft.com/office/drawing/2010/main" val="0"/>
                        </a:ext>
                      </a:extLst>
                    </a:blip>
                    <a:stretch>
                      <a:fillRect/>
                    </a:stretch>
                  </pic:blipFill>
                  <pic:spPr>
                    <a:xfrm>
                      <a:off x="0" y="0"/>
                      <a:ext cx="4286324" cy="2430468"/>
                    </a:xfrm>
                    <a:prstGeom prst="rect">
                      <a:avLst/>
                    </a:prstGeom>
                  </pic:spPr>
                </pic:pic>
              </a:graphicData>
            </a:graphic>
          </wp:inline>
        </w:drawing>
      </w:r>
    </w:p>
    <w:p w14:paraId="13822C63" w14:textId="77777777" w:rsidR="0023103A" w:rsidRDefault="007E0CDD" w:rsidP="00BD75BB">
      <w:pPr>
        <w:spacing w:before="80" w:after="240"/>
        <w:jc w:val="center"/>
      </w:pPr>
      <w:r>
        <w:rPr>
          <w:i/>
          <w:iCs/>
          <w:color w:val="5F5140"/>
          <w:sz w:val="21"/>
          <w:szCs w:val="21"/>
        </w:rPr>
        <w:t>Figure 36 — Le vent calculé et le vent supposé.</w:t>
      </w:r>
    </w:p>
    <w:p w14:paraId="03ED8179" w14:textId="77777777" w:rsidR="0023103A" w:rsidRDefault="007E0CDD" w:rsidP="003B0178">
      <w:pPr>
        <w:pStyle w:val="Titre2"/>
        <w:jc w:val="both"/>
      </w:pPr>
      <w:bookmarkStart w:id="56" w:name="_Toc238637526"/>
      <w:r>
        <w:t>Chapitre 23 — La planchette</w:t>
      </w:r>
      <w:bookmarkEnd w:id="56"/>
    </w:p>
    <w:p w14:paraId="498CB894" w14:textId="77777777" w:rsidR="0023103A" w:rsidRDefault="007E0CDD" w:rsidP="003B0178">
      <w:pPr>
        <w:spacing w:after="140"/>
        <w:jc w:val="both"/>
      </w:pPr>
      <w:r>
        <w:t xml:space="preserve">Le bouton </w:t>
      </w:r>
      <w:r>
        <w:rPr>
          <w:b/>
          <w:bCs/>
        </w:rPr>
        <w:t>Planchette</w:t>
      </w:r>
      <w:r>
        <w:t>, à côté de « Faire le point », ouvre la feuille de position. S’il n’y a pas encore de point, il le fait avant d’ouvrir.</w:t>
      </w:r>
    </w:p>
    <w:p w14:paraId="3691D364" w14:textId="77777777" w:rsidR="0023103A" w:rsidRDefault="007E0CDD" w:rsidP="003B0178">
      <w:pPr>
        <w:spacing w:after="140"/>
        <w:jc w:val="both"/>
      </w:pPr>
      <w:r>
        <w:t xml:space="preserve">La feuille porte </w:t>
      </w:r>
      <w:r>
        <w:rPr>
          <w:b/>
          <w:bCs/>
        </w:rPr>
        <w:t>cinq choses, et rien d’autre</w:t>
      </w:r>
      <w:r>
        <w:t xml:space="preserve"> : votre estime au centre (carré — ce qu’on suppose), les droites de hauteur avec le nom de leur astre, le chapeau, le point (rond — ce qu’on a mesuré), et l’échelle en milles.</w:t>
      </w:r>
    </w:p>
    <w:p w14:paraId="13678410" w14:textId="77777777" w:rsidR="0023103A" w:rsidRDefault="007E0CDD" w:rsidP="003B0178">
      <w:pPr>
        <w:spacing w:after="140"/>
        <w:jc w:val="both"/>
      </w:pPr>
      <w:r>
        <w:t xml:space="preserve">Ce n’est pas une carte, c’est une </w:t>
      </w:r>
      <w:r>
        <w:rPr>
          <w:b/>
          <w:bCs/>
        </w:rPr>
        <w:t>feuille de position</w:t>
      </w:r>
      <w:r>
        <w:t>. Au-dessus de l’océan, de nuit, une carte n’a rien à montrer, et son échelle n’est pas la bonne : un intercept fait quelques milles, une carte en couvre mille.</w:t>
      </w:r>
    </w:p>
    <w:p w14:paraId="05422066" w14:textId="77777777" w:rsidR="00020260" w:rsidRDefault="00020260" w:rsidP="00BD75BB">
      <w:pPr>
        <w:keepNext/>
        <w:spacing w:before="80" w:after="240"/>
        <w:jc w:val="center"/>
        <w:rPr>
          <w:i/>
          <w:iCs/>
          <w:color w:val="5F5140"/>
          <w:sz w:val="21"/>
          <w:szCs w:val="21"/>
        </w:rPr>
      </w:pPr>
      <w:r>
        <w:rPr>
          <w:i/>
          <w:iCs/>
          <w:noProof/>
          <w:color w:val="5F5140"/>
          <w:sz w:val="21"/>
          <w:szCs w:val="21"/>
        </w:rPr>
        <w:drawing>
          <wp:inline distT="0" distB="0" distL="0" distR="0" wp14:anchorId="67D2387E" wp14:editId="48ED376D">
            <wp:extent cx="3309582" cy="3284648"/>
            <wp:effectExtent l="0" t="0" r="5715" b="0"/>
            <wp:docPr id="79496250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2500" name="Image 794962500"/>
                    <pic:cNvPicPr/>
                  </pic:nvPicPr>
                  <pic:blipFill>
                    <a:blip r:embed="rId45">
                      <a:extLst>
                        <a:ext uri="{28A0092B-C50C-407E-A947-70E740481C1C}">
                          <a14:useLocalDpi xmlns:a14="http://schemas.microsoft.com/office/drawing/2010/main" val="0"/>
                        </a:ext>
                      </a:extLst>
                    </a:blip>
                    <a:stretch>
                      <a:fillRect/>
                    </a:stretch>
                  </pic:blipFill>
                  <pic:spPr>
                    <a:xfrm>
                      <a:off x="0" y="0"/>
                      <a:ext cx="3329399" cy="3304315"/>
                    </a:xfrm>
                    <a:prstGeom prst="rect">
                      <a:avLst/>
                    </a:prstGeom>
                  </pic:spPr>
                </pic:pic>
              </a:graphicData>
            </a:graphic>
          </wp:inline>
        </w:drawing>
      </w:r>
    </w:p>
    <w:p w14:paraId="54E1A093" w14:textId="77777777" w:rsidR="0023103A" w:rsidRDefault="007E0CDD" w:rsidP="00BD75BB">
      <w:pPr>
        <w:spacing w:before="80" w:after="240"/>
        <w:jc w:val="center"/>
      </w:pPr>
      <w:r>
        <w:rPr>
          <w:i/>
          <w:iCs/>
          <w:color w:val="5F5140"/>
          <w:sz w:val="21"/>
          <w:szCs w:val="21"/>
        </w:rPr>
        <w:t>Figure 37 — La planchette, trois droites et leur chapeau.</w:t>
      </w:r>
    </w:p>
    <w:p w14:paraId="6EDA1818" w14:textId="77777777" w:rsidR="0023103A" w:rsidRDefault="007E0CDD" w:rsidP="003B0178">
      <w:pPr>
        <w:pStyle w:val="Titre2"/>
        <w:jc w:val="both"/>
      </w:pPr>
      <w:bookmarkStart w:id="57" w:name="_Toc238637527"/>
      <w:r>
        <w:lastRenderedPageBreak/>
        <w:t>Chapitre 24 — Le report sur la carte, le recalage, le débriefing</w:t>
      </w:r>
      <w:bookmarkEnd w:id="57"/>
    </w:p>
    <w:p w14:paraId="3FDB31C0" w14:textId="77777777" w:rsidR="0023103A" w:rsidRDefault="007E0CDD" w:rsidP="003B0178">
      <w:pPr>
        <w:spacing w:after="140"/>
        <w:jc w:val="both"/>
      </w:pPr>
      <w:r>
        <w:t xml:space="preserve">Le point est porté sur la carte au moment où vous le faites : un </w:t>
      </w:r>
      <w:r>
        <w:rPr>
          <w:b/>
          <w:bCs/>
        </w:rPr>
        <w:t>rond plein vert</w:t>
      </w:r>
      <w:r>
        <w:t xml:space="preserve"> avec son heure zoulou, et un trait qui le relie à l’estime dont il est parti.</w:t>
      </w:r>
    </w:p>
    <w:p w14:paraId="57107548" w14:textId="77777777" w:rsidR="0023103A" w:rsidRDefault="007E0CDD" w:rsidP="003B0178">
      <w:pPr>
        <w:spacing w:after="140"/>
        <w:jc w:val="both"/>
      </w:pPr>
      <w:r>
        <w:t xml:space="preserve">Deux formes, deux natures : le rond plein vert à ce qu’on a </w:t>
      </w:r>
      <w:r>
        <w:rPr>
          <w:b/>
          <w:bCs/>
        </w:rPr>
        <w:t>mesuré</w:t>
      </w:r>
      <w:r>
        <w:t xml:space="preserve">, le cercle pointillé bleu de l’estime à ce qu’on </w:t>
      </w:r>
      <w:r>
        <w:rPr>
          <w:b/>
          <w:bCs/>
        </w:rPr>
        <w:t>suppose</w:t>
      </w:r>
      <w:r>
        <w:t>. Le trait entre les deux est ce que vos visées ont corrigé, donc ce que le vent avait fait dériver.</w:t>
      </w:r>
    </w:p>
    <w:p w14:paraId="2D701F87" w14:textId="77777777" w:rsidR="0023103A" w:rsidRDefault="007E0CDD" w:rsidP="003B0178">
      <w:pPr>
        <w:spacing w:after="140"/>
        <w:jc w:val="both"/>
      </w:pPr>
      <w:r>
        <w:t xml:space="preserve">Le bouton </w:t>
      </w:r>
      <w:r>
        <w:rPr>
          <w:b/>
          <w:bCs/>
        </w:rPr>
        <w:t>Recaler l’estime ici</w:t>
      </w:r>
      <w:r>
        <w:t xml:space="preserve"> fait sauter l’estime sur le point ; sa trace précédente reste sur la carte. Sur un vol entier, la carte finit par raconter l’histoire : l’estime dérive, un point la rattrape, elle repart. </w:t>
      </w:r>
      <w:r>
        <w:rPr>
          <w:b/>
          <w:bCs/>
        </w:rPr>
        <w:t>La direction constante des rattrapages est le vent que vous aviez mal prévu.</w:t>
      </w:r>
    </w:p>
    <w:p w14:paraId="417645C0" w14:textId="77777777" w:rsidR="0023103A" w:rsidRDefault="007E0CDD" w:rsidP="003B0178">
      <w:pPr>
        <w:spacing w:after="140"/>
        <w:jc w:val="both"/>
      </w:pPr>
      <w:r>
        <w:t xml:space="preserve">Refaire le point sur le même carnet — après avoir changé l’erreur d’index, par exemple — </w:t>
      </w:r>
      <w:r>
        <w:rPr>
          <w:b/>
          <w:bCs/>
        </w:rPr>
        <w:t>remplace</w:t>
      </w:r>
      <w:r>
        <w:t xml:space="preserve"> la marque au lieu d’en empiler une seconde au même endroit.</w:t>
      </w:r>
    </w:p>
    <w:p w14:paraId="715EAA11" w14:textId="77777777" w:rsidR="0023103A" w:rsidRDefault="007E0CDD" w:rsidP="003B0178">
      <w:pPr>
        <w:pStyle w:val="Titre3"/>
        <w:jc w:val="both"/>
      </w:pPr>
      <w:bookmarkStart w:id="58" w:name="_Toc238637528"/>
      <w:r>
        <w:t>Le débriefing</w:t>
      </w:r>
      <w:bookmarkEnd w:id="58"/>
    </w:p>
    <w:p w14:paraId="57AF4DC7" w14:textId="77777777" w:rsidR="0023103A" w:rsidRDefault="007E0CDD" w:rsidP="003B0178">
      <w:pPr>
        <w:spacing w:after="140"/>
        <w:jc w:val="both"/>
      </w:pPr>
      <w:r>
        <w:t xml:space="preserve">Le bouton </w:t>
      </w:r>
      <w:r>
        <w:rPr>
          <w:b/>
          <w:bCs/>
        </w:rPr>
        <w:t>Débriefing</w:t>
      </w:r>
      <w:r>
        <w:t xml:space="preserve"> est la seule porte par laquelle la vérité ressort, et elle ne s’ouvre qu’une fois la copie rendue. Il affiche une ligne :</w:t>
      </w:r>
    </w:p>
    <w:p w14:paraId="7B47B204" w14:textId="77777777" w:rsidR="0023103A" w:rsidRDefault="007E0CDD" w:rsidP="003B0178">
      <w:pPr>
        <w:spacing w:after="140"/>
        <w:jc w:val="both"/>
      </w:pPr>
      <w:r>
        <w:rPr>
          <w:i/>
          <w:iCs/>
        </w:rPr>
        <w:t>Vérité : le point était faux de 1,5 NM, l’estime de 39,9 — gain 38,4 NM.</w:t>
      </w:r>
    </w:p>
    <w:p w14:paraId="088544C8" w14:textId="77777777" w:rsidR="0023103A" w:rsidRDefault="007E0CDD" w:rsidP="003B0178">
      <w:pPr>
        <w:spacing w:after="140"/>
        <w:jc w:val="both"/>
      </w:pPr>
      <w:r>
        <w:t xml:space="preserve">La position vraie de l’appareil au moment de chaque visée est enregistrée sous scellés dans </w:t>
      </w:r>
      <w:proofErr w:type="spellStart"/>
      <w:proofErr w:type="gramStart"/>
      <w:r>
        <w:rPr>
          <w:rFonts w:ascii="Consolas" w:eastAsia="Consolas" w:hAnsi="Consolas" w:cs="Consolas"/>
          <w:sz w:val="20"/>
          <w:szCs w:val="20"/>
        </w:rPr>
        <w:t>visees.json</w:t>
      </w:r>
      <w:proofErr w:type="spellEnd"/>
      <w:proofErr w:type="gramEnd"/>
      <w:r>
        <w:t>, et l’interface ne l’a jamais entre les mains. C’est la seule garantie qui vaille quand tout le jeu tient à cette ignorance.</w:t>
      </w:r>
    </w:p>
    <w:p w14:paraId="7BAC73E9" w14:textId="77777777" w:rsidR="00020260" w:rsidRDefault="00020260" w:rsidP="00BD75BB">
      <w:pPr>
        <w:keepNext/>
        <w:spacing w:before="80" w:after="240"/>
        <w:jc w:val="center"/>
        <w:rPr>
          <w:i/>
          <w:iCs/>
          <w:color w:val="5F5140"/>
          <w:sz w:val="21"/>
          <w:szCs w:val="21"/>
        </w:rPr>
      </w:pPr>
      <w:r>
        <w:rPr>
          <w:i/>
          <w:iCs/>
          <w:noProof/>
          <w:color w:val="5F5140"/>
          <w:sz w:val="21"/>
          <w:szCs w:val="21"/>
        </w:rPr>
        <w:drawing>
          <wp:inline distT="0" distB="0" distL="0" distR="0" wp14:anchorId="00D2E04F" wp14:editId="443115C0">
            <wp:extent cx="3111689" cy="2065400"/>
            <wp:effectExtent l="0" t="0" r="0" b="0"/>
            <wp:docPr id="181559525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95251" name="Image 1815595251"/>
                    <pic:cNvPicPr/>
                  </pic:nvPicPr>
                  <pic:blipFill>
                    <a:blip r:embed="rId46">
                      <a:extLst>
                        <a:ext uri="{28A0092B-C50C-407E-A947-70E740481C1C}">
                          <a14:useLocalDpi xmlns:a14="http://schemas.microsoft.com/office/drawing/2010/main" val="0"/>
                        </a:ext>
                      </a:extLst>
                    </a:blip>
                    <a:stretch>
                      <a:fillRect/>
                    </a:stretch>
                  </pic:blipFill>
                  <pic:spPr>
                    <a:xfrm>
                      <a:off x="0" y="0"/>
                      <a:ext cx="3125960" cy="2074873"/>
                    </a:xfrm>
                    <a:prstGeom prst="rect">
                      <a:avLst/>
                    </a:prstGeom>
                  </pic:spPr>
                </pic:pic>
              </a:graphicData>
            </a:graphic>
          </wp:inline>
        </w:drawing>
      </w:r>
    </w:p>
    <w:p w14:paraId="21E7A7E2" w14:textId="77777777" w:rsidR="0023103A" w:rsidRDefault="007E0CDD" w:rsidP="00BD75BB">
      <w:pPr>
        <w:spacing w:before="80" w:after="240"/>
        <w:jc w:val="center"/>
      </w:pPr>
      <w:r>
        <w:rPr>
          <w:i/>
          <w:iCs/>
          <w:color w:val="5F5140"/>
          <w:sz w:val="21"/>
          <w:szCs w:val="21"/>
        </w:rPr>
        <w:t>Figure 38 — Le point observé sur la carte.</w:t>
      </w:r>
    </w:p>
    <w:p w14:paraId="4F2054DA" w14:textId="77777777" w:rsidR="00020260" w:rsidRDefault="00020260" w:rsidP="00BD75BB">
      <w:pPr>
        <w:keepNext/>
        <w:spacing w:before="80" w:after="240"/>
        <w:jc w:val="center"/>
        <w:rPr>
          <w:i/>
          <w:iCs/>
          <w:color w:val="5F5140"/>
          <w:sz w:val="21"/>
          <w:szCs w:val="21"/>
        </w:rPr>
      </w:pPr>
      <w:r>
        <w:rPr>
          <w:i/>
          <w:iCs/>
          <w:noProof/>
          <w:color w:val="5F5140"/>
          <w:sz w:val="21"/>
          <w:szCs w:val="21"/>
        </w:rPr>
        <w:drawing>
          <wp:inline distT="0" distB="0" distL="0" distR="0" wp14:anchorId="3107E668" wp14:editId="16BEAC7C">
            <wp:extent cx="4455994" cy="1008597"/>
            <wp:effectExtent l="0" t="0" r="1905" b="1270"/>
            <wp:docPr id="30408975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9754" name="Image 304089754"/>
                    <pic:cNvPicPr/>
                  </pic:nvPicPr>
                  <pic:blipFill>
                    <a:blip r:embed="rId47">
                      <a:extLst>
                        <a:ext uri="{28A0092B-C50C-407E-A947-70E740481C1C}">
                          <a14:useLocalDpi xmlns:a14="http://schemas.microsoft.com/office/drawing/2010/main" val="0"/>
                        </a:ext>
                      </a:extLst>
                    </a:blip>
                    <a:stretch>
                      <a:fillRect/>
                    </a:stretch>
                  </pic:blipFill>
                  <pic:spPr>
                    <a:xfrm>
                      <a:off x="0" y="0"/>
                      <a:ext cx="4489362" cy="1016150"/>
                    </a:xfrm>
                    <a:prstGeom prst="rect">
                      <a:avLst/>
                    </a:prstGeom>
                  </pic:spPr>
                </pic:pic>
              </a:graphicData>
            </a:graphic>
          </wp:inline>
        </w:drawing>
      </w:r>
    </w:p>
    <w:p w14:paraId="2664218A" w14:textId="77777777" w:rsidR="0023103A" w:rsidRDefault="007E0CDD" w:rsidP="00BD75BB">
      <w:pPr>
        <w:spacing w:before="80" w:after="240"/>
        <w:jc w:val="center"/>
      </w:pPr>
      <w:r>
        <w:rPr>
          <w:i/>
          <w:iCs/>
          <w:color w:val="5F5140"/>
          <w:sz w:val="21"/>
          <w:szCs w:val="21"/>
        </w:rPr>
        <w:t>Figure 39 — La ligne de débriefing.</w:t>
      </w:r>
    </w:p>
    <w:p w14:paraId="6A6765A6" w14:textId="77777777" w:rsidR="0023103A" w:rsidRDefault="007E0CDD" w:rsidP="003B0178">
      <w:pPr>
        <w:pStyle w:val="Titre2"/>
        <w:jc w:val="both"/>
      </w:pPr>
      <w:bookmarkStart w:id="59" w:name="_Toc238637529"/>
      <w:r>
        <w:t>Chapitre 25 — Réglages, langue, mises à jour</w:t>
      </w:r>
      <w:bookmarkEnd w:id="59"/>
    </w:p>
    <w:p w14:paraId="1BB38C31" w14:textId="77777777" w:rsidR="0023103A" w:rsidRDefault="007E0CDD" w:rsidP="003B0178">
      <w:pPr>
        <w:spacing w:after="140"/>
        <w:jc w:val="both"/>
      </w:pPr>
      <w:r>
        <w:lastRenderedPageBreak/>
        <w:t xml:space="preserve">Le bouton de langue de la barre </w:t>
      </w:r>
      <w:proofErr w:type="gramStart"/>
      <w:r>
        <w:t>du haut bascule</w:t>
      </w:r>
      <w:proofErr w:type="gramEnd"/>
      <w:r>
        <w:t xml:space="preserve"> entre </w:t>
      </w:r>
      <w:r>
        <w:rPr>
          <w:b/>
          <w:bCs/>
        </w:rPr>
        <w:t>français</w:t>
      </w:r>
      <w:r>
        <w:t xml:space="preserve"> et </w:t>
      </w:r>
      <w:r>
        <w:rPr>
          <w:b/>
          <w:bCs/>
        </w:rPr>
        <w:t>anglais</w:t>
      </w:r>
      <w:r>
        <w:t>, sans redémarrage. Le panneau du simulateur, lui, est en anglais seulement — c’est la langue de l’instrument d’origine.</w:t>
      </w:r>
    </w:p>
    <w:p w14:paraId="5215E314" w14:textId="77777777" w:rsidR="0023103A" w:rsidRDefault="007E0CDD" w:rsidP="003B0178">
      <w:pPr>
        <w:spacing w:after="140"/>
        <w:jc w:val="both"/>
      </w:pPr>
      <w:r>
        <w:t xml:space="preserve">Le bouton </w:t>
      </w:r>
      <w:r>
        <w:rPr>
          <w:b/>
          <w:bCs/>
        </w:rPr>
        <w:t>?</w:t>
      </w:r>
      <w:r>
        <w:t xml:space="preserve"> ouvre la fenêtre « À propos » : présentation, licence, lien vers le code source, numéro de version.</w:t>
      </w:r>
    </w:p>
    <w:p w14:paraId="2CB567B5" w14:textId="77777777" w:rsidR="0023103A" w:rsidRDefault="007E0CDD" w:rsidP="003B0178">
      <w:pPr>
        <w:spacing w:after="140"/>
        <w:jc w:val="both"/>
      </w:pPr>
      <w:r>
        <w:t xml:space="preserve">Les mises à jour se téléchargent seules. Une </w:t>
      </w:r>
      <w:r>
        <w:rPr>
          <w:b/>
          <w:bCs/>
        </w:rPr>
        <w:t>bannière</w:t>
      </w:r>
      <w:r>
        <w:t xml:space="preserve"> apparaît en bas pendant le téléchargement, puis pour proposer le redémarrage quand la version est prête. Le reste — vérification, absence de mise à jour — reste silencieux.</w:t>
      </w:r>
    </w:p>
    <w:p w14:paraId="465864BE" w14:textId="77777777" w:rsidR="00020260" w:rsidRDefault="00020260" w:rsidP="00BD75BB">
      <w:pPr>
        <w:keepNext/>
        <w:spacing w:before="80" w:after="240"/>
        <w:jc w:val="center"/>
        <w:rPr>
          <w:i/>
          <w:iCs/>
          <w:color w:val="5F5140"/>
          <w:sz w:val="21"/>
          <w:szCs w:val="21"/>
        </w:rPr>
      </w:pPr>
      <w:r>
        <w:rPr>
          <w:i/>
          <w:iCs/>
          <w:noProof/>
          <w:color w:val="5F5140"/>
          <w:sz w:val="21"/>
          <w:szCs w:val="21"/>
        </w:rPr>
        <w:drawing>
          <wp:inline distT="0" distB="0" distL="0" distR="0" wp14:anchorId="3583989A" wp14:editId="458B1276">
            <wp:extent cx="3062474" cy="5609230"/>
            <wp:effectExtent l="0" t="0" r="5080" b="0"/>
            <wp:docPr id="123353713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37135" name="Image 1233537135"/>
                    <pic:cNvPicPr/>
                  </pic:nvPicPr>
                  <pic:blipFill>
                    <a:blip r:embed="rId48">
                      <a:extLst>
                        <a:ext uri="{28A0092B-C50C-407E-A947-70E740481C1C}">
                          <a14:useLocalDpi xmlns:a14="http://schemas.microsoft.com/office/drawing/2010/main" val="0"/>
                        </a:ext>
                      </a:extLst>
                    </a:blip>
                    <a:stretch>
                      <a:fillRect/>
                    </a:stretch>
                  </pic:blipFill>
                  <pic:spPr>
                    <a:xfrm>
                      <a:off x="0" y="0"/>
                      <a:ext cx="3072727" cy="5628009"/>
                    </a:xfrm>
                    <a:prstGeom prst="rect">
                      <a:avLst/>
                    </a:prstGeom>
                  </pic:spPr>
                </pic:pic>
              </a:graphicData>
            </a:graphic>
          </wp:inline>
        </w:drawing>
      </w:r>
    </w:p>
    <w:p w14:paraId="481DACA2" w14:textId="77777777" w:rsidR="0023103A" w:rsidRDefault="007E0CDD" w:rsidP="00BD75BB">
      <w:pPr>
        <w:spacing w:before="80" w:after="240"/>
        <w:jc w:val="center"/>
      </w:pPr>
      <w:r>
        <w:rPr>
          <w:i/>
          <w:iCs/>
          <w:color w:val="5F5140"/>
          <w:sz w:val="21"/>
          <w:szCs w:val="21"/>
        </w:rPr>
        <w:t>Figure 40 — La fenêtre « À propos ».</w:t>
      </w:r>
    </w:p>
    <w:p w14:paraId="35749400" w14:textId="77777777" w:rsidR="00020260" w:rsidRDefault="00020260" w:rsidP="00BD75BB">
      <w:pPr>
        <w:keepNext/>
        <w:spacing w:before="80" w:after="240"/>
        <w:jc w:val="center"/>
        <w:rPr>
          <w:i/>
          <w:iCs/>
          <w:color w:val="5F5140"/>
          <w:sz w:val="21"/>
          <w:szCs w:val="21"/>
        </w:rPr>
      </w:pPr>
      <w:r>
        <w:rPr>
          <w:i/>
          <w:iCs/>
          <w:noProof/>
          <w:color w:val="5F5140"/>
          <w:sz w:val="21"/>
          <w:szCs w:val="21"/>
        </w:rPr>
        <w:lastRenderedPageBreak/>
        <w:drawing>
          <wp:inline distT="0" distB="0" distL="0" distR="0" wp14:anchorId="0202F736" wp14:editId="612E8E26">
            <wp:extent cx="4060209" cy="1948604"/>
            <wp:effectExtent l="0" t="0" r="0" b="0"/>
            <wp:docPr id="1219223214"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23214" name="Image 1219223214"/>
                    <pic:cNvPicPr/>
                  </pic:nvPicPr>
                  <pic:blipFill>
                    <a:blip r:embed="rId49">
                      <a:extLst>
                        <a:ext uri="{28A0092B-C50C-407E-A947-70E740481C1C}">
                          <a14:useLocalDpi xmlns:a14="http://schemas.microsoft.com/office/drawing/2010/main" val="0"/>
                        </a:ext>
                      </a:extLst>
                    </a:blip>
                    <a:stretch>
                      <a:fillRect/>
                    </a:stretch>
                  </pic:blipFill>
                  <pic:spPr>
                    <a:xfrm>
                      <a:off x="0" y="0"/>
                      <a:ext cx="4076617" cy="1956479"/>
                    </a:xfrm>
                    <a:prstGeom prst="rect">
                      <a:avLst/>
                    </a:prstGeom>
                  </pic:spPr>
                </pic:pic>
              </a:graphicData>
            </a:graphic>
          </wp:inline>
        </w:drawing>
      </w:r>
    </w:p>
    <w:p w14:paraId="545E92F9" w14:textId="77777777" w:rsidR="0023103A" w:rsidRDefault="007E0CDD" w:rsidP="00BD75BB">
      <w:pPr>
        <w:spacing w:before="80" w:after="240"/>
        <w:jc w:val="center"/>
      </w:pPr>
      <w:r>
        <w:rPr>
          <w:i/>
          <w:iCs/>
          <w:color w:val="5F5140"/>
          <w:sz w:val="21"/>
          <w:szCs w:val="21"/>
        </w:rPr>
        <w:t>Figure 41 — La bannière de mise à jour.</w:t>
      </w:r>
    </w:p>
    <w:p w14:paraId="4B394587" w14:textId="77777777" w:rsidR="0023103A" w:rsidRDefault="007E0CDD" w:rsidP="003B0178">
      <w:pPr>
        <w:pStyle w:val="Titre1"/>
        <w:pageBreakBefore/>
        <w:jc w:val="both"/>
      </w:pPr>
      <w:bookmarkStart w:id="60" w:name="_Toc238637530"/>
      <w:r>
        <w:lastRenderedPageBreak/>
        <w:t>Partie V — Le vol complet</w:t>
      </w:r>
      <w:bookmarkEnd w:id="60"/>
    </w:p>
    <w:p w14:paraId="6F2D3B89" w14:textId="77777777" w:rsidR="0023103A" w:rsidRDefault="007E0CDD" w:rsidP="003B0178">
      <w:pPr>
        <w:spacing w:after="220"/>
        <w:jc w:val="both"/>
      </w:pPr>
      <w:r>
        <w:rPr>
          <w:i/>
          <w:iCs/>
          <w:color w:val="4A3B27"/>
          <w:sz w:val="25"/>
          <w:szCs w:val="25"/>
        </w:rPr>
        <w:t xml:space="preserve">Le déroulé entier, du parking au point posé sur la carte. Chaque étape dit qui la fait : </w:t>
      </w:r>
      <w:r>
        <w:rPr>
          <w:b/>
          <w:bCs/>
          <w:i/>
          <w:iCs/>
          <w:color w:val="4A3B27"/>
          <w:sz w:val="25"/>
          <w:szCs w:val="25"/>
        </w:rPr>
        <w:t>SEXTANT</w:t>
      </w:r>
      <w:r>
        <w:rPr>
          <w:i/>
          <w:iCs/>
          <w:color w:val="4A3B27"/>
          <w:sz w:val="25"/>
          <w:szCs w:val="25"/>
        </w:rPr>
        <w:t xml:space="preserve"> pour le panneau dans le simulateur, </w:t>
      </w:r>
      <w:r>
        <w:rPr>
          <w:b/>
          <w:bCs/>
          <w:i/>
          <w:iCs/>
          <w:color w:val="4A3B27"/>
          <w:sz w:val="25"/>
          <w:szCs w:val="25"/>
        </w:rPr>
        <w:t>TABLE</w:t>
      </w:r>
      <w:r>
        <w:rPr>
          <w:i/>
          <w:iCs/>
          <w:color w:val="4A3B27"/>
          <w:sz w:val="25"/>
          <w:szCs w:val="25"/>
        </w:rPr>
        <w:t xml:space="preserve"> pour l’application à côté.</w:t>
      </w:r>
    </w:p>
    <w:p w14:paraId="3551DB66" w14:textId="77777777" w:rsidR="0023103A" w:rsidRDefault="007E0CDD" w:rsidP="003B0178">
      <w:pPr>
        <w:pStyle w:val="Titre2"/>
        <w:jc w:val="both"/>
      </w:pPr>
      <w:bookmarkStart w:id="61" w:name="_Toc238637531"/>
      <w:r>
        <w:t>Avant le vol — au parking</w:t>
      </w:r>
      <w:bookmarkEnd w:id="61"/>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722"/>
        <w:gridCol w:w="1444"/>
        <w:gridCol w:w="6860"/>
      </w:tblGrid>
      <w:tr w:rsidR="0023103A" w14:paraId="5253D765" w14:textId="77777777">
        <w:trPr>
          <w:tblHeader/>
        </w:trPr>
        <w:tc>
          <w:tcPr>
            <w:tcW w:w="722" w:type="dxa"/>
            <w:shd w:val="clear" w:color="auto" w:fill="5A3A22"/>
            <w:tcMar>
              <w:top w:w="80" w:type="dxa"/>
              <w:left w:w="120" w:type="dxa"/>
              <w:bottom w:w="80" w:type="dxa"/>
              <w:right w:w="120" w:type="dxa"/>
            </w:tcMar>
          </w:tcPr>
          <w:p w14:paraId="205AAFCC" w14:textId="77777777" w:rsidR="0023103A" w:rsidRDefault="007E0CDD" w:rsidP="003B0178">
            <w:pPr>
              <w:jc w:val="both"/>
            </w:pPr>
            <w:r>
              <w:rPr>
                <w:b/>
                <w:bCs/>
                <w:color w:val="FDF6E8"/>
                <w:sz w:val="21"/>
                <w:szCs w:val="21"/>
              </w:rPr>
              <w:t>N°</w:t>
            </w:r>
          </w:p>
        </w:tc>
        <w:tc>
          <w:tcPr>
            <w:tcW w:w="1444" w:type="dxa"/>
            <w:shd w:val="clear" w:color="auto" w:fill="5A3A22"/>
            <w:tcMar>
              <w:top w:w="80" w:type="dxa"/>
              <w:left w:w="120" w:type="dxa"/>
              <w:bottom w:w="80" w:type="dxa"/>
              <w:right w:w="120" w:type="dxa"/>
            </w:tcMar>
          </w:tcPr>
          <w:p w14:paraId="5216F37C" w14:textId="77777777" w:rsidR="0023103A" w:rsidRDefault="007E0CDD" w:rsidP="003B0178">
            <w:pPr>
              <w:jc w:val="both"/>
            </w:pPr>
            <w:r>
              <w:rPr>
                <w:b/>
                <w:bCs/>
                <w:color w:val="FDF6E8"/>
                <w:sz w:val="21"/>
                <w:szCs w:val="21"/>
              </w:rPr>
              <w:t>Où</w:t>
            </w:r>
          </w:p>
        </w:tc>
        <w:tc>
          <w:tcPr>
            <w:tcW w:w="6860" w:type="dxa"/>
            <w:shd w:val="clear" w:color="auto" w:fill="5A3A22"/>
            <w:tcMar>
              <w:top w:w="80" w:type="dxa"/>
              <w:left w:w="120" w:type="dxa"/>
              <w:bottom w:w="80" w:type="dxa"/>
              <w:right w:w="120" w:type="dxa"/>
            </w:tcMar>
          </w:tcPr>
          <w:p w14:paraId="5587B5BC" w14:textId="77777777" w:rsidR="0023103A" w:rsidRDefault="007E0CDD" w:rsidP="003B0178">
            <w:pPr>
              <w:jc w:val="both"/>
            </w:pPr>
            <w:r>
              <w:rPr>
                <w:b/>
                <w:bCs/>
                <w:color w:val="FDF6E8"/>
                <w:sz w:val="21"/>
                <w:szCs w:val="21"/>
              </w:rPr>
              <w:t>Ce qu’on fait</w:t>
            </w:r>
          </w:p>
        </w:tc>
      </w:tr>
      <w:tr w:rsidR="0023103A" w14:paraId="68154615" w14:textId="77777777">
        <w:tc>
          <w:tcPr>
            <w:tcW w:w="722" w:type="dxa"/>
            <w:tcMar>
              <w:top w:w="70" w:type="dxa"/>
              <w:left w:w="120" w:type="dxa"/>
              <w:bottom w:w="70" w:type="dxa"/>
              <w:right w:w="120" w:type="dxa"/>
            </w:tcMar>
          </w:tcPr>
          <w:p w14:paraId="757B1F52" w14:textId="77777777" w:rsidR="0023103A" w:rsidRDefault="007E0CDD" w:rsidP="003B0178">
            <w:pPr>
              <w:spacing w:line="240" w:lineRule="auto"/>
              <w:jc w:val="both"/>
            </w:pPr>
            <w:r>
              <w:rPr>
                <w:sz w:val="21"/>
                <w:szCs w:val="21"/>
              </w:rPr>
              <w:t>01</w:t>
            </w:r>
          </w:p>
        </w:tc>
        <w:tc>
          <w:tcPr>
            <w:tcW w:w="1444" w:type="dxa"/>
            <w:tcMar>
              <w:top w:w="70" w:type="dxa"/>
              <w:left w:w="120" w:type="dxa"/>
              <w:bottom w:w="70" w:type="dxa"/>
              <w:right w:w="120" w:type="dxa"/>
            </w:tcMar>
          </w:tcPr>
          <w:p w14:paraId="0F6D80A2"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76EC736E" w14:textId="77777777" w:rsidR="0023103A" w:rsidRDefault="007E0CDD" w:rsidP="003B0178">
            <w:pPr>
              <w:spacing w:line="240" w:lineRule="auto"/>
              <w:jc w:val="both"/>
            </w:pPr>
            <w:r>
              <w:rPr>
                <w:sz w:val="21"/>
                <w:szCs w:val="21"/>
              </w:rPr>
              <w:t xml:space="preserve">Lancer l’application et cliquer </w:t>
            </w:r>
            <w:r>
              <w:rPr>
                <w:b/>
                <w:bCs/>
                <w:sz w:val="21"/>
                <w:szCs w:val="21"/>
              </w:rPr>
              <w:t>Connecter MSFS2024</w:t>
            </w:r>
            <w:r>
              <w:rPr>
                <w:sz w:val="21"/>
                <w:szCs w:val="21"/>
              </w:rPr>
              <w:t>.</w:t>
            </w:r>
          </w:p>
        </w:tc>
      </w:tr>
      <w:tr w:rsidR="0023103A" w14:paraId="1B0F79DC" w14:textId="77777777">
        <w:tc>
          <w:tcPr>
            <w:tcW w:w="722" w:type="dxa"/>
            <w:shd w:val="clear" w:color="auto" w:fill="EFE7D3"/>
            <w:tcMar>
              <w:top w:w="70" w:type="dxa"/>
              <w:left w:w="120" w:type="dxa"/>
              <w:bottom w:w="70" w:type="dxa"/>
              <w:right w:w="120" w:type="dxa"/>
            </w:tcMar>
          </w:tcPr>
          <w:p w14:paraId="132E8F0A" w14:textId="77777777" w:rsidR="0023103A" w:rsidRDefault="007E0CDD" w:rsidP="003B0178">
            <w:pPr>
              <w:spacing w:line="240" w:lineRule="auto"/>
              <w:jc w:val="both"/>
            </w:pPr>
            <w:r>
              <w:rPr>
                <w:sz w:val="21"/>
                <w:szCs w:val="21"/>
              </w:rPr>
              <w:t>02</w:t>
            </w:r>
          </w:p>
        </w:tc>
        <w:tc>
          <w:tcPr>
            <w:tcW w:w="1444" w:type="dxa"/>
            <w:shd w:val="clear" w:color="auto" w:fill="EFE7D3"/>
            <w:tcMar>
              <w:top w:w="70" w:type="dxa"/>
              <w:left w:w="120" w:type="dxa"/>
              <w:bottom w:w="70" w:type="dxa"/>
              <w:right w:w="120" w:type="dxa"/>
            </w:tcMar>
          </w:tcPr>
          <w:p w14:paraId="7C322C53" w14:textId="77777777" w:rsidR="0023103A" w:rsidRDefault="007E0CDD" w:rsidP="003B0178">
            <w:pPr>
              <w:spacing w:line="240" w:lineRule="auto"/>
              <w:jc w:val="both"/>
            </w:pPr>
            <w:r>
              <w:rPr>
                <w:sz w:val="21"/>
                <w:szCs w:val="21"/>
              </w:rPr>
              <w:t>SEXTANT</w:t>
            </w:r>
          </w:p>
        </w:tc>
        <w:tc>
          <w:tcPr>
            <w:tcW w:w="6860" w:type="dxa"/>
            <w:shd w:val="clear" w:color="auto" w:fill="EFE7D3"/>
            <w:tcMar>
              <w:top w:w="70" w:type="dxa"/>
              <w:left w:w="120" w:type="dxa"/>
              <w:bottom w:w="70" w:type="dxa"/>
              <w:right w:w="120" w:type="dxa"/>
            </w:tcMar>
          </w:tcPr>
          <w:p w14:paraId="2BDB671C" w14:textId="77777777" w:rsidR="0023103A" w:rsidRDefault="007E0CDD" w:rsidP="003B0178">
            <w:pPr>
              <w:spacing w:line="240" w:lineRule="auto"/>
              <w:jc w:val="both"/>
            </w:pPr>
            <w:r>
              <w:rPr>
                <w:sz w:val="21"/>
                <w:szCs w:val="21"/>
              </w:rPr>
              <w:t>Ouvrir le panneau depuis la barre d’outils du simulateur.</w:t>
            </w:r>
          </w:p>
        </w:tc>
      </w:tr>
      <w:tr w:rsidR="0023103A" w14:paraId="1696A52C" w14:textId="77777777">
        <w:tc>
          <w:tcPr>
            <w:tcW w:w="722" w:type="dxa"/>
            <w:tcMar>
              <w:top w:w="70" w:type="dxa"/>
              <w:left w:w="120" w:type="dxa"/>
              <w:bottom w:w="70" w:type="dxa"/>
              <w:right w:w="120" w:type="dxa"/>
            </w:tcMar>
          </w:tcPr>
          <w:p w14:paraId="3BC2BAD9" w14:textId="77777777" w:rsidR="0023103A" w:rsidRDefault="007E0CDD" w:rsidP="003B0178">
            <w:pPr>
              <w:spacing w:line="240" w:lineRule="auto"/>
              <w:jc w:val="both"/>
            </w:pPr>
            <w:r>
              <w:rPr>
                <w:sz w:val="21"/>
                <w:szCs w:val="21"/>
              </w:rPr>
              <w:t>03</w:t>
            </w:r>
          </w:p>
        </w:tc>
        <w:tc>
          <w:tcPr>
            <w:tcW w:w="1444" w:type="dxa"/>
            <w:tcMar>
              <w:top w:w="70" w:type="dxa"/>
              <w:left w:w="120" w:type="dxa"/>
              <w:bottom w:w="70" w:type="dxa"/>
              <w:right w:w="120" w:type="dxa"/>
            </w:tcMar>
          </w:tcPr>
          <w:p w14:paraId="3886ED13"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2B41CE5E" w14:textId="77777777" w:rsidR="0023103A" w:rsidRDefault="007E0CDD" w:rsidP="003B0178">
            <w:pPr>
              <w:spacing w:line="240" w:lineRule="auto"/>
              <w:jc w:val="both"/>
            </w:pPr>
            <w:r>
              <w:rPr>
                <w:sz w:val="21"/>
                <w:szCs w:val="21"/>
              </w:rPr>
              <w:t xml:space="preserve">Déclarer la </w:t>
            </w:r>
            <w:r>
              <w:rPr>
                <w:b/>
                <w:bCs/>
                <w:sz w:val="21"/>
                <w:szCs w:val="21"/>
              </w:rPr>
              <w:t>vitesse propre</w:t>
            </w:r>
            <w:r>
              <w:rPr>
                <w:sz w:val="21"/>
                <w:szCs w:val="21"/>
              </w:rPr>
              <w:t xml:space="preserve"> et le </w:t>
            </w:r>
            <w:r>
              <w:rPr>
                <w:b/>
                <w:bCs/>
                <w:sz w:val="21"/>
                <w:szCs w:val="21"/>
              </w:rPr>
              <w:t>vent prévu</w:t>
            </w:r>
            <w:r>
              <w:rPr>
                <w:sz w:val="21"/>
                <w:szCs w:val="21"/>
              </w:rPr>
              <w:t xml:space="preserve"> dans le panneau plan de vol.</w:t>
            </w:r>
          </w:p>
        </w:tc>
      </w:tr>
      <w:tr w:rsidR="0023103A" w14:paraId="5A0441A1" w14:textId="77777777">
        <w:tc>
          <w:tcPr>
            <w:tcW w:w="722" w:type="dxa"/>
            <w:shd w:val="clear" w:color="auto" w:fill="EFE7D3"/>
            <w:tcMar>
              <w:top w:w="70" w:type="dxa"/>
              <w:left w:w="120" w:type="dxa"/>
              <w:bottom w:w="70" w:type="dxa"/>
              <w:right w:w="120" w:type="dxa"/>
            </w:tcMar>
          </w:tcPr>
          <w:p w14:paraId="2C4B453A" w14:textId="77777777" w:rsidR="0023103A" w:rsidRDefault="007E0CDD" w:rsidP="003B0178">
            <w:pPr>
              <w:spacing w:line="240" w:lineRule="auto"/>
              <w:jc w:val="both"/>
            </w:pPr>
            <w:r>
              <w:rPr>
                <w:sz w:val="21"/>
                <w:szCs w:val="21"/>
              </w:rPr>
              <w:t>04</w:t>
            </w:r>
          </w:p>
        </w:tc>
        <w:tc>
          <w:tcPr>
            <w:tcW w:w="1444" w:type="dxa"/>
            <w:shd w:val="clear" w:color="auto" w:fill="EFE7D3"/>
            <w:tcMar>
              <w:top w:w="70" w:type="dxa"/>
              <w:left w:w="120" w:type="dxa"/>
              <w:bottom w:w="70" w:type="dxa"/>
              <w:right w:w="120" w:type="dxa"/>
            </w:tcMar>
          </w:tcPr>
          <w:p w14:paraId="5EAB9D68" w14:textId="77777777" w:rsidR="0023103A" w:rsidRDefault="007E0CDD" w:rsidP="003B0178">
            <w:pPr>
              <w:spacing w:line="240" w:lineRule="auto"/>
              <w:jc w:val="both"/>
            </w:pPr>
            <w:r>
              <w:rPr>
                <w:sz w:val="21"/>
                <w:szCs w:val="21"/>
              </w:rPr>
              <w:t>TABLE</w:t>
            </w:r>
          </w:p>
        </w:tc>
        <w:tc>
          <w:tcPr>
            <w:tcW w:w="6860" w:type="dxa"/>
            <w:shd w:val="clear" w:color="auto" w:fill="EFE7D3"/>
            <w:tcMar>
              <w:top w:w="70" w:type="dxa"/>
              <w:left w:w="120" w:type="dxa"/>
              <w:bottom w:w="70" w:type="dxa"/>
              <w:right w:w="120" w:type="dxa"/>
            </w:tcMar>
          </w:tcPr>
          <w:p w14:paraId="78C288BA" w14:textId="77777777" w:rsidR="0023103A" w:rsidRDefault="007E0CDD" w:rsidP="003B0178">
            <w:pPr>
              <w:spacing w:line="240" w:lineRule="auto"/>
              <w:jc w:val="both"/>
            </w:pPr>
            <w:r>
              <w:rPr>
                <w:sz w:val="21"/>
                <w:szCs w:val="21"/>
              </w:rPr>
              <w:t xml:space="preserve">Carnet → </w:t>
            </w:r>
            <w:r>
              <w:rPr>
                <w:b/>
                <w:bCs/>
                <w:sz w:val="21"/>
                <w:szCs w:val="21"/>
              </w:rPr>
              <w:t>Étalonnage</w:t>
            </w:r>
            <w:r>
              <w:rPr>
                <w:sz w:val="21"/>
                <w:szCs w:val="21"/>
              </w:rPr>
              <w:t xml:space="preserve"> → </w:t>
            </w:r>
            <w:r>
              <w:rPr>
                <w:b/>
                <w:bCs/>
                <w:sz w:val="21"/>
                <w:szCs w:val="21"/>
              </w:rPr>
              <w:t>Depuis le terrain</w:t>
            </w:r>
            <w:r>
              <w:rPr>
                <w:sz w:val="21"/>
                <w:szCs w:val="21"/>
              </w:rPr>
              <w:t>.</w:t>
            </w:r>
          </w:p>
        </w:tc>
      </w:tr>
      <w:tr w:rsidR="0023103A" w14:paraId="263AE54B" w14:textId="77777777">
        <w:tc>
          <w:tcPr>
            <w:tcW w:w="722" w:type="dxa"/>
            <w:tcMar>
              <w:top w:w="70" w:type="dxa"/>
              <w:left w:w="120" w:type="dxa"/>
              <w:bottom w:w="70" w:type="dxa"/>
              <w:right w:w="120" w:type="dxa"/>
            </w:tcMar>
          </w:tcPr>
          <w:p w14:paraId="70569347" w14:textId="77777777" w:rsidR="0023103A" w:rsidRDefault="007E0CDD" w:rsidP="003B0178">
            <w:pPr>
              <w:spacing w:line="240" w:lineRule="auto"/>
              <w:jc w:val="both"/>
            </w:pPr>
            <w:r>
              <w:rPr>
                <w:sz w:val="21"/>
                <w:szCs w:val="21"/>
              </w:rPr>
              <w:t>05</w:t>
            </w:r>
          </w:p>
        </w:tc>
        <w:tc>
          <w:tcPr>
            <w:tcW w:w="1444" w:type="dxa"/>
            <w:tcMar>
              <w:top w:w="70" w:type="dxa"/>
              <w:left w:w="120" w:type="dxa"/>
              <w:bottom w:w="70" w:type="dxa"/>
              <w:right w:w="120" w:type="dxa"/>
            </w:tcMar>
          </w:tcPr>
          <w:p w14:paraId="445D0A2C"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405C0BBB" w14:textId="77777777" w:rsidR="0023103A" w:rsidRDefault="007E0CDD" w:rsidP="003B0178">
            <w:pPr>
              <w:spacing w:line="240" w:lineRule="auto"/>
              <w:jc w:val="both"/>
            </w:pPr>
            <w:r>
              <w:rPr>
                <w:sz w:val="21"/>
                <w:szCs w:val="21"/>
              </w:rPr>
              <w:t xml:space="preserve">Catalogue → choisir des astres </w:t>
            </w:r>
            <w:r>
              <w:rPr>
                <w:b/>
                <w:bCs/>
                <w:sz w:val="21"/>
                <w:szCs w:val="21"/>
              </w:rPr>
              <w:t>sous 3′/min</w:t>
            </w:r>
            <w:r>
              <w:rPr>
                <w:sz w:val="21"/>
                <w:szCs w:val="21"/>
              </w:rPr>
              <w:t xml:space="preserve"> → consigner.</w:t>
            </w:r>
          </w:p>
        </w:tc>
      </w:tr>
      <w:tr w:rsidR="0023103A" w14:paraId="126F0974" w14:textId="77777777">
        <w:tc>
          <w:tcPr>
            <w:tcW w:w="722" w:type="dxa"/>
            <w:shd w:val="clear" w:color="auto" w:fill="EFE7D3"/>
            <w:tcMar>
              <w:top w:w="70" w:type="dxa"/>
              <w:left w:w="120" w:type="dxa"/>
              <w:bottom w:w="70" w:type="dxa"/>
              <w:right w:w="120" w:type="dxa"/>
            </w:tcMar>
          </w:tcPr>
          <w:p w14:paraId="3C7B385A" w14:textId="77777777" w:rsidR="0023103A" w:rsidRDefault="007E0CDD" w:rsidP="003B0178">
            <w:pPr>
              <w:spacing w:line="240" w:lineRule="auto"/>
              <w:jc w:val="both"/>
            </w:pPr>
            <w:r>
              <w:rPr>
                <w:sz w:val="21"/>
                <w:szCs w:val="21"/>
              </w:rPr>
              <w:t>06</w:t>
            </w:r>
          </w:p>
        </w:tc>
        <w:tc>
          <w:tcPr>
            <w:tcW w:w="1444" w:type="dxa"/>
            <w:shd w:val="clear" w:color="auto" w:fill="EFE7D3"/>
            <w:tcMar>
              <w:top w:w="70" w:type="dxa"/>
              <w:left w:w="120" w:type="dxa"/>
              <w:bottom w:w="70" w:type="dxa"/>
              <w:right w:w="120" w:type="dxa"/>
            </w:tcMar>
          </w:tcPr>
          <w:p w14:paraId="5E2DA0D2" w14:textId="77777777" w:rsidR="0023103A" w:rsidRDefault="007E0CDD" w:rsidP="003B0178">
            <w:pPr>
              <w:spacing w:line="240" w:lineRule="auto"/>
              <w:jc w:val="both"/>
            </w:pPr>
            <w:r>
              <w:rPr>
                <w:sz w:val="21"/>
                <w:szCs w:val="21"/>
              </w:rPr>
              <w:t>SEXTANT</w:t>
            </w:r>
          </w:p>
        </w:tc>
        <w:tc>
          <w:tcPr>
            <w:tcW w:w="6860" w:type="dxa"/>
            <w:shd w:val="clear" w:color="auto" w:fill="EFE7D3"/>
            <w:tcMar>
              <w:top w:w="70" w:type="dxa"/>
              <w:left w:w="120" w:type="dxa"/>
              <w:bottom w:w="70" w:type="dxa"/>
              <w:right w:w="120" w:type="dxa"/>
            </w:tcMar>
          </w:tcPr>
          <w:p w14:paraId="177F871C" w14:textId="77777777" w:rsidR="0023103A" w:rsidRDefault="007E0CDD" w:rsidP="003B0178">
            <w:pPr>
              <w:spacing w:line="240" w:lineRule="auto"/>
              <w:jc w:val="both"/>
            </w:pPr>
            <w:r>
              <w:rPr>
                <w:sz w:val="21"/>
                <w:szCs w:val="21"/>
              </w:rPr>
              <w:t>Faire six à dix visées (procédure du chapitre 13).</w:t>
            </w:r>
          </w:p>
        </w:tc>
      </w:tr>
      <w:tr w:rsidR="0023103A" w14:paraId="5970075C" w14:textId="77777777">
        <w:tc>
          <w:tcPr>
            <w:tcW w:w="722" w:type="dxa"/>
            <w:tcMar>
              <w:top w:w="70" w:type="dxa"/>
              <w:left w:w="120" w:type="dxa"/>
              <w:bottom w:w="70" w:type="dxa"/>
              <w:right w:w="120" w:type="dxa"/>
            </w:tcMar>
          </w:tcPr>
          <w:p w14:paraId="48CA572B" w14:textId="77777777" w:rsidR="0023103A" w:rsidRDefault="007E0CDD" w:rsidP="003B0178">
            <w:pPr>
              <w:spacing w:line="240" w:lineRule="auto"/>
              <w:jc w:val="both"/>
            </w:pPr>
            <w:r>
              <w:rPr>
                <w:sz w:val="21"/>
                <w:szCs w:val="21"/>
              </w:rPr>
              <w:t>07</w:t>
            </w:r>
          </w:p>
        </w:tc>
        <w:tc>
          <w:tcPr>
            <w:tcW w:w="1444" w:type="dxa"/>
            <w:tcMar>
              <w:top w:w="70" w:type="dxa"/>
              <w:left w:w="120" w:type="dxa"/>
              <w:bottom w:w="70" w:type="dxa"/>
              <w:right w:w="120" w:type="dxa"/>
            </w:tcMar>
          </w:tcPr>
          <w:p w14:paraId="157EF706"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42D751F5" w14:textId="77777777" w:rsidR="0023103A" w:rsidRDefault="007E0CDD" w:rsidP="003B0178">
            <w:pPr>
              <w:spacing w:line="240" w:lineRule="auto"/>
              <w:jc w:val="both"/>
            </w:pPr>
            <w:r>
              <w:rPr>
                <w:b/>
                <w:bCs/>
                <w:sz w:val="21"/>
                <w:szCs w:val="21"/>
              </w:rPr>
              <w:t>Mesurer</w:t>
            </w:r>
            <w:r>
              <w:rPr>
                <w:sz w:val="21"/>
                <w:szCs w:val="21"/>
              </w:rPr>
              <w:t xml:space="preserve">, lire la méthode et la dispersion, puis </w:t>
            </w:r>
            <w:r>
              <w:rPr>
                <w:b/>
                <w:bCs/>
                <w:sz w:val="21"/>
                <w:szCs w:val="21"/>
              </w:rPr>
              <w:t>Adopter</w:t>
            </w:r>
            <w:r>
              <w:rPr>
                <w:sz w:val="21"/>
                <w:szCs w:val="21"/>
              </w:rPr>
              <w:t>.</w:t>
            </w:r>
          </w:p>
        </w:tc>
      </w:tr>
    </w:tbl>
    <w:p w14:paraId="39D728B8" w14:textId="77777777" w:rsidR="0023103A" w:rsidRDefault="0023103A" w:rsidP="003B0178">
      <w:pPr>
        <w:spacing w:after="200"/>
        <w:jc w:val="both"/>
      </w:pPr>
    </w:p>
    <w:p w14:paraId="0E41DB96" w14:textId="77777777" w:rsidR="0023103A" w:rsidRDefault="007E0CDD" w:rsidP="003B0178">
      <w:pPr>
        <w:pStyle w:val="Titre2"/>
        <w:jc w:val="both"/>
      </w:pPr>
      <w:bookmarkStart w:id="62" w:name="_Toc238637532"/>
      <w:r>
        <w:t>En vol — préparer la tournée</w:t>
      </w:r>
      <w:bookmarkEnd w:id="62"/>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722"/>
        <w:gridCol w:w="1444"/>
        <w:gridCol w:w="6860"/>
      </w:tblGrid>
      <w:tr w:rsidR="0023103A" w14:paraId="7685A5F4" w14:textId="77777777">
        <w:trPr>
          <w:tblHeader/>
        </w:trPr>
        <w:tc>
          <w:tcPr>
            <w:tcW w:w="722" w:type="dxa"/>
            <w:shd w:val="clear" w:color="auto" w:fill="5A3A22"/>
            <w:tcMar>
              <w:top w:w="80" w:type="dxa"/>
              <w:left w:w="120" w:type="dxa"/>
              <w:bottom w:w="80" w:type="dxa"/>
              <w:right w:w="120" w:type="dxa"/>
            </w:tcMar>
          </w:tcPr>
          <w:p w14:paraId="0F91BA93" w14:textId="77777777" w:rsidR="0023103A" w:rsidRDefault="007E0CDD" w:rsidP="003B0178">
            <w:pPr>
              <w:jc w:val="both"/>
            </w:pPr>
            <w:r>
              <w:rPr>
                <w:b/>
                <w:bCs/>
                <w:color w:val="FDF6E8"/>
                <w:sz w:val="21"/>
                <w:szCs w:val="21"/>
              </w:rPr>
              <w:t>N°</w:t>
            </w:r>
          </w:p>
        </w:tc>
        <w:tc>
          <w:tcPr>
            <w:tcW w:w="1444" w:type="dxa"/>
            <w:shd w:val="clear" w:color="auto" w:fill="5A3A22"/>
            <w:tcMar>
              <w:top w:w="80" w:type="dxa"/>
              <w:left w:w="120" w:type="dxa"/>
              <w:bottom w:w="80" w:type="dxa"/>
              <w:right w:w="120" w:type="dxa"/>
            </w:tcMar>
          </w:tcPr>
          <w:p w14:paraId="64AF4BE7" w14:textId="77777777" w:rsidR="0023103A" w:rsidRDefault="007E0CDD" w:rsidP="003B0178">
            <w:pPr>
              <w:jc w:val="both"/>
            </w:pPr>
            <w:r>
              <w:rPr>
                <w:b/>
                <w:bCs/>
                <w:color w:val="FDF6E8"/>
                <w:sz w:val="21"/>
                <w:szCs w:val="21"/>
              </w:rPr>
              <w:t>Où</w:t>
            </w:r>
          </w:p>
        </w:tc>
        <w:tc>
          <w:tcPr>
            <w:tcW w:w="6860" w:type="dxa"/>
            <w:shd w:val="clear" w:color="auto" w:fill="5A3A22"/>
            <w:tcMar>
              <w:top w:w="80" w:type="dxa"/>
              <w:left w:w="120" w:type="dxa"/>
              <w:bottom w:w="80" w:type="dxa"/>
              <w:right w:w="120" w:type="dxa"/>
            </w:tcMar>
          </w:tcPr>
          <w:p w14:paraId="33FFC718" w14:textId="77777777" w:rsidR="0023103A" w:rsidRDefault="007E0CDD" w:rsidP="003B0178">
            <w:pPr>
              <w:jc w:val="both"/>
            </w:pPr>
            <w:r>
              <w:rPr>
                <w:b/>
                <w:bCs/>
                <w:color w:val="FDF6E8"/>
                <w:sz w:val="21"/>
                <w:szCs w:val="21"/>
              </w:rPr>
              <w:t>Ce qu’on fait</w:t>
            </w:r>
          </w:p>
        </w:tc>
      </w:tr>
      <w:tr w:rsidR="0023103A" w14:paraId="5A86107C" w14:textId="77777777">
        <w:tc>
          <w:tcPr>
            <w:tcW w:w="722" w:type="dxa"/>
            <w:tcMar>
              <w:top w:w="70" w:type="dxa"/>
              <w:left w:w="120" w:type="dxa"/>
              <w:bottom w:w="70" w:type="dxa"/>
              <w:right w:w="120" w:type="dxa"/>
            </w:tcMar>
          </w:tcPr>
          <w:p w14:paraId="003C715D" w14:textId="77777777" w:rsidR="0023103A" w:rsidRDefault="007E0CDD" w:rsidP="003B0178">
            <w:pPr>
              <w:spacing w:line="240" w:lineRule="auto"/>
              <w:jc w:val="both"/>
            </w:pPr>
            <w:r>
              <w:rPr>
                <w:sz w:val="21"/>
                <w:szCs w:val="21"/>
              </w:rPr>
              <w:t>08</w:t>
            </w:r>
          </w:p>
        </w:tc>
        <w:tc>
          <w:tcPr>
            <w:tcW w:w="1444" w:type="dxa"/>
            <w:tcMar>
              <w:top w:w="70" w:type="dxa"/>
              <w:left w:w="120" w:type="dxa"/>
              <w:bottom w:w="70" w:type="dxa"/>
              <w:right w:w="120" w:type="dxa"/>
            </w:tcMar>
          </w:tcPr>
          <w:p w14:paraId="29D5A9AB"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04DAD766" w14:textId="77777777" w:rsidR="0023103A" w:rsidRDefault="007E0CDD" w:rsidP="003B0178">
            <w:pPr>
              <w:spacing w:line="240" w:lineRule="auto"/>
              <w:jc w:val="both"/>
            </w:pPr>
            <w:r>
              <w:rPr>
                <w:sz w:val="21"/>
                <w:szCs w:val="21"/>
              </w:rPr>
              <w:t>Ouvrir le catalogue et lire ce que le ciel offre.</w:t>
            </w:r>
          </w:p>
        </w:tc>
      </w:tr>
      <w:tr w:rsidR="0023103A" w14:paraId="0136280C" w14:textId="77777777">
        <w:tc>
          <w:tcPr>
            <w:tcW w:w="722" w:type="dxa"/>
            <w:shd w:val="clear" w:color="auto" w:fill="EFE7D3"/>
            <w:tcMar>
              <w:top w:w="70" w:type="dxa"/>
              <w:left w:w="120" w:type="dxa"/>
              <w:bottom w:w="70" w:type="dxa"/>
              <w:right w:w="120" w:type="dxa"/>
            </w:tcMar>
          </w:tcPr>
          <w:p w14:paraId="64335A3C" w14:textId="77777777" w:rsidR="0023103A" w:rsidRDefault="007E0CDD" w:rsidP="003B0178">
            <w:pPr>
              <w:spacing w:line="240" w:lineRule="auto"/>
              <w:jc w:val="both"/>
            </w:pPr>
            <w:r>
              <w:rPr>
                <w:sz w:val="21"/>
                <w:szCs w:val="21"/>
              </w:rPr>
              <w:t>09</w:t>
            </w:r>
          </w:p>
        </w:tc>
        <w:tc>
          <w:tcPr>
            <w:tcW w:w="1444" w:type="dxa"/>
            <w:shd w:val="clear" w:color="auto" w:fill="EFE7D3"/>
            <w:tcMar>
              <w:top w:w="70" w:type="dxa"/>
              <w:left w:w="120" w:type="dxa"/>
              <w:bottom w:w="70" w:type="dxa"/>
              <w:right w:w="120" w:type="dxa"/>
            </w:tcMar>
          </w:tcPr>
          <w:p w14:paraId="21198CEF" w14:textId="77777777" w:rsidR="0023103A" w:rsidRDefault="007E0CDD" w:rsidP="003B0178">
            <w:pPr>
              <w:spacing w:line="240" w:lineRule="auto"/>
              <w:jc w:val="both"/>
            </w:pPr>
            <w:r>
              <w:rPr>
                <w:sz w:val="21"/>
                <w:szCs w:val="21"/>
              </w:rPr>
              <w:t>TABLE</w:t>
            </w:r>
          </w:p>
        </w:tc>
        <w:tc>
          <w:tcPr>
            <w:tcW w:w="6860" w:type="dxa"/>
            <w:shd w:val="clear" w:color="auto" w:fill="EFE7D3"/>
            <w:tcMar>
              <w:top w:w="70" w:type="dxa"/>
              <w:left w:w="120" w:type="dxa"/>
              <w:bottom w:w="70" w:type="dxa"/>
              <w:right w:w="120" w:type="dxa"/>
            </w:tcMar>
          </w:tcPr>
          <w:p w14:paraId="6C407E32" w14:textId="77777777" w:rsidR="0023103A" w:rsidRDefault="007E0CDD" w:rsidP="003B0178">
            <w:pPr>
              <w:spacing w:line="240" w:lineRule="auto"/>
              <w:jc w:val="both"/>
            </w:pPr>
            <w:r>
              <w:rPr>
                <w:sz w:val="21"/>
                <w:szCs w:val="21"/>
              </w:rPr>
              <w:t>Choisir trois astres — le meilleur trio proposé, ou les vôtres en surveillant la coupe.</w:t>
            </w:r>
          </w:p>
        </w:tc>
      </w:tr>
      <w:tr w:rsidR="0023103A" w14:paraId="396B7C59" w14:textId="77777777">
        <w:tc>
          <w:tcPr>
            <w:tcW w:w="722" w:type="dxa"/>
            <w:tcMar>
              <w:top w:w="70" w:type="dxa"/>
              <w:left w:w="120" w:type="dxa"/>
              <w:bottom w:w="70" w:type="dxa"/>
              <w:right w:w="120" w:type="dxa"/>
            </w:tcMar>
          </w:tcPr>
          <w:p w14:paraId="15AB0CC9" w14:textId="77777777" w:rsidR="0023103A" w:rsidRDefault="007E0CDD" w:rsidP="003B0178">
            <w:pPr>
              <w:spacing w:line="240" w:lineRule="auto"/>
              <w:jc w:val="both"/>
            </w:pPr>
            <w:r>
              <w:rPr>
                <w:sz w:val="21"/>
                <w:szCs w:val="21"/>
              </w:rPr>
              <w:t>10</w:t>
            </w:r>
          </w:p>
        </w:tc>
        <w:tc>
          <w:tcPr>
            <w:tcW w:w="1444" w:type="dxa"/>
            <w:tcMar>
              <w:top w:w="70" w:type="dxa"/>
              <w:left w:w="120" w:type="dxa"/>
              <w:bottom w:w="70" w:type="dxa"/>
              <w:right w:w="120" w:type="dxa"/>
            </w:tcMar>
          </w:tcPr>
          <w:p w14:paraId="5E1625E1"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12B80A30" w14:textId="77777777" w:rsidR="0023103A" w:rsidRDefault="007E0CDD" w:rsidP="003B0178">
            <w:pPr>
              <w:spacing w:line="240" w:lineRule="auto"/>
              <w:jc w:val="both"/>
            </w:pPr>
            <w:r>
              <w:rPr>
                <w:sz w:val="21"/>
                <w:szCs w:val="21"/>
              </w:rPr>
              <w:t>Consigner le premier astre.</w:t>
            </w:r>
          </w:p>
        </w:tc>
      </w:tr>
    </w:tbl>
    <w:p w14:paraId="6B8E42EA" w14:textId="77777777" w:rsidR="0023103A" w:rsidRDefault="0023103A" w:rsidP="003B0178">
      <w:pPr>
        <w:spacing w:after="200"/>
        <w:jc w:val="both"/>
      </w:pPr>
    </w:p>
    <w:p w14:paraId="4BA9EA04" w14:textId="77777777" w:rsidR="0023103A" w:rsidRDefault="007E0CDD" w:rsidP="003B0178">
      <w:pPr>
        <w:pStyle w:val="Titre2"/>
        <w:jc w:val="both"/>
      </w:pPr>
      <w:bookmarkStart w:id="63" w:name="_Toc238637533"/>
      <w:r>
        <w:t>Au sextant — la visée</w:t>
      </w:r>
      <w:bookmarkEnd w:id="63"/>
    </w:p>
    <w:p w14:paraId="50838194" w14:textId="77777777" w:rsidR="0023103A" w:rsidRDefault="007E0CDD" w:rsidP="003B0178">
      <w:pPr>
        <w:spacing w:after="140"/>
        <w:jc w:val="both"/>
      </w:pPr>
      <w:r>
        <w:t>À refaire pour chaque astre : il faut une nouvelle consigne à chaque fois.</w:t>
      </w:r>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722"/>
        <w:gridCol w:w="1444"/>
        <w:gridCol w:w="6860"/>
      </w:tblGrid>
      <w:tr w:rsidR="0023103A" w14:paraId="55C23671" w14:textId="77777777">
        <w:trPr>
          <w:tblHeader/>
        </w:trPr>
        <w:tc>
          <w:tcPr>
            <w:tcW w:w="722" w:type="dxa"/>
            <w:shd w:val="clear" w:color="auto" w:fill="5A3A22"/>
            <w:tcMar>
              <w:top w:w="80" w:type="dxa"/>
              <w:left w:w="120" w:type="dxa"/>
              <w:bottom w:w="80" w:type="dxa"/>
              <w:right w:w="120" w:type="dxa"/>
            </w:tcMar>
          </w:tcPr>
          <w:p w14:paraId="600EFAB5" w14:textId="77777777" w:rsidR="0023103A" w:rsidRDefault="007E0CDD" w:rsidP="003B0178">
            <w:pPr>
              <w:jc w:val="both"/>
            </w:pPr>
            <w:r>
              <w:rPr>
                <w:b/>
                <w:bCs/>
                <w:color w:val="FDF6E8"/>
                <w:sz w:val="21"/>
                <w:szCs w:val="21"/>
              </w:rPr>
              <w:t>N°</w:t>
            </w:r>
          </w:p>
        </w:tc>
        <w:tc>
          <w:tcPr>
            <w:tcW w:w="1444" w:type="dxa"/>
            <w:shd w:val="clear" w:color="auto" w:fill="5A3A22"/>
            <w:tcMar>
              <w:top w:w="80" w:type="dxa"/>
              <w:left w:w="120" w:type="dxa"/>
              <w:bottom w:w="80" w:type="dxa"/>
              <w:right w:w="120" w:type="dxa"/>
            </w:tcMar>
          </w:tcPr>
          <w:p w14:paraId="39B4D9D4" w14:textId="77777777" w:rsidR="0023103A" w:rsidRDefault="007E0CDD" w:rsidP="003B0178">
            <w:pPr>
              <w:jc w:val="both"/>
            </w:pPr>
            <w:r>
              <w:rPr>
                <w:b/>
                <w:bCs/>
                <w:color w:val="FDF6E8"/>
                <w:sz w:val="21"/>
                <w:szCs w:val="21"/>
              </w:rPr>
              <w:t>Où</w:t>
            </w:r>
          </w:p>
        </w:tc>
        <w:tc>
          <w:tcPr>
            <w:tcW w:w="6860" w:type="dxa"/>
            <w:shd w:val="clear" w:color="auto" w:fill="5A3A22"/>
            <w:tcMar>
              <w:top w:w="80" w:type="dxa"/>
              <w:left w:w="120" w:type="dxa"/>
              <w:bottom w:w="80" w:type="dxa"/>
              <w:right w:w="120" w:type="dxa"/>
            </w:tcMar>
          </w:tcPr>
          <w:p w14:paraId="6A157F51" w14:textId="77777777" w:rsidR="0023103A" w:rsidRDefault="007E0CDD" w:rsidP="003B0178">
            <w:pPr>
              <w:jc w:val="both"/>
            </w:pPr>
            <w:r>
              <w:rPr>
                <w:b/>
                <w:bCs/>
                <w:color w:val="FDF6E8"/>
                <w:sz w:val="21"/>
                <w:szCs w:val="21"/>
              </w:rPr>
              <w:t>Ce qu’on fait</w:t>
            </w:r>
          </w:p>
        </w:tc>
      </w:tr>
      <w:tr w:rsidR="0023103A" w14:paraId="7345076F" w14:textId="77777777">
        <w:tc>
          <w:tcPr>
            <w:tcW w:w="722" w:type="dxa"/>
            <w:tcMar>
              <w:top w:w="70" w:type="dxa"/>
              <w:left w:w="120" w:type="dxa"/>
              <w:bottom w:w="70" w:type="dxa"/>
              <w:right w:w="120" w:type="dxa"/>
            </w:tcMar>
          </w:tcPr>
          <w:p w14:paraId="16AF7C19" w14:textId="77777777" w:rsidR="0023103A" w:rsidRDefault="007E0CDD" w:rsidP="003B0178">
            <w:pPr>
              <w:spacing w:line="240" w:lineRule="auto"/>
              <w:jc w:val="both"/>
            </w:pPr>
            <w:r>
              <w:rPr>
                <w:sz w:val="21"/>
                <w:szCs w:val="21"/>
              </w:rPr>
              <w:t>11</w:t>
            </w:r>
          </w:p>
        </w:tc>
        <w:tc>
          <w:tcPr>
            <w:tcW w:w="1444" w:type="dxa"/>
            <w:tcMar>
              <w:top w:w="70" w:type="dxa"/>
              <w:left w:w="120" w:type="dxa"/>
              <w:bottom w:w="70" w:type="dxa"/>
              <w:right w:w="120" w:type="dxa"/>
            </w:tcMar>
          </w:tcPr>
          <w:p w14:paraId="653885E6" w14:textId="77777777" w:rsidR="0023103A" w:rsidRDefault="007E0CDD" w:rsidP="003B0178">
            <w:pPr>
              <w:spacing w:line="240" w:lineRule="auto"/>
              <w:jc w:val="both"/>
            </w:pPr>
            <w:r>
              <w:rPr>
                <w:sz w:val="21"/>
                <w:szCs w:val="21"/>
              </w:rPr>
              <w:t>SEXTANT</w:t>
            </w:r>
          </w:p>
        </w:tc>
        <w:tc>
          <w:tcPr>
            <w:tcW w:w="6860" w:type="dxa"/>
            <w:tcMar>
              <w:top w:w="70" w:type="dxa"/>
              <w:left w:w="120" w:type="dxa"/>
              <w:bottom w:w="70" w:type="dxa"/>
              <w:right w:w="120" w:type="dxa"/>
            </w:tcMar>
          </w:tcPr>
          <w:p w14:paraId="4475B8F2" w14:textId="77777777" w:rsidR="0023103A" w:rsidRDefault="007E0CDD" w:rsidP="003B0178">
            <w:pPr>
              <w:spacing w:line="240" w:lineRule="auto"/>
              <w:jc w:val="both"/>
            </w:pPr>
            <w:r>
              <w:rPr>
                <w:sz w:val="21"/>
                <w:szCs w:val="21"/>
              </w:rPr>
              <w:t xml:space="preserve">Lire la plaque </w:t>
            </w:r>
            <w:proofErr w:type="spellStart"/>
            <w:r>
              <w:rPr>
                <w:rFonts w:ascii="Consolas" w:eastAsia="Consolas" w:hAnsi="Consolas" w:cs="Consolas"/>
                <w:sz w:val="19"/>
                <w:szCs w:val="19"/>
              </w:rPr>
              <w:t>Order</w:t>
            </w:r>
            <w:proofErr w:type="spellEnd"/>
            <w:r>
              <w:rPr>
                <w:sz w:val="21"/>
                <w:szCs w:val="21"/>
              </w:rPr>
              <w:t>.</w:t>
            </w:r>
          </w:p>
        </w:tc>
      </w:tr>
      <w:tr w:rsidR="0023103A" w14:paraId="23F4F721" w14:textId="77777777">
        <w:tc>
          <w:tcPr>
            <w:tcW w:w="722" w:type="dxa"/>
            <w:shd w:val="clear" w:color="auto" w:fill="EFE7D3"/>
            <w:tcMar>
              <w:top w:w="70" w:type="dxa"/>
              <w:left w:w="120" w:type="dxa"/>
              <w:bottom w:w="70" w:type="dxa"/>
              <w:right w:w="120" w:type="dxa"/>
            </w:tcMar>
          </w:tcPr>
          <w:p w14:paraId="3A3B2044" w14:textId="77777777" w:rsidR="0023103A" w:rsidRDefault="007E0CDD" w:rsidP="003B0178">
            <w:pPr>
              <w:spacing w:line="240" w:lineRule="auto"/>
              <w:jc w:val="both"/>
            </w:pPr>
            <w:r>
              <w:rPr>
                <w:sz w:val="21"/>
                <w:szCs w:val="21"/>
              </w:rPr>
              <w:t>12</w:t>
            </w:r>
          </w:p>
        </w:tc>
        <w:tc>
          <w:tcPr>
            <w:tcW w:w="1444" w:type="dxa"/>
            <w:shd w:val="clear" w:color="auto" w:fill="EFE7D3"/>
            <w:tcMar>
              <w:top w:w="70" w:type="dxa"/>
              <w:left w:w="120" w:type="dxa"/>
              <w:bottom w:w="70" w:type="dxa"/>
              <w:right w:w="120" w:type="dxa"/>
            </w:tcMar>
          </w:tcPr>
          <w:p w14:paraId="09519CC2" w14:textId="77777777" w:rsidR="0023103A" w:rsidRDefault="007E0CDD" w:rsidP="003B0178">
            <w:pPr>
              <w:spacing w:line="240" w:lineRule="auto"/>
              <w:jc w:val="both"/>
            </w:pPr>
            <w:r>
              <w:rPr>
                <w:sz w:val="21"/>
                <w:szCs w:val="21"/>
              </w:rPr>
              <w:t>SEXTANT</w:t>
            </w:r>
          </w:p>
        </w:tc>
        <w:tc>
          <w:tcPr>
            <w:tcW w:w="6860" w:type="dxa"/>
            <w:shd w:val="clear" w:color="auto" w:fill="EFE7D3"/>
            <w:tcMar>
              <w:top w:w="70" w:type="dxa"/>
              <w:left w:w="120" w:type="dxa"/>
              <w:bottom w:w="70" w:type="dxa"/>
              <w:right w:w="120" w:type="dxa"/>
            </w:tcMar>
          </w:tcPr>
          <w:p w14:paraId="1AF77FF7" w14:textId="77777777" w:rsidR="0023103A" w:rsidRDefault="007E0CDD" w:rsidP="003B0178">
            <w:pPr>
              <w:spacing w:line="240" w:lineRule="auto"/>
              <w:jc w:val="both"/>
            </w:pPr>
            <w:r>
              <w:rPr>
                <w:sz w:val="21"/>
                <w:szCs w:val="21"/>
              </w:rPr>
              <w:t>Afficher la hauteur au tambour et l’azimut à la couronne.</w:t>
            </w:r>
          </w:p>
        </w:tc>
      </w:tr>
      <w:tr w:rsidR="0023103A" w14:paraId="56AA838C" w14:textId="77777777">
        <w:tc>
          <w:tcPr>
            <w:tcW w:w="722" w:type="dxa"/>
            <w:tcMar>
              <w:top w:w="70" w:type="dxa"/>
              <w:left w:w="120" w:type="dxa"/>
              <w:bottom w:w="70" w:type="dxa"/>
              <w:right w:w="120" w:type="dxa"/>
            </w:tcMar>
          </w:tcPr>
          <w:p w14:paraId="07B98302" w14:textId="77777777" w:rsidR="0023103A" w:rsidRDefault="007E0CDD" w:rsidP="003B0178">
            <w:pPr>
              <w:spacing w:line="240" w:lineRule="auto"/>
              <w:jc w:val="both"/>
            </w:pPr>
            <w:r>
              <w:rPr>
                <w:sz w:val="21"/>
                <w:szCs w:val="21"/>
              </w:rPr>
              <w:t>13</w:t>
            </w:r>
          </w:p>
        </w:tc>
        <w:tc>
          <w:tcPr>
            <w:tcW w:w="1444" w:type="dxa"/>
            <w:tcMar>
              <w:top w:w="70" w:type="dxa"/>
              <w:left w:w="120" w:type="dxa"/>
              <w:bottom w:w="70" w:type="dxa"/>
              <w:right w:w="120" w:type="dxa"/>
            </w:tcMar>
          </w:tcPr>
          <w:p w14:paraId="72E3AB48" w14:textId="77777777" w:rsidR="0023103A" w:rsidRDefault="007E0CDD" w:rsidP="003B0178">
            <w:pPr>
              <w:spacing w:line="240" w:lineRule="auto"/>
              <w:jc w:val="both"/>
            </w:pPr>
            <w:r>
              <w:rPr>
                <w:sz w:val="21"/>
                <w:szCs w:val="21"/>
              </w:rPr>
              <w:t>SEXTANT</w:t>
            </w:r>
          </w:p>
        </w:tc>
        <w:tc>
          <w:tcPr>
            <w:tcW w:w="6860" w:type="dxa"/>
            <w:tcMar>
              <w:top w:w="70" w:type="dxa"/>
              <w:left w:w="120" w:type="dxa"/>
              <w:bottom w:w="70" w:type="dxa"/>
              <w:right w:w="120" w:type="dxa"/>
            </w:tcMar>
          </w:tcPr>
          <w:p w14:paraId="232ED4E8" w14:textId="77777777" w:rsidR="0023103A" w:rsidRDefault="007E0CDD" w:rsidP="003B0178">
            <w:pPr>
              <w:spacing w:line="240" w:lineRule="auto"/>
              <w:jc w:val="both"/>
            </w:pPr>
            <w:r>
              <w:rPr>
                <w:sz w:val="21"/>
                <w:szCs w:val="21"/>
              </w:rPr>
              <w:t xml:space="preserve">Chercher l’astre à </w:t>
            </w:r>
            <w:r>
              <w:rPr>
                <w:b/>
                <w:bCs/>
                <w:sz w:val="21"/>
                <w:szCs w:val="21"/>
              </w:rPr>
              <w:t>×1</w:t>
            </w:r>
            <w:r>
              <w:rPr>
                <w:sz w:val="21"/>
                <w:szCs w:val="21"/>
              </w:rPr>
              <w:t>, filtre si nécessaire.</w:t>
            </w:r>
          </w:p>
        </w:tc>
      </w:tr>
      <w:tr w:rsidR="0023103A" w14:paraId="33E5E475" w14:textId="77777777">
        <w:tc>
          <w:tcPr>
            <w:tcW w:w="722" w:type="dxa"/>
            <w:shd w:val="clear" w:color="auto" w:fill="EFE7D3"/>
            <w:tcMar>
              <w:top w:w="70" w:type="dxa"/>
              <w:left w:w="120" w:type="dxa"/>
              <w:bottom w:w="70" w:type="dxa"/>
              <w:right w:w="120" w:type="dxa"/>
            </w:tcMar>
          </w:tcPr>
          <w:p w14:paraId="668585B2" w14:textId="77777777" w:rsidR="0023103A" w:rsidRDefault="007E0CDD" w:rsidP="003B0178">
            <w:pPr>
              <w:spacing w:line="240" w:lineRule="auto"/>
              <w:jc w:val="both"/>
            </w:pPr>
            <w:r>
              <w:rPr>
                <w:sz w:val="21"/>
                <w:szCs w:val="21"/>
              </w:rPr>
              <w:t>14</w:t>
            </w:r>
          </w:p>
        </w:tc>
        <w:tc>
          <w:tcPr>
            <w:tcW w:w="1444" w:type="dxa"/>
            <w:shd w:val="clear" w:color="auto" w:fill="EFE7D3"/>
            <w:tcMar>
              <w:top w:w="70" w:type="dxa"/>
              <w:left w:w="120" w:type="dxa"/>
              <w:bottom w:w="70" w:type="dxa"/>
              <w:right w:w="120" w:type="dxa"/>
            </w:tcMar>
          </w:tcPr>
          <w:p w14:paraId="2B66F6D3" w14:textId="77777777" w:rsidR="0023103A" w:rsidRDefault="007E0CDD" w:rsidP="003B0178">
            <w:pPr>
              <w:spacing w:line="240" w:lineRule="auto"/>
              <w:jc w:val="both"/>
            </w:pPr>
            <w:r>
              <w:rPr>
                <w:sz w:val="21"/>
                <w:szCs w:val="21"/>
              </w:rPr>
              <w:t>SEXTANT</w:t>
            </w:r>
          </w:p>
        </w:tc>
        <w:tc>
          <w:tcPr>
            <w:tcW w:w="6860" w:type="dxa"/>
            <w:shd w:val="clear" w:color="auto" w:fill="EFE7D3"/>
            <w:tcMar>
              <w:top w:w="70" w:type="dxa"/>
              <w:left w:w="120" w:type="dxa"/>
              <w:bottom w:w="70" w:type="dxa"/>
              <w:right w:w="120" w:type="dxa"/>
            </w:tcMar>
          </w:tcPr>
          <w:p w14:paraId="2817CB7B" w14:textId="77777777" w:rsidR="0023103A" w:rsidRDefault="007E0CDD" w:rsidP="003B0178">
            <w:pPr>
              <w:spacing w:line="240" w:lineRule="auto"/>
              <w:jc w:val="both"/>
            </w:pPr>
            <w:r>
              <w:rPr>
                <w:sz w:val="21"/>
                <w:szCs w:val="21"/>
              </w:rPr>
              <w:t xml:space="preserve">Collimater à </w:t>
            </w:r>
            <w:r>
              <w:rPr>
                <w:b/>
                <w:bCs/>
                <w:sz w:val="21"/>
                <w:szCs w:val="21"/>
              </w:rPr>
              <w:t>×5</w:t>
            </w:r>
            <w:r>
              <w:rPr>
                <w:sz w:val="21"/>
                <w:szCs w:val="21"/>
              </w:rPr>
              <w:t>, astre au centre de la bulle.</w:t>
            </w:r>
          </w:p>
        </w:tc>
      </w:tr>
      <w:tr w:rsidR="0023103A" w14:paraId="31DDA468" w14:textId="77777777">
        <w:tc>
          <w:tcPr>
            <w:tcW w:w="722" w:type="dxa"/>
            <w:tcMar>
              <w:top w:w="70" w:type="dxa"/>
              <w:left w:w="120" w:type="dxa"/>
              <w:bottom w:w="70" w:type="dxa"/>
              <w:right w:w="120" w:type="dxa"/>
            </w:tcMar>
          </w:tcPr>
          <w:p w14:paraId="157A2DE1" w14:textId="77777777" w:rsidR="0023103A" w:rsidRDefault="007E0CDD" w:rsidP="003B0178">
            <w:pPr>
              <w:spacing w:line="240" w:lineRule="auto"/>
              <w:jc w:val="both"/>
            </w:pPr>
            <w:r>
              <w:rPr>
                <w:sz w:val="21"/>
                <w:szCs w:val="21"/>
              </w:rPr>
              <w:t>15</w:t>
            </w:r>
          </w:p>
        </w:tc>
        <w:tc>
          <w:tcPr>
            <w:tcW w:w="1444" w:type="dxa"/>
            <w:tcMar>
              <w:top w:w="70" w:type="dxa"/>
              <w:left w:w="120" w:type="dxa"/>
              <w:bottom w:w="70" w:type="dxa"/>
              <w:right w:w="120" w:type="dxa"/>
            </w:tcMar>
          </w:tcPr>
          <w:p w14:paraId="0B3ECE42" w14:textId="77777777" w:rsidR="0023103A" w:rsidRDefault="007E0CDD" w:rsidP="003B0178">
            <w:pPr>
              <w:spacing w:line="240" w:lineRule="auto"/>
              <w:jc w:val="both"/>
            </w:pPr>
            <w:r>
              <w:rPr>
                <w:sz w:val="21"/>
                <w:szCs w:val="21"/>
              </w:rPr>
              <w:t>SEXTANT</w:t>
            </w:r>
          </w:p>
        </w:tc>
        <w:tc>
          <w:tcPr>
            <w:tcW w:w="6860" w:type="dxa"/>
            <w:tcMar>
              <w:top w:w="70" w:type="dxa"/>
              <w:left w:w="120" w:type="dxa"/>
              <w:bottom w:w="70" w:type="dxa"/>
              <w:right w:w="120" w:type="dxa"/>
            </w:tcMar>
          </w:tcPr>
          <w:p w14:paraId="037B7254" w14:textId="77777777" w:rsidR="0023103A" w:rsidRDefault="007E0CDD" w:rsidP="003B0178">
            <w:pPr>
              <w:spacing w:line="240" w:lineRule="auto"/>
              <w:jc w:val="both"/>
            </w:pPr>
            <w:r>
              <w:rPr>
                <w:sz w:val="21"/>
                <w:szCs w:val="21"/>
              </w:rPr>
              <w:t xml:space="preserve">Stabiliser, attendre le recentrage de la bulle, presser </w:t>
            </w:r>
            <w:r>
              <w:rPr>
                <w:b/>
                <w:bCs/>
                <w:sz w:val="21"/>
                <w:szCs w:val="21"/>
              </w:rPr>
              <w:t>SHOOT</w:t>
            </w:r>
            <w:r>
              <w:rPr>
                <w:sz w:val="21"/>
                <w:szCs w:val="21"/>
              </w:rPr>
              <w:t>.</w:t>
            </w:r>
          </w:p>
        </w:tc>
      </w:tr>
      <w:tr w:rsidR="0023103A" w14:paraId="75D07650" w14:textId="77777777">
        <w:tc>
          <w:tcPr>
            <w:tcW w:w="722" w:type="dxa"/>
            <w:shd w:val="clear" w:color="auto" w:fill="EFE7D3"/>
            <w:tcMar>
              <w:top w:w="70" w:type="dxa"/>
              <w:left w:w="120" w:type="dxa"/>
              <w:bottom w:w="70" w:type="dxa"/>
              <w:right w:w="120" w:type="dxa"/>
            </w:tcMar>
          </w:tcPr>
          <w:p w14:paraId="1EF903D9" w14:textId="77777777" w:rsidR="0023103A" w:rsidRDefault="007E0CDD" w:rsidP="003B0178">
            <w:pPr>
              <w:spacing w:line="240" w:lineRule="auto"/>
              <w:jc w:val="both"/>
            </w:pPr>
            <w:r>
              <w:rPr>
                <w:sz w:val="21"/>
                <w:szCs w:val="21"/>
              </w:rPr>
              <w:t>16</w:t>
            </w:r>
          </w:p>
        </w:tc>
        <w:tc>
          <w:tcPr>
            <w:tcW w:w="1444" w:type="dxa"/>
            <w:shd w:val="clear" w:color="auto" w:fill="EFE7D3"/>
            <w:tcMar>
              <w:top w:w="70" w:type="dxa"/>
              <w:left w:w="120" w:type="dxa"/>
              <w:bottom w:w="70" w:type="dxa"/>
              <w:right w:w="120" w:type="dxa"/>
            </w:tcMar>
          </w:tcPr>
          <w:p w14:paraId="52155C0B" w14:textId="77777777" w:rsidR="0023103A" w:rsidRDefault="007E0CDD" w:rsidP="003B0178">
            <w:pPr>
              <w:spacing w:line="240" w:lineRule="auto"/>
              <w:jc w:val="both"/>
            </w:pPr>
            <w:r>
              <w:rPr>
                <w:sz w:val="21"/>
                <w:szCs w:val="21"/>
              </w:rPr>
              <w:t>SEXTANT</w:t>
            </w:r>
          </w:p>
        </w:tc>
        <w:tc>
          <w:tcPr>
            <w:tcW w:w="6860" w:type="dxa"/>
            <w:shd w:val="clear" w:color="auto" w:fill="EFE7D3"/>
            <w:tcMar>
              <w:top w:w="70" w:type="dxa"/>
              <w:left w:w="120" w:type="dxa"/>
              <w:bottom w:w="70" w:type="dxa"/>
              <w:right w:w="120" w:type="dxa"/>
            </w:tcMar>
          </w:tcPr>
          <w:p w14:paraId="18790563" w14:textId="77777777" w:rsidR="0023103A" w:rsidRDefault="007E0CDD" w:rsidP="003B0178">
            <w:pPr>
              <w:spacing w:line="240" w:lineRule="auto"/>
              <w:jc w:val="both"/>
            </w:pPr>
            <w:r>
              <w:rPr>
                <w:sz w:val="21"/>
                <w:szCs w:val="21"/>
              </w:rPr>
              <w:t>Intégrer 1 à 2 minutes en suivant l’astre à la molette fine.</w:t>
            </w:r>
          </w:p>
        </w:tc>
      </w:tr>
      <w:tr w:rsidR="0023103A" w14:paraId="40B76500" w14:textId="77777777">
        <w:tc>
          <w:tcPr>
            <w:tcW w:w="722" w:type="dxa"/>
            <w:tcMar>
              <w:top w:w="70" w:type="dxa"/>
              <w:left w:w="120" w:type="dxa"/>
              <w:bottom w:w="70" w:type="dxa"/>
              <w:right w:w="120" w:type="dxa"/>
            </w:tcMar>
          </w:tcPr>
          <w:p w14:paraId="5957C29D" w14:textId="77777777" w:rsidR="0023103A" w:rsidRDefault="007E0CDD" w:rsidP="003B0178">
            <w:pPr>
              <w:spacing w:line="240" w:lineRule="auto"/>
              <w:jc w:val="both"/>
            </w:pPr>
            <w:r>
              <w:rPr>
                <w:sz w:val="21"/>
                <w:szCs w:val="21"/>
              </w:rPr>
              <w:t>17</w:t>
            </w:r>
          </w:p>
        </w:tc>
        <w:tc>
          <w:tcPr>
            <w:tcW w:w="1444" w:type="dxa"/>
            <w:tcMar>
              <w:top w:w="70" w:type="dxa"/>
              <w:left w:w="120" w:type="dxa"/>
              <w:bottom w:w="70" w:type="dxa"/>
              <w:right w:w="120" w:type="dxa"/>
            </w:tcMar>
          </w:tcPr>
          <w:p w14:paraId="16D1DC13" w14:textId="77777777" w:rsidR="0023103A" w:rsidRDefault="007E0CDD" w:rsidP="003B0178">
            <w:pPr>
              <w:spacing w:line="240" w:lineRule="auto"/>
              <w:jc w:val="both"/>
            </w:pPr>
            <w:r>
              <w:rPr>
                <w:sz w:val="21"/>
                <w:szCs w:val="21"/>
              </w:rPr>
              <w:t>SEXTANT</w:t>
            </w:r>
          </w:p>
        </w:tc>
        <w:tc>
          <w:tcPr>
            <w:tcW w:w="6860" w:type="dxa"/>
            <w:tcMar>
              <w:top w:w="70" w:type="dxa"/>
              <w:left w:w="120" w:type="dxa"/>
              <w:bottom w:w="70" w:type="dxa"/>
              <w:right w:w="120" w:type="dxa"/>
            </w:tcMar>
          </w:tcPr>
          <w:p w14:paraId="0BF492FB" w14:textId="77777777" w:rsidR="0023103A" w:rsidRDefault="007E0CDD" w:rsidP="003B0178">
            <w:pPr>
              <w:spacing w:line="240" w:lineRule="auto"/>
              <w:jc w:val="both"/>
            </w:pPr>
            <w:r>
              <w:rPr>
                <w:sz w:val="21"/>
                <w:szCs w:val="21"/>
              </w:rPr>
              <w:t xml:space="preserve">Presser </w:t>
            </w:r>
            <w:r>
              <w:rPr>
                <w:b/>
                <w:bCs/>
                <w:sz w:val="21"/>
                <w:szCs w:val="21"/>
              </w:rPr>
              <w:t>STOP</w:t>
            </w:r>
            <w:r>
              <w:rPr>
                <w:sz w:val="21"/>
                <w:szCs w:val="21"/>
              </w:rPr>
              <w:t>. La visée part à la table.</w:t>
            </w:r>
          </w:p>
        </w:tc>
      </w:tr>
      <w:tr w:rsidR="0023103A" w14:paraId="4FD36A97" w14:textId="77777777">
        <w:tc>
          <w:tcPr>
            <w:tcW w:w="722" w:type="dxa"/>
            <w:shd w:val="clear" w:color="auto" w:fill="EFE7D3"/>
            <w:tcMar>
              <w:top w:w="70" w:type="dxa"/>
              <w:left w:w="120" w:type="dxa"/>
              <w:bottom w:w="70" w:type="dxa"/>
              <w:right w:w="120" w:type="dxa"/>
            </w:tcMar>
          </w:tcPr>
          <w:p w14:paraId="56AA8538" w14:textId="77777777" w:rsidR="0023103A" w:rsidRDefault="007E0CDD" w:rsidP="003B0178">
            <w:pPr>
              <w:spacing w:line="240" w:lineRule="auto"/>
              <w:jc w:val="both"/>
            </w:pPr>
            <w:r>
              <w:rPr>
                <w:sz w:val="21"/>
                <w:szCs w:val="21"/>
              </w:rPr>
              <w:t>18</w:t>
            </w:r>
          </w:p>
        </w:tc>
        <w:tc>
          <w:tcPr>
            <w:tcW w:w="1444" w:type="dxa"/>
            <w:shd w:val="clear" w:color="auto" w:fill="EFE7D3"/>
            <w:tcMar>
              <w:top w:w="70" w:type="dxa"/>
              <w:left w:w="120" w:type="dxa"/>
              <w:bottom w:w="70" w:type="dxa"/>
              <w:right w:w="120" w:type="dxa"/>
            </w:tcMar>
          </w:tcPr>
          <w:p w14:paraId="66C5957A" w14:textId="77777777" w:rsidR="0023103A" w:rsidRDefault="007E0CDD" w:rsidP="003B0178">
            <w:pPr>
              <w:spacing w:line="240" w:lineRule="auto"/>
              <w:jc w:val="both"/>
            </w:pPr>
            <w:r>
              <w:rPr>
                <w:sz w:val="21"/>
                <w:szCs w:val="21"/>
              </w:rPr>
              <w:t>SEXTANT</w:t>
            </w:r>
          </w:p>
        </w:tc>
        <w:tc>
          <w:tcPr>
            <w:tcW w:w="6860" w:type="dxa"/>
            <w:shd w:val="clear" w:color="auto" w:fill="EFE7D3"/>
            <w:tcMar>
              <w:top w:w="70" w:type="dxa"/>
              <w:left w:w="120" w:type="dxa"/>
              <w:bottom w:w="70" w:type="dxa"/>
              <w:right w:w="120" w:type="dxa"/>
            </w:tcMar>
          </w:tcPr>
          <w:p w14:paraId="450444E2" w14:textId="77777777" w:rsidR="0023103A" w:rsidRDefault="007E0CDD" w:rsidP="003B0178">
            <w:pPr>
              <w:spacing w:line="240" w:lineRule="auto"/>
              <w:jc w:val="both"/>
            </w:pPr>
            <w:r>
              <w:rPr>
                <w:sz w:val="21"/>
                <w:szCs w:val="21"/>
              </w:rPr>
              <w:t>Recommencer pour les deux autres astres — retour à l’étape 10.</w:t>
            </w:r>
          </w:p>
        </w:tc>
      </w:tr>
    </w:tbl>
    <w:p w14:paraId="7CAD108C" w14:textId="77777777" w:rsidR="0023103A" w:rsidRDefault="0023103A" w:rsidP="003B0178">
      <w:pPr>
        <w:spacing w:after="200"/>
        <w:jc w:val="both"/>
      </w:pPr>
    </w:p>
    <w:p w14:paraId="1660C811" w14:textId="77777777" w:rsidR="0023103A" w:rsidRDefault="007E0CDD" w:rsidP="003B0178">
      <w:pPr>
        <w:pStyle w:val="Titre2"/>
        <w:jc w:val="both"/>
      </w:pPr>
      <w:bookmarkStart w:id="64" w:name="_Toc238637534"/>
      <w:r>
        <w:lastRenderedPageBreak/>
        <w:t>À la table — le point</w:t>
      </w:r>
      <w:bookmarkEnd w:id="64"/>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722"/>
        <w:gridCol w:w="1444"/>
        <w:gridCol w:w="6860"/>
      </w:tblGrid>
      <w:tr w:rsidR="0023103A" w14:paraId="3B383047" w14:textId="77777777">
        <w:trPr>
          <w:tblHeader/>
        </w:trPr>
        <w:tc>
          <w:tcPr>
            <w:tcW w:w="722" w:type="dxa"/>
            <w:shd w:val="clear" w:color="auto" w:fill="5A3A22"/>
            <w:tcMar>
              <w:top w:w="80" w:type="dxa"/>
              <w:left w:w="120" w:type="dxa"/>
              <w:bottom w:w="80" w:type="dxa"/>
              <w:right w:w="120" w:type="dxa"/>
            </w:tcMar>
          </w:tcPr>
          <w:p w14:paraId="19E7FBBC" w14:textId="77777777" w:rsidR="0023103A" w:rsidRDefault="007E0CDD" w:rsidP="003B0178">
            <w:pPr>
              <w:jc w:val="both"/>
            </w:pPr>
            <w:r>
              <w:rPr>
                <w:b/>
                <w:bCs/>
                <w:color w:val="FDF6E8"/>
                <w:sz w:val="21"/>
                <w:szCs w:val="21"/>
              </w:rPr>
              <w:t>N°</w:t>
            </w:r>
          </w:p>
        </w:tc>
        <w:tc>
          <w:tcPr>
            <w:tcW w:w="1444" w:type="dxa"/>
            <w:shd w:val="clear" w:color="auto" w:fill="5A3A22"/>
            <w:tcMar>
              <w:top w:w="80" w:type="dxa"/>
              <w:left w:w="120" w:type="dxa"/>
              <w:bottom w:w="80" w:type="dxa"/>
              <w:right w:w="120" w:type="dxa"/>
            </w:tcMar>
          </w:tcPr>
          <w:p w14:paraId="73B120AD" w14:textId="77777777" w:rsidR="0023103A" w:rsidRDefault="007E0CDD" w:rsidP="003B0178">
            <w:pPr>
              <w:jc w:val="both"/>
            </w:pPr>
            <w:r>
              <w:rPr>
                <w:b/>
                <w:bCs/>
                <w:color w:val="FDF6E8"/>
                <w:sz w:val="21"/>
                <w:szCs w:val="21"/>
              </w:rPr>
              <w:t>Où</w:t>
            </w:r>
          </w:p>
        </w:tc>
        <w:tc>
          <w:tcPr>
            <w:tcW w:w="6860" w:type="dxa"/>
            <w:shd w:val="clear" w:color="auto" w:fill="5A3A22"/>
            <w:tcMar>
              <w:top w:w="80" w:type="dxa"/>
              <w:left w:w="120" w:type="dxa"/>
              <w:bottom w:w="80" w:type="dxa"/>
              <w:right w:w="120" w:type="dxa"/>
            </w:tcMar>
          </w:tcPr>
          <w:p w14:paraId="6D3F94B1" w14:textId="77777777" w:rsidR="0023103A" w:rsidRDefault="007E0CDD" w:rsidP="003B0178">
            <w:pPr>
              <w:jc w:val="both"/>
            </w:pPr>
            <w:r>
              <w:rPr>
                <w:b/>
                <w:bCs/>
                <w:color w:val="FDF6E8"/>
                <w:sz w:val="21"/>
                <w:szCs w:val="21"/>
              </w:rPr>
              <w:t>Ce qu’on fait</w:t>
            </w:r>
          </w:p>
        </w:tc>
      </w:tr>
      <w:tr w:rsidR="0023103A" w14:paraId="3B48E612" w14:textId="77777777">
        <w:tc>
          <w:tcPr>
            <w:tcW w:w="722" w:type="dxa"/>
            <w:tcMar>
              <w:top w:w="70" w:type="dxa"/>
              <w:left w:w="120" w:type="dxa"/>
              <w:bottom w:w="70" w:type="dxa"/>
              <w:right w:w="120" w:type="dxa"/>
            </w:tcMar>
          </w:tcPr>
          <w:p w14:paraId="75A0F5DF" w14:textId="77777777" w:rsidR="0023103A" w:rsidRDefault="007E0CDD" w:rsidP="003B0178">
            <w:pPr>
              <w:spacing w:line="240" w:lineRule="auto"/>
              <w:jc w:val="both"/>
            </w:pPr>
            <w:r>
              <w:rPr>
                <w:sz w:val="21"/>
                <w:szCs w:val="21"/>
              </w:rPr>
              <w:t>19</w:t>
            </w:r>
          </w:p>
        </w:tc>
        <w:tc>
          <w:tcPr>
            <w:tcW w:w="1444" w:type="dxa"/>
            <w:tcMar>
              <w:top w:w="70" w:type="dxa"/>
              <w:left w:w="120" w:type="dxa"/>
              <w:bottom w:w="70" w:type="dxa"/>
              <w:right w:w="120" w:type="dxa"/>
            </w:tcMar>
          </w:tcPr>
          <w:p w14:paraId="3B05634C"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58BF3B0A" w14:textId="77777777" w:rsidR="0023103A" w:rsidRDefault="007E0CDD" w:rsidP="003B0178">
            <w:pPr>
              <w:spacing w:line="240" w:lineRule="auto"/>
              <w:jc w:val="both"/>
            </w:pPr>
            <w:r>
              <w:rPr>
                <w:sz w:val="21"/>
                <w:szCs w:val="21"/>
              </w:rPr>
              <w:t>Vérifier le carnet : durées, mi-temps, astres.</w:t>
            </w:r>
          </w:p>
        </w:tc>
      </w:tr>
      <w:tr w:rsidR="0023103A" w14:paraId="2D34F73D" w14:textId="77777777">
        <w:tc>
          <w:tcPr>
            <w:tcW w:w="722" w:type="dxa"/>
            <w:shd w:val="clear" w:color="auto" w:fill="EFE7D3"/>
            <w:tcMar>
              <w:top w:w="70" w:type="dxa"/>
              <w:left w:w="120" w:type="dxa"/>
              <w:bottom w:w="70" w:type="dxa"/>
              <w:right w:w="120" w:type="dxa"/>
            </w:tcMar>
          </w:tcPr>
          <w:p w14:paraId="76AF088B" w14:textId="77777777" w:rsidR="0023103A" w:rsidRDefault="007E0CDD" w:rsidP="003B0178">
            <w:pPr>
              <w:spacing w:line="240" w:lineRule="auto"/>
              <w:jc w:val="both"/>
            </w:pPr>
            <w:r>
              <w:rPr>
                <w:sz w:val="21"/>
                <w:szCs w:val="21"/>
              </w:rPr>
              <w:t>20</w:t>
            </w:r>
          </w:p>
        </w:tc>
        <w:tc>
          <w:tcPr>
            <w:tcW w:w="1444" w:type="dxa"/>
            <w:shd w:val="clear" w:color="auto" w:fill="EFE7D3"/>
            <w:tcMar>
              <w:top w:w="70" w:type="dxa"/>
              <w:left w:w="120" w:type="dxa"/>
              <w:bottom w:w="70" w:type="dxa"/>
              <w:right w:w="120" w:type="dxa"/>
            </w:tcMar>
          </w:tcPr>
          <w:p w14:paraId="33E7ABB1" w14:textId="77777777" w:rsidR="0023103A" w:rsidRDefault="007E0CDD" w:rsidP="003B0178">
            <w:pPr>
              <w:spacing w:line="240" w:lineRule="auto"/>
              <w:jc w:val="both"/>
            </w:pPr>
            <w:r>
              <w:rPr>
                <w:sz w:val="21"/>
                <w:szCs w:val="21"/>
              </w:rPr>
              <w:t>TABLE</w:t>
            </w:r>
          </w:p>
        </w:tc>
        <w:tc>
          <w:tcPr>
            <w:tcW w:w="6860" w:type="dxa"/>
            <w:shd w:val="clear" w:color="auto" w:fill="EFE7D3"/>
            <w:tcMar>
              <w:top w:w="70" w:type="dxa"/>
              <w:left w:w="120" w:type="dxa"/>
              <w:bottom w:w="70" w:type="dxa"/>
              <w:right w:w="120" w:type="dxa"/>
            </w:tcMar>
          </w:tcPr>
          <w:p w14:paraId="59B26E0E" w14:textId="77777777" w:rsidR="0023103A" w:rsidRDefault="007E0CDD" w:rsidP="003B0178">
            <w:pPr>
              <w:spacing w:line="240" w:lineRule="auto"/>
              <w:jc w:val="both"/>
            </w:pPr>
            <w:r>
              <w:rPr>
                <w:sz w:val="21"/>
                <w:szCs w:val="21"/>
              </w:rPr>
              <w:t xml:space="preserve">Contrôler la case </w:t>
            </w:r>
            <w:r>
              <w:rPr>
                <w:b/>
                <w:bCs/>
                <w:sz w:val="21"/>
                <w:szCs w:val="21"/>
              </w:rPr>
              <w:t>Erreur d’index</w:t>
            </w:r>
            <w:r>
              <w:rPr>
                <w:sz w:val="21"/>
                <w:szCs w:val="21"/>
              </w:rPr>
              <w:t>.</w:t>
            </w:r>
          </w:p>
        </w:tc>
      </w:tr>
      <w:tr w:rsidR="0023103A" w14:paraId="105E82AB" w14:textId="77777777">
        <w:tc>
          <w:tcPr>
            <w:tcW w:w="722" w:type="dxa"/>
            <w:tcMar>
              <w:top w:w="70" w:type="dxa"/>
              <w:left w:w="120" w:type="dxa"/>
              <w:bottom w:w="70" w:type="dxa"/>
              <w:right w:w="120" w:type="dxa"/>
            </w:tcMar>
          </w:tcPr>
          <w:p w14:paraId="63FDA511" w14:textId="77777777" w:rsidR="0023103A" w:rsidRDefault="007E0CDD" w:rsidP="003B0178">
            <w:pPr>
              <w:spacing w:line="240" w:lineRule="auto"/>
              <w:jc w:val="both"/>
            </w:pPr>
            <w:r>
              <w:rPr>
                <w:sz w:val="21"/>
                <w:szCs w:val="21"/>
              </w:rPr>
              <w:t>21</w:t>
            </w:r>
          </w:p>
        </w:tc>
        <w:tc>
          <w:tcPr>
            <w:tcW w:w="1444" w:type="dxa"/>
            <w:tcMar>
              <w:top w:w="70" w:type="dxa"/>
              <w:left w:w="120" w:type="dxa"/>
              <w:bottom w:w="70" w:type="dxa"/>
              <w:right w:w="120" w:type="dxa"/>
            </w:tcMar>
          </w:tcPr>
          <w:p w14:paraId="14B26913"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1B75C6F6" w14:textId="77777777" w:rsidR="0023103A" w:rsidRDefault="007E0CDD" w:rsidP="003B0178">
            <w:pPr>
              <w:spacing w:line="240" w:lineRule="auto"/>
              <w:jc w:val="both"/>
            </w:pPr>
            <w:r>
              <w:rPr>
                <w:sz w:val="21"/>
                <w:szCs w:val="21"/>
              </w:rPr>
              <w:t xml:space="preserve">Cliquer </w:t>
            </w:r>
            <w:r>
              <w:rPr>
                <w:b/>
                <w:bCs/>
                <w:sz w:val="21"/>
                <w:szCs w:val="21"/>
              </w:rPr>
              <w:t>Faire le point</w:t>
            </w:r>
            <w:r>
              <w:rPr>
                <w:sz w:val="21"/>
                <w:szCs w:val="21"/>
              </w:rPr>
              <w:t>.</w:t>
            </w:r>
          </w:p>
        </w:tc>
      </w:tr>
      <w:tr w:rsidR="0023103A" w14:paraId="5B8DACDC" w14:textId="77777777">
        <w:tc>
          <w:tcPr>
            <w:tcW w:w="722" w:type="dxa"/>
            <w:shd w:val="clear" w:color="auto" w:fill="EFE7D3"/>
            <w:tcMar>
              <w:top w:w="70" w:type="dxa"/>
              <w:left w:w="120" w:type="dxa"/>
              <w:bottom w:w="70" w:type="dxa"/>
              <w:right w:w="120" w:type="dxa"/>
            </w:tcMar>
          </w:tcPr>
          <w:p w14:paraId="14C78F8C" w14:textId="77777777" w:rsidR="0023103A" w:rsidRDefault="007E0CDD" w:rsidP="003B0178">
            <w:pPr>
              <w:spacing w:line="240" w:lineRule="auto"/>
              <w:jc w:val="both"/>
            </w:pPr>
            <w:r>
              <w:rPr>
                <w:sz w:val="21"/>
                <w:szCs w:val="21"/>
              </w:rPr>
              <w:t>22</w:t>
            </w:r>
          </w:p>
        </w:tc>
        <w:tc>
          <w:tcPr>
            <w:tcW w:w="1444" w:type="dxa"/>
            <w:shd w:val="clear" w:color="auto" w:fill="EFE7D3"/>
            <w:tcMar>
              <w:top w:w="70" w:type="dxa"/>
              <w:left w:w="120" w:type="dxa"/>
              <w:bottom w:w="70" w:type="dxa"/>
              <w:right w:w="120" w:type="dxa"/>
            </w:tcMar>
          </w:tcPr>
          <w:p w14:paraId="46DAB4E4" w14:textId="77777777" w:rsidR="0023103A" w:rsidRDefault="007E0CDD" w:rsidP="003B0178">
            <w:pPr>
              <w:spacing w:line="240" w:lineRule="auto"/>
              <w:jc w:val="both"/>
            </w:pPr>
            <w:r>
              <w:rPr>
                <w:sz w:val="21"/>
                <w:szCs w:val="21"/>
              </w:rPr>
              <w:t>TABLE</w:t>
            </w:r>
          </w:p>
        </w:tc>
        <w:tc>
          <w:tcPr>
            <w:tcW w:w="6860" w:type="dxa"/>
            <w:shd w:val="clear" w:color="auto" w:fill="EFE7D3"/>
            <w:tcMar>
              <w:top w:w="70" w:type="dxa"/>
              <w:left w:w="120" w:type="dxa"/>
              <w:bottom w:w="70" w:type="dxa"/>
              <w:right w:w="120" w:type="dxa"/>
            </w:tcMar>
          </w:tcPr>
          <w:p w14:paraId="4F5A7029" w14:textId="77777777" w:rsidR="0023103A" w:rsidRDefault="007E0CDD" w:rsidP="003B0178">
            <w:pPr>
              <w:spacing w:line="240" w:lineRule="auto"/>
              <w:jc w:val="both"/>
            </w:pPr>
            <w:r>
              <w:rPr>
                <w:sz w:val="21"/>
                <w:szCs w:val="21"/>
              </w:rPr>
              <w:t>Lire le résultat : écart à l’estime, chapeau, coupe, dilution.</w:t>
            </w:r>
          </w:p>
        </w:tc>
      </w:tr>
      <w:tr w:rsidR="0023103A" w14:paraId="101891F6" w14:textId="77777777">
        <w:tc>
          <w:tcPr>
            <w:tcW w:w="722" w:type="dxa"/>
            <w:tcMar>
              <w:top w:w="70" w:type="dxa"/>
              <w:left w:w="120" w:type="dxa"/>
              <w:bottom w:w="70" w:type="dxa"/>
              <w:right w:w="120" w:type="dxa"/>
            </w:tcMar>
          </w:tcPr>
          <w:p w14:paraId="652D5733" w14:textId="77777777" w:rsidR="0023103A" w:rsidRDefault="007E0CDD" w:rsidP="003B0178">
            <w:pPr>
              <w:spacing w:line="240" w:lineRule="auto"/>
              <w:jc w:val="both"/>
            </w:pPr>
            <w:r>
              <w:rPr>
                <w:sz w:val="21"/>
                <w:szCs w:val="21"/>
              </w:rPr>
              <w:t>23</w:t>
            </w:r>
          </w:p>
        </w:tc>
        <w:tc>
          <w:tcPr>
            <w:tcW w:w="1444" w:type="dxa"/>
            <w:tcMar>
              <w:top w:w="70" w:type="dxa"/>
              <w:left w:w="120" w:type="dxa"/>
              <w:bottom w:w="70" w:type="dxa"/>
              <w:right w:w="120" w:type="dxa"/>
            </w:tcMar>
          </w:tcPr>
          <w:p w14:paraId="17773338"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52F4B034" w14:textId="77777777" w:rsidR="0023103A" w:rsidRDefault="007E0CDD" w:rsidP="003B0178">
            <w:pPr>
              <w:spacing w:line="240" w:lineRule="auto"/>
              <w:jc w:val="both"/>
            </w:pPr>
            <w:r>
              <w:rPr>
                <w:sz w:val="21"/>
                <w:szCs w:val="21"/>
              </w:rPr>
              <w:t>Lire le vent calculé et, si la course le permet, l’</w:t>
            </w:r>
            <w:r>
              <w:rPr>
                <w:b/>
                <w:bCs/>
                <w:sz w:val="21"/>
                <w:szCs w:val="21"/>
              </w:rPr>
              <w:t>adopter</w:t>
            </w:r>
            <w:r>
              <w:rPr>
                <w:sz w:val="21"/>
                <w:szCs w:val="21"/>
              </w:rPr>
              <w:t>.</w:t>
            </w:r>
          </w:p>
        </w:tc>
      </w:tr>
      <w:tr w:rsidR="0023103A" w14:paraId="2FDDD7B7" w14:textId="77777777">
        <w:tc>
          <w:tcPr>
            <w:tcW w:w="722" w:type="dxa"/>
            <w:shd w:val="clear" w:color="auto" w:fill="EFE7D3"/>
            <w:tcMar>
              <w:top w:w="70" w:type="dxa"/>
              <w:left w:w="120" w:type="dxa"/>
              <w:bottom w:w="70" w:type="dxa"/>
              <w:right w:w="120" w:type="dxa"/>
            </w:tcMar>
          </w:tcPr>
          <w:p w14:paraId="19A44065" w14:textId="77777777" w:rsidR="0023103A" w:rsidRDefault="007E0CDD" w:rsidP="003B0178">
            <w:pPr>
              <w:spacing w:line="240" w:lineRule="auto"/>
              <w:jc w:val="both"/>
            </w:pPr>
            <w:r>
              <w:rPr>
                <w:sz w:val="21"/>
                <w:szCs w:val="21"/>
              </w:rPr>
              <w:t>24</w:t>
            </w:r>
          </w:p>
        </w:tc>
        <w:tc>
          <w:tcPr>
            <w:tcW w:w="1444" w:type="dxa"/>
            <w:shd w:val="clear" w:color="auto" w:fill="EFE7D3"/>
            <w:tcMar>
              <w:top w:w="70" w:type="dxa"/>
              <w:left w:w="120" w:type="dxa"/>
              <w:bottom w:w="70" w:type="dxa"/>
              <w:right w:w="120" w:type="dxa"/>
            </w:tcMar>
          </w:tcPr>
          <w:p w14:paraId="4D4714BE" w14:textId="77777777" w:rsidR="0023103A" w:rsidRDefault="007E0CDD" w:rsidP="003B0178">
            <w:pPr>
              <w:spacing w:line="240" w:lineRule="auto"/>
              <w:jc w:val="both"/>
            </w:pPr>
            <w:r>
              <w:rPr>
                <w:sz w:val="21"/>
                <w:szCs w:val="21"/>
              </w:rPr>
              <w:t>TABLE</w:t>
            </w:r>
          </w:p>
        </w:tc>
        <w:tc>
          <w:tcPr>
            <w:tcW w:w="6860" w:type="dxa"/>
            <w:shd w:val="clear" w:color="auto" w:fill="EFE7D3"/>
            <w:tcMar>
              <w:top w:w="70" w:type="dxa"/>
              <w:left w:w="120" w:type="dxa"/>
              <w:bottom w:w="70" w:type="dxa"/>
              <w:right w:w="120" w:type="dxa"/>
            </w:tcMar>
          </w:tcPr>
          <w:p w14:paraId="3AF3A3C0" w14:textId="77777777" w:rsidR="0023103A" w:rsidRDefault="007E0CDD" w:rsidP="003B0178">
            <w:pPr>
              <w:spacing w:line="240" w:lineRule="auto"/>
              <w:jc w:val="both"/>
            </w:pPr>
            <w:r>
              <w:rPr>
                <w:sz w:val="21"/>
                <w:szCs w:val="21"/>
              </w:rPr>
              <w:t xml:space="preserve">Ouvrir la </w:t>
            </w:r>
            <w:r>
              <w:rPr>
                <w:b/>
                <w:bCs/>
                <w:sz w:val="21"/>
                <w:szCs w:val="21"/>
              </w:rPr>
              <w:t>planchette</w:t>
            </w:r>
            <w:r>
              <w:rPr>
                <w:sz w:val="21"/>
                <w:szCs w:val="21"/>
              </w:rPr>
              <w:t xml:space="preserve"> pour voir la géométrie du point.</w:t>
            </w:r>
          </w:p>
        </w:tc>
      </w:tr>
      <w:tr w:rsidR="0023103A" w14:paraId="1F93DF83" w14:textId="77777777">
        <w:tc>
          <w:tcPr>
            <w:tcW w:w="722" w:type="dxa"/>
            <w:tcMar>
              <w:top w:w="70" w:type="dxa"/>
              <w:left w:w="120" w:type="dxa"/>
              <w:bottom w:w="70" w:type="dxa"/>
              <w:right w:w="120" w:type="dxa"/>
            </w:tcMar>
          </w:tcPr>
          <w:p w14:paraId="6CA94E96" w14:textId="77777777" w:rsidR="0023103A" w:rsidRDefault="007E0CDD" w:rsidP="003B0178">
            <w:pPr>
              <w:spacing w:line="240" w:lineRule="auto"/>
              <w:jc w:val="both"/>
            </w:pPr>
            <w:r>
              <w:rPr>
                <w:sz w:val="21"/>
                <w:szCs w:val="21"/>
              </w:rPr>
              <w:t>25</w:t>
            </w:r>
          </w:p>
        </w:tc>
        <w:tc>
          <w:tcPr>
            <w:tcW w:w="1444" w:type="dxa"/>
            <w:tcMar>
              <w:top w:w="70" w:type="dxa"/>
              <w:left w:w="120" w:type="dxa"/>
              <w:bottom w:w="70" w:type="dxa"/>
              <w:right w:w="120" w:type="dxa"/>
            </w:tcMar>
          </w:tcPr>
          <w:p w14:paraId="3638B8CB"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39161797" w14:textId="77777777" w:rsidR="0023103A" w:rsidRDefault="007E0CDD" w:rsidP="003B0178">
            <w:pPr>
              <w:spacing w:line="240" w:lineRule="auto"/>
              <w:jc w:val="both"/>
            </w:pPr>
            <w:r>
              <w:rPr>
                <w:sz w:val="21"/>
                <w:szCs w:val="21"/>
              </w:rPr>
              <w:t>Retrouver le point sur la carte — il y est déjà.</w:t>
            </w:r>
          </w:p>
        </w:tc>
      </w:tr>
      <w:tr w:rsidR="0023103A" w14:paraId="068E985C" w14:textId="77777777">
        <w:tc>
          <w:tcPr>
            <w:tcW w:w="722" w:type="dxa"/>
            <w:shd w:val="clear" w:color="auto" w:fill="EFE7D3"/>
            <w:tcMar>
              <w:top w:w="70" w:type="dxa"/>
              <w:left w:w="120" w:type="dxa"/>
              <w:bottom w:w="70" w:type="dxa"/>
              <w:right w:w="120" w:type="dxa"/>
            </w:tcMar>
          </w:tcPr>
          <w:p w14:paraId="06F26E66" w14:textId="77777777" w:rsidR="0023103A" w:rsidRDefault="007E0CDD" w:rsidP="003B0178">
            <w:pPr>
              <w:spacing w:line="240" w:lineRule="auto"/>
              <w:jc w:val="both"/>
            </w:pPr>
            <w:r>
              <w:rPr>
                <w:sz w:val="21"/>
                <w:szCs w:val="21"/>
              </w:rPr>
              <w:t>26</w:t>
            </w:r>
          </w:p>
        </w:tc>
        <w:tc>
          <w:tcPr>
            <w:tcW w:w="1444" w:type="dxa"/>
            <w:shd w:val="clear" w:color="auto" w:fill="EFE7D3"/>
            <w:tcMar>
              <w:top w:w="70" w:type="dxa"/>
              <w:left w:w="120" w:type="dxa"/>
              <w:bottom w:w="70" w:type="dxa"/>
              <w:right w:w="120" w:type="dxa"/>
            </w:tcMar>
          </w:tcPr>
          <w:p w14:paraId="1D81EF50" w14:textId="77777777" w:rsidR="0023103A" w:rsidRDefault="007E0CDD" w:rsidP="003B0178">
            <w:pPr>
              <w:spacing w:line="240" w:lineRule="auto"/>
              <w:jc w:val="both"/>
            </w:pPr>
            <w:r>
              <w:rPr>
                <w:sz w:val="21"/>
                <w:szCs w:val="21"/>
              </w:rPr>
              <w:t>TABLE</w:t>
            </w:r>
          </w:p>
        </w:tc>
        <w:tc>
          <w:tcPr>
            <w:tcW w:w="6860" w:type="dxa"/>
            <w:shd w:val="clear" w:color="auto" w:fill="EFE7D3"/>
            <w:tcMar>
              <w:top w:w="70" w:type="dxa"/>
              <w:left w:w="120" w:type="dxa"/>
              <w:bottom w:w="70" w:type="dxa"/>
              <w:right w:w="120" w:type="dxa"/>
            </w:tcMar>
          </w:tcPr>
          <w:p w14:paraId="1CC682A4" w14:textId="77777777" w:rsidR="0023103A" w:rsidRDefault="007E0CDD" w:rsidP="003B0178">
            <w:pPr>
              <w:spacing w:line="240" w:lineRule="auto"/>
              <w:jc w:val="both"/>
            </w:pPr>
            <w:r>
              <w:rPr>
                <w:sz w:val="21"/>
                <w:szCs w:val="21"/>
              </w:rPr>
              <w:t xml:space="preserve">Cliquer </w:t>
            </w:r>
            <w:r>
              <w:rPr>
                <w:b/>
                <w:bCs/>
                <w:sz w:val="21"/>
                <w:szCs w:val="21"/>
              </w:rPr>
              <w:t>Recaler l’estime ici</w:t>
            </w:r>
            <w:r>
              <w:rPr>
                <w:sz w:val="21"/>
                <w:szCs w:val="21"/>
              </w:rPr>
              <w:t>. L’estime repart du point.</w:t>
            </w:r>
          </w:p>
        </w:tc>
      </w:tr>
      <w:tr w:rsidR="0023103A" w14:paraId="56BDF0E2" w14:textId="77777777">
        <w:tc>
          <w:tcPr>
            <w:tcW w:w="722" w:type="dxa"/>
            <w:tcMar>
              <w:top w:w="70" w:type="dxa"/>
              <w:left w:w="120" w:type="dxa"/>
              <w:bottom w:w="70" w:type="dxa"/>
              <w:right w:w="120" w:type="dxa"/>
            </w:tcMar>
          </w:tcPr>
          <w:p w14:paraId="2777BF8A" w14:textId="77777777" w:rsidR="0023103A" w:rsidRDefault="007E0CDD" w:rsidP="003B0178">
            <w:pPr>
              <w:spacing w:line="240" w:lineRule="auto"/>
              <w:jc w:val="both"/>
            </w:pPr>
            <w:r>
              <w:rPr>
                <w:sz w:val="21"/>
                <w:szCs w:val="21"/>
              </w:rPr>
              <w:t>27</w:t>
            </w:r>
          </w:p>
        </w:tc>
        <w:tc>
          <w:tcPr>
            <w:tcW w:w="1444" w:type="dxa"/>
            <w:tcMar>
              <w:top w:w="70" w:type="dxa"/>
              <w:left w:w="120" w:type="dxa"/>
              <w:bottom w:w="70" w:type="dxa"/>
              <w:right w:w="120" w:type="dxa"/>
            </w:tcMar>
          </w:tcPr>
          <w:p w14:paraId="37FBDADD" w14:textId="77777777" w:rsidR="0023103A" w:rsidRDefault="007E0CDD" w:rsidP="003B0178">
            <w:pPr>
              <w:spacing w:line="240" w:lineRule="auto"/>
              <w:jc w:val="both"/>
            </w:pPr>
            <w:r>
              <w:rPr>
                <w:sz w:val="21"/>
                <w:szCs w:val="21"/>
              </w:rPr>
              <w:t>TABLE</w:t>
            </w:r>
          </w:p>
        </w:tc>
        <w:tc>
          <w:tcPr>
            <w:tcW w:w="6860" w:type="dxa"/>
            <w:tcMar>
              <w:top w:w="70" w:type="dxa"/>
              <w:left w:w="120" w:type="dxa"/>
              <w:bottom w:w="70" w:type="dxa"/>
              <w:right w:w="120" w:type="dxa"/>
            </w:tcMar>
          </w:tcPr>
          <w:p w14:paraId="54081FEF" w14:textId="77777777" w:rsidR="0023103A" w:rsidRDefault="007E0CDD" w:rsidP="003B0178">
            <w:pPr>
              <w:spacing w:line="240" w:lineRule="auto"/>
              <w:jc w:val="both"/>
            </w:pPr>
            <w:r>
              <w:rPr>
                <w:sz w:val="21"/>
                <w:szCs w:val="21"/>
              </w:rPr>
              <w:t xml:space="preserve">Ouvrir le </w:t>
            </w:r>
            <w:r>
              <w:rPr>
                <w:b/>
                <w:bCs/>
                <w:sz w:val="21"/>
                <w:szCs w:val="21"/>
              </w:rPr>
              <w:t>débriefing</w:t>
            </w:r>
            <w:r>
              <w:rPr>
                <w:sz w:val="21"/>
                <w:szCs w:val="21"/>
              </w:rPr>
              <w:t>, une fois la copie rendue.</w:t>
            </w:r>
          </w:p>
        </w:tc>
      </w:tr>
    </w:tbl>
    <w:p w14:paraId="4FCEFEDE" w14:textId="77777777" w:rsidR="0023103A" w:rsidRDefault="0023103A" w:rsidP="003B0178">
      <w:pPr>
        <w:spacing w:after="200"/>
        <w:jc w:val="both"/>
      </w:pPr>
    </w:p>
    <w:p w14:paraId="531472A6" w14:textId="77777777" w:rsidR="0023103A" w:rsidRDefault="007E0CDD" w:rsidP="003B0178">
      <w:pPr>
        <w:pStyle w:val="Titre1"/>
        <w:pageBreakBefore/>
        <w:jc w:val="both"/>
      </w:pPr>
      <w:bookmarkStart w:id="65" w:name="_Toc238637535"/>
      <w:r>
        <w:lastRenderedPageBreak/>
        <w:t>Partie VI — Dépannage</w:t>
      </w:r>
      <w:bookmarkEnd w:id="65"/>
    </w:p>
    <w:p w14:paraId="527F28A3" w14:textId="77777777" w:rsidR="0023103A" w:rsidRDefault="007E0CDD" w:rsidP="003B0178">
      <w:pPr>
        <w:pStyle w:val="Titre2"/>
        <w:jc w:val="both"/>
      </w:pPr>
      <w:bookmarkStart w:id="66" w:name="_Toc238637536"/>
      <w:r>
        <w:t>Chapitre 26 — Ce que l’application refuse, et pourquoi</w:t>
      </w:r>
      <w:bookmarkEnd w:id="66"/>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3069"/>
        <w:gridCol w:w="5957"/>
      </w:tblGrid>
      <w:tr w:rsidR="0023103A" w14:paraId="1347A491" w14:textId="77777777">
        <w:trPr>
          <w:tblHeader/>
        </w:trPr>
        <w:tc>
          <w:tcPr>
            <w:tcW w:w="3069" w:type="dxa"/>
            <w:shd w:val="clear" w:color="auto" w:fill="5A3A22"/>
            <w:tcMar>
              <w:top w:w="80" w:type="dxa"/>
              <w:left w:w="120" w:type="dxa"/>
              <w:bottom w:w="80" w:type="dxa"/>
              <w:right w:w="120" w:type="dxa"/>
            </w:tcMar>
          </w:tcPr>
          <w:p w14:paraId="7346E95A" w14:textId="77777777" w:rsidR="0023103A" w:rsidRDefault="007E0CDD" w:rsidP="003B0178">
            <w:pPr>
              <w:jc w:val="both"/>
            </w:pPr>
            <w:r>
              <w:rPr>
                <w:b/>
                <w:bCs/>
                <w:color w:val="FDF6E8"/>
                <w:sz w:val="21"/>
                <w:szCs w:val="21"/>
              </w:rPr>
              <w:t>Ce que vous lisez</w:t>
            </w:r>
          </w:p>
        </w:tc>
        <w:tc>
          <w:tcPr>
            <w:tcW w:w="5957" w:type="dxa"/>
            <w:shd w:val="clear" w:color="auto" w:fill="5A3A22"/>
            <w:tcMar>
              <w:top w:w="80" w:type="dxa"/>
              <w:left w:w="120" w:type="dxa"/>
              <w:bottom w:w="80" w:type="dxa"/>
              <w:right w:w="120" w:type="dxa"/>
            </w:tcMar>
          </w:tcPr>
          <w:p w14:paraId="0273105E" w14:textId="77777777" w:rsidR="0023103A" w:rsidRDefault="007E0CDD" w:rsidP="003B0178">
            <w:pPr>
              <w:jc w:val="both"/>
            </w:pPr>
            <w:r>
              <w:rPr>
                <w:b/>
                <w:bCs/>
                <w:color w:val="FDF6E8"/>
                <w:sz w:val="21"/>
                <w:szCs w:val="21"/>
              </w:rPr>
              <w:t>Ce qu’il faut faire</w:t>
            </w:r>
          </w:p>
        </w:tc>
      </w:tr>
      <w:tr w:rsidR="0023103A" w14:paraId="2A7071A1" w14:textId="77777777">
        <w:tc>
          <w:tcPr>
            <w:tcW w:w="3069" w:type="dxa"/>
            <w:tcMar>
              <w:top w:w="70" w:type="dxa"/>
              <w:left w:w="120" w:type="dxa"/>
              <w:bottom w:w="70" w:type="dxa"/>
              <w:right w:w="120" w:type="dxa"/>
            </w:tcMar>
          </w:tcPr>
          <w:p w14:paraId="3E810DEB" w14:textId="77777777" w:rsidR="0023103A" w:rsidRDefault="007E0CDD" w:rsidP="003B0178">
            <w:pPr>
              <w:spacing w:line="240" w:lineRule="auto"/>
              <w:jc w:val="both"/>
            </w:pPr>
            <w:r>
              <w:rPr>
                <w:sz w:val="21"/>
                <w:szCs w:val="21"/>
              </w:rPr>
              <w:t>Visée de 18 s rejetée</w:t>
            </w:r>
          </w:p>
        </w:tc>
        <w:tc>
          <w:tcPr>
            <w:tcW w:w="5957" w:type="dxa"/>
            <w:tcMar>
              <w:top w:w="70" w:type="dxa"/>
              <w:left w:w="120" w:type="dxa"/>
              <w:bottom w:w="70" w:type="dxa"/>
              <w:right w:w="120" w:type="dxa"/>
            </w:tcMar>
          </w:tcPr>
          <w:p w14:paraId="77FFC689" w14:textId="77777777" w:rsidR="0023103A" w:rsidRDefault="007E0CDD" w:rsidP="003B0178">
            <w:pPr>
              <w:spacing w:line="240" w:lineRule="auto"/>
              <w:jc w:val="both"/>
            </w:pPr>
            <w:r>
              <w:rPr>
                <w:sz w:val="21"/>
                <w:szCs w:val="21"/>
              </w:rPr>
              <w:t>Intégrer au moins trente secondes. Sous ce seuil, la moyenne de la bulle ne vaut rien.</w:t>
            </w:r>
          </w:p>
        </w:tc>
      </w:tr>
      <w:tr w:rsidR="0023103A" w14:paraId="1DC14F99" w14:textId="77777777">
        <w:tc>
          <w:tcPr>
            <w:tcW w:w="3069" w:type="dxa"/>
            <w:shd w:val="clear" w:color="auto" w:fill="EFE7D3"/>
            <w:tcMar>
              <w:top w:w="70" w:type="dxa"/>
              <w:left w:w="120" w:type="dxa"/>
              <w:bottom w:w="70" w:type="dxa"/>
              <w:right w:w="120" w:type="dxa"/>
            </w:tcMar>
          </w:tcPr>
          <w:p w14:paraId="36C3EAB5" w14:textId="77777777" w:rsidR="0023103A" w:rsidRDefault="007E0CDD" w:rsidP="003B0178">
            <w:pPr>
              <w:spacing w:line="240" w:lineRule="auto"/>
              <w:jc w:val="both"/>
            </w:pPr>
            <w:r>
              <w:rPr>
                <w:sz w:val="21"/>
                <w:szCs w:val="21"/>
              </w:rPr>
              <w:t>Pas d’estime</w:t>
            </w:r>
          </w:p>
        </w:tc>
        <w:tc>
          <w:tcPr>
            <w:tcW w:w="5957" w:type="dxa"/>
            <w:shd w:val="clear" w:color="auto" w:fill="EFE7D3"/>
            <w:tcMar>
              <w:top w:w="70" w:type="dxa"/>
              <w:left w:w="120" w:type="dxa"/>
              <w:bottom w:w="70" w:type="dxa"/>
              <w:right w:w="120" w:type="dxa"/>
            </w:tcMar>
          </w:tcPr>
          <w:p w14:paraId="150FE498" w14:textId="77777777" w:rsidR="0023103A" w:rsidRDefault="007E0CDD" w:rsidP="003B0178">
            <w:pPr>
              <w:spacing w:line="240" w:lineRule="auto"/>
              <w:jc w:val="both"/>
            </w:pPr>
            <w:r>
              <w:rPr>
                <w:sz w:val="21"/>
                <w:szCs w:val="21"/>
              </w:rPr>
              <w:t>Connecter le simulateur — l’estime se cale toute seule au sol — ou faire un point et le recaler.</w:t>
            </w:r>
          </w:p>
        </w:tc>
      </w:tr>
      <w:tr w:rsidR="0023103A" w14:paraId="4CB89782" w14:textId="77777777">
        <w:tc>
          <w:tcPr>
            <w:tcW w:w="3069" w:type="dxa"/>
            <w:tcMar>
              <w:top w:w="70" w:type="dxa"/>
              <w:left w:w="120" w:type="dxa"/>
              <w:bottom w:w="70" w:type="dxa"/>
              <w:right w:w="120" w:type="dxa"/>
            </w:tcMar>
          </w:tcPr>
          <w:p w14:paraId="1C1752C9" w14:textId="77777777" w:rsidR="0023103A" w:rsidRDefault="007E0CDD" w:rsidP="003B0178">
            <w:pPr>
              <w:spacing w:line="240" w:lineRule="auto"/>
              <w:jc w:val="both"/>
            </w:pPr>
            <w:r>
              <w:rPr>
                <w:sz w:val="21"/>
                <w:szCs w:val="21"/>
              </w:rPr>
              <w:t>Une seule visée</w:t>
            </w:r>
          </w:p>
        </w:tc>
        <w:tc>
          <w:tcPr>
            <w:tcW w:w="5957" w:type="dxa"/>
            <w:tcMar>
              <w:top w:w="70" w:type="dxa"/>
              <w:left w:w="120" w:type="dxa"/>
              <w:bottom w:w="70" w:type="dxa"/>
              <w:right w:w="120" w:type="dxa"/>
            </w:tcMar>
          </w:tcPr>
          <w:p w14:paraId="45CFB752" w14:textId="77777777" w:rsidR="0023103A" w:rsidRDefault="007E0CDD" w:rsidP="003B0178">
            <w:pPr>
              <w:spacing w:line="240" w:lineRule="auto"/>
              <w:jc w:val="both"/>
            </w:pPr>
            <w:r>
              <w:rPr>
                <w:sz w:val="21"/>
                <w:szCs w:val="21"/>
              </w:rPr>
              <w:t>Cela fait une droite de hauteur, pas une position. Il en faut deux, et mieux vaut trois.</w:t>
            </w:r>
          </w:p>
        </w:tc>
      </w:tr>
      <w:tr w:rsidR="0023103A" w14:paraId="2317597C" w14:textId="77777777">
        <w:tc>
          <w:tcPr>
            <w:tcW w:w="3069" w:type="dxa"/>
            <w:shd w:val="clear" w:color="auto" w:fill="EFE7D3"/>
            <w:tcMar>
              <w:top w:w="70" w:type="dxa"/>
              <w:left w:w="120" w:type="dxa"/>
              <w:bottom w:w="70" w:type="dxa"/>
              <w:right w:w="120" w:type="dxa"/>
            </w:tcMar>
          </w:tcPr>
          <w:p w14:paraId="60994472" w14:textId="77777777" w:rsidR="0023103A" w:rsidRDefault="007E0CDD" w:rsidP="003B0178">
            <w:pPr>
              <w:spacing w:line="240" w:lineRule="auto"/>
              <w:jc w:val="both"/>
            </w:pPr>
            <w:r>
              <w:rPr>
                <w:sz w:val="21"/>
                <w:szCs w:val="21"/>
              </w:rPr>
              <w:t>L’appareil n’est pas au sol</w:t>
            </w:r>
          </w:p>
        </w:tc>
        <w:tc>
          <w:tcPr>
            <w:tcW w:w="5957" w:type="dxa"/>
            <w:shd w:val="clear" w:color="auto" w:fill="EFE7D3"/>
            <w:tcMar>
              <w:top w:w="70" w:type="dxa"/>
              <w:left w:w="120" w:type="dxa"/>
              <w:bottom w:w="70" w:type="dxa"/>
              <w:right w:w="120" w:type="dxa"/>
            </w:tcMar>
          </w:tcPr>
          <w:p w14:paraId="72E3AAAB" w14:textId="77777777" w:rsidR="0023103A" w:rsidRDefault="007E0CDD" w:rsidP="003B0178">
            <w:pPr>
              <w:spacing w:line="240" w:lineRule="auto"/>
              <w:jc w:val="both"/>
            </w:pPr>
            <w:r>
              <w:rPr>
                <w:sz w:val="21"/>
                <w:szCs w:val="21"/>
              </w:rPr>
              <w:t>La position du terrain n’est offerte qu’au parking. En vol, l’étalonnage mesurerait la dérive.</w:t>
            </w:r>
          </w:p>
        </w:tc>
      </w:tr>
      <w:tr w:rsidR="0023103A" w14:paraId="21F57130" w14:textId="77777777">
        <w:tc>
          <w:tcPr>
            <w:tcW w:w="3069" w:type="dxa"/>
            <w:tcMar>
              <w:top w:w="70" w:type="dxa"/>
              <w:left w:w="120" w:type="dxa"/>
              <w:bottom w:w="70" w:type="dxa"/>
              <w:right w:w="120" w:type="dxa"/>
            </w:tcMar>
          </w:tcPr>
          <w:p w14:paraId="51D0AB29" w14:textId="77777777" w:rsidR="0023103A" w:rsidRDefault="007E0CDD" w:rsidP="003B0178">
            <w:pPr>
              <w:spacing w:line="240" w:lineRule="auto"/>
              <w:jc w:val="both"/>
            </w:pPr>
            <w:r>
              <w:rPr>
                <w:sz w:val="21"/>
                <w:szCs w:val="21"/>
              </w:rPr>
              <w:t>Il manque N visées sur astres lents</w:t>
            </w:r>
          </w:p>
        </w:tc>
        <w:tc>
          <w:tcPr>
            <w:tcW w:w="5957" w:type="dxa"/>
            <w:tcMar>
              <w:top w:w="70" w:type="dxa"/>
              <w:left w:w="120" w:type="dxa"/>
              <w:bottom w:w="70" w:type="dxa"/>
              <w:right w:w="120" w:type="dxa"/>
            </w:tcMar>
          </w:tcPr>
          <w:p w14:paraId="4D4317D0" w14:textId="77777777" w:rsidR="0023103A" w:rsidRDefault="007E0CDD" w:rsidP="003B0178">
            <w:pPr>
              <w:spacing w:line="240" w:lineRule="auto"/>
              <w:jc w:val="both"/>
            </w:pPr>
            <w:r>
              <w:rPr>
                <w:sz w:val="21"/>
                <w:szCs w:val="21"/>
              </w:rPr>
              <w:t>Viser plus près du méridien, sous 3′/min. La table dit combien il en manque.</w:t>
            </w:r>
          </w:p>
        </w:tc>
      </w:tr>
      <w:tr w:rsidR="0023103A" w14:paraId="5EF3C308" w14:textId="77777777">
        <w:tc>
          <w:tcPr>
            <w:tcW w:w="3069" w:type="dxa"/>
            <w:shd w:val="clear" w:color="auto" w:fill="EFE7D3"/>
            <w:tcMar>
              <w:top w:w="70" w:type="dxa"/>
              <w:left w:w="120" w:type="dxa"/>
              <w:bottom w:w="70" w:type="dxa"/>
              <w:right w:w="120" w:type="dxa"/>
            </w:tcMar>
          </w:tcPr>
          <w:p w14:paraId="6004041F" w14:textId="77777777" w:rsidR="0023103A" w:rsidRDefault="007E0CDD" w:rsidP="003B0178">
            <w:pPr>
              <w:spacing w:line="240" w:lineRule="auto"/>
              <w:jc w:val="both"/>
            </w:pPr>
            <w:r>
              <w:rPr>
                <w:sz w:val="21"/>
                <w:szCs w:val="21"/>
              </w:rPr>
              <w:t>Série trop uniforme</w:t>
            </w:r>
          </w:p>
        </w:tc>
        <w:tc>
          <w:tcPr>
            <w:tcW w:w="5957" w:type="dxa"/>
            <w:shd w:val="clear" w:color="auto" w:fill="EFE7D3"/>
            <w:tcMar>
              <w:top w:w="70" w:type="dxa"/>
              <w:left w:w="120" w:type="dxa"/>
              <w:bottom w:w="70" w:type="dxa"/>
              <w:right w:w="120" w:type="dxa"/>
            </w:tcMar>
          </w:tcPr>
          <w:p w14:paraId="151EF042" w14:textId="77777777" w:rsidR="0023103A" w:rsidRDefault="007E0CDD" w:rsidP="003B0178">
            <w:pPr>
              <w:spacing w:line="240" w:lineRule="auto"/>
              <w:jc w:val="both"/>
            </w:pPr>
            <w:r>
              <w:rPr>
                <w:sz w:val="21"/>
                <w:szCs w:val="21"/>
              </w:rPr>
              <w:t>La pente du retard de manivelle n’est pas mesurable sans un astre rapide. Ce n’est pas une faute — c’est même le signe d’une bonne série.</w:t>
            </w:r>
          </w:p>
        </w:tc>
      </w:tr>
      <w:tr w:rsidR="0023103A" w14:paraId="36C844E7" w14:textId="77777777">
        <w:tc>
          <w:tcPr>
            <w:tcW w:w="3069" w:type="dxa"/>
            <w:tcMar>
              <w:top w:w="70" w:type="dxa"/>
              <w:left w:w="120" w:type="dxa"/>
              <w:bottom w:w="70" w:type="dxa"/>
              <w:right w:w="120" w:type="dxa"/>
            </w:tcMar>
          </w:tcPr>
          <w:p w14:paraId="488DE671" w14:textId="77777777" w:rsidR="0023103A" w:rsidRDefault="007E0CDD" w:rsidP="003B0178">
            <w:pPr>
              <w:spacing w:line="240" w:lineRule="auto"/>
              <w:jc w:val="both"/>
            </w:pPr>
            <w:r>
              <w:rPr>
                <w:sz w:val="21"/>
                <w:szCs w:val="21"/>
              </w:rPr>
              <w:t>Vent non calculé : moins de cinq minutes</w:t>
            </w:r>
          </w:p>
        </w:tc>
        <w:tc>
          <w:tcPr>
            <w:tcW w:w="5957" w:type="dxa"/>
            <w:tcMar>
              <w:top w:w="70" w:type="dxa"/>
              <w:left w:w="120" w:type="dxa"/>
              <w:bottom w:w="70" w:type="dxa"/>
              <w:right w:w="120" w:type="dxa"/>
            </w:tcMar>
          </w:tcPr>
          <w:p w14:paraId="06CE6368" w14:textId="77777777" w:rsidR="0023103A" w:rsidRDefault="007E0CDD" w:rsidP="003B0178">
            <w:pPr>
              <w:spacing w:line="240" w:lineRule="auto"/>
              <w:jc w:val="both"/>
            </w:pPr>
            <w:r>
              <w:rPr>
                <w:sz w:val="21"/>
                <w:szCs w:val="21"/>
              </w:rPr>
              <w:t>Attendre. Le vent se cherche sur une branche, pas sur un virage.</w:t>
            </w:r>
          </w:p>
        </w:tc>
      </w:tr>
      <w:tr w:rsidR="0023103A" w14:paraId="352B7976" w14:textId="77777777">
        <w:tc>
          <w:tcPr>
            <w:tcW w:w="3069" w:type="dxa"/>
            <w:shd w:val="clear" w:color="auto" w:fill="EFE7D3"/>
            <w:tcMar>
              <w:top w:w="70" w:type="dxa"/>
              <w:left w:w="120" w:type="dxa"/>
              <w:bottom w:w="70" w:type="dxa"/>
              <w:right w:w="120" w:type="dxa"/>
            </w:tcMar>
          </w:tcPr>
          <w:p w14:paraId="3C082DA1" w14:textId="77777777" w:rsidR="0023103A" w:rsidRDefault="007E0CDD" w:rsidP="003B0178">
            <w:pPr>
              <w:spacing w:line="240" w:lineRule="auto"/>
              <w:jc w:val="both"/>
            </w:pPr>
            <w:r>
              <w:rPr>
                <w:sz w:val="21"/>
                <w:szCs w:val="21"/>
              </w:rPr>
              <w:t>Ces astres donnent des droites parallèles</w:t>
            </w:r>
          </w:p>
        </w:tc>
        <w:tc>
          <w:tcPr>
            <w:tcW w:w="5957" w:type="dxa"/>
            <w:shd w:val="clear" w:color="auto" w:fill="EFE7D3"/>
            <w:tcMar>
              <w:top w:w="70" w:type="dxa"/>
              <w:left w:w="120" w:type="dxa"/>
              <w:bottom w:w="70" w:type="dxa"/>
              <w:right w:w="120" w:type="dxa"/>
            </w:tcMar>
          </w:tcPr>
          <w:p w14:paraId="20CB5FEB" w14:textId="77777777" w:rsidR="0023103A" w:rsidRDefault="007E0CDD" w:rsidP="003B0178">
            <w:pPr>
              <w:spacing w:line="240" w:lineRule="auto"/>
              <w:jc w:val="both"/>
            </w:pPr>
            <w:r>
              <w:rPr>
                <w:sz w:val="21"/>
                <w:szCs w:val="21"/>
              </w:rPr>
              <w:t>Deux astres au même azimut, ou à 180° l’un de l’autre : il n’y a pas d’intersection. Reprendre le catalogue.</w:t>
            </w:r>
          </w:p>
        </w:tc>
      </w:tr>
      <w:tr w:rsidR="0023103A" w14:paraId="02E77845" w14:textId="77777777">
        <w:tc>
          <w:tcPr>
            <w:tcW w:w="3069" w:type="dxa"/>
            <w:tcMar>
              <w:top w:w="70" w:type="dxa"/>
              <w:left w:w="120" w:type="dxa"/>
              <w:bottom w:w="70" w:type="dxa"/>
              <w:right w:w="120" w:type="dxa"/>
            </w:tcMar>
          </w:tcPr>
          <w:p w14:paraId="5FDF7B75" w14:textId="77777777" w:rsidR="0023103A" w:rsidRDefault="007E0CDD" w:rsidP="003B0178">
            <w:pPr>
              <w:spacing w:line="240" w:lineRule="auto"/>
              <w:jc w:val="both"/>
            </w:pPr>
            <w:r>
              <w:rPr>
                <w:sz w:val="21"/>
                <w:szCs w:val="21"/>
              </w:rPr>
              <w:t>Base MSFS 2024 absente</w:t>
            </w:r>
          </w:p>
        </w:tc>
        <w:tc>
          <w:tcPr>
            <w:tcW w:w="5957" w:type="dxa"/>
            <w:tcMar>
              <w:top w:w="70" w:type="dxa"/>
              <w:left w:w="120" w:type="dxa"/>
              <w:bottom w:w="70" w:type="dxa"/>
              <w:right w:w="120" w:type="dxa"/>
            </w:tcMar>
          </w:tcPr>
          <w:p w14:paraId="1B901E4F" w14:textId="77777777" w:rsidR="0023103A" w:rsidRDefault="007E0CDD" w:rsidP="003B0178">
            <w:pPr>
              <w:spacing w:line="240" w:lineRule="auto"/>
              <w:jc w:val="both"/>
            </w:pPr>
            <w:r>
              <w:rPr>
                <w:sz w:val="21"/>
                <w:szCs w:val="21"/>
              </w:rPr>
              <w:t>Importer les aéroports et les navaids (chapitre 5).</w:t>
            </w:r>
          </w:p>
        </w:tc>
      </w:tr>
      <w:tr w:rsidR="0023103A" w14:paraId="299E8160" w14:textId="77777777">
        <w:tc>
          <w:tcPr>
            <w:tcW w:w="3069" w:type="dxa"/>
            <w:shd w:val="clear" w:color="auto" w:fill="EFE7D3"/>
            <w:tcMar>
              <w:top w:w="70" w:type="dxa"/>
              <w:left w:w="120" w:type="dxa"/>
              <w:bottom w:w="70" w:type="dxa"/>
              <w:right w:w="120" w:type="dxa"/>
            </w:tcMar>
          </w:tcPr>
          <w:p w14:paraId="04FDB20E" w14:textId="77777777" w:rsidR="0023103A" w:rsidRDefault="007E0CDD" w:rsidP="003B0178">
            <w:pPr>
              <w:spacing w:line="240" w:lineRule="auto"/>
              <w:jc w:val="both"/>
            </w:pPr>
            <w:r>
              <w:rPr>
                <w:sz w:val="21"/>
                <w:szCs w:val="21"/>
              </w:rPr>
              <w:t>Relief indisponible</w:t>
            </w:r>
          </w:p>
        </w:tc>
        <w:tc>
          <w:tcPr>
            <w:tcW w:w="5957" w:type="dxa"/>
            <w:shd w:val="clear" w:color="auto" w:fill="EFE7D3"/>
            <w:tcMar>
              <w:top w:w="70" w:type="dxa"/>
              <w:left w:w="120" w:type="dxa"/>
              <w:bottom w:w="70" w:type="dxa"/>
              <w:right w:w="120" w:type="dxa"/>
            </w:tcMar>
          </w:tcPr>
          <w:p w14:paraId="13A48567" w14:textId="77777777" w:rsidR="0023103A" w:rsidRDefault="007E0CDD" w:rsidP="003B0178">
            <w:pPr>
              <w:spacing w:line="240" w:lineRule="auto"/>
              <w:jc w:val="both"/>
            </w:pPr>
            <w:r>
              <w:rPr>
                <w:sz w:val="21"/>
                <w:szCs w:val="21"/>
              </w:rPr>
              <w:t>Importer les données d’élévation. Le profil vertical ne marche pas sans elles.</w:t>
            </w:r>
          </w:p>
        </w:tc>
      </w:tr>
    </w:tbl>
    <w:p w14:paraId="40D5F69C" w14:textId="77777777" w:rsidR="0023103A" w:rsidRDefault="0023103A" w:rsidP="003B0178">
      <w:pPr>
        <w:spacing w:after="200"/>
        <w:jc w:val="both"/>
      </w:pPr>
    </w:p>
    <w:p w14:paraId="6B629FBD" w14:textId="77777777" w:rsidR="0023103A" w:rsidRDefault="007E0CDD" w:rsidP="003B0178">
      <w:pPr>
        <w:pStyle w:val="Titre2"/>
        <w:jc w:val="both"/>
      </w:pPr>
      <w:bookmarkStart w:id="67" w:name="_Toc238637537"/>
      <w:r>
        <w:t>Chapitre 27 — Les pannes de liaison</w:t>
      </w:r>
      <w:bookmarkEnd w:id="67"/>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2888"/>
        <w:gridCol w:w="6138"/>
      </w:tblGrid>
      <w:tr w:rsidR="0023103A" w14:paraId="155A94C9" w14:textId="77777777">
        <w:trPr>
          <w:tblHeader/>
        </w:trPr>
        <w:tc>
          <w:tcPr>
            <w:tcW w:w="2888" w:type="dxa"/>
            <w:shd w:val="clear" w:color="auto" w:fill="5A3A22"/>
            <w:tcMar>
              <w:top w:w="80" w:type="dxa"/>
              <w:left w:w="120" w:type="dxa"/>
              <w:bottom w:w="80" w:type="dxa"/>
              <w:right w:w="120" w:type="dxa"/>
            </w:tcMar>
          </w:tcPr>
          <w:p w14:paraId="41970EBF" w14:textId="77777777" w:rsidR="0023103A" w:rsidRDefault="007E0CDD" w:rsidP="003B0178">
            <w:pPr>
              <w:jc w:val="both"/>
            </w:pPr>
            <w:r>
              <w:rPr>
                <w:b/>
                <w:bCs/>
                <w:color w:val="FDF6E8"/>
                <w:sz w:val="21"/>
                <w:szCs w:val="21"/>
              </w:rPr>
              <w:t>Symptôme</w:t>
            </w:r>
          </w:p>
        </w:tc>
        <w:tc>
          <w:tcPr>
            <w:tcW w:w="6138" w:type="dxa"/>
            <w:shd w:val="clear" w:color="auto" w:fill="5A3A22"/>
            <w:tcMar>
              <w:top w:w="80" w:type="dxa"/>
              <w:left w:w="120" w:type="dxa"/>
              <w:bottom w:w="80" w:type="dxa"/>
              <w:right w:w="120" w:type="dxa"/>
            </w:tcMar>
          </w:tcPr>
          <w:p w14:paraId="5B1D7D3E" w14:textId="77777777" w:rsidR="0023103A" w:rsidRDefault="007E0CDD" w:rsidP="003B0178">
            <w:pPr>
              <w:jc w:val="both"/>
            </w:pPr>
            <w:r>
              <w:rPr>
                <w:b/>
                <w:bCs/>
                <w:color w:val="FDF6E8"/>
                <w:sz w:val="21"/>
                <w:szCs w:val="21"/>
              </w:rPr>
              <w:t>Cause probable et remède</w:t>
            </w:r>
          </w:p>
        </w:tc>
      </w:tr>
      <w:tr w:rsidR="0023103A" w14:paraId="258CAA7E" w14:textId="77777777">
        <w:tc>
          <w:tcPr>
            <w:tcW w:w="2888" w:type="dxa"/>
            <w:tcMar>
              <w:top w:w="70" w:type="dxa"/>
              <w:left w:w="120" w:type="dxa"/>
              <w:bottom w:w="70" w:type="dxa"/>
              <w:right w:w="120" w:type="dxa"/>
            </w:tcMar>
          </w:tcPr>
          <w:p w14:paraId="4F0A8DA7" w14:textId="77777777" w:rsidR="0023103A" w:rsidRPr="00E50899" w:rsidRDefault="007E0CDD" w:rsidP="003B0178">
            <w:pPr>
              <w:spacing w:line="240" w:lineRule="auto"/>
              <w:jc w:val="both"/>
              <w:rPr>
                <w:lang w:val="en-GB"/>
              </w:rPr>
            </w:pPr>
            <w:r>
              <w:t xml:space="preserve">Le témoin </w:t>
            </w:r>
            <w:r>
              <w:rPr>
                <w:rFonts w:ascii="Consolas" w:eastAsia="Consolas" w:hAnsi="Consolas" w:cs="Consolas"/>
                <w:sz w:val="20"/>
                <w:szCs w:val="20"/>
              </w:rPr>
              <w:t>NO TABLE</w:t>
            </w:r>
            <w:r>
              <w:t xml:space="preserve"> en rouge, ou </w:t>
            </w:r>
            <w:proofErr w:type="spellStart"/>
            <w:r>
              <w:rPr>
                <w:rFonts w:ascii="Consolas" w:eastAsia="Consolas" w:hAnsi="Consolas" w:cs="Consolas"/>
                <w:sz w:val="20"/>
                <w:szCs w:val="20"/>
              </w:rPr>
              <w:t>Order</w:t>
            </w:r>
            <w:proofErr w:type="spellEnd"/>
            <w:r>
              <w:t xml:space="preserve"> resté à « </w:t>
            </w:r>
            <w:proofErr w:type="spellStart"/>
            <w:r>
              <w:t>plotting</w:t>
            </w:r>
            <w:proofErr w:type="spellEnd"/>
            <w:r>
              <w:t xml:space="preserve"> table not </w:t>
            </w:r>
            <w:proofErr w:type="spellStart"/>
            <w:r>
              <w:t>connected</w:t>
            </w:r>
            <w:proofErr w:type="spellEnd"/>
            <w:r>
              <w:t xml:space="preserve"> »</w:t>
            </w:r>
          </w:p>
        </w:tc>
        <w:tc>
          <w:tcPr>
            <w:tcW w:w="6138" w:type="dxa"/>
            <w:tcMar>
              <w:top w:w="70" w:type="dxa"/>
              <w:left w:w="120" w:type="dxa"/>
              <w:bottom w:w="70" w:type="dxa"/>
              <w:right w:w="120" w:type="dxa"/>
            </w:tcMar>
          </w:tcPr>
          <w:p w14:paraId="62E92711" w14:textId="77777777" w:rsidR="0023103A" w:rsidRDefault="007E0CDD" w:rsidP="003B0178">
            <w:pPr>
              <w:spacing w:line="240" w:lineRule="auto"/>
              <w:jc w:val="both"/>
            </w:pPr>
            <w:r>
              <w:rPr>
                <w:sz w:val="21"/>
                <w:szCs w:val="21"/>
              </w:rPr>
              <w:t>L’application n’est pas lancée, ou le port est occupé. Lancer l’application ; si le problème persiste, voir l’annexe C sur le port du pont.</w:t>
            </w:r>
          </w:p>
        </w:tc>
      </w:tr>
      <w:tr w:rsidR="0023103A" w14:paraId="7ADDB59E" w14:textId="77777777">
        <w:tc>
          <w:tcPr>
            <w:tcW w:w="2888" w:type="dxa"/>
            <w:shd w:val="clear" w:color="auto" w:fill="EFE7D3"/>
            <w:tcMar>
              <w:top w:w="70" w:type="dxa"/>
              <w:left w:w="120" w:type="dxa"/>
              <w:bottom w:w="70" w:type="dxa"/>
              <w:right w:w="120" w:type="dxa"/>
            </w:tcMar>
          </w:tcPr>
          <w:p w14:paraId="20756C28" w14:textId="77777777" w:rsidR="0023103A" w:rsidRDefault="007E0CDD" w:rsidP="003B0178">
            <w:pPr>
              <w:spacing w:line="240" w:lineRule="auto"/>
              <w:jc w:val="both"/>
            </w:pPr>
            <w:proofErr w:type="gramStart"/>
            <w:r>
              <w:rPr>
                <w:rFonts w:ascii="Consolas" w:eastAsia="Consolas" w:hAnsi="Consolas" w:cs="Consolas"/>
                <w:sz w:val="19"/>
                <w:szCs w:val="19"/>
              </w:rPr>
              <w:t>n</w:t>
            </w:r>
            <w:proofErr w:type="gramEnd"/>
            <w:r>
              <w:rPr>
                <w:rFonts w:ascii="Consolas" w:eastAsia="Consolas" w:hAnsi="Consolas" w:cs="Consolas"/>
                <w:sz w:val="19"/>
                <w:szCs w:val="19"/>
              </w:rPr>
              <w:t xml:space="preserve"> PENDING</w:t>
            </w:r>
            <w:r>
              <w:rPr>
                <w:sz w:val="21"/>
                <w:szCs w:val="21"/>
              </w:rPr>
              <w:t xml:space="preserve"> en ambre qui ne descend pas</w:t>
            </w:r>
          </w:p>
        </w:tc>
        <w:tc>
          <w:tcPr>
            <w:tcW w:w="6138" w:type="dxa"/>
            <w:shd w:val="clear" w:color="auto" w:fill="EFE7D3"/>
            <w:tcMar>
              <w:top w:w="70" w:type="dxa"/>
              <w:left w:w="120" w:type="dxa"/>
              <w:bottom w:w="70" w:type="dxa"/>
              <w:right w:w="120" w:type="dxa"/>
            </w:tcMar>
          </w:tcPr>
          <w:p w14:paraId="53C2FFD7" w14:textId="77777777" w:rsidR="0023103A" w:rsidRDefault="007E0CDD" w:rsidP="003B0178">
            <w:pPr>
              <w:spacing w:line="240" w:lineRule="auto"/>
              <w:jc w:val="both"/>
            </w:pPr>
            <w:r>
              <w:t xml:space="preserve">Les visées sont reproposées toutes les cinq secondes : un compteur qui ne descend pas ne signifie donc plus qu’un message s’est perdu. Si </w:t>
            </w:r>
            <w:r>
              <w:rPr>
                <w:rFonts w:ascii="Consolas" w:eastAsia="Consolas" w:hAnsi="Consolas" w:cs="Consolas"/>
                <w:sz w:val="20"/>
                <w:szCs w:val="20"/>
              </w:rPr>
              <w:t>NO TABLE</w:t>
            </w:r>
            <w:r>
              <w:t xml:space="preserve"> s’affiche, la table n’est pas là — lancez-la, tout repartira seul. Sinon, elle refuse ces visées. Dans les deux cas, </w:t>
            </w:r>
            <w:r>
              <w:rPr>
                <w:b/>
                <w:bCs/>
              </w:rPr>
              <w:t>continuez à viser</w:t>
            </w:r>
            <w:r>
              <w:t xml:space="preserve"> : rien ne se perd.</w:t>
            </w:r>
          </w:p>
        </w:tc>
      </w:tr>
      <w:tr w:rsidR="0023103A" w14:paraId="0B068607" w14:textId="77777777">
        <w:tc>
          <w:tcPr>
            <w:tcW w:w="2888" w:type="dxa"/>
            <w:tcMar>
              <w:top w:w="70" w:type="dxa"/>
              <w:left w:w="120" w:type="dxa"/>
              <w:bottom w:w="70" w:type="dxa"/>
              <w:right w:w="120" w:type="dxa"/>
            </w:tcMar>
          </w:tcPr>
          <w:p w14:paraId="268D586D" w14:textId="77777777" w:rsidR="0023103A" w:rsidRDefault="007E0CDD" w:rsidP="003B0178">
            <w:pPr>
              <w:spacing w:line="240" w:lineRule="auto"/>
              <w:jc w:val="both"/>
            </w:pPr>
            <w:r>
              <w:rPr>
                <w:sz w:val="21"/>
                <w:szCs w:val="21"/>
              </w:rPr>
              <w:t>La même visée apparaît deux fois à la table</w:t>
            </w:r>
          </w:p>
        </w:tc>
        <w:tc>
          <w:tcPr>
            <w:tcW w:w="6138" w:type="dxa"/>
            <w:tcMar>
              <w:top w:w="70" w:type="dxa"/>
              <w:left w:w="120" w:type="dxa"/>
              <w:bottom w:w="70" w:type="dxa"/>
              <w:right w:w="120" w:type="dxa"/>
            </w:tcMar>
          </w:tcPr>
          <w:p w14:paraId="178601FA" w14:textId="77777777" w:rsidR="0023103A" w:rsidRDefault="007E0CDD" w:rsidP="003B0178">
            <w:pPr>
              <w:spacing w:line="240" w:lineRule="auto"/>
              <w:jc w:val="both"/>
            </w:pPr>
            <w:r>
              <w:rPr>
                <w:sz w:val="21"/>
                <w:szCs w:val="21"/>
              </w:rPr>
              <w:t>Impossible : le carnet dédoublonne par identifiant. Le panneau renvoie tout à chaque reconnexion, c’est le protocole.</w:t>
            </w:r>
          </w:p>
        </w:tc>
      </w:tr>
      <w:tr w:rsidR="0023103A" w14:paraId="0293ECA4" w14:textId="77777777">
        <w:tc>
          <w:tcPr>
            <w:tcW w:w="2888" w:type="dxa"/>
            <w:shd w:val="clear" w:color="auto" w:fill="EFE7D3"/>
            <w:tcMar>
              <w:top w:w="70" w:type="dxa"/>
              <w:left w:w="120" w:type="dxa"/>
              <w:bottom w:w="70" w:type="dxa"/>
              <w:right w:w="120" w:type="dxa"/>
            </w:tcMar>
          </w:tcPr>
          <w:p w14:paraId="1450627C" w14:textId="77777777" w:rsidR="0023103A" w:rsidRDefault="007E0CDD" w:rsidP="003B0178">
            <w:pPr>
              <w:spacing w:line="240" w:lineRule="auto"/>
              <w:jc w:val="both"/>
            </w:pPr>
            <w:r>
              <w:rPr>
                <w:sz w:val="21"/>
                <w:szCs w:val="21"/>
              </w:rPr>
              <w:t>Le bouton Connecter MSFS2024 reste rouge</w:t>
            </w:r>
          </w:p>
        </w:tc>
        <w:tc>
          <w:tcPr>
            <w:tcW w:w="6138" w:type="dxa"/>
            <w:shd w:val="clear" w:color="auto" w:fill="EFE7D3"/>
            <w:tcMar>
              <w:top w:w="70" w:type="dxa"/>
              <w:left w:w="120" w:type="dxa"/>
              <w:bottom w:w="70" w:type="dxa"/>
              <w:right w:w="120" w:type="dxa"/>
            </w:tcMar>
          </w:tcPr>
          <w:p w14:paraId="6ADEDB67" w14:textId="77777777" w:rsidR="0023103A" w:rsidRDefault="007E0CDD" w:rsidP="003B0178">
            <w:pPr>
              <w:spacing w:line="240" w:lineRule="auto"/>
              <w:jc w:val="both"/>
            </w:pPr>
            <w:r>
              <w:rPr>
                <w:sz w:val="21"/>
                <w:szCs w:val="21"/>
              </w:rPr>
              <w:t>Le simulateur n’a pas de vol en cours, ou SimConnect n’a pas démarré. Charger un vol, puis réessayer.</w:t>
            </w:r>
          </w:p>
        </w:tc>
      </w:tr>
      <w:tr w:rsidR="0023103A" w14:paraId="29C5BD03" w14:textId="77777777">
        <w:tc>
          <w:tcPr>
            <w:tcW w:w="2888" w:type="dxa"/>
            <w:tcMar>
              <w:top w:w="70" w:type="dxa"/>
              <w:left w:w="120" w:type="dxa"/>
              <w:bottom w:w="70" w:type="dxa"/>
              <w:right w:w="120" w:type="dxa"/>
            </w:tcMar>
          </w:tcPr>
          <w:p w14:paraId="7FEA0A8B" w14:textId="77777777" w:rsidR="0023103A" w:rsidRDefault="007E0CDD" w:rsidP="003B0178">
            <w:pPr>
              <w:spacing w:line="240" w:lineRule="auto"/>
              <w:jc w:val="both"/>
            </w:pPr>
            <w:r>
              <w:rPr>
                <w:sz w:val="21"/>
                <w:szCs w:val="21"/>
              </w:rPr>
              <w:lastRenderedPageBreak/>
              <w:t>L’icône du sextant n’est pas dans la barre d’outils</w:t>
            </w:r>
          </w:p>
        </w:tc>
        <w:tc>
          <w:tcPr>
            <w:tcW w:w="6138" w:type="dxa"/>
            <w:tcMar>
              <w:top w:w="70" w:type="dxa"/>
              <w:left w:w="120" w:type="dxa"/>
              <w:bottom w:w="70" w:type="dxa"/>
              <w:right w:w="120" w:type="dxa"/>
            </w:tcMar>
          </w:tcPr>
          <w:p w14:paraId="50A374D4" w14:textId="77777777" w:rsidR="0023103A" w:rsidRDefault="007E0CDD" w:rsidP="003B0178">
            <w:pPr>
              <w:spacing w:line="240" w:lineRule="auto"/>
              <w:jc w:val="both"/>
            </w:pPr>
            <w:r>
              <w:rPr>
                <w:sz w:val="21"/>
                <w:szCs w:val="21"/>
              </w:rPr>
              <w:t xml:space="preserve">Le paquet n’est pas vu. Vérifier qu’il est bien dans </w:t>
            </w:r>
            <w:r>
              <w:rPr>
                <w:rFonts w:ascii="Consolas" w:eastAsia="Consolas" w:hAnsi="Consolas" w:cs="Consolas"/>
                <w:sz w:val="19"/>
                <w:szCs w:val="19"/>
              </w:rPr>
              <w:t>Community</w:t>
            </w:r>
            <w:r>
              <w:rPr>
                <w:sz w:val="21"/>
                <w:szCs w:val="21"/>
              </w:rPr>
              <w:t xml:space="preserve">, sous la forme d’un dossier </w:t>
            </w:r>
            <w:proofErr w:type="spellStart"/>
            <w:r>
              <w:rPr>
                <w:rFonts w:ascii="Consolas" w:eastAsia="Consolas" w:hAnsi="Consolas" w:cs="Consolas"/>
                <w:sz w:val="19"/>
                <w:szCs w:val="19"/>
              </w:rPr>
              <w:t>sixk</w:t>
            </w:r>
            <w:proofErr w:type="spellEnd"/>
            <w:r>
              <w:rPr>
                <w:rFonts w:ascii="Consolas" w:eastAsia="Consolas" w:hAnsi="Consolas" w:cs="Consolas"/>
                <w:sz w:val="19"/>
                <w:szCs w:val="19"/>
              </w:rPr>
              <w:t>-sextant</w:t>
            </w:r>
            <w:r>
              <w:rPr>
                <w:sz w:val="21"/>
                <w:szCs w:val="21"/>
              </w:rPr>
              <w:t xml:space="preserve"> contenant </w:t>
            </w:r>
            <w:proofErr w:type="spellStart"/>
            <w:proofErr w:type="gramStart"/>
            <w:r>
              <w:rPr>
                <w:rFonts w:ascii="Consolas" w:eastAsia="Consolas" w:hAnsi="Consolas" w:cs="Consolas"/>
                <w:sz w:val="19"/>
                <w:szCs w:val="19"/>
              </w:rPr>
              <w:t>manifest.json</w:t>
            </w:r>
            <w:proofErr w:type="spellEnd"/>
            <w:proofErr w:type="gramEnd"/>
            <w:r>
              <w:rPr>
                <w:sz w:val="21"/>
                <w:szCs w:val="21"/>
              </w:rPr>
              <w:t xml:space="preserve">, et </w:t>
            </w:r>
            <w:r>
              <w:rPr>
                <w:b/>
                <w:bCs/>
                <w:sz w:val="21"/>
                <w:szCs w:val="21"/>
              </w:rPr>
              <w:t>redémarrer le simulateur</w:t>
            </w:r>
            <w:r>
              <w:rPr>
                <w:sz w:val="21"/>
                <w:szCs w:val="21"/>
              </w:rPr>
              <w:t>.</w:t>
            </w:r>
          </w:p>
        </w:tc>
      </w:tr>
      <w:tr w:rsidR="0023103A" w14:paraId="0485B211" w14:textId="77777777">
        <w:tc>
          <w:tcPr>
            <w:tcW w:w="2888" w:type="dxa"/>
            <w:shd w:val="clear" w:color="auto" w:fill="EFE7D3"/>
            <w:tcMar>
              <w:top w:w="70" w:type="dxa"/>
              <w:left w:w="120" w:type="dxa"/>
              <w:bottom w:w="70" w:type="dxa"/>
              <w:right w:w="120" w:type="dxa"/>
            </w:tcMar>
          </w:tcPr>
          <w:p w14:paraId="21F0E752" w14:textId="77777777" w:rsidR="0023103A" w:rsidRDefault="007E0CDD" w:rsidP="003B0178">
            <w:pPr>
              <w:spacing w:line="240" w:lineRule="auto"/>
              <w:jc w:val="both"/>
            </w:pPr>
            <w:r>
              <w:rPr>
                <w:sz w:val="21"/>
                <w:szCs w:val="21"/>
              </w:rPr>
              <w:t>Le catalogue affiche un avertissement d’époque</w:t>
            </w:r>
          </w:p>
        </w:tc>
        <w:tc>
          <w:tcPr>
            <w:tcW w:w="6138" w:type="dxa"/>
            <w:shd w:val="clear" w:color="auto" w:fill="EFE7D3"/>
            <w:tcMar>
              <w:top w:w="70" w:type="dxa"/>
              <w:left w:w="120" w:type="dxa"/>
              <w:bottom w:w="70" w:type="dxa"/>
              <w:right w:w="120" w:type="dxa"/>
            </w:tcMar>
          </w:tcPr>
          <w:p w14:paraId="31E6F65A" w14:textId="77777777" w:rsidR="0023103A" w:rsidRDefault="007E0CDD" w:rsidP="003B0178">
            <w:pPr>
              <w:spacing w:line="240" w:lineRule="auto"/>
              <w:jc w:val="both"/>
            </w:pPr>
            <w:r>
              <w:rPr>
                <w:sz w:val="21"/>
                <w:szCs w:val="21"/>
              </w:rPr>
              <w:t>La date du simulateur sort du domaine 1900–2100. Les chiffres restent affichés mais deviennent douteux — voir l’annexe E.</w:t>
            </w:r>
          </w:p>
        </w:tc>
      </w:tr>
    </w:tbl>
    <w:p w14:paraId="180CE1B6" w14:textId="77777777" w:rsidR="0023103A" w:rsidRDefault="0023103A" w:rsidP="003B0178">
      <w:pPr>
        <w:spacing w:after="200"/>
        <w:jc w:val="both"/>
      </w:pPr>
    </w:p>
    <w:p w14:paraId="413BCB0C" w14:textId="77777777" w:rsidR="0023103A" w:rsidRDefault="007E0CDD" w:rsidP="003B0178">
      <w:pPr>
        <w:pStyle w:val="Titre2"/>
        <w:jc w:val="both"/>
      </w:pPr>
      <w:bookmarkStart w:id="68" w:name="_Toc238637538"/>
      <w:r>
        <w:t>Chapitre 28 — Quand le point est mauvais</w:t>
      </w:r>
      <w:bookmarkEnd w:id="68"/>
    </w:p>
    <w:p w14:paraId="2DE97396" w14:textId="77777777" w:rsidR="0023103A" w:rsidRDefault="007E0CDD" w:rsidP="003B0178">
      <w:pPr>
        <w:spacing w:after="140"/>
        <w:jc w:val="both"/>
      </w:pPr>
      <w:r>
        <w:t>Un point à dix ou vingt milles de la vérité n’est pas une panne : c’est un diagnostic à poser. Dans l’ordre de probabilité :</w:t>
      </w:r>
    </w:p>
    <w:p w14:paraId="70040E5E" w14:textId="77777777" w:rsidR="0023103A" w:rsidRDefault="007E0CDD" w:rsidP="003B0178">
      <w:pPr>
        <w:pStyle w:val="Paragraphedeliste"/>
        <w:numPr>
          <w:ilvl w:val="0"/>
          <w:numId w:val="10"/>
        </w:numPr>
        <w:spacing w:after="60"/>
        <w:jc w:val="both"/>
      </w:pPr>
      <w:r>
        <w:rPr>
          <w:b/>
          <w:bCs/>
        </w:rPr>
        <w:t>Le sextant n’est pas étalonné.</w:t>
      </w:r>
      <w:r>
        <w:t xml:space="preserve"> La case Erreur d’index vaut zéro : le point porte l’erreur de l’instrument, la même sur toutes les droites, donc un chapeau serré et un point faux.</w:t>
      </w:r>
    </w:p>
    <w:p w14:paraId="66A813EC" w14:textId="77777777" w:rsidR="0023103A" w:rsidRDefault="007E0CDD" w:rsidP="003B0178">
      <w:pPr>
        <w:pStyle w:val="Paragraphedeliste"/>
        <w:numPr>
          <w:ilvl w:val="0"/>
          <w:numId w:val="10"/>
        </w:numPr>
        <w:spacing w:after="60"/>
        <w:jc w:val="both"/>
      </w:pPr>
      <w:r>
        <w:rPr>
          <w:b/>
          <w:bCs/>
        </w:rPr>
        <w:t>Le retard de manivelle.</w:t>
      </w:r>
      <w:r>
        <w:t xml:space="preserve"> Vous avez visé des astres rapides sans suivre. Regardez la colonne </w:t>
      </w:r>
      <w:r>
        <w:rPr>
          <w:rFonts w:ascii="Consolas" w:eastAsia="Consolas" w:hAnsi="Consolas" w:cs="Consolas"/>
          <w:sz w:val="20"/>
          <w:szCs w:val="20"/>
        </w:rPr>
        <w:t>′/min</w:t>
      </w:r>
      <w:r>
        <w:t xml:space="preserve"> de vos astres : au-delà de 8′/min, chaque demi-minute de retard coûte quatre milles.</w:t>
      </w:r>
    </w:p>
    <w:p w14:paraId="5911349A" w14:textId="77777777" w:rsidR="0023103A" w:rsidRDefault="007E0CDD" w:rsidP="003B0178">
      <w:pPr>
        <w:pStyle w:val="Paragraphedeliste"/>
        <w:numPr>
          <w:ilvl w:val="0"/>
          <w:numId w:val="10"/>
        </w:numPr>
        <w:spacing w:after="60"/>
        <w:jc w:val="both"/>
      </w:pPr>
      <w:r>
        <w:rPr>
          <w:b/>
          <w:bCs/>
        </w:rPr>
        <w:t>La tournée s’est étalée.</w:t>
      </w:r>
      <w:r>
        <w:t xml:space="preserve"> Vingt minutes entre la première et la dernière visée, avec un vent mal prévu : le transport a travaillé sur une route fausse.</w:t>
      </w:r>
    </w:p>
    <w:p w14:paraId="041BD90E" w14:textId="77777777" w:rsidR="0023103A" w:rsidRDefault="007E0CDD" w:rsidP="003B0178">
      <w:pPr>
        <w:pStyle w:val="Paragraphedeliste"/>
        <w:numPr>
          <w:ilvl w:val="0"/>
          <w:numId w:val="10"/>
        </w:numPr>
        <w:spacing w:after="60"/>
        <w:jc w:val="both"/>
      </w:pPr>
      <w:r>
        <w:rPr>
          <w:b/>
          <w:bCs/>
        </w:rPr>
        <w:t>La géométrie était mauvaise.</w:t>
      </w:r>
      <w:r>
        <w:t xml:space="preserve"> Deux astres à 20° de coupe multiplient votre erreur par quatre. Le catalogue vous l’avait dit avant la visée.</w:t>
      </w:r>
    </w:p>
    <w:p w14:paraId="3B62B126" w14:textId="77777777" w:rsidR="0023103A" w:rsidRDefault="007E0CDD" w:rsidP="003B0178">
      <w:pPr>
        <w:pStyle w:val="Paragraphedeliste"/>
        <w:numPr>
          <w:ilvl w:val="0"/>
          <w:numId w:val="10"/>
        </w:numPr>
        <w:spacing w:after="160"/>
        <w:jc w:val="both"/>
      </w:pPr>
      <w:r>
        <w:rPr>
          <w:b/>
          <w:bCs/>
        </w:rPr>
        <w:t>Le vent prévu est très loin du vent réel.</w:t>
      </w:r>
      <w:r>
        <w:t xml:space="preserve"> L’estime a dérivé au point que la réduction travaille loin de la vérité. Faites un point, adoptez le vent trouvé, recalez, et recommencez : la boucle converge.</w:t>
      </w:r>
    </w:p>
    <w:p w14:paraId="5432C815" w14:textId="77777777" w:rsidR="0023103A" w:rsidRDefault="007E0CDD" w:rsidP="003B0178">
      <w:pPr>
        <w:spacing w:after="140"/>
        <w:jc w:val="both"/>
      </w:pPr>
      <w:r>
        <w:t xml:space="preserve">Le </w:t>
      </w:r>
      <w:r>
        <w:rPr>
          <w:b/>
          <w:bCs/>
        </w:rPr>
        <w:t>débriefing</w:t>
      </w:r>
      <w:r>
        <w:t xml:space="preserve"> tranche : il vous dit de combien le point était faux, et de combien l’estime l’était. Si le gain est important, la boucle a fait son travail même quand le point vous déçoit.</w:t>
      </w:r>
    </w:p>
    <w:p w14:paraId="3B32C032" w14:textId="77777777" w:rsidR="0023103A" w:rsidRDefault="007E0CDD" w:rsidP="003B0178">
      <w:pPr>
        <w:pStyle w:val="Titre1"/>
        <w:pageBreakBefore/>
        <w:jc w:val="both"/>
      </w:pPr>
      <w:bookmarkStart w:id="69" w:name="_Toc238637539"/>
      <w:r>
        <w:lastRenderedPageBreak/>
        <w:t>Annexes</w:t>
      </w:r>
      <w:bookmarkEnd w:id="69"/>
    </w:p>
    <w:p w14:paraId="25040D97" w14:textId="77777777" w:rsidR="0023103A" w:rsidRDefault="007E0CDD" w:rsidP="003B0178">
      <w:pPr>
        <w:pStyle w:val="Titre2"/>
        <w:jc w:val="both"/>
      </w:pPr>
      <w:bookmarkStart w:id="70" w:name="_Toc238637540"/>
      <w:r>
        <w:t>Annexe A — Glossaire</w:t>
      </w:r>
      <w:bookmarkEnd w:id="70"/>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2166"/>
        <w:gridCol w:w="6860"/>
      </w:tblGrid>
      <w:tr w:rsidR="0023103A" w14:paraId="4C65EF6F" w14:textId="77777777">
        <w:trPr>
          <w:tblHeader/>
        </w:trPr>
        <w:tc>
          <w:tcPr>
            <w:tcW w:w="2166" w:type="dxa"/>
            <w:shd w:val="clear" w:color="auto" w:fill="5A3A22"/>
            <w:tcMar>
              <w:top w:w="80" w:type="dxa"/>
              <w:left w:w="120" w:type="dxa"/>
              <w:bottom w:w="80" w:type="dxa"/>
              <w:right w:w="120" w:type="dxa"/>
            </w:tcMar>
          </w:tcPr>
          <w:p w14:paraId="278A2203" w14:textId="77777777" w:rsidR="0023103A" w:rsidRDefault="007E0CDD" w:rsidP="003B0178">
            <w:pPr>
              <w:jc w:val="both"/>
            </w:pPr>
            <w:r>
              <w:rPr>
                <w:b/>
                <w:bCs/>
                <w:color w:val="FDF6E8"/>
                <w:sz w:val="21"/>
                <w:szCs w:val="21"/>
              </w:rPr>
              <w:t>Terme</w:t>
            </w:r>
          </w:p>
        </w:tc>
        <w:tc>
          <w:tcPr>
            <w:tcW w:w="6860" w:type="dxa"/>
            <w:shd w:val="clear" w:color="auto" w:fill="5A3A22"/>
            <w:tcMar>
              <w:top w:w="80" w:type="dxa"/>
              <w:left w:w="120" w:type="dxa"/>
              <w:bottom w:w="80" w:type="dxa"/>
              <w:right w:w="120" w:type="dxa"/>
            </w:tcMar>
          </w:tcPr>
          <w:p w14:paraId="7947A3DB" w14:textId="77777777" w:rsidR="0023103A" w:rsidRDefault="007E0CDD" w:rsidP="003B0178">
            <w:pPr>
              <w:jc w:val="both"/>
            </w:pPr>
            <w:r>
              <w:rPr>
                <w:b/>
                <w:bCs/>
                <w:color w:val="FDF6E8"/>
                <w:sz w:val="21"/>
                <w:szCs w:val="21"/>
              </w:rPr>
              <w:t>Définition</w:t>
            </w:r>
          </w:p>
        </w:tc>
      </w:tr>
      <w:tr w:rsidR="0023103A" w14:paraId="7B4144C3" w14:textId="77777777">
        <w:tc>
          <w:tcPr>
            <w:tcW w:w="2166" w:type="dxa"/>
            <w:tcMar>
              <w:top w:w="70" w:type="dxa"/>
              <w:left w:w="120" w:type="dxa"/>
              <w:bottom w:w="70" w:type="dxa"/>
              <w:right w:w="120" w:type="dxa"/>
            </w:tcMar>
          </w:tcPr>
          <w:p w14:paraId="7D9F5E4C" w14:textId="77777777" w:rsidR="0023103A" w:rsidRDefault="007E0CDD" w:rsidP="003B0178">
            <w:pPr>
              <w:spacing w:line="240" w:lineRule="auto"/>
              <w:jc w:val="both"/>
            </w:pPr>
            <w:r>
              <w:rPr>
                <w:b/>
                <w:bCs/>
                <w:sz w:val="21"/>
                <w:szCs w:val="21"/>
              </w:rPr>
              <w:t>Hs</w:t>
            </w:r>
          </w:p>
        </w:tc>
        <w:tc>
          <w:tcPr>
            <w:tcW w:w="6860" w:type="dxa"/>
            <w:tcMar>
              <w:top w:w="70" w:type="dxa"/>
              <w:left w:w="120" w:type="dxa"/>
              <w:bottom w:w="70" w:type="dxa"/>
              <w:right w:w="120" w:type="dxa"/>
            </w:tcMar>
          </w:tcPr>
          <w:p w14:paraId="65F175CE" w14:textId="77777777" w:rsidR="0023103A" w:rsidRDefault="007E0CDD" w:rsidP="003B0178">
            <w:pPr>
              <w:spacing w:line="240" w:lineRule="auto"/>
              <w:jc w:val="both"/>
            </w:pPr>
            <w:r>
              <w:rPr>
                <w:sz w:val="21"/>
                <w:szCs w:val="21"/>
              </w:rPr>
              <w:t xml:space="preserve">Hauteur </w:t>
            </w:r>
            <w:r>
              <w:rPr>
                <w:i/>
                <w:iCs/>
                <w:sz w:val="21"/>
                <w:szCs w:val="21"/>
              </w:rPr>
              <w:t>sextant</w:t>
            </w:r>
            <w:r>
              <w:rPr>
                <w:sz w:val="21"/>
                <w:szCs w:val="21"/>
              </w:rPr>
              <w:t xml:space="preserve"> : ce que le tambour affiche, sans aucune correction.</w:t>
            </w:r>
          </w:p>
        </w:tc>
      </w:tr>
      <w:tr w:rsidR="0023103A" w14:paraId="413DA1BB" w14:textId="77777777">
        <w:tc>
          <w:tcPr>
            <w:tcW w:w="2166" w:type="dxa"/>
            <w:shd w:val="clear" w:color="auto" w:fill="EFE7D3"/>
            <w:tcMar>
              <w:top w:w="70" w:type="dxa"/>
              <w:left w:w="120" w:type="dxa"/>
              <w:bottom w:w="70" w:type="dxa"/>
              <w:right w:w="120" w:type="dxa"/>
            </w:tcMar>
          </w:tcPr>
          <w:p w14:paraId="11F7E062" w14:textId="77777777" w:rsidR="0023103A" w:rsidRDefault="007E0CDD" w:rsidP="003B0178">
            <w:pPr>
              <w:spacing w:line="240" w:lineRule="auto"/>
              <w:jc w:val="both"/>
            </w:pPr>
            <w:r>
              <w:rPr>
                <w:b/>
                <w:bCs/>
                <w:sz w:val="21"/>
                <w:szCs w:val="21"/>
              </w:rPr>
              <w:t>Ho</w:t>
            </w:r>
          </w:p>
        </w:tc>
        <w:tc>
          <w:tcPr>
            <w:tcW w:w="6860" w:type="dxa"/>
            <w:shd w:val="clear" w:color="auto" w:fill="EFE7D3"/>
            <w:tcMar>
              <w:top w:w="70" w:type="dxa"/>
              <w:left w:w="120" w:type="dxa"/>
              <w:bottom w:w="70" w:type="dxa"/>
              <w:right w:w="120" w:type="dxa"/>
            </w:tcMar>
          </w:tcPr>
          <w:p w14:paraId="6D67C6AC" w14:textId="77777777" w:rsidR="0023103A" w:rsidRDefault="007E0CDD" w:rsidP="003B0178">
            <w:pPr>
              <w:spacing w:line="240" w:lineRule="auto"/>
              <w:jc w:val="both"/>
            </w:pPr>
            <w:r>
              <w:rPr>
                <w:sz w:val="21"/>
                <w:szCs w:val="21"/>
              </w:rPr>
              <w:t xml:space="preserve">Hauteur </w:t>
            </w:r>
            <w:r>
              <w:rPr>
                <w:i/>
                <w:iCs/>
                <w:sz w:val="21"/>
                <w:szCs w:val="21"/>
              </w:rPr>
              <w:t>observée</w:t>
            </w:r>
            <w:r>
              <w:rPr>
                <w:sz w:val="21"/>
                <w:szCs w:val="21"/>
              </w:rPr>
              <w:t xml:space="preserve"> : le Hs corrigé de l’erreur d’index, de la réfraction, de la parallaxe et de Coriolis.</w:t>
            </w:r>
          </w:p>
        </w:tc>
      </w:tr>
      <w:tr w:rsidR="0023103A" w14:paraId="18BCD3AC" w14:textId="77777777">
        <w:tc>
          <w:tcPr>
            <w:tcW w:w="2166" w:type="dxa"/>
            <w:tcMar>
              <w:top w:w="70" w:type="dxa"/>
              <w:left w:w="120" w:type="dxa"/>
              <w:bottom w:w="70" w:type="dxa"/>
              <w:right w:w="120" w:type="dxa"/>
            </w:tcMar>
          </w:tcPr>
          <w:p w14:paraId="7472567A" w14:textId="77777777" w:rsidR="0023103A" w:rsidRDefault="007E0CDD" w:rsidP="003B0178">
            <w:pPr>
              <w:spacing w:line="240" w:lineRule="auto"/>
              <w:jc w:val="both"/>
            </w:pPr>
            <w:proofErr w:type="spellStart"/>
            <w:r>
              <w:rPr>
                <w:b/>
                <w:bCs/>
                <w:sz w:val="21"/>
                <w:szCs w:val="21"/>
              </w:rPr>
              <w:t>Hc</w:t>
            </w:r>
            <w:proofErr w:type="spellEnd"/>
          </w:p>
        </w:tc>
        <w:tc>
          <w:tcPr>
            <w:tcW w:w="6860" w:type="dxa"/>
            <w:tcMar>
              <w:top w:w="70" w:type="dxa"/>
              <w:left w:w="120" w:type="dxa"/>
              <w:bottom w:w="70" w:type="dxa"/>
              <w:right w:w="120" w:type="dxa"/>
            </w:tcMar>
          </w:tcPr>
          <w:p w14:paraId="616C7477" w14:textId="77777777" w:rsidR="0023103A" w:rsidRDefault="007E0CDD" w:rsidP="003B0178">
            <w:pPr>
              <w:spacing w:line="240" w:lineRule="auto"/>
              <w:jc w:val="both"/>
            </w:pPr>
            <w:r>
              <w:rPr>
                <w:sz w:val="21"/>
                <w:szCs w:val="21"/>
              </w:rPr>
              <w:t xml:space="preserve">Hauteur </w:t>
            </w:r>
            <w:r>
              <w:rPr>
                <w:i/>
                <w:iCs/>
                <w:sz w:val="21"/>
                <w:szCs w:val="21"/>
              </w:rPr>
              <w:t>calculée</w:t>
            </w:r>
            <w:r>
              <w:rPr>
                <w:sz w:val="21"/>
                <w:szCs w:val="21"/>
              </w:rPr>
              <w:t xml:space="preserve"> : la hauteur que l’astre aurait à cet instant si vous étiez à la position estimée.</w:t>
            </w:r>
          </w:p>
        </w:tc>
      </w:tr>
      <w:tr w:rsidR="0023103A" w14:paraId="40FBEC93" w14:textId="77777777">
        <w:tc>
          <w:tcPr>
            <w:tcW w:w="2166" w:type="dxa"/>
            <w:shd w:val="clear" w:color="auto" w:fill="EFE7D3"/>
            <w:tcMar>
              <w:top w:w="70" w:type="dxa"/>
              <w:left w:w="120" w:type="dxa"/>
              <w:bottom w:w="70" w:type="dxa"/>
              <w:right w:w="120" w:type="dxa"/>
            </w:tcMar>
          </w:tcPr>
          <w:p w14:paraId="1F112A2E" w14:textId="77777777" w:rsidR="0023103A" w:rsidRDefault="007E0CDD" w:rsidP="003B0178">
            <w:pPr>
              <w:spacing w:line="240" w:lineRule="auto"/>
              <w:jc w:val="both"/>
            </w:pPr>
            <w:r>
              <w:rPr>
                <w:b/>
                <w:bCs/>
                <w:sz w:val="21"/>
                <w:szCs w:val="21"/>
              </w:rPr>
              <w:t>Zn</w:t>
            </w:r>
          </w:p>
        </w:tc>
        <w:tc>
          <w:tcPr>
            <w:tcW w:w="6860" w:type="dxa"/>
            <w:shd w:val="clear" w:color="auto" w:fill="EFE7D3"/>
            <w:tcMar>
              <w:top w:w="70" w:type="dxa"/>
              <w:left w:w="120" w:type="dxa"/>
              <w:bottom w:w="70" w:type="dxa"/>
              <w:right w:w="120" w:type="dxa"/>
            </w:tcMar>
          </w:tcPr>
          <w:p w14:paraId="708BDF21" w14:textId="77777777" w:rsidR="0023103A" w:rsidRDefault="007E0CDD" w:rsidP="003B0178">
            <w:pPr>
              <w:spacing w:line="240" w:lineRule="auto"/>
              <w:jc w:val="both"/>
            </w:pPr>
            <w:r>
              <w:rPr>
                <w:sz w:val="21"/>
                <w:szCs w:val="21"/>
              </w:rPr>
              <w:t>Azimut vrai de l’astre, compté depuis le nord. La droite de hauteur lui est perpendiculaire.</w:t>
            </w:r>
          </w:p>
        </w:tc>
      </w:tr>
      <w:tr w:rsidR="0023103A" w14:paraId="5AC2463D" w14:textId="77777777">
        <w:tc>
          <w:tcPr>
            <w:tcW w:w="2166" w:type="dxa"/>
            <w:tcMar>
              <w:top w:w="70" w:type="dxa"/>
              <w:left w:w="120" w:type="dxa"/>
              <w:bottom w:w="70" w:type="dxa"/>
              <w:right w:w="120" w:type="dxa"/>
            </w:tcMar>
          </w:tcPr>
          <w:p w14:paraId="1BAF9959" w14:textId="77777777" w:rsidR="0023103A" w:rsidRDefault="007E0CDD" w:rsidP="003B0178">
            <w:pPr>
              <w:spacing w:line="240" w:lineRule="auto"/>
              <w:jc w:val="both"/>
            </w:pPr>
            <w:r>
              <w:rPr>
                <w:b/>
                <w:bCs/>
                <w:sz w:val="21"/>
                <w:szCs w:val="21"/>
              </w:rPr>
              <w:t>Gisement / RB</w:t>
            </w:r>
          </w:p>
        </w:tc>
        <w:tc>
          <w:tcPr>
            <w:tcW w:w="6860" w:type="dxa"/>
            <w:tcMar>
              <w:top w:w="70" w:type="dxa"/>
              <w:left w:w="120" w:type="dxa"/>
              <w:bottom w:w="70" w:type="dxa"/>
              <w:right w:w="120" w:type="dxa"/>
            </w:tcMar>
          </w:tcPr>
          <w:p w14:paraId="3A9AABEC" w14:textId="77777777" w:rsidR="0023103A" w:rsidRDefault="007E0CDD" w:rsidP="003B0178">
            <w:pPr>
              <w:spacing w:line="240" w:lineRule="auto"/>
              <w:jc w:val="both"/>
            </w:pPr>
            <w:r>
              <w:rPr>
                <w:sz w:val="21"/>
                <w:szCs w:val="21"/>
              </w:rPr>
              <w:t xml:space="preserve">Azimut compté depuis le nez de l’appareil. </w:t>
            </w:r>
            <w:r>
              <w:rPr>
                <w:rFonts w:ascii="Consolas" w:eastAsia="Consolas" w:hAnsi="Consolas" w:cs="Consolas"/>
                <w:sz w:val="19"/>
                <w:szCs w:val="19"/>
              </w:rPr>
              <w:t>Gisement = Zn − cap vrai</w:t>
            </w:r>
            <w:r>
              <w:rPr>
                <w:sz w:val="21"/>
                <w:szCs w:val="21"/>
              </w:rPr>
              <w:t>.</w:t>
            </w:r>
          </w:p>
        </w:tc>
      </w:tr>
      <w:tr w:rsidR="0023103A" w14:paraId="5FC87844" w14:textId="77777777">
        <w:tc>
          <w:tcPr>
            <w:tcW w:w="2166" w:type="dxa"/>
            <w:shd w:val="clear" w:color="auto" w:fill="EFE7D3"/>
            <w:tcMar>
              <w:top w:w="70" w:type="dxa"/>
              <w:left w:w="120" w:type="dxa"/>
              <w:bottom w:w="70" w:type="dxa"/>
              <w:right w:w="120" w:type="dxa"/>
            </w:tcMar>
          </w:tcPr>
          <w:p w14:paraId="6A0D7344" w14:textId="77777777" w:rsidR="0023103A" w:rsidRDefault="007E0CDD" w:rsidP="003B0178">
            <w:pPr>
              <w:spacing w:line="240" w:lineRule="auto"/>
              <w:jc w:val="both"/>
            </w:pPr>
            <w:r>
              <w:rPr>
                <w:b/>
                <w:bCs/>
                <w:sz w:val="21"/>
                <w:szCs w:val="21"/>
              </w:rPr>
              <w:t>Intercept</w:t>
            </w:r>
          </w:p>
        </w:tc>
        <w:tc>
          <w:tcPr>
            <w:tcW w:w="6860" w:type="dxa"/>
            <w:shd w:val="clear" w:color="auto" w:fill="EFE7D3"/>
            <w:tcMar>
              <w:top w:w="70" w:type="dxa"/>
              <w:left w:w="120" w:type="dxa"/>
              <w:bottom w:w="70" w:type="dxa"/>
              <w:right w:w="120" w:type="dxa"/>
            </w:tcMar>
          </w:tcPr>
          <w:p w14:paraId="210BE121" w14:textId="77777777" w:rsidR="0023103A" w:rsidRDefault="007E0CDD" w:rsidP="003B0178">
            <w:pPr>
              <w:spacing w:line="240" w:lineRule="auto"/>
              <w:jc w:val="both"/>
            </w:pPr>
            <w:r>
              <w:rPr>
                <w:sz w:val="21"/>
                <w:szCs w:val="21"/>
              </w:rPr>
              <w:t xml:space="preserve">L’écart </w:t>
            </w:r>
            <w:r>
              <w:rPr>
                <w:rFonts w:ascii="Consolas" w:eastAsia="Consolas" w:hAnsi="Consolas" w:cs="Consolas"/>
                <w:sz w:val="19"/>
                <w:szCs w:val="19"/>
              </w:rPr>
              <w:t xml:space="preserve">Ho − </w:t>
            </w:r>
            <w:proofErr w:type="spellStart"/>
            <w:r>
              <w:rPr>
                <w:rFonts w:ascii="Consolas" w:eastAsia="Consolas" w:hAnsi="Consolas" w:cs="Consolas"/>
                <w:sz w:val="19"/>
                <w:szCs w:val="19"/>
              </w:rPr>
              <w:t>Hc</w:t>
            </w:r>
            <w:proofErr w:type="spellEnd"/>
            <w:r>
              <w:rPr>
                <w:sz w:val="21"/>
                <w:szCs w:val="21"/>
              </w:rPr>
              <w:t>, en milles : de combien porter la droite, vers l’astre ou à l’opposé.</w:t>
            </w:r>
          </w:p>
        </w:tc>
      </w:tr>
      <w:tr w:rsidR="0023103A" w14:paraId="3DD84AEE" w14:textId="77777777">
        <w:tc>
          <w:tcPr>
            <w:tcW w:w="2166" w:type="dxa"/>
            <w:tcMar>
              <w:top w:w="70" w:type="dxa"/>
              <w:left w:w="120" w:type="dxa"/>
              <w:bottom w:w="70" w:type="dxa"/>
              <w:right w:w="120" w:type="dxa"/>
            </w:tcMar>
          </w:tcPr>
          <w:p w14:paraId="28BABB45" w14:textId="77777777" w:rsidR="0023103A" w:rsidRDefault="007E0CDD" w:rsidP="003B0178">
            <w:pPr>
              <w:spacing w:line="240" w:lineRule="auto"/>
              <w:jc w:val="both"/>
            </w:pPr>
            <w:r>
              <w:rPr>
                <w:b/>
                <w:bCs/>
                <w:sz w:val="21"/>
                <w:szCs w:val="21"/>
              </w:rPr>
              <w:t>Droite de hauteur</w:t>
            </w:r>
          </w:p>
        </w:tc>
        <w:tc>
          <w:tcPr>
            <w:tcW w:w="6860" w:type="dxa"/>
            <w:tcMar>
              <w:top w:w="70" w:type="dxa"/>
              <w:left w:w="120" w:type="dxa"/>
              <w:bottom w:w="70" w:type="dxa"/>
              <w:right w:w="120" w:type="dxa"/>
            </w:tcMar>
          </w:tcPr>
          <w:p w14:paraId="1EAF157E" w14:textId="77777777" w:rsidR="0023103A" w:rsidRDefault="007E0CDD" w:rsidP="003B0178">
            <w:pPr>
              <w:spacing w:line="240" w:lineRule="auto"/>
              <w:jc w:val="both"/>
            </w:pPr>
            <w:r>
              <w:rPr>
                <w:sz w:val="21"/>
                <w:szCs w:val="21"/>
              </w:rPr>
              <w:t>Le lieu des positions où l’astre aurait la hauteur mesurée. Une visée en donne une.</w:t>
            </w:r>
          </w:p>
        </w:tc>
      </w:tr>
      <w:tr w:rsidR="0023103A" w14:paraId="3ACEC2D0" w14:textId="77777777">
        <w:tc>
          <w:tcPr>
            <w:tcW w:w="2166" w:type="dxa"/>
            <w:shd w:val="clear" w:color="auto" w:fill="EFE7D3"/>
            <w:tcMar>
              <w:top w:w="70" w:type="dxa"/>
              <w:left w:w="120" w:type="dxa"/>
              <w:bottom w:w="70" w:type="dxa"/>
              <w:right w:w="120" w:type="dxa"/>
            </w:tcMar>
          </w:tcPr>
          <w:p w14:paraId="2DBF633B" w14:textId="77777777" w:rsidR="0023103A" w:rsidRDefault="007E0CDD" w:rsidP="003B0178">
            <w:pPr>
              <w:spacing w:line="240" w:lineRule="auto"/>
              <w:jc w:val="both"/>
            </w:pPr>
            <w:r>
              <w:rPr>
                <w:b/>
                <w:bCs/>
                <w:sz w:val="21"/>
                <w:szCs w:val="21"/>
              </w:rPr>
              <w:t>Chapeau</w:t>
            </w:r>
          </w:p>
        </w:tc>
        <w:tc>
          <w:tcPr>
            <w:tcW w:w="6860" w:type="dxa"/>
            <w:shd w:val="clear" w:color="auto" w:fill="EFE7D3"/>
            <w:tcMar>
              <w:top w:w="70" w:type="dxa"/>
              <w:left w:w="120" w:type="dxa"/>
              <w:bottom w:w="70" w:type="dxa"/>
              <w:right w:w="120" w:type="dxa"/>
            </w:tcMar>
          </w:tcPr>
          <w:p w14:paraId="224E8EF3" w14:textId="77777777" w:rsidR="0023103A" w:rsidRDefault="007E0CDD" w:rsidP="003B0178">
            <w:pPr>
              <w:spacing w:line="240" w:lineRule="auto"/>
              <w:jc w:val="both"/>
            </w:pPr>
            <w:r>
              <w:rPr>
                <w:sz w:val="21"/>
                <w:szCs w:val="21"/>
              </w:rPr>
              <w:t>Le petit triangle formé par trois droites qui ne se croisent pas exactement au même endroit.</w:t>
            </w:r>
          </w:p>
        </w:tc>
      </w:tr>
      <w:tr w:rsidR="0023103A" w14:paraId="43A37F20" w14:textId="77777777">
        <w:tc>
          <w:tcPr>
            <w:tcW w:w="2166" w:type="dxa"/>
            <w:tcMar>
              <w:top w:w="70" w:type="dxa"/>
              <w:left w:w="120" w:type="dxa"/>
              <w:bottom w:w="70" w:type="dxa"/>
              <w:right w:w="120" w:type="dxa"/>
            </w:tcMar>
          </w:tcPr>
          <w:p w14:paraId="29148ACB" w14:textId="77777777" w:rsidR="0023103A" w:rsidRDefault="007E0CDD" w:rsidP="003B0178">
            <w:pPr>
              <w:spacing w:line="240" w:lineRule="auto"/>
              <w:jc w:val="both"/>
            </w:pPr>
            <w:r>
              <w:rPr>
                <w:b/>
                <w:bCs/>
                <w:sz w:val="21"/>
                <w:szCs w:val="21"/>
              </w:rPr>
              <w:t>Coupe</w:t>
            </w:r>
          </w:p>
        </w:tc>
        <w:tc>
          <w:tcPr>
            <w:tcW w:w="6860" w:type="dxa"/>
            <w:tcMar>
              <w:top w:w="70" w:type="dxa"/>
              <w:left w:w="120" w:type="dxa"/>
              <w:bottom w:w="70" w:type="dxa"/>
              <w:right w:w="120" w:type="dxa"/>
            </w:tcMar>
          </w:tcPr>
          <w:p w14:paraId="141D506F" w14:textId="77777777" w:rsidR="0023103A" w:rsidRDefault="007E0CDD" w:rsidP="003B0178">
            <w:pPr>
              <w:spacing w:line="240" w:lineRule="auto"/>
              <w:jc w:val="both"/>
            </w:pPr>
            <w:r>
              <w:rPr>
                <w:sz w:val="21"/>
                <w:szCs w:val="21"/>
              </w:rPr>
              <w:t>L’angle sous lequel deux droites se croisent. À 90°, idéal ; à 10°, catastrophique.</w:t>
            </w:r>
          </w:p>
        </w:tc>
      </w:tr>
      <w:tr w:rsidR="0023103A" w14:paraId="2E9F4537" w14:textId="77777777">
        <w:tc>
          <w:tcPr>
            <w:tcW w:w="2166" w:type="dxa"/>
            <w:shd w:val="clear" w:color="auto" w:fill="EFE7D3"/>
            <w:tcMar>
              <w:top w:w="70" w:type="dxa"/>
              <w:left w:w="120" w:type="dxa"/>
              <w:bottom w:w="70" w:type="dxa"/>
              <w:right w:w="120" w:type="dxa"/>
            </w:tcMar>
          </w:tcPr>
          <w:p w14:paraId="7250CF6E" w14:textId="77777777" w:rsidR="0023103A" w:rsidRDefault="007E0CDD" w:rsidP="003B0178">
            <w:pPr>
              <w:spacing w:line="240" w:lineRule="auto"/>
              <w:jc w:val="both"/>
            </w:pPr>
            <w:r>
              <w:rPr>
                <w:b/>
                <w:bCs/>
                <w:sz w:val="21"/>
                <w:szCs w:val="21"/>
              </w:rPr>
              <w:t>Dilution</w:t>
            </w:r>
          </w:p>
        </w:tc>
        <w:tc>
          <w:tcPr>
            <w:tcW w:w="6860" w:type="dxa"/>
            <w:shd w:val="clear" w:color="auto" w:fill="EFE7D3"/>
            <w:tcMar>
              <w:top w:w="70" w:type="dxa"/>
              <w:left w:w="120" w:type="dxa"/>
              <w:bottom w:w="70" w:type="dxa"/>
              <w:right w:w="120" w:type="dxa"/>
            </w:tcMar>
          </w:tcPr>
          <w:p w14:paraId="2132A2E1" w14:textId="77777777" w:rsidR="0023103A" w:rsidRDefault="007E0CDD" w:rsidP="003B0178">
            <w:pPr>
              <w:spacing w:line="240" w:lineRule="auto"/>
              <w:jc w:val="both"/>
            </w:pPr>
            <w:r>
              <w:rPr>
                <w:sz w:val="21"/>
                <w:szCs w:val="21"/>
              </w:rPr>
              <w:t>Le facteur par lequel la géométrie multiplie l’erreur d’une visée sur la carte.</w:t>
            </w:r>
          </w:p>
        </w:tc>
      </w:tr>
      <w:tr w:rsidR="0023103A" w14:paraId="4DB18DAD" w14:textId="77777777">
        <w:tc>
          <w:tcPr>
            <w:tcW w:w="2166" w:type="dxa"/>
            <w:tcMar>
              <w:top w:w="70" w:type="dxa"/>
              <w:left w:w="120" w:type="dxa"/>
              <w:bottom w:w="70" w:type="dxa"/>
              <w:right w:w="120" w:type="dxa"/>
            </w:tcMar>
          </w:tcPr>
          <w:p w14:paraId="2F2F20A7" w14:textId="77777777" w:rsidR="0023103A" w:rsidRDefault="007E0CDD" w:rsidP="003B0178">
            <w:pPr>
              <w:spacing w:line="240" w:lineRule="auto"/>
              <w:jc w:val="both"/>
            </w:pPr>
            <w:r>
              <w:rPr>
                <w:b/>
                <w:bCs/>
                <w:sz w:val="21"/>
                <w:szCs w:val="21"/>
              </w:rPr>
              <w:t>Estime</w:t>
            </w:r>
          </w:p>
        </w:tc>
        <w:tc>
          <w:tcPr>
            <w:tcW w:w="6860" w:type="dxa"/>
            <w:tcMar>
              <w:top w:w="70" w:type="dxa"/>
              <w:left w:w="120" w:type="dxa"/>
              <w:bottom w:w="70" w:type="dxa"/>
              <w:right w:w="120" w:type="dxa"/>
            </w:tcMar>
          </w:tcPr>
          <w:p w14:paraId="3E04800F" w14:textId="77777777" w:rsidR="0023103A" w:rsidRDefault="007E0CDD" w:rsidP="003B0178">
            <w:pPr>
              <w:spacing w:line="240" w:lineRule="auto"/>
              <w:jc w:val="both"/>
            </w:pPr>
            <w:r>
              <w:rPr>
                <w:sz w:val="21"/>
                <w:szCs w:val="21"/>
              </w:rPr>
              <w:t>La position que vous supposez, tenue au cap, au badin, au vent prévu et à l’heure.</w:t>
            </w:r>
          </w:p>
        </w:tc>
      </w:tr>
      <w:tr w:rsidR="0023103A" w14:paraId="6B307A9D" w14:textId="77777777">
        <w:tc>
          <w:tcPr>
            <w:tcW w:w="2166" w:type="dxa"/>
            <w:shd w:val="clear" w:color="auto" w:fill="EFE7D3"/>
            <w:tcMar>
              <w:top w:w="70" w:type="dxa"/>
              <w:left w:w="120" w:type="dxa"/>
              <w:bottom w:w="70" w:type="dxa"/>
              <w:right w:w="120" w:type="dxa"/>
            </w:tcMar>
          </w:tcPr>
          <w:p w14:paraId="2F94F19A" w14:textId="77777777" w:rsidR="0023103A" w:rsidRDefault="007E0CDD" w:rsidP="003B0178">
            <w:pPr>
              <w:spacing w:line="240" w:lineRule="auto"/>
              <w:jc w:val="both"/>
            </w:pPr>
            <w:r>
              <w:rPr>
                <w:b/>
                <w:bCs/>
                <w:sz w:val="21"/>
                <w:szCs w:val="21"/>
              </w:rPr>
              <w:t>Transport</w:t>
            </w:r>
          </w:p>
        </w:tc>
        <w:tc>
          <w:tcPr>
            <w:tcW w:w="6860" w:type="dxa"/>
            <w:shd w:val="clear" w:color="auto" w:fill="EFE7D3"/>
            <w:tcMar>
              <w:top w:w="70" w:type="dxa"/>
              <w:left w:w="120" w:type="dxa"/>
              <w:bottom w:w="70" w:type="dxa"/>
              <w:right w:w="120" w:type="dxa"/>
            </w:tcMar>
          </w:tcPr>
          <w:p w14:paraId="00056CED" w14:textId="77777777" w:rsidR="0023103A" w:rsidRDefault="007E0CDD" w:rsidP="003B0178">
            <w:pPr>
              <w:spacing w:line="240" w:lineRule="auto"/>
              <w:jc w:val="both"/>
            </w:pPr>
            <w:r>
              <w:rPr>
                <w:sz w:val="21"/>
                <w:szCs w:val="21"/>
              </w:rPr>
              <w:t>Ramener une droite ancienne à l’instant du point, en la faisant avancer de la route parcourue.</w:t>
            </w:r>
          </w:p>
        </w:tc>
      </w:tr>
      <w:tr w:rsidR="0023103A" w14:paraId="26AF707B" w14:textId="77777777">
        <w:tc>
          <w:tcPr>
            <w:tcW w:w="2166" w:type="dxa"/>
            <w:tcMar>
              <w:top w:w="70" w:type="dxa"/>
              <w:left w:w="120" w:type="dxa"/>
              <w:bottom w:w="70" w:type="dxa"/>
              <w:right w:w="120" w:type="dxa"/>
            </w:tcMar>
          </w:tcPr>
          <w:p w14:paraId="3DDCD3EB" w14:textId="77777777" w:rsidR="0023103A" w:rsidRDefault="007E0CDD" w:rsidP="003B0178">
            <w:pPr>
              <w:spacing w:line="240" w:lineRule="auto"/>
              <w:jc w:val="both"/>
            </w:pPr>
            <w:r>
              <w:rPr>
                <w:b/>
                <w:bCs/>
                <w:sz w:val="21"/>
                <w:szCs w:val="21"/>
              </w:rPr>
              <w:t>Plot air</w:t>
            </w:r>
          </w:p>
        </w:tc>
        <w:tc>
          <w:tcPr>
            <w:tcW w:w="6860" w:type="dxa"/>
            <w:tcMar>
              <w:top w:w="70" w:type="dxa"/>
              <w:left w:w="120" w:type="dxa"/>
              <w:bottom w:w="70" w:type="dxa"/>
              <w:right w:w="120" w:type="dxa"/>
            </w:tcMar>
          </w:tcPr>
          <w:p w14:paraId="5BBAC1F3" w14:textId="77777777" w:rsidR="0023103A" w:rsidRDefault="007E0CDD" w:rsidP="003B0178">
            <w:pPr>
              <w:spacing w:line="240" w:lineRule="auto"/>
              <w:jc w:val="both"/>
            </w:pPr>
            <w:r>
              <w:rPr>
                <w:sz w:val="21"/>
                <w:szCs w:val="21"/>
              </w:rPr>
              <w:t>La position qu’on aurait sans aucun vent, construite au cap et au badin seuls.</w:t>
            </w:r>
          </w:p>
        </w:tc>
      </w:tr>
      <w:tr w:rsidR="0023103A" w14:paraId="334FCAC1" w14:textId="77777777">
        <w:tc>
          <w:tcPr>
            <w:tcW w:w="2166" w:type="dxa"/>
            <w:shd w:val="clear" w:color="auto" w:fill="EFE7D3"/>
            <w:tcMar>
              <w:top w:w="70" w:type="dxa"/>
              <w:left w:w="120" w:type="dxa"/>
              <w:bottom w:w="70" w:type="dxa"/>
              <w:right w:w="120" w:type="dxa"/>
            </w:tcMar>
          </w:tcPr>
          <w:p w14:paraId="337AD30F" w14:textId="77777777" w:rsidR="0023103A" w:rsidRDefault="007E0CDD" w:rsidP="003B0178">
            <w:pPr>
              <w:spacing w:line="240" w:lineRule="auto"/>
              <w:jc w:val="both"/>
            </w:pPr>
            <w:r>
              <w:rPr>
                <w:b/>
                <w:bCs/>
                <w:sz w:val="21"/>
                <w:szCs w:val="21"/>
              </w:rPr>
              <w:t>Mi-temps</w:t>
            </w:r>
          </w:p>
        </w:tc>
        <w:tc>
          <w:tcPr>
            <w:tcW w:w="6860" w:type="dxa"/>
            <w:shd w:val="clear" w:color="auto" w:fill="EFE7D3"/>
            <w:tcMar>
              <w:top w:w="70" w:type="dxa"/>
              <w:left w:w="120" w:type="dxa"/>
              <w:bottom w:w="70" w:type="dxa"/>
              <w:right w:w="120" w:type="dxa"/>
            </w:tcMar>
          </w:tcPr>
          <w:p w14:paraId="09FFBF05" w14:textId="77777777" w:rsidR="0023103A" w:rsidRDefault="007E0CDD" w:rsidP="003B0178">
            <w:pPr>
              <w:spacing w:line="240" w:lineRule="auto"/>
              <w:jc w:val="both"/>
            </w:pPr>
            <w:r>
              <w:rPr>
                <w:sz w:val="21"/>
                <w:szCs w:val="21"/>
              </w:rPr>
              <w:t>L’instant qui date une visée : le milieu de l’intégration, ni son début ni sa fin.</w:t>
            </w:r>
          </w:p>
        </w:tc>
      </w:tr>
      <w:tr w:rsidR="0023103A" w14:paraId="5E0FC3D6" w14:textId="77777777">
        <w:tc>
          <w:tcPr>
            <w:tcW w:w="2166" w:type="dxa"/>
            <w:tcMar>
              <w:top w:w="70" w:type="dxa"/>
              <w:left w:w="120" w:type="dxa"/>
              <w:bottom w:w="70" w:type="dxa"/>
              <w:right w:w="120" w:type="dxa"/>
            </w:tcMar>
          </w:tcPr>
          <w:p w14:paraId="172220D6" w14:textId="77777777" w:rsidR="0023103A" w:rsidRDefault="007E0CDD" w:rsidP="003B0178">
            <w:pPr>
              <w:spacing w:line="240" w:lineRule="auto"/>
              <w:jc w:val="both"/>
            </w:pPr>
            <w:r>
              <w:rPr>
                <w:b/>
                <w:bCs/>
                <w:sz w:val="21"/>
                <w:szCs w:val="21"/>
              </w:rPr>
              <w:t>Erreur d’index</w:t>
            </w:r>
          </w:p>
        </w:tc>
        <w:tc>
          <w:tcPr>
            <w:tcW w:w="6860" w:type="dxa"/>
            <w:tcMar>
              <w:top w:w="70" w:type="dxa"/>
              <w:left w:w="120" w:type="dxa"/>
              <w:bottom w:w="70" w:type="dxa"/>
              <w:right w:w="120" w:type="dxa"/>
            </w:tcMar>
          </w:tcPr>
          <w:p w14:paraId="1352799A" w14:textId="77777777" w:rsidR="0023103A" w:rsidRDefault="007E0CDD" w:rsidP="003B0178">
            <w:pPr>
              <w:spacing w:line="240" w:lineRule="auto"/>
              <w:jc w:val="both"/>
            </w:pPr>
            <w:r>
              <w:rPr>
                <w:sz w:val="21"/>
                <w:szCs w:val="21"/>
              </w:rPr>
              <w:t>Le décalage propre à votre exemplaire, indétachable de votre erreur personnelle.</w:t>
            </w:r>
          </w:p>
        </w:tc>
      </w:tr>
      <w:tr w:rsidR="0023103A" w14:paraId="1B374DC9" w14:textId="77777777">
        <w:tc>
          <w:tcPr>
            <w:tcW w:w="2166" w:type="dxa"/>
            <w:shd w:val="clear" w:color="auto" w:fill="EFE7D3"/>
            <w:tcMar>
              <w:top w:w="70" w:type="dxa"/>
              <w:left w:w="120" w:type="dxa"/>
              <w:bottom w:w="70" w:type="dxa"/>
              <w:right w:w="120" w:type="dxa"/>
            </w:tcMar>
          </w:tcPr>
          <w:p w14:paraId="1DD8E01B" w14:textId="77777777" w:rsidR="0023103A" w:rsidRDefault="007E0CDD" w:rsidP="003B0178">
            <w:pPr>
              <w:spacing w:line="240" w:lineRule="auto"/>
              <w:jc w:val="both"/>
            </w:pPr>
            <w:r>
              <w:rPr>
                <w:b/>
                <w:bCs/>
                <w:sz w:val="21"/>
                <w:szCs w:val="21"/>
              </w:rPr>
              <w:t>Retard de manivelle</w:t>
            </w:r>
          </w:p>
        </w:tc>
        <w:tc>
          <w:tcPr>
            <w:tcW w:w="6860" w:type="dxa"/>
            <w:shd w:val="clear" w:color="auto" w:fill="EFE7D3"/>
            <w:tcMar>
              <w:top w:w="70" w:type="dxa"/>
              <w:left w:w="120" w:type="dxa"/>
              <w:bottom w:w="70" w:type="dxa"/>
              <w:right w:w="120" w:type="dxa"/>
            </w:tcMar>
          </w:tcPr>
          <w:p w14:paraId="241A2CD9" w14:textId="77777777" w:rsidR="0023103A" w:rsidRDefault="007E0CDD" w:rsidP="003B0178">
            <w:pPr>
              <w:spacing w:line="240" w:lineRule="auto"/>
              <w:jc w:val="both"/>
            </w:pPr>
            <w:r>
              <w:rPr>
                <w:sz w:val="21"/>
                <w:szCs w:val="21"/>
              </w:rPr>
              <w:t>Le retard de votre main sur l’astre pendant l’intégration. Votre geste, pas l’instrument.</w:t>
            </w:r>
          </w:p>
        </w:tc>
      </w:tr>
    </w:tbl>
    <w:p w14:paraId="33AFE067" w14:textId="77777777" w:rsidR="0023103A" w:rsidRDefault="0023103A" w:rsidP="003B0178">
      <w:pPr>
        <w:spacing w:after="200"/>
        <w:jc w:val="both"/>
      </w:pPr>
    </w:p>
    <w:p w14:paraId="7D4094B9" w14:textId="77777777" w:rsidR="0023103A" w:rsidRDefault="007E0CDD" w:rsidP="003B0178">
      <w:pPr>
        <w:pStyle w:val="Titre2"/>
        <w:jc w:val="both"/>
      </w:pPr>
      <w:bookmarkStart w:id="71" w:name="_Toc238637541"/>
      <w:r>
        <w:t>Annexe B — Les chiffres de l’instrument</w:t>
      </w:r>
      <w:bookmarkEnd w:id="71"/>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3791"/>
        <w:gridCol w:w="5235"/>
      </w:tblGrid>
      <w:tr w:rsidR="0023103A" w14:paraId="5E644254" w14:textId="77777777">
        <w:trPr>
          <w:tblHeader/>
        </w:trPr>
        <w:tc>
          <w:tcPr>
            <w:tcW w:w="3791" w:type="dxa"/>
            <w:shd w:val="clear" w:color="auto" w:fill="5A3A22"/>
            <w:tcMar>
              <w:top w:w="80" w:type="dxa"/>
              <w:left w:w="120" w:type="dxa"/>
              <w:bottom w:w="80" w:type="dxa"/>
              <w:right w:w="120" w:type="dxa"/>
            </w:tcMar>
          </w:tcPr>
          <w:p w14:paraId="31967E16" w14:textId="77777777" w:rsidR="0023103A" w:rsidRDefault="007E0CDD" w:rsidP="003B0178">
            <w:pPr>
              <w:jc w:val="both"/>
            </w:pPr>
            <w:r>
              <w:rPr>
                <w:b/>
                <w:bCs/>
                <w:color w:val="FDF6E8"/>
                <w:sz w:val="21"/>
                <w:szCs w:val="21"/>
              </w:rPr>
              <w:t>Grandeur</w:t>
            </w:r>
          </w:p>
        </w:tc>
        <w:tc>
          <w:tcPr>
            <w:tcW w:w="5235" w:type="dxa"/>
            <w:shd w:val="clear" w:color="auto" w:fill="5A3A22"/>
            <w:tcMar>
              <w:top w:w="80" w:type="dxa"/>
              <w:left w:w="120" w:type="dxa"/>
              <w:bottom w:w="80" w:type="dxa"/>
              <w:right w:w="120" w:type="dxa"/>
            </w:tcMar>
          </w:tcPr>
          <w:p w14:paraId="756FD5A6" w14:textId="77777777" w:rsidR="0023103A" w:rsidRDefault="007E0CDD" w:rsidP="003B0178">
            <w:pPr>
              <w:jc w:val="both"/>
            </w:pPr>
            <w:r>
              <w:rPr>
                <w:b/>
                <w:bCs/>
                <w:color w:val="FDF6E8"/>
                <w:sz w:val="21"/>
                <w:szCs w:val="21"/>
              </w:rPr>
              <w:t>Valeur</w:t>
            </w:r>
          </w:p>
        </w:tc>
      </w:tr>
      <w:tr w:rsidR="0023103A" w14:paraId="184A5927" w14:textId="77777777">
        <w:tc>
          <w:tcPr>
            <w:tcW w:w="3791" w:type="dxa"/>
            <w:tcMar>
              <w:top w:w="70" w:type="dxa"/>
              <w:left w:w="120" w:type="dxa"/>
              <w:bottom w:w="70" w:type="dxa"/>
              <w:right w:w="120" w:type="dxa"/>
            </w:tcMar>
          </w:tcPr>
          <w:p w14:paraId="475188A0" w14:textId="77777777" w:rsidR="0023103A" w:rsidRDefault="007E0CDD" w:rsidP="003B0178">
            <w:pPr>
              <w:spacing w:line="240" w:lineRule="auto"/>
              <w:jc w:val="both"/>
            </w:pPr>
            <w:r>
              <w:rPr>
                <w:sz w:val="21"/>
                <w:szCs w:val="21"/>
              </w:rPr>
              <w:t>Champ à ×1</w:t>
            </w:r>
          </w:p>
        </w:tc>
        <w:tc>
          <w:tcPr>
            <w:tcW w:w="5235" w:type="dxa"/>
            <w:tcMar>
              <w:top w:w="70" w:type="dxa"/>
              <w:left w:w="120" w:type="dxa"/>
              <w:bottom w:w="70" w:type="dxa"/>
              <w:right w:w="120" w:type="dxa"/>
            </w:tcMar>
          </w:tcPr>
          <w:p w14:paraId="1DF3427C" w14:textId="77777777" w:rsidR="0023103A" w:rsidRDefault="007E0CDD" w:rsidP="003B0178">
            <w:pPr>
              <w:spacing w:line="240" w:lineRule="auto"/>
              <w:jc w:val="both"/>
            </w:pPr>
            <w:r>
              <w:rPr>
                <w:sz w:val="21"/>
                <w:szCs w:val="21"/>
              </w:rPr>
              <w:t>15° — un pixel vaut environ 2,1′</w:t>
            </w:r>
          </w:p>
        </w:tc>
      </w:tr>
      <w:tr w:rsidR="0023103A" w14:paraId="5411D587" w14:textId="77777777">
        <w:tc>
          <w:tcPr>
            <w:tcW w:w="3791" w:type="dxa"/>
            <w:shd w:val="clear" w:color="auto" w:fill="EFE7D3"/>
            <w:tcMar>
              <w:top w:w="70" w:type="dxa"/>
              <w:left w:w="120" w:type="dxa"/>
              <w:bottom w:w="70" w:type="dxa"/>
              <w:right w:w="120" w:type="dxa"/>
            </w:tcMar>
          </w:tcPr>
          <w:p w14:paraId="774AF94B" w14:textId="77777777" w:rsidR="0023103A" w:rsidRDefault="007E0CDD" w:rsidP="003B0178">
            <w:pPr>
              <w:spacing w:line="240" w:lineRule="auto"/>
              <w:jc w:val="both"/>
            </w:pPr>
            <w:r>
              <w:rPr>
                <w:sz w:val="21"/>
                <w:szCs w:val="21"/>
              </w:rPr>
              <w:t>Champ à ×5</w:t>
            </w:r>
          </w:p>
        </w:tc>
        <w:tc>
          <w:tcPr>
            <w:tcW w:w="5235" w:type="dxa"/>
            <w:shd w:val="clear" w:color="auto" w:fill="EFE7D3"/>
            <w:tcMar>
              <w:top w:w="70" w:type="dxa"/>
              <w:left w:w="120" w:type="dxa"/>
              <w:bottom w:w="70" w:type="dxa"/>
              <w:right w:w="120" w:type="dxa"/>
            </w:tcMar>
          </w:tcPr>
          <w:p w14:paraId="124AA111" w14:textId="77777777" w:rsidR="0023103A" w:rsidRDefault="007E0CDD" w:rsidP="003B0178">
            <w:pPr>
              <w:spacing w:line="240" w:lineRule="auto"/>
              <w:jc w:val="both"/>
            </w:pPr>
            <w:r>
              <w:rPr>
                <w:sz w:val="21"/>
                <w:szCs w:val="21"/>
              </w:rPr>
              <w:t>3° — un pixel vaut environ 0,4′</w:t>
            </w:r>
          </w:p>
        </w:tc>
      </w:tr>
      <w:tr w:rsidR="0023103A" w14:paraId="6E85662E" w14:textId="77777777">
        <w:tc>
          <w:tcPr>
            <w:tcW w:w="3791" w:type="dxa"/>
            <w:tcMar>
              <w:top w:w="70" w:type="dxa"/>
              <w:left w:w="120" w:type="dxa"/>
              <w:bottom w:w="70" w:type="dxa"/>
              <w:right w:w="120" w:type="dxa"/>
            </w:tcMar>
          </w:tcPr>
          <w:p w14:paraId="4B397967" w14:textId="77777777" w:rsidR="0023103A" w:rsidRDefault="007E0CDD" w:rsidP="003B0178">
            <w:pPr>
              <w:spacing w:line="240" w:lineRule="auto"/>
              <w:jc w:val="both"/>
            </w:pPr>
            <w:r>
              <w:rPr>
                <w:sz w:val="21"/>
                <w:szCs w:val="21"/>
              </w:rPr>
              <w:t>Plage du tambour de hauteur</w:t>
            </w:r>
          </w:p>
        </w:tc>
        <w:tc>
          <w:tcPr>
            <w:tcW w:w="5235" w:type="dxa"/>
            <w:tcMar>
              <w:top w:w="70" w:type="dxa"/>
              <w:left w:w="120" w:type="dxa"/>
              <w:bottom w:w="70" w:type="dxa"/>
              <w:right w:w="120" w:type="dxa"/>
            </w:tcMar>
          </w:tcPr>
          <w:p w14:paraId="76F34AB1" w14:textId="77777777" w:rsidR="0023103A" w:rsidRDefault="007E0CDD" w:rsidP="003B0178">
            <w:pPr>
              <w:spacing w:line="240" w:lineRule="auto"/>
              <w:jc w:val="both"/>
            </w:pPr>
            <w:r>
              <w:rPr>
                <w:sz w:val="21"/>
                <w:szCs w:val="21"/>
              </w:rPr>
              <w:t>− 10° à + 92°</w:t>
            </w:r>
          </w:p>
        </w:tc>
      </w:tr>
      <w:tr w:rsidR="0023103A" w14:paraId="008537B5" w14:textId="77777777">
        <w:tc>
          <w:tcPr>
            <w:tcW w:w="3791" w:type="dxa"/>
            <w:shd w:val="clear" w:color="auto" w:fill="EFE7D3"/>
            <w:tcMar>
              <w:top w:w="70" w:type="dxa"/>
              <w:left w:w="120" w:type="dxa"/>
              <w:bottom w:w="70" w:type="dxa"/>
              <w:right w:w="120" w:type="dxa"/>
            </w:tcMar>
          </w:tcPr>
          <w:p w14:paraId="0EADD28C" w14:textId="77777777" w:rsidR="0023103A" w:rsidRDefault="007E0CDD" w:rsidP="003B0178">
            <w:pPr>
              <w:spacing w:line="240" w:lineRule="auto"/>
              <w:jc w:val="both"/>
            </w:pPr>
            <w:r>
              <w:rPr>
                <w:sz w:val="21"/>
                <w:szCs w:val="21"/>
              </w:rPr>
              <w:t>Diamètre de la bulle</w:t>
            </w:r>
          </w:p>
        </w:tc>
        <w:tc>
          <w:tcPr>
            <w:tcW w:w="5235" w:type="dxa"/>
            <w:shd w:val="clear" w:color="auto" w:fill="EFE7D3"/>
            <w:tcMar>
              <w:top w:w="70" w:type="dxa"/>
              <w:left w:w="120" w:type="dxa"/>
              <w:bottom w:w="70" w:type="dxa"/>
              <w:right w:w="120" w:type="dxa"/>
            </w:tcMar>
          </w:tcPr>
          <w:p w14:paraId="3D7304A0" w14:textId="77777777" w:rsidR="0023103A" w:rsidRDefault="007E0CDD" w:rsidP="003B0178">
            <w:pPr>
              <w:spacing w:line="240" w:lineRule="auto"/>
              <w:jc w:val="both"/>
            </w:pPr>
            <w:r>
              <w:rPr>
                <w:sz w:val="21"/>
                <w:szCs w:val="21"/>
              </w:rPr>
              <w:t>0,35° à 1,80°</w:t>
            </w:r>
          </w:p>
        </w:tc>
      </w:tr>
      <w:tr w:rsidR="0023103A" w14:paraId="11E5AAEE" w14:textId="77777777">
        <w:tc>
          <w:tcPr>
            <w:tcW w:w="3791" w:type="dxa"/>
            <w:tcMar>
              <w:top w:w="70" w:type="dxa"/>
              <w:left w:w="120" w:type="dxa"/>
              <w:bottom w:w="70" w:type="dxa"/>
              <w:right w:w="120" w:type="dxa"/>
            </w:tcMar>
          </w:tcPr>
          <w:p w14:paraId="11B6DC78" w14:textId="77777777" w:rsidR="0023103A" w:rsidRDefault="007E0CDD" w:rsidP="003B0178">
            <w:pPr>
              <w:spacing w:line="240" w:lineRule="auto"/>
              <w:jc w:val="both"/>
            </w:pPr>
            <w:r>
              <w:rPr>
                <w:sz w:val="21"/>
                <w:szCs w:val="21"/>
              </w:rPr>
              <w:t>Roue de filtres</w:t>
            </w:r>
          </w:p>
        </w:tc>
        <w:tc>
          <w:tcPr>
            <w:tcW w:w="5235" w:type="dxa"/>
            <w:tcMar>
              <w:top w:w="70" w:type="dxa"/>
              <w:left w:w="120" w:type="dxa"/>
              <w:bottom w:w="70" w:type="dxa"/>
              <w:right w:w="120" w:type="dxa"/>
            </w:tcMar>
          </w:tcPr>
          <w:p w14:paraId="2F34A689" w14:textId="77777777" w:rsidR="0023103A" w:rsidRDefault="007E0CDD" w:rsidP="003B0178">
            <w:pPr>
              <w:spacing w:line="240" w:lineRule="auto"/>
              <w:jc w:val="both"/>
            </w:pPr>
            <w:r>
              <w:rPr>
                <w:sz w:val="21"/>
                <w:szCs w:val="21"/>
              </w:rPr>
              <w:t>8 crans</w:t>
            </w:r>
          </w:p>
        </w:tc>
      </w:tr>
      <w:tr w:rsidR="0023103A" w14:paraId="204DF4FA" w14:textId="77777777">
        <w:tc>
          <w:tcPr>
            <w:tcW w:w="3791" w:type="dxa"/>
            <w:shd w:val="clear" w:color="auto" w:fill="EFE7D3"/>
            <w:tcMar>
              <w:top w:w="70" w:type="dxa"/>
              <w:left w:w="120" w:type="dxa"/>
              <w:bottom w:w="70" w:type="dxa"/>
              <w:right w:w="120" w:type="dxa"/>
            </w:tcMar>
          </w:tcPr>
          <w:p w14:paraId="32DB1D6D" w14:textId="77777777" w:rsidR="0023103A" w:rsidRDefault="007E0CDD" w:rsidP="003B0178">
            <w:pPr>
              <w:spacing w:line="240" w:lineRule="auto"/>
              <w:jc w:val="both"/>
            </w:pPr>
            <w:r>
              <w:rPr>
                <w:sz w:val="21"/>
                <w:szCs w:val="21"/>
              </w:rPr>
              <w:t>Intégration minimale</w:t>
            </w:r>
          </w:p>
        </w:tc>
        <w:tc>
          <w:tcPr>
            <w:tcW w:w="5235" w:type="dxa"/>
            <w:shd w:val="clear" w:color="auto" w:fill="EFE7D3"/>
            <w:tcMar>
              <w:top w:w="70" w:type="dxa"/>
              <w:left w:w="120" w:type="dxa"/>
              <w:bottom w:w="70" w:type="dxa"/>
              <w:right w:w="120" w:type="dxa"/>
            </w:tcMar>
          </w:tcPr>
          <w:p w14:paraId="1B04C032" w14:textId="77777777" w:rsidR="0023103A" w:rsidRDefault="007E0CDD" w:rsidP="003B0178">
            <w:pPr>
              <w:spacing w:line="240" w:lineRule="auto"/>
              <w:jc w:val="both"/>
            </w:pPr>
            <w:r>
              <w:rPr>
                <w:sz w:val="21"/>
                <w:szCs w:val="21"/>
              </w:rPr>
              <w:t>30 s</w:t>
            </w:r>
          </w:p>
        </w:tc>
      </w:tr>
      <w:tr w:rsidR="0023103A" w14:paraId="096B04CB" w14:textId="77777777">
        <w:tc>
          <w:tcPr>
            <w:tcW w:w="3791" w:type="dxa"/>
            <w:tcMar>
              <w:top w:w="70" w:type="dxa"/>
              <w:left w:w="120" w:type="dxa"/>
              <w:bottom w:w="70" w:type="dxa"/>
              <w:right w:w="120" w:type="dxa"/>
            </w:tcMar>
          </w:tcPr>
          <w:p w14:paraId="69BBDC7E" w14:textId="77777777" w:rsidR="0023103A" w:rsidRDefault="007E0CDD" w:rsidP="003B0178">
            <w:pPr>
              <w:spacing w:line="240" w:lineRule="auto"/>
              <w:jc w:val="both"/>
            </w:pPr>
            <w:r>
              <w:rPr>
                <w:sz w:val="21"/>
                <w:szCs w:val="21"/>
              </w:rPr>
              <w:t>Intégration maximale</w:t>
            </w:r>
          </w:p>
        </w:tc>
        <w:tc>
          <w:tcPr>
            <w:tcW w:w="5235" w:type="dxa"/>
            <w:tcMar>
              <w:top w:w="70" w:type="dxa"/>
              <w:left w:w="120" w:type="dxa"/>
              <w:bottom w:w="70" w:type="dxa"/>
              <w:right w:w="120" w:type="dxa"/>
            </w:tcMar>
          </w:tcPr>
          <w:p w14:paraId="6706C2C6" w14:textId="77777777" w:rsidR="0023103A" w:rsidRDefault="007E0CDD" w:rsidP="003B0178">
            <w:pPr>
              <w:spacing w:line="240" w:lineRule="auto"/>
              <w:jc w:val="both"/>
            </w:pPr>
            <w:r>
              <w:rPr>
                <w:sz w:val="21"/>
                <w:szCs w:val="21"/>
              </w:rPr>
              <w:t>2 min (arrêt automatique)</w:t>
            </w:r>
          </w:p>
        </w:tc>
      </w:tr>
      <w:tr w:rsidR="0023103A" w14:paraId="056E2009" w14:textId="77777777">
        <w:tc>
          <w:tcPr>
            <w:tcW w:w="3791" w:type="dxa"/>
            <w:shd w:val="clear" w:color="auto" w:fill="EFE7D3"/>
            <w:tcMar>
              <w:top w:w="70" w:type="dxa"/>
              <w:left w:w="120" w:type="dxa"/>
              <w:bottom w:w="70" w:type="dxa"/>
              <w:right w:w="120" w:type="dxa"/>
            </w:tcMar>
          </w:tcPr>
          <w:p w14:paraId="69A39192" w14:textId="77777777" w:rsidR="0023103A" w:rsidRDefault="007E0CDD" w:rsidP="003B0178">
            <w:pPr>
              <w:spacing w:line="240" w:lineRule="auto"/>
              <w:jc w:val="both"/>
            </w:pPr>
            <w:r>
              <w:rPr>
                <w:sz w:val="21"/>
                <w:szCs w:val="21"/>
              </w:rPr>
              <w:lastRenderedPageBreak/>
              <w:t>Recentrage du zéro de la bulle</w:t>
            </w:r>
          </w:p>
        </w:tc>
        <w:tc>
          <w:tcPr>
            <w:tcW w:w="5235" w:type="dxa"/>
            <w:shd w:val="clear" w:color="auto" w:fill="EFE7D3"/>
            <w:tcMar>
              <w:top w:w="70" w:type="dxa"/>
              <w:left w:w="120" w:type="dxa"/>
              <w:bottom w:w="70" w:type="dxa"/>
              <w:right w:w="120" w:type="dxa"/>
            </w:tcMar>
          </w:tcPr>
          <w:p w14:paraId="43148639" w14:textId="77777777" w:rsidR="0023103A" w:rsidRDefault="007E0CDD" w:rsidP="003B0178">
            <w:pPr>
              <w:spacing w:line="240" w:lineRule="auto"/>
              <w:jc w:val="both"/>
            </w:pPr>
            <w:proofErr w:type="gramStart"/>
            <w:r>
              <w:rPr>
                <w:sz w:val="21"/>
                <w:szCs w:val="21"/>
              </w:rPr>
              <w:t>environ</w:t>
            </w:r>
            <w:proofErr w:type="gramEnd"/>
            <w:r>
              <w:rPr>
                <w:sz w:val="21"/>
                <w:szCs w:val="21"/>
              </w:rPr>
              <w:t xml:space="preserve"> 30 s</w:t>
            </w:r>
          </w:p>
        </w:tc>
      </w:tr>
      <w:tr w:rsidR="0023103A" w14:paraId="1ADD5CE9" w14:textId="77777777">
        <w:tc>
          <w:tcPr>
            <w:tcW w:w="3791" w:type="dxa"/>
            <w:shd w:val="clear" w:color="auto" w:fill="EFE7D3"/>
            <w:tcMar>
              <w:top w:w="70" w:type="dxa"/>
              <w:left w:w="120" w:type="dxa"/>
              <w:bottom w:w="70" w:type="dxa"/>
              <w:right w:w="120" w:type="dxa"/>
            </w:tcMar>
          </w:tcPr>
          <w:p w14:paraId="6CCFBF40" w14:textId="77777777" w:rsidR="0023103A" w:rsidRDefault="007E0CDD" w:rsidP="003B0178">
            <w:pPr>
              <w:spacing w:line="240" w:lineRule="auto"/>
              <w:jc w:val="both"/>
            </w:pPr>
            <w:r>
              <w:rPr>
                <w:sz w:val="21"/>
                <w:szCs w:val="21"/>
              </w:rPr>
              <w:t>Battement du pont</w:t>
            </w:r>
          </w:p>
        </w:tc>
        <w:tc>
          <w:tcPr>
            <w:tcW w:w="5235" w:type="dxa"/>
            <w:shd w:val="clear" w:color="auto" w:fill="EFE7D3"/>
            <w:tcMar>
              <w:top w:w="70" w:type="dxa"/>
              <w:left w:w="120" w:type="dxa"/>
              <w:bottom w:w="70" w:type="dxa"/>
              <w:right w:w="120" w:type="dxa"/>
            </w:tcMar>
          </w:tcPr>
          <w:p w14:paraId="78E8ED1D" w14:textId="77777777" w:rsidR="0023103A" w:rsidRDefault="007E0CDD" w:rsidP="003B0178">
            <w:pPr>
              <w:spacing w:line="240" w:lineRule="auto"/>
              <w:jc w:val="both"/>
            </w:pPr>
            <w:r>
              <w:rPr>
                <w:sz w:val="21"/>
                <w:szCs w:val="21"/>
              </w:rPr>
              <w:t xml:space="preserve">5 s — le sextant repropose sa </w:t>
            </w:r>
            <w:proofErr w:type="spellStart"/>
            <w:r>
              <w:rPr>
                <w:sz w:val="21"/>
                <w:szCs w:val="21"/>
              </w:rPr>
              <w:t>file</w:t>
            </w:r>
            <w:proofErr w:type="spellEnd"/>
            <w:r>
              <w:rPr>
                <w:sz w:val="21"/>
                <w:szCs w:val="21"/>
              </w:rPr>
              <w:t xml:space="preserve"> et vérifie que la table répond</w:t>
            </w:r>
          </w:p>
        </w:tc>
      </w:tr>
      <w:tr w:rsidR="0023103A" w14:paraId="518A6DD0" w14:textId="77777777">
        <w:tc>
          <w:tcPr>
            <w:tcW w:w="3791" w:type="dxa"/>
            <w:tcMar>
              <w:top w:w="70" w:type="dxa"/>
              <w:left w:w="120" w:type="dxa"/>
              <w:bottom w:w="70" w:type="dxa"/>
              <w:right w:w="120" w:type="dxa"/>
            </w:tcMar>
          </w:tcPr>
          <w:p w14:paraId="3942155C" w14:textId="77777777" w:rsidR="0023103A" w:rsidRDefault="007E0CDD" w:rsidP="003B0178">
            <w:pPr>
              <w:spacing w:line="240" w:lineRule="auto"/>
              <w:jc w:val="both"/>
            </w:pPr>
            <w:r>
              <w:rPr>
                <w:sz w:val="21"/>
                <w:szCs w:val="21"/>
              </w:rPr>
              <w:t>Catalogue</w:t>
            </w:r>
          </w:p>
        </w:tc>
        <w:tc>
          <w:tcPr>
            <w:tcW w:w="5235" w:type="dxa"/>
            <w:tcMar>
              <w:top w:w="70" w:type="dxa"/>
              <w:left w:w="120" w:type="dxa"/>
              <w:bottom w:w="70" w:type="dxa"/>
              <w:right w:w="120" w:type="dxa"/>
            </w:tcMar>
          </w:tcPr>
          <w:p w14:paraId="373A4589" w14:textId="77777777" w:rsidR="0023103A" w:rsidRDefault="007E0CDD" w:rsidP="003B0178">
            <w:pPr>
              <w:spacing w:line="240" w:lineRule="auto"/>
              <w:jc w:val="both"/>
            </w:pPr>
            <w:r>
              <w:rPr>
                <w:sz w:val="21"/>
                <w:szCs w:val="21"/>
              </w:rPr>
              <w:t>58 étoiles, Soleil, Lune, Vénus, Mars, Jupiter, Saturne</w:t>
            </w:r>
          </w:p>
        </w:tc>
      </w:tr>
      <w:tr w:rsidR="0023103A" w14:paraId="0AEB4BAC" w14:textId="77777777">
        <w:tc>
          <w:tcPr>
            <w:tcW w:w="3791" w:type="dxa"/>
            <w:shd w:val="clear" w:color="auto" w:fill="EFE7D3"/>
            <w:tcMar>
              <w:top w:w="70" w:type="dxa"/>
              <w:left w:w="120" w:type="dxa"/>
              <w:bottom w:w="70" w:type="dxa"/>
              <w:right w:w="120" w:type="dxa"/>
            </w:tcMar>
          </w:tcPr>
          <w:p w14:paraId="46A3A49F" w14:textId="77777777" w:rsidR="0023103A" w:rsidRDefault="007E0CDD" w:rsidP="003B0178">
            <w:pPr>
              <w:spacing w:line="240" w:lineRule="auto"/>
              <w:jc w:val="both"/>
            </w:pPr>
            <w:r>
              <w:rPr>
                <w:sz w:val="21"/>
                <w:szCs w:val="21"/>
              </w:rPr>
              <w:t>Domaine de visée par défaut</w:t>
            </w:r>
          </w:p>
        </w:tc>
        <w:tc>
          <w:tcPr>
            <w:tcW w:w="5235" w:type="dxa"/>
            <w:shd w:val="clear" w:color="auto" w:fill="EFE7D3"/>
            <w:tcMar>
              <w:top w:w="70" w:type="dxa"/>
              <w:left w:w="120" w:type="dxa"/>
              <w:bottom w:w="70" w:type="dxa"/>
              <w:right w:w="120" w:type="dxa"/>
            </w:tcMar>
          </w:tcPr>
          <w:p w14:paraId="0EEF3C5C" w14:textId="77777777" w:rsidR="0023103A" w:rsidRDefault="007E0CDD" w:rsidP="003B0178">
            <w:pPr>
              <w:spacing w:line="240" w:lineRule="auto"/>
              <w:jc w:val="both"/>
            </w:pPr>
            <w:r>
              <w:rPr>
                <w:sz w:val="21"/>
                <w:szCs w:val="21"/>
              </w:rPr>
              <w:t>15° à 75° de hauteur, magnitude ≤ 2,5</w:t>
            </w:r>
          </w:p>
        </w:tc>
      </w:tr>
      <w:tr w:rsidR="0023103A" w14:paraId="3552EFBF" w14:textId="77777777">
        <w:tc>
          <w:tcPr>
            <w:tcW w:w="3791" w:type="dxa"/>
            <w:tcMar>
              <w:top w:w="70" w:type="dxa"/>
              <w:left w:w="120" w:type="dxa"/>
              <w:bottom w:w="70" w:type="dxa"/>
              <w:right w:w="120" w:type="dxa"/>
            </w:tcMar>
          </w:tcPr>
          <w:p w14:paraId="7FC2CC70" w14:textId="77777777" w:rsidR="0023103A" w:rsidRDefault="007E0CDD" w:rsidP="003B0178">
            <w:pPr>
              <w:spacing w:line="240" w:lineRule="auto"/>
              <w:jc w:val="both"/>
            </w:pPr>
            <w:r>
              <w:rPr>
                <w:sz w:val="21"/>
                <w:szCs w:val="21"/>
              </w:rPr>
              <w:t>Port du pont</w:t>
            </w:r>
          </w:p>
        </w:tc>
        <w:tc>
          <w:tcPr>
            <w:tcW w:w="5235" w:type="dxa"/>
            <w:tcMar>
              <w:top w:w="70" w:type="dxa"/>
              <w:left w:w="120" w:type="dxa"/>
              <w:bottom w:w="70" w:type="dxa"/>
              <w:right w:w="120" w:type="dxa"/>
            </w:tcMar>
          </w:tcPr>
          <w:p w14:paraId="6F29E569" w14:textId="77777777" w:rsidR="0023103A" w:rsidRDefault="007E0CDD" w:rsidP="003B0178">
            <w:pPr>
              <w:spacing w:line="240" w:lineRule="auto"/>
              <w:jc w:val="both"/>
            </w:pPr>
            <w:r>
              <w:rPr>
                <w:rFonts w:ascii="Consolas" w:eastAsia="Consolas" w:hAnsi="Consolas" w:cs="Consolas"/>
                <w:sz w:val="19"/>
                <w:szCs w:val="19"/>
              </w:rPr>
              <w:t>127.0.0.1:8787</w:t>
            </w:r>
            <w:r>
              <w:rPr>
                <w:sz w:val="21"/>
                <w:szCs w:val="21"/>
              </w:rPr>
              <w:t xml:space="preserve"> (boucle locale seulement)</w:t>
            </w:r>
          </w:p>
        </w:tc>
      </w:tr>
      <w:tr w:rsidR="0023103A" w14:paraId="4E64D6B8" w14:textId="77777777">
        <w:tc>
          <w:tcPr>
            <w:tcW w:w="3791" w:type="dxa"/>
            <w:tcMar>
              <w:top w:w="70" w:type="dxa"/>
              <w:left w:w="120" w:type="dxa"/>
              <w:bottom w:w="70" w:type="dxa"/>
              <w:right w:w="120" w:type="dxa"/>
            </w:tcMar>
          </w:tcPr>
          <w:p w14:paraId="49C43CF1" w14:textId="77777777" w:rsidR="0023103A" w:rsidRDefault="007E0CDD" w:rsidP="003B0178">
            <w:pPr>
              <w:spacing w:line="240" w:lineRule="auto"/>
              <w:jc w:val="both"/>
            </w:pPr>
            <w:r>
              <w:rPr>
                <w:sz w:val="21"/>
                <w:szCs w:val="21"/>
              </w:rPr>
              <w:t xml:space="preserve">Silence avant </w:t>
            </w:r>
            <w:r>
              <w:rPr>
                <w:rFonts w:ascii="Consolas" w:eastAsia="Consolas" w:hAnsi="Consolas" w:cs="Consolas"/>
                <w:sz w:val="20"/>
                <w:szCs w:val="20"/>
              </w:rPr>
              <w:t>NO TABLE</w:t>
            </w:r>
          </w:p>
        </w:tc>
        <w:tc>
          <w:tcPr>
            <w:tcW w:w="5235" w:type="dxa"/>
            <w:tcMar>
              <w:top w:w="70" w:type="dxa"/>
              <w:left w:w="120" w:type="dxa"/>
              <w:bottom w:w="70" w:type="dxa"/>
              <w:right w:w="120" w:type="dxa"/>
            </w:tcMar>
          </w:tcPr>
          <w:p w14:paraId="0862B921" w14:textId="77777777" w:rsidR="0023103A" w:rsidRDefault="007E0CDD" w:rsidP="003B0178">
            <w:pPr>
              <w:spacing w:line="240" w:lineRule="auto"/>
              <w:jc w:val="both"/>
            </w:pPr>
            <w:r>
              <w:rPr>
                <w:sz w:val="21"/>
                <w:szCs w:val="21"/>
              </w:rPr>
              <w:t>15 s, soit trois battements sans réponse</w:t>
            </w:r>
          </w:p>
        </w:tc>
      </w:tr>
    </w:tbl>
    <w:p w14:paraId="0D8E1F5F" w14:textId="77777777" w:rsidR="0023103A" w:rsidRDefault="0023103A" w:rsidP="003B0178">
      <w:pPr>
        <w:spacing w:after="200"/>
        <w:jc w:val="both"/>
      </w:pPr>
    </w:p>
    <w:p w14:paraId="205640C7" w14:textId="77777777" w:rsidR="0023103A" w:rsidRDefault="007E0CDD" w:rsidP="003B0178">
      <w:pPr>
        <w:pStyle w:val="Titre2"/>
        <w:jc w:val="both"/>
      </w:pPr>
      <w:bookmarkStart w:id="72" w:name="_Toc238637542"/>
      <w:r>
        <w:t>Annexe C — Fichiers et dossiers</w:t>
      </w:r>
      <w:bookmarkEnd w:id="72"/>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3249"/>
        <w:gridCol w:w="5777"/>
      </w:tblGrid>
      <w:tr w:rsidR="0023103A" w14:paraId="111287DB" w14:textId="77777777">
        <w:trPr>
          <w:tblHeader/>
        </w:trPr>
        <w:tc>
          <w:tcPr>
            <w:tcW w:w="3249" w:type="dxa"/>
            <w:shd w:val="clear" w:color="auto" w:fill="5A3A22"/>
            <w:tcMar>
              <w:top w:w="80" w:type="dxa"/>
              <w:left w:w="120" w:type="dxa"/>
              <w:bottom w:w="80" w:type="dxa"/>
              <w:right w:w="120" w:type="dxa"/>
            </w:tcMar>
          </w:tcPr>
          <w:p w14:paraId="27FFCDCA" w14:textId="77777777" w:rsidR="0023103A" w:rsidRDefault="007E0CDD" w:rsidP="003B0178">
            <w:pPr>
              <w:jc w:val="both"/>
            </w:pPr>
            <w:r>
              <w:rPr>
                <w:b/>
                <w:bCs/>
                <w:color w:val="FDF6E8"/>
                <w:sz w:val="21"/>
                <w:szCs w:val="21"/>
              </w:rPr>
              <w:t>Chemin</w:t>
            </w:r>
          </w:p>
        </w:tc>
        <w:tc>
          <w:tcPr>
            <w:tcW w:w="5777" w:type="dxa"/>
            <w:shd w:val="clear" w:color="auto" w:fill="5A3A22"/>
            <w:tcMar>
              <w:top w:w="80" w:type="dxa"/>
              <w:left w:w="120" w:type="dxa"/>
              <w:bottom w:w="80" w:type="dxa"/>
              <w:right w:w="120" w:type="dxa"/>
            </w:tcMar>
          </w:tcPr>
          <w:p w14:paraId="1B867A67" w14:textId="77777777" w:rsidR="0023103A" w:rsidRDefault="007E0CDD" w:rsidP="003B0178">
            <w:pPr>
              <w:jc w:val="both"/>
            </w:pPr>
            <w:r>
              <w:rPr>
                <w:b/>
                <w:bCs/>
                <w:color w:val="FDF6E8"/>
                <w:sz w:val="21"/>
                <w:szCs w:val="21"/>
              </w:rPr>
              <w:t>Contenu</w:t>
            </w:r>
          </w:p>
        </w:tc>
      </w:tr>
      <w:tr w:rsidR="0023103A" w14:paraId="6E06AF5F" w14:textId="77777777">
        <w:tc>
          <w:tcPr>
            <w:tcW w:w="3249" w:type="dxa"/>
            <w:tcMar>
              <w:top w:w="70" w:type="dxa"/>
              <w:left w:w="120" w:type="dxa"/>
              <w:bottom w:w="70" w:type="dxa"/>
              <w:right w:w="120" w:type="dxa"/>
            </w:tcMar>
          </w:tcPr>
          <w:p w14:paraId="0EF28626" w14:textId="77777777" w:rsidR="0023103A" w:rsidRDefault="007E0CDD" w:rsidP="003B0178">
            <w:pPr>
              <w:spacing w:line="240" w:lineRule="auto"/>
              <w:jc w:val="both"/>
            </w:pPr>
            <w:r>
              <w:rPr>
                <w:rFonts w:ascii="Consolas" w:eastAsia="Consolas" w:hAnsi="Consolas" w:cs="Consolas"/>
                <w:sz w:val="19"/>
                <w:szCs w:val="19"/>
              </w:rPr>
              <w:t>Documents\Sextant Navigator\</w:t>
            </w:r>
          </w:p>
        </w:tc>
        <w:tc>
          <w:tcPr>
            <w:tcW w:w="5777" w:type="dxa"/>
            <w:tcMar>
              <w:top w:w="70" w:type="dxa"/>
              <w:left w:w="120" w:type="dxa"/>
              <w:bottom w:w="70" w:type="dxa"/>
              <w:right w:w="120" w:type="dxa"/>
            </w:tcMar>
          </w:tcPr>
          <w:p w14:paraId="09110C04" w14:textId="77777777" w:rsidR="0023103A" w:rsidRDefault="007E0CDD" w:rsidP="003B0178">
            <w:pPr>
              <w:spacing w:line="240" w:lineRule="auto"/>
              <w:jc w:val="both"/>
            </w:pPr>
            <w:r>
              <w:rPr>
                <w:sz w:val="21"/>
                <w:szCs w:val="21"/>
              </w:rPr>
              <w:t>Le dossier de travail. Tout ce que l’application écrit est ici.</w:t>
            </w:r>
          </w:p>
        </w:tc>
      </w:tr>
      <w:tr w:rsidR="0023103A" w14:paraId="301569B0" w14:textId="77777777">
        <w:tc>
          <w:tcPr>
            <w:tcW w:w="3249" w:type="dxa"/>
            <w:shd w:val="clear" w:color="auto" w:fill="EFE7D3"/>
            <w:tcMar>
              <w:top w:w="70" w:type="dxa"/>
              <w:left w:w="120" w:type="dxa"/>
              <w:bottom w:w="70" w:type="dxa"/>
              <w:right w:w="120" w:type="dxa"/>
            </w:tcMar>
          </w:tcPr>
          <w:p w14:paraId="1182B904" w14:textId="77777777" w:rsidR="0023103A" w:rsidRDefault="007E0CDD" w:rsidP="003B0178">
            <w:pPr>
              <w:spacing w:line="240" w:lineRule="auto"/>
              <w:jc w:val="both"/>
            </w:pPr>
            <w:r>
              <w:rPr>
                <w:rFonts w:ascii="Consolas" w:eastAsia="Consolas" w:hAnsi="Consolas" w:cs="Consolas"/>
                <w:sz w:val="19"/>
                <w:szCs w:val="19"/>
              </w:rPr>
              <w:t>…\data\</w:t>
            </w:r>
          </w:p>
        </w:tc>
        <w:tc>
          <w:tcPr>
            <w:tcW w:w="5777" w:type="dxa"/>
            <w:shd w:val="clear" w:color="auto" w:fill="EFE7D3"/>
            <w:tcMar>
              <w:top w:w="70" w:type="dxa"/>
              <w:left w:w="120" w:type="dxa"/>
              <w:bottom w:w="70" w:type="dxa"/>
              <w:right w:w="120" w:type="dxa"/>
            </w:tcMar>
          </w:tcPr>
          <w:p w14:paraId="5F007856" w14:textId="77777777" w:rsidR="0023103A" w:rsidRDefault="007E0CDD" w:rsidP="003B0178">
            <w:pPr>
              <w:spacing w:line="240" w:lineRule="auto"/>
              <w:jc w:val="both"/>
            </w:pPr>
            <w:r>
              <w:rPr>
                <w:sz w:val="21"/>
                <w:szCs w:val="21"/>
              </w:rPr>
              <w:t xml:space="preserve">Les bases extraites du simulateur : aéroports, navaids, marquage des </w:t>
            </w:r>
            <w:proofErr w:type="spellStart"/>
            <w:r>
              <w:rPr>
                <w:sz w:val="21"/>
                <w:szCs w:val="21"/>
              </w:rPr>
              <w:t>add-ons</w:t>
            </w:r>
            <w:proofErr w:type="spellEnd"/>
            <w:r>
              <w:rPr>
                <w:sz w:val="21"/>
                <w:szCs w:val="21"/>
              </w:rPr>
              <w:t>.</w:t>
            </w:r>
          </w:p>
        </w:tc>
      </w:tr>
      <w:tr w:rsidR="0023103A" w14:paraId="185974C6" w14:textId="77777777">
        <w:tc>
          <w:tcPr>
            <w:tcW w:w="3249" w:type="dxa"/>
            <w:tcMar>
              <w:top w:w="70" w:type="dxa"/>
              <w:left w:w="120" w:type="dxa"/>
              <w:bottom w:w="70" w:type="dxa"/>
              <w:right w:w="120" w:type="dxa"/>
            </w:tcMar>
          </w:tcPr>
          <w:p w14:paraId="408454BD" w14:textId="77777777" w:rsidR="0023103A" w:rsidRDefault="007E0CDD" w:rsidP="003B0178">
            <w:pPr>
              <w:spacing w:line="240" w:lineRule="auto"/>
              <w:jc w:val="both"/>
            </w:pPr>
            <w:r>
              <w:rPr>
                <w:rFonts w:ascii="Consolas" w:eastAsia="Consolas" w:hAnsi="Consolas" w:cs="Consolas"/>
                <w:sz w:val="19"/>
                <w:szCs w:val="19"/>
              </w:rPr>
              <w:t>…\</w:t>
            </w:r>
            <w:proofErr w:type="spellStart"/>
            <w:r>
              <w:rPr>
                <w:rFonts w:ascii="Consolas" w:eastAsia="Consolas" w:hAnsi="Consolas" w:cs="Consolas"/>
                <w:sz w:val="19"/>
                <w:szCs w:val="19"/>
              </w:rPr>
              <w:t>elevation</w:t>
            </w:r>
            <w:proofErr w:type="spellEnd"/>
            <w:r>
              <w:rPr>
                <w:rFonts w:ascii="Consolas" w:eastAsia="Consolas" w:hAnsi="Consolas" w:cs="Consolas"/>
                <w:sz w:val="19"/>
                <w:szCs w:val="19"/>
              </w:rPr>
              <w:t>\</w:t>
            </w:r>
          </w:p>
        </w:tc>
        <w:tc>
          <w:tcPr>
            <w:tcW w:w="5777" w:type="dxa"/>
            <w:tcMar>
              <w:top w:w="70" w:type="dxa"/>
              <w:left w:w="120" w:type="dxa"/>
              <w:bottom w:w="70" w:type="dxa"/>
              <w:right w:w="120" w:type="dxa"/>
            </w:tcMar>
          </w:tcPr>
          <w:p w14:paraId="2FB39B4C" w14:textId="77777777" w:rsidR="0023103A" w:rsidRDefault="007E0CDD" w:rsidP="003B0178">
            <w:pPr>
              <w:spacing w:line="240" w:lineRule="auto"/>
              <w:jc w:val="both"/>
            </w:pPr>
            <w:r>
              <w:rPr>
                <w:sz w:val="21"/>
                <w:szCs w:val="21"/>
              </w:rPr>
              <w:t>Le relief mondial, si vous l’avez importé (~1,8 Go).</w:t>
            </w:r>
          </w:p>
        </w:tc>
      </w:tr>
      <w:tr w:rsidR="0023103A" w14:paraId="5A3CD1C5" w14:textId="77777777">
        <w:tc>
          <w:tcPr>
            <w:tcW w:w="3249" w:type="dxa"/>
            <w:shd w:val="clear" w:color="auto" w:fill="EFE7D3"/>
            <w:tcMar>
              <w:top w:w="70" w:type="dxa"/>
              <w:left w:w="120" w:type="dxa"/>
              <w:bottom w:w="70" w:type="dxa"/>
              <w:right w:w="120" w:type="dxa"/>
            </w:tcMar>
          </w:tcPr>
          <w:p w14:paraId="3AE19251" w14:textId="77777777" w:rsidR="0023103A" w:rsidRDefault="007E0CDD" w:rsidP="003B0178">
            <w:pPr>
              <w:spacing w:line="240" w:lineRule="auto"/>
              <w:jc w:val="both"/>
            </w:pPr>
            <w:r>
              <w:rPr>
                <w:rFonts w:ascii="Consolas" w:eastAsia="Consolas" w:hAnsi="Consolas" w:cs="Consolas"/>
                <w:sz w:val="19"/>
                <w:szCs w:val="19"/>
              </w:rPr>
              <w:t>…\</w:t>
            </w:r>
            <w:proofErr w:type="spellStart"/>
            <w:proofErr w:type="gramStart"/>
            <w:r>
              <w:rPr>
                <w:rFonts w:ascii="Consolas" w:eastAsia="Consolas" w:hAnsi="Consolas" w:cs="Consolas"/>
                <w:sz w:val="19"/>
                <w:szCs w:val="19"/>
              </w:rPr>
              <w:t>settings.json</w:t>
            </w:r>
            <w:proofErr w:type="spellEnd"/>
            <w:proofErr w:type="gramEnd"/>
          </w:p>
        </w:tc>
        <w:tc>
          <w:tcPr>
            <w:tcW w:w="5777" w:type="dxa"/>
            <w:shd w:val="clear" w:color="auto" w:fill="EFE7D3"/>
            <w:tcMar>
              <w:top w:w="70" w:type="dxa"/>
              <w:left w:w="120" w:type="dxa"/>
              <w:bottom w:w="70" w:type="dxa"/>
              <w:right w:w="120" w:type="dxa"/>
            </w:tcMar>
          </w:tcPr>
          <w:p w14:paraId="7AB704B7" w14:textId="77777777" w:rsidR="0023103A" w:rsidRDefault="007E0CDD" w:rsidP="003B0178">
            <w:pPr>
              <w:spacing w:line="240" w:lineRule="auto"/>
              <w:jc w:val="both"/>
            </w:pPr>
            <w:r>
              <w:rPr>
                <w:sz w:val="21"/>
                <w:szCs w:val="21"/>
              </w:rPr>
              <w:t>Vos réglages d’interface.</w:t>
            </w:r>
          </w:p>
        </w:tc>
      </w:tr>
      <w:tr w:rsidR="0023103A" w14:paraId="7CD0FEAA" w14:textId="77777777">
        <w:tc>
          <w:tcPr>
            <w:tcW w:w="3249" w:type="dxa"/>
            <w:tcMar>
              <w:top w:w="70" w:type="dxa"/>
              <w:left w:w="120" w:type="dxa"/>
              <w:bottom w:w="70" w:type="dxa"/>
              <w:right w:w="120" w:type="dxa"/>
            </w:tcMar>
          </w:tcPr>
          <w:p w14:paraId="6A4864FB" w14:textId="77777777" w:rsidR="0023103A" w:rsidRDefault="007E0CDD" w:rsidP="003B0178">
            <w:pPr>
              <w:spacing w:line="240" w:lineRule="auto"/>
              <w:jc w:val="both"/>
            </w:pPr>
            <w:r>
              <w:rPr>
                <w:rFonts w:ascii="Consolas" w:eastAsia="Consolas" w:hAnsi="Consolas" w:cs="Consolas"/>
                <w:sz w:val="19"/>
                <w:szCs w:val="19"/>
              </w:rPr>
              <w:t>…\</w:t>
            </w:r>
            <w:proofErr w:type="spellStart"/>
            <w:proofErr w:type="gramStart"/>
            <w:r>
              <w:rPr>
                <w:rFonts w:ascii="Consolas" w:eastAsia="Consolas" w:hAnsi="Consolas" w:cs="Consolas"/>
                <w:sz w:val="19"/>
                <w:szCs w:val="19"/>
              </w:rPr>
              <w:t>visees.json</w:t>
            </w:r>
            <w:proofErr w:type="spellEnd"/>
            <w:proofErr w:type="gramEnd"/>
          </w:p>
        </w:tc>
        <w:tc>
          <w:tcPr>
            <w:tcW w:w="5777" w:type="dxa"/>
            <w:tcMar>
              <w:top w:w="70" w:type="dxa"/>
              <w:left w:w="120" w:type="dxa"/>
              <w:bottom w:w="70" w:type="dxa"/>
              <w:right w:w="120" w:type="dxa"/>
            </w:tcMar>
          </w:tcPr>
          <w:p w14:paraId="7656D908" w14:textId="77777777" w:rsidR="0023103A" w:rsidRDefault="007E0CDD" w:rsidP="003B0178">
            <w:pPr>
              <w:spacing w:line="240" w:lineRule="auto"/>
              <w:jc w:val="both"/>
            </w:pPr>
            <w:r>
              <w:rPr>
                <w:sz w:val="21"/>
                <w:szCs w:val="21"/>
              </w:rPr>
              <w:t>Le carnet de visées, avec la vérité sous scellés pour le débriefing.</w:t>
            </w:r>
          </w:p>
        </w:tc>
      </w:tr>
      <w:tr w:rsidR="0023103A" w14:paraId="6266146F" w14:textId="77777777">
        <w:tc>
          <w:tcPr>
            <w:tcW w:w="3249" w:type="dxa"/>
            <w:shd w:val="clear" w:color="auto" w:fill="EFE7D3"/>
            <w:tcMar>
              <w:top w:w="70" w:type="dxa"/>
              <w:left w:w="120" w:type="dxa"/>
              <w:bottom w:w="70" w:type="dxa"/>
              <w:right w:w="120" w:type="dxa"/>
            </w:tcMar>
          </w:tcPr>
          <w:p w14:paraId="78C6BC36" w14:textId="77777777" w:rsidR="0023103A" w:rsidRDefault="007E0CDD" w:rsidP="003B0178">
            <w:pPr>
              <w:spacing w:line="240" w:lineRule="auto"/>
              <w:jc w:val="both"/>
            </w:pPr>
            <w:r>
              <w:rPr>
                <w:rFonts w:ascii="Consolas" w:eastAsia="Consolas" w:hAnsi="Consolas" w:cs="Consolas"/>
                <w:sz w:val="19"/>
                <w:szCs w:val="19"/>
              </w:rPr>
              <w:t>…\</w:t>
            </w:r>
            <w:proofErr w:type="spellStart"/>
            <w:proofErr w:type="gramStart"/>
            <w:r>
              <w:rPr>
                <w:rFonts w:ascii="Consolas" w:eastAsia="Consolas" w:hAnsi="Consolas" w:cs="Consolas"/>
                <w:sz w:val="19"/>
                <w:szCs w:val="19"/>
              </w:rPr>
              <w:t>etalonnage.json</w:t>
            </w:r>
            <w:proofErr w:type="spellEnd"/>
            <w:proofErr w:type="gramEnd"/>
          </w:p>
        </w:tc>
        <w:tc>
          <w:tcPr>
            <w:tcW w:w="5777" w:type="dxa"/>
            <w:shd w:val="clear" w:color="auto" w:fill="EFE7D3"/>
            <w:tcMar>
              <w:top w:w="70" w:type="dxa"/>
              <w:left w:w="120" w:type="dxa"/>
              <w:bottom w:w="70" w:type="dxa"/>
              <w:right w:w="120" w:type="dxa"/>
            </w:tcMar>
          </w:tcPr>
          <w:p w14:paraId="7B2F5894" w14:textId="77777777" w:rsidR="0023103A" w:rsidRDefault="007E0CDD" w:rsidP="003B0178">
            <w:pPr>
              <w:spacing w:line="240" w:lineRule="auto"/>
              <w:jc w:val="both"/>
            </w:pPr>
            <w:r>
              <w:rPr>
                <w:sz w:val="21"/>
                <w:szCs w:val="21"/>
              </w:rPr>
              <w:t>L’étalonnage en service. Un sextant étalonné hier l’est encore.</w:t>
            </w:r>
          </w:p>
        </w:tc>
      </w:tr>
      <w:tr w:rsidR="0023103A" w14:paraId="65C2D3E3" w14:textId="77777777">
        <w:tc>
          <w:tcPr>
            <w:tcW w:w="3249" w:type="dxa"/>
            <w:tcMar>
              <w:top w:w="70" w:type="dxa"/>
              <w:left w:w="120" w:type="dxa"/>
              <w:bottom w:w="70" w:type="dxa"/>
              <w:right w:w="120" w:type="dxa"/>
            </w:tcMar>
          </w:tcPr>
          <w:p w14:paraId="012ACB1B" w14:textId="77777777" w:rsidR="0023103A" w:rsidRDefault="007E0CDD" w:rsidP="003B0178">
            <w:pPr>
              <w:spacing w:line="240" w:lineRule="auto"/>
              <w:jc w:val="both"/>
            </w:pPr>
            <w:r>
              <w:rPr>
                <w:rFonts w:ascii="Consolas" w:eastAsia="Consolas" w:hAnsi="Consolas" w:cs="Consolas"/>
                <w:sz w:val="19"/>
                <w:szCs w:val="19"/>
              </w:rPr>
              <w:t>Community\</w:t>
            </w:r>
            <w:proofErr w:type="spellStart"/>
            <w:r>
              <w:rPr>
                <w:rFonts w:ascii="Consolas" w:eastAsia="Consolas" w:hAnsi="Consolas" w:cs="Consolas"/>
                <w:sz w:val="19"/>
                <w:szCs w:val="19"/>
              </w:rPr>
              <w:t>sixk</w:t>
            </w:r>
            <w:proofErr w:type="spellEnd"/>
            <w:r>
              <w:rPr>
                <w:rFonts w:ascii="Consolas" w:eastAsia="Consolas" w:hAnsi="Consolas" w:cs="Consolas"/>
                <w:sz w:val="19"/>
                <w:szCs w:val="19"/>
              </w:rPr>
              <w:t>-sextant\</w:t>
            </w:r>
          </w:p>
        </w:tc>
        <w:tc>
          <w:tcPr>
            <w:tcW w:w="5777" w:type="dxa"/>
            <w:tcMar>
              <w:top w:w="70" w:type="dxa"/>
              <w:left w:w="120" w:type="dxa"/>
              <w:bottom w:w="70" w:type="dxa"/>
              <w:right w:w="120" w:type="dxa"/>
            </w:tcMar>
          </w:tcPr>
          <w:p w14:paraId="61BE8A0C" w14:textId="77777777" w:rsidR="0023103A" w:rsidRDefault="007E0CDD" w:rsidP="003B0178">
            <w:pPr>
              <w:spacing w:line="240" w:lineRule="auto"/>
              <w:jc w:val="both"/>
            </w:pPr>
            <w:r>
              <w:rPr>
                <w:sz w:val="21"/>
                <w:szCs w:val="21"/>
              </w:rPr>
              <w:t>Le paquet du simulateur.</w:t>
            </w:r>
          </w:p>
        </w:tc>
      </w:tr>
      <w:tr w:rsidR="0023103A" w14:paraId="500225A6" w14:textId="77777777">
        <w:tc>
          <w:tcPr>
            <w:tcW w:w="3249" w:type="dxa"/>
            <w:shd w:val="clear" w:color="auto" w:fill="EFE7D3"/>
            <w:tcMar>
              <w:top w:w="70" w:type="dxa"/>
              <w:left w:w="120" w:type="dxa"/>
              <w:bottom w:w="70" w:type="dxa"/>
              <w:right w:w="120" w:type="dxa"/>
            </w:tcMar>
          </w:tcPr>
          <w:p w14:paraId="7E47957C" w14:textId="77777777" w:rsidR="0023103A" w:rsidRDefault="007E0CDD" w:rsidP="003B0178">
            <w:pPr>
              <w:spacing w:line="240" w:lineRule="auto"/>
              <w:jc w:val="both"/>
            </w:pPr>
            <w:proofErr w:type="gramStart"/>
            <w:r>
              <w:rPr>
                <w:rFonts w:ascii="Consolas" w:eastAsia="Consolas" w:hAnsi="Consolas" w:cs="Consolas"/>
                <w:sz w:val="19"/>
                <w:szCs w:val="19"/>
              </w:rPr>
              <w:t>*.</w:t>
            </w:r>
            <w:proofErr w:type="spellStart"/>
            <w:r>
              <w:rPr>
                <w:rFonts w:ascii="Consolas" w:eastAsia="Consolas" w:hAnsi="Consolas" w:cs="Consolas"/>
                <w:sz w:val="19"/>
                <w:szCs w:val="19"/>
              </w:rPr>
              <w:t>snfp</w:t>
            </w:r>
            <w:proofErr w:type="spellEnd"/>
            <w:proofErr w:type="gramEnd"/>
          </w:p>
        </w:tc>
        <w:tc>
          <w:tcPr>
            <w:tcW w:w="5777" w:type="dxa"/>
            <w:shd w:val="clear" w:color="auto" w:fill="EFE7D3"/>
            <w:tcMar>
              <w:top w:w="70" w:type="dxa"/>
              <w:left w:w="120" w:type="dxa"/>
              <w:bottom w:w="70" w:type="dxa"/>
              <w:right w:w="120" w:type="dxa"/>
            </w:tcMar>
          </w:tcPr>
          <w:p w14:paraId="1B3EB713" w14:textId="77777777" w:rsidR="0023103A" w:rsidRDefault="007E0CDD" w:rsidP="003B0178">
            <w:pPr>
              <w:spacing w:line="240" w:lineRule="auto"/>
              <w:jc w:val="both"/>
            </w:pPr>
            <w:r>
              <w:rPr>
                <w:sz w:val="21"/>
                <w:szCs w:val="21"/>
              </w:rPr>
              <w:t>Vos plans de vol, où vous voulez.</w:t>
            </w:r>
          </w:p>
        </w:tc>
      </w:tr>
    </w:tbl>
    <w:p w14:paraId="7D6B31A9" w14:textId="77777777" w:rsidR="0023103A" w:rsidRDefault="0023103A" w:rsidP="003B0178">
      <w:pPr>
        <w:spacing w:after="200"/>
        <w:jc w:val="both"/>
      </w:pPr>
    </w:p>
    <w:p w14:paraId="145D10DD" w14:textId="77777777" w:rsidR="0023103A" w:rsidRDefault="007E0CDD" w:rsidP="003B0178">
      <w:pPr>
        <w:pStyle w:val="Titre3"/>
        <w:jc w:val="both"/>
      </w:pPr>
      <w:bookmarkStart w:id="73" w:name="_Toc238637543"/>
      <w:r>
        <w:t>Changer le dossier de travail ou le port</w:t>
      </w:r>
      <w:bookmarkEnd w:id="73"/>
    </w:p>
    <w:p w14:paraId="515CBA7D" w14:textId="77777777" w:rsidR="0023103A" w:rsidRDefault="007E0CDD" w:rsidP="003B0178">
      <w:pPr>
        <w:spacing w:after="140"/>
        <w:jc w:val="both"/>
      </w:pPr>
      <w:r>
        <w:t xml:space="preserve">Copiez </w:t>
      </w:r>
      <w:proofErr w:type="spellStart"/>
      <w:r>
        <w:rPr>
          <w:rFonts w:ascii="Consolas" w:eastAsia="Consolas" w:hAnsi="Consolas" w:cs="Consolas"/>
          <w:sz w:val="20"/>
          <w:szCs w:val="20"/>
        </w:rPr>
        <w:t>config.</w:t>
      </w:r>
      <w:proofErr w:type="gramStart"/>
      <w:r>
        <w:rPr>
          <w:rFonts w:ascii="Consolas" w:eastAsia="Consolas" w:hAnsi="Consolas" w:cs="Consolas"/>
          <w:sz w:val="20"/>
          <w:szCs w:val="20"/>
        </w:rPr>
        <w:t>example.json</w:t>
      </w:r>
      <w:proofErr w:type="spellEnd"/>
      <w:proofErr w:type="gramEnd"/>
      <w:r>
        <w:t xml:space="preserve"> du dossier d’installation en </w:t>
      </w:r>
      <w:proofErr w:type="spellStart"/>
      <w:proofErr w:type="gramStart"/>
      <w:r>
        <w:rPr>
          <w:rFonts w:ascii="Consolas" w:eastAsia="Consolas" w:hAnsi="Consolas" w:cs="Consolas"/>
          <w:sz w:val="20"/>
          <w:szCs w:val="20"/>
        </w:rPr>
        <w:t>config.json</w:t>
      </w:r>
      <w:proofErr w:type="spellEnd"/>
      <w:proofErr w:type="gramEnd"/>
      <w:r>
        <w:t>, dans le même dossier, et modifiez :</w:t>
      </w:r>
    </w:p>
    <w:p w14:paraId="6D6B1CD5" w14:textId="77777777" w:rsidR="0023103A" w:rsidRDefault="007E0CDD" w:rsidP="003B0178">
      <w:pPr>
        <w:pStyle w:val="Paragraphedeliste"/>
        <w:numPr>
          <w:ilvl w:val="0"/>
          <w:numId w:val="2"/>
        </w:numPr>
        <w:spacing w:after="60"/>
        <w:jc w:val="both"/>
      </w:pPr>
      <w:proofErr w:type="spellStart"/>
      <w:proofErr w:type="gramStart"/>
      <w:r>
        <w:rPr>
          <w:rFonts w:ascii="Consolas" w:eastAsia="Consolas" w:hAnsi="Consolas" w:cs="Consolas"/>
          <w:sz w:val="20"/>
          <w:szCs w:val="20"/>
        </w:rPr>
        <w:t>dossierTravail</w:t>
      </w:r>
      <w:proofErr w:type="spellEnd"/>
      <w:proofErr w:type="gramEnd"/>
      <w:r>
        <w:t xml:space="preserve"> — où ranger </w:t>
      </w:r>
      <w:r>
        <w:rPr>
          <w:rFonts w:ascii="Consolas" w:eastAsia="Consolas" w:hAnsi="Consolas" w:cs="Consolas"/>
          <w:sz w:val="20"/>
          <w:szCs w:val="20"/>
        </w:rPr>
        <w:t>data\</w:t>
      </w:r>
      <w:r>
        <w:t xml:space="preserve">, </w:t>
      </w:r>
      <w:proofErr w:type="spellStart"/>
      <w:r>
        <w:rPr>
          <w:rFonts w:ascii="Consolas" w:eastAsia="Consolas" w:hAnsi="Consolas" w:cs="Consolas"/>
          <w:sz w:val="20"/>
          <w:szCs w:val="20"/>
        </w:rPr>
        <w:t>elevation</w:t>
      </w:r>
      <w:proofErr w:type="spellEnd"/>
      <w:r>
        <w:rPr>
          <w:rFonts w:ascii="Consolas" w:eastAsia="Consolas" w:hAnsi="Consolas" w:cs="Consolas"/>
          <w:sz w:val="20"/>
          <w:szCs w:val="20"/>
        </w:rPr>
        <w:t>\</w:t>
      </w:r>
      <w:r>
        <w:t xml:space="preserve"> et les réglages. Vide = </w:t>
      </w:r>
      <w:r>
        <w:rPr>
          <w:rFonts w:ascii="Consolas" w:eastAsia="Consolas" w:hAnsi="Consolas" w:cs="Consolas"/>
          <w:sz w:val="20"/>
          <w:szCs w:val="20"/>
        </w:rPr>
        <w:t>Documents\Sextant Navigator</w:t>
      </w:r>
      <w:r>
        <w:t>.</w:t>
      </w:r>
    </w:p>
    <w:p w14:paraId="413E05E6" w14:textId="77777777" w:rsidR="0023103A" w:rsidRDefault="007E0CDD" w:rsidP="003B0178">
      <w:pPr>
        <w:pStyle w:val="Paragraphedeliste"/>
        <w:numPr>
          <w:ilvl w:val="0"/>
          <w:numId w:val="2"/>
        </w:numPr>
        <w:spacing w:after="160"/>
        <w:jc w:val="both"/>
      </w:pPr>
      <w:proofErr w:type="spellStart"/>
      <w:proofErr w:type="gramStart"/>
      <w:r>
        <w:rPr>
          <w:rFonts w:ascii="Consolas" w:eastAsia="Consolas" w:hAnsi="Consolas" w:cs="Consolas"/>
          <w:sz w:val="20"/>
          <w:szCs w:val="20"/>
        </w:rPr>
        <w:t>pontPort</w:t>
      </w:r>
      <w:proofErr w:type="spellEnd"/>
      <w:proofErr w:type="gramEnd"/>
      <w:r>
        <w:t xml:space="preserve"> — le port du pont, sur la boucle locale seulement. </w:t>
      </w:r>
      <w:r>
        <w:rPr>
          <w:b/>
          <w:bCs/>
        </w:rPr>
        <w:t>À changer aussi côté panneau</w:t>
      </w:r>
      <w:r>
        <w:t xml:space="preserve">, dans </w:t>
      </w:r>
      <w:proofErr w:type="spellStart"/>
      <w:r>
        <w:rPr>
          <w:rFonts w:ascii="Consolas" w:eastAsia="Consolas" w:hAnsi="Consolas" w:cs="Consolas"/>
          <w:sz w:val="20"/>
          <w:szCs w:val="20"/>
        </w:rPr>
        <w:t>html_ui</w:t>
      </w:r>
      <w:proofErr w:type="spellEnd"/>
      <w:r>
        <w:rPr>
          <w:rFonts w:ascii="Consolas" w:eastAsia="Consolas" w:hAnsi="Consolas" w:cs="Consolas"/>
          <w:sz w:val="20"/>
          <w:szCs w:val="20"/>
        </w:rPr>
        <w:t>/</w:t>
      </w:r>
      <w:proofErr w:type="spellStart"/>
      <w:r>
        <w:rPr>
          <w:rFonts w:ascii="Consolas" w:eastAsia="Consolas" w:hAnsi="Consolas" w:cs="Consolas"/>
          <w:sz w:val="20"/>
          <w:szCs w:val="20"/>
        </w:rPr>
        <w:t>InGamePanels</w:t>
      </w:r>
      <w:proofErr w:type="spellEnd"/>
      <w:r>
        <w:rPr>
          <w:rFonts w:ascii="Consolas" w:eastAsia="Consolas" w:hAnsi="Consolas" w:cs="Consolas"/>
          <w:sz w:val="20"/>
          <w:szCs w:val="20"/>
        </w:rPr>
        <w:t>/Sextant/app/pont.js</w:t>
      </w:r>
      <w:r>
        <w:t xml:space="preserve"> : les deux valeurs doivent concorder.</w:t>
      </w:r>
    </w:p>
    <w:p w14:paraId="03751F67" w14:textId="77777777" w:rsidR="0023103A" w:rsidRDefault="007E0CDD" w:rsidP="003B0178">
      <w:pPr>
        <w:pStyle w:val="Titre2"/>
        <w:jc w:val="both"/>
      </w:pPr>
      <w:bookmarkStart w:id="74" w:name="_Toc238637544"/>
      <w:r>
        <w:t>Annexe D — Gestes et raccourcis</w:t>
      </w:r>
      <w:bookmarkEnd w:id="74"/>
    </w:p>
    <w:tbl>
      <w:tblPr>
        <w:tblW w:w="9026" w:type="dxa"/>
        <w:tblBorders>
          <w:top w:val="single" w:sz="4" w:space="0" w:color="BFAD8E"/>
          <w:bottom w:val="single" w:sz="4" w:space="0" w:color="BFAD8E"/>
          <w:insideH w:val="single" w:sz="2" w:space="0" w:color="D7C9AC"/>
        </w:tblBorders>
        <w:tblCellMar>
          <w:left w:w="10" w:type="dxa"/>
          <w:right w:w="10" w:type="dxa"/>
        </w:tblCellMar>
        <w:tblLook w:val="04A0" w:firstRow="1" w:lastRow="0" w:firstColumn="1" w:lastColumn="0" w:noHBand="0" w:noVBand="1"/>
      </w:tblPr>
      <w:tblGrid>
        <w:gridCol w:w="3430"/>
        <w:gridCol w:w="5596"/>
      </w:tblGrid>
      <w:tr w:rsidR="0023103A" w14:paraId="7BA84775" w14:textId="77777777">
        <w:trPr>
          <w:tblHeader/>
        </w:trPr>
        <w:tc>
          <w:tcPr>
            <w:tcW w:w="3430" w:type="dxa"/>
            <w:shd w:val="clear" w:color="auto" w:fill="5A3A22"/>
            <w:tcMar>
              <w:top w:w="80" w:type="dxa"/>
              <w:left w:w="120" w:type="dxa"/>
              <w:bottom w:w="80" w:type="dxa"/>
              <w:right w:w="120" w:type="dxa"/>
            </w:tcMar>
          </w:tcPr>
          <w:p w14:paraId="3F425389" w14:textId="77777777" w:rsidR="0023103A" w:rsidRDefault="007E0CDD" w:rsidP="003B0178">
            <w:pPr>
              <w:jc w:val="both"/>
            </w:pPr>
            <w:r>
              <w:rPr>
                <w:b/>
                <w:bCs/>
                <w:color w:val="FDF6E8"/>
                <w:sz w:val="21"/>
                <w:szCs w:val="21"/>
              </w:rPr>
              <w:t>Geste</w:t>
            </w:r>
          </w:p>
        </w:tc>
        <w:tc>
          <w:tcPr>
            <w:tcW w:w="5596" w:type="dxa"/>
            <w:shd w:val="clear" w:color="auto" w:fill="5A3A22"/>
            <w:tcMar>
              <w:top w:w="80" w:type="dxa"/>
              <w:left w:w="120" w:type="dxa"/>
              <w:bottom w:w="80" w:type="dxa"/>
              <w:right w:w="120" w:type="dxa"/>
            </w:tcMar>
          </w:tcPr>
          <w:p w14:paraId="6E8B938C" w14:textId="77777777" w:rsidR="0023103A" w:rsidRDefault="007E0CDD" w:rsidP="003B0178">
            <w:pPr>
              <w:jc w:val="both"/>
            </w:pPr>
            <w:r>
              <w:rPr>
                <w:b/>
                <w:bCs/>
                <w:color w:val="FDF6E8"/>
                <w:sz w:val="21"/>
                <w:szCs w:val="21"/>
              </w:rPr>
              <w:t>Effet</w:t>
            </w:r>
          </w:p>
        </w:tc>
      </w:tr>
      <w:tr w:rsidR="0023103A" w14:paraId="4D734DCE" w14:textId="77777777">
        <w:tc>
          <w:tcPr>
            <w:tcW w:w="3430" w:type="dxa"/>
            <w:tcMar>
              <w:top w:w="70" w:type="dxa"/>
              <w:left w:w="120" w:type="dxa"/>
              <w:bottom w:w="70" w:type="dxa"/>
              <w:right w:w="120" w:type="dxa"/>
            </w:tcMar>
          </w:tcPr>
          <w:p w14:paraId="01CA5F66" w14:textId="77777777" w:rsidR="0023103A" w:rsidRDefault="007E0CDD" w:rsidP="003B0178">
            <w:pPr>
              <w:spacing w:line="240" w:lineRule="auto"/>
              <w:jc w:val="both"/>
            </w:pPr>
            <w:r>
              <w:rPr>
                <w:sz w:val="21"/>
                <w:szCs w:val="21"/>
              </w:rPr>
              <w:t>Glisser une molette du panneau</w:t>
            </w:r>
          </w:p>
        </w:tc>
        <w:tc>
          <w:tcPr>
            <w:tcW w:w="5596" w:type="dxa"/>
            <w:tcMar>
              <w:top w:w="70" w:type="dxa"/>
              <w:left w:w="120" w:type="dxa"/>
              <w:bottom w:w="70" w:type="dxa"/>
              <w:right w:w="120" w:type="dxa"/>
            </w:tcMar>
          </w:tcPr>
          <w:p w14:paraId="4BBA8453" w14:textId="77777777" w:rsidR="0023103A" w:rsidRDefault="007E0CDD" w:rsidP="003B0178">
            <w:pPr>
              <w:spacing w:line="240" w:lineRule="auto"/>
              <w:jc w:val="both"/>
            </w:pPr>
            <w:r>
              <w:rPr>
                <w:sz w:val="21"/>
                <w:szCs w:val="21"/>
              </w:rPr>
              <w:t>La fait tourner à la vitesse d’un vrai cylindre.</w:t>
            </w:r>
          </w:p>
        </w:tc>
      </w:tr>
      <w:tr w:rsidR="0023103A" w14:paraId="588CF8C7" w14:textId="77777777">
        <w:tc>
          <w:tcPr>
            <w:tcW w:w="3430" w:type="dxa"/>
            <w:shd w:val="clear" w:color="auto" w:fill="EFE7D3"/>
            <w:tcMar>
              <w:top w:w="70" w:type="dxa"/>
              <w:left w:w="120" w:type="dxa"/>
              <w:bottom w:w="70" w:type="dxa"/>
              <w:right w:w="120" w:type="dxa"/>
            </w:tcMar>
          </w:tcPr>
          <w:p w14:paraId="5B7CA6A9" w14:textId="77777777" w:rsidR="0023103A" w:rsidRDefault="007E0CDD" w:rsidP="003B0178">
            <w:pPr>
              <w:spacing w:line="240" w:lineRule="auto"/>
              <w:jc w:val="both"/>
            </w:pPr>
            <w:r>
              <w:rPr>
                <w:sz w:val="21"/>
                <w:szCs w:val="21"/>
              </w:rPr>
              <w:t>Molette de souris sur une molette</w:t>
            </w:r>
          </w:p>
        </w:tc>
        <w:tc>
          <w:tcPr>
            <w:tcW w:w="5596" w:type="dxa"/>
            <w:shd w:val="clear" w:color="auto" w:fill="EFE7D3"/>
            <w:tcMar>
              <w:top w:w="70" w:type="dxa"/>
              <w:left w:w="120" w:type="dxa"/>
              <w:bottom w:w="70" w:type="dxa"/>
              <w:right w:w="120" w:type="dxa"/>
            </w:tcMar>
          </w:tcPr>
          <w:p w14:paraId="58127E87" w14:textId="77777777" w:rsidR="0023103A" w:rsidRDefault="007E0CDD" w:rsidP="003B0178">
            <w:pPr>
              <w:spacing w:line="240" w:lineRule="auto"/>
              <w:jc w:val="both"/>
            </w:pPr>
            <w:r>
              <w:rPr>
                <w:sz w:val="21"/>
                <w:szCs w:val="21"/>
              </w:rPr>
              <w:t>Même chose, par crans.</w:t>
            </w:r>
          </w:p>
        </w:tc>
      </w:tr>
      <w:tr w:rsidR="0023103A" w14:paraId="402512EB" w14:textId="77777777">
        <w:tc>
          <w:tcPr>
            <w:tcW w:w="3430" w:type="dxa"/>
            <w:tcMar>
              <w:top w:w="70" w:type="dxa"/>
              <w:left w:w="120" w:type="dxa"/>
              <w:bottom w:w="70" w:type="dxa"/>
              <w:right w:w="120" w:type="dxa"/>
            </w:tcMar>
          </w:tcPr>
          <w:p w14:paraId="3330CE2C" w14:textId="77777777" w:rsidR="0023103A" w:rsidRDefault="007E0CDD" w:rsidP="003B0178">
            <w:pPr>
              <w:spacing w:line="240" w:lineRule="auto"/>
              <w:jc w:val="both"/>
            </w:pPr>
            <w:r>
              <w:rPr>
                <w:sz w:val="21"/>
                <w:szCs w:val="21"/>
              </w:rPr>
              <w:t>Clic puis flèches du clavier</w:t>
            </w:r>
          </w:p>
        </w:tc>
        <w:tc>
          <w:tcPr>
            <w:tcW w:w="5596" w:type="dxa"/>
            <w:tcMar>
              <w:top w:w="70" w:type="dxa"/>
              <w:left w:w="120" w:type="dxa"/>
              <w:bottom w:w="70" w:type="dxa"/>
              <w:right w:w="120" w:type="dxa"/>
            </w:tcMar>
          </w:tcPr>
          <w:p w14:paraId="72624CB1" w14:textId="77777777" w:rsidR="0023103A" w:rsidRDefault="007E0CDD" w:rsidP="003B0178">
            <w:pPr>
              <w:spacing w:line="240" w:lineRule="auto"/>
              <w:jc w:val="both"/>
            </w:pPr>
            <w:r>
              <w:rPr>
                <w:sz w:val="21"/>
                <w:szCs w:val="21"/>
              </w:rPr>
              <w:t>Réglage fin au clavier, molette par molette.</w:t>
            </w:r>
          </w:p>
        </w:tc>
      </w:tr>
      <w:tr w:rsidR="0023103A" w14:paraId="5673EFD5" w14:textId="77777777">
        <w:tc>
          <w:tcPr>
            <w:tcW w:w="3430" w:type="dxa"/>
            <w:shd w:val="clear" w:color="auto" w:fill="EFE7D3"/>
            <w:tcMar>
              <w:top w:w="70" w:type="dxa"/>
              <w:left w:w="120" w:type="dxa"/>
              <w:bottom w:w="70" w:type="dxa"/>
              <w:right w:w="120" w:type="dxa"/>
            </w:tcMar>
          </w:tcPr>
          <w:p w14:paraId="69539B82" w14:textId="77777777" w:rsidR="0023103A" w:rsidRDefault="007E0CDD" w:rsidP="003B0178">
            <w:pPr>
              <w:spacing w:line="240" w:lineRule="auto"/>
              <w:jc w:val="both"/>
            </w:pPr>
            <w:r>
              <w:rPr>
                <w:sz w:val="21"/>
                <w:szCs w:val="21"/>
              </w:rPr>
              <w:t>Clic droit sur la carte</w:t>
            </w:r>
          </w:p>
        </w:tc>
        <w:tc>
          <w:tcPr>
            <w:tcW w:w="5596" w:type="dxa"/>
            <w:shd w:val="clear" w:color="auto" w:fill="EFE7D3"/>
            <w:tcMar>
              <w:top w:w="70" w:type="dxa"/>
              <w:left w:w="120" w:type="dxa"/>
              <w:bottom w:w="70" w:type="dxa"/>
              <w:right w:w="120" w:type="dxa"/>
            </w:tcMar>
          </w:tcPr>
          <w:p w14:paraId="4781B7C6" w14:textId="77777777" w:rsidR="0023103A" w:rsidRDefault="007E0CDD" w:rsidP="003B0178">
            <w:pPr>
              <w:spacing w:line="240" w:lineRule="auto"/>
              <w:jc w:val="both"/>
            </w:pPr>
            <w:r>
              <w:rPr>
                <w:sz w:val="21"/>
                <w:szCs w:val="21"/>
              </w:rPr>
              <w:t>Ouvre le menu contextuel : route, estime, cercles, mesure, flanquement.</w:t>
            </w:r>
          </w:p>
        </w:tc>
      </w:tr>
      <w:tr w:rsidR="0023103A" w14:paraId="1C0B59A0" w14:textId="77777777">
        <w:tc>
          <w:tcPr>
            <w:tcW w:w="3430" w:type="dxa"/>
            <w:tcMar>
              <w:top w:w="70" w:type="dxa"/>
              <w:left w:w="120" w:type="dxa"/>
              <w:bottom w:w="70" w:type="dxa"/>
              <w:right w:w="120" w:type="dxa"/>
            </w:tcMar>
          </w:tcPr>
          <w:p w14:paraId="38C4B477" w14:textId="77777777" w:rsidR="0023103A" w:rsidRDefault="007E0CDD" w:rsidP="003B0178">
            <w:pPr>
              <w:spacing w:line="240" w:lineRule="auto"/>
              <w:jc w:val="both"/>
            </w:pPr>
            <w:r>
              <w:rPr>
                <w:sz w:val="21"/>
                <w:szCs w:val="21"/>
              </w:rPr>
              <w:lastRenderedPageBreak/>
              <w:t>Glisser la ligne de route</w:t>
            </w:r>
          </w:p>
        </w:tc>
        <w:tc>
          <w:tcPr>
            <w:tcW w:w="5596" w:type="dxa"/>
            <w:tcMar>
              <w:top w:w="70" w:type="dxa"/>
              <w:left w:w="120" w:type="dxa"/>
              <w:bottom w:w="70" w:type="dxa"/>
              <w:right w:w="120" w:type="dxa"/>
            </w:tcMar>
          </w:tcPr>
          <w:p w14:paraId="6D4C1D42" w14:textId="77777777" w:rsidR="0023103A" w:rsidRDefault="007E0CDD" w:rsidP="003B0178">
            <w:pPr>
              <w:spacing w:line="240" w:lineRule="auto"/>
              <w:jc w:val="both"/>
            </w:pPr>
            <w:r>
              <w:rPr>
                <w:sz w:val="21"/>
                <w:szCs w:val="21"/>
              </w:rPr>
              <w:t>Crée un point tournant.</w:t>
            </w:r>
          </w:p>
        </w:tc>
      </w:tr>
      <w:tr w:rsidR="0023103A" w14:paraId="745B5C81" w14:textId="77777777">
        <w:tc>
          <w:tcPr>
            <w:tcW w:w="3430" w:type="dxa"/>
            <w:shd w:val="clear" w:color="auto" w:fill="EFE7D3"/>
            <w:tcMar>
              <w:top w:w="70" w:type="dxa"/>
              <w:left w:w="120" w:type="dxa"/>
              <w:bottom w:w="70" w:type="dxa"/>
              <w:right w:w="120" w:type="dxa"/>
            </w:tcMar>
          </w:tcPr>
          <w:p w14:paraId="7A7A1149" w14:textId="77777777" w:rsidR="0023103A" w:rsidRDefault="007E0CDD" w:rsidP="003B0178">
            <w:pPr>
              <w:spacing w:line="240" w:lineRule="auto"/>
              <w:jc w:val="both"/>
            </w:pPr>
            <w:r>
              <w:rPr>
                <w:sz w:val="21"/>
                <w:szCs w:val="21"/>
              </w:rPr>
              <w:t>Glisser un point tournant près d’un terrain</w:t>
            </w:r>
          </w:p>
        </w:tc>
        <w:tc>
          <w:tcPr>
            <w:tcW w:w="5596" w:type="dxa"/>
            <w:shd w:val="clear" w:color="auto" w:fill="EFE7D3"/>
            <w:tcMar>
              <w:top w:w="70" w:type="dxa"/>
              <w:left w:w="120" w:type="dxa"/>
              <w:bottom w:w="70" w:type="dxa"/>
              <w:right w:w="120" w:type="dxa"/>
            </w:tcMar>
          </w:tcPr>
          <w:p w14:paraId="37F60645" w14:textId="77777777" w:rsidR="0023103A" w:rsidRDefault="007E0CDD" w:rsidP="003B0178">
            <w:pPr>
              <w:spacing w:line="240" w:lineRule="auto"/>
              <w:jc w:val="both"/>
            </w:pPr>
            <w:r>
              <w:rPr>
                <w:sz w:val="21"/>
                <w:szCs w:val="21"/>
              </w:rPr>
              <w:t>Propose de s’y aimanter.</w:t>
            </w:r>
          </w:p>
        </w:tc>
      </w:tr>
      <w:tr w:rsidR="0023103A" w14:paraId="2DCF0F76" w14:textId="77777777">
        <w:tc>
          <w:tcPr>
            <w:tcW w:w="3430" w:type="dxa"/>
            <w:tcMar>
              <w:top w:w="70" w:type="dxa"/>
              <w:left w:w="120" w:type="dxa"/>
              <w:bottom w:w="70" w:type="dxa"/>
              <w:right w:w="120" w:type="dxa"/>
            </w:tcMar>
          </w:tcPr>
          <w:p w14:paraId="6FF8C017" w14:textId="77777777" w:rsidR="0023103A" w:rsidRDefault="007E0CDD" w:rsidP="003B0178">
            <w:pPr>
              <w:spacing w:line="240" w:lineRule="auto"/>
              <w:jc w:val="both"/>
            </w:pPr>
            <w:r>
              <w:rPr>
                <w:sz w:val="21"/>
                <w:szCs w:val="21"/>
              </w:rPr>
              <w:t>Échap</w:t>
            </w:r>
          </w:p>
        </w:tc>
        <w:tc>
          <w:tcPr>
            <w:tcW w:w="5596" w:type="dxa"/>
            <w:tcMar>
              <w:top w:w="70" w:type="dxa"/>
              <w:left w:w="120" w:type="dxa"/>
              <w:bottom w:w="70" w:type="dxa"/>
              <w:right w:w="120" w:type="dxa"/>
            </w:tcMar>
          </w:tcPr>
          <w:p w14:paraId="34EE1CAE" w14:textId="77777777" w:rsidR="0023103A" w:rsidRDefault="007E0CDD" w:rsidP="003B0178">
            <w:pPr>
              <w:spacing w:line="240" w:lineRule="auto"/>
              <w:jc w:val="both"/>
            </w:pPr>
            <w:r>
              <w:rPr>
                <w:sz w:val="21"/>
                <w:szCs w:val="21"/>
              </w:rPr>
              <w:t>Annule une mesure ou un flanquement en cours de tracé.</w:t>
            </w:r>
          </w:p>
        </w:tc>
      </w:tr>
      <w:tr w:rsidR="0023103A" w14:paraId="2259C6FA" w14:textId="77777777">
        <w:tc>
          <w:tcPr>
            <w:tcW w:w="3430" w:type="dxa"/>
            <w:shd w:val="clear" w:color="auto" w:fill="EFE7D3"/>
            <w:tcMar>
              <w:top w:w="70" w:type="dxa"/>
              <w:left w:w="120" w:type="dxa"/>
              <w:bottom w:w="70" w:type="dxa"/>
              <w:right w:w="120" w:type="dxa"/>
            </w:tcMar>
          </w:tcPr>
          <w:p w14:paraId="7B90E9F2" w14:textId="77777777" w:rsidR="0023103A" w:rsidRDefault="007E0CDD" w:rsidP="003B0178">
            <w:pPr>
              <w:spacing w:line="240" w:lineRule="auto"/>
              <w:jc w:val="both"/>
            </w:pPr>
            <w:r>
              <w:rPr>
                <w:sz w:val="21"/>
                <w:szCs w:val="21"/>
              </w:rPr>
              <w:t>Survol des menus de carte</w:t>
            </w:r>
          </w:p>
        </w:tc>
        <w:tc>
          <w:tcPr>
            <w:tcW w:w="5596" w:type="dxa"/>
            <w:shd w:val="clear" w:color="auto" w:fill="EFE7D3"/>
            <w:tcMar>
              <w:top w:w="70" w:type="dxa"/>
              <w:left w:w="120" w:type="dxa"/>
              <w:bottom w:w="70" w:type="dxa"/>
              <w:right w:w="120" w:type="dxa"/>
            </w:tcMar>
          </w:tcPr>
          <w:p w14:paraId="016BDF15" w14:textId="77777777" w:rsidR="0023103A" w:rsidRDefault="007E0CDD" w:rsidP="003B0178">
            <w:pPr>
              <w:spacing w:line="240" w:lineRule="auto"/>
              <w:jc w:val="both"/>
            </w:pPr>
            <w:r>
              <w:rPr>
                <w:sz w:val="21"/>
                <w:szCs w:val="21"/>
              </w:rPr>
              <w:t>Ouvre couches et fonds sans cliquer.</w:t>
            </w:r>
          </w:p>
        </w:tc>
      </w:tr>
    </w:tbl>
    <w:p w14:paraId="69332DF3" w14:textId="77777777" w:rsidR="0023103A" w:rsidRDefault="0023103A" w:rsidP="003B0178">
      <w:pPr>
        <w:spacing w:after="200"/>
        <w:jc w:val="both"/>
      </w:pPr>
    </w:p>
    <w:p w14:paraId="6B76B368" w14:textId="77777777" w:rsidR="0023103A" w:rsidRDefault="007E0CDD" w:rsidP="003B0178">
      <w:pPr>
        <w:pStyle w:val="Titre2"/>
        <w:jc w:val="both"/>
      </w:pPr>
      <w:bookmarkStart w:id="75" w:name="_Toc238637545"/>
      <w:r>
        <w:t>Annexe E — Domaine de validité</w:t>
      </w:r>
      <w:bookmarkEnd w:id="75"/>
    </w:p>
    <w:p w14:paraId="43CD8322" w14:textId="77777777" w:rsidR="0023103A" w:rsidRDefault="007E0CDD" w:rsidP="003B0178">
      <w:pPr>
        <w:spacing w:after="140"/>
        <w:jc w:val="both"/>
      </w:pPr>
      <w:r>
        <w:t xml:space="preserve">Les éphémérides sont valides de </w:t>
      </w:r>
      <w:r>
        <w:rPr>
          <w:b/>
          <w:bCs/>
        </w:rPr>
        <w:t>1900 à 2100</w:t>
      </w:r>
      <w:r>
        <w:t>. Au-delà, les polynômes de précession dérivent, les séries sont tronquées et le mouvement propre linéaire trahit les étoiles rapides.</w:t>
      </w:r>
    </w:p>
    <w:p w14:paraId="3E2C8DFD" w14:textId="77777777" w:rsidR="0023103A" w:rsidRDefault="007E0CDD" w:rsidP="003B0178">
      <w:pPr>
        <w:spacing w:after="140"/>
        <w:jc w:val="both"/>
      </w:pPr>
      <w:r>
        <w:t xml:space="preserve">Le danger n’est pas que le calcul s’arrête, c’est qu’il </w:t>
      </w:r>
      <w:r>
        <w:rPr>
          <w:b/>
          <w:bCs/>
        </w:rPr>
        <w:t>continue</w:t>
      </w:r>
      <w:r>
        <w:t xml:space="preserve"> : hors domaine, les formules rendent des nombres d’allure normale. Le noyau les marque donc au lieu de les laisser passer en silence. Si vous réglez le simulateur sur une date hors bornes, les chiffres restent affichés, mais signalés comme douteux.</w:t>
      </w:r>
    </w:p>
    <w:p w14:paraId="4E4FE632" w14:textId="77777777" w:rsidR="0023103A" w:rsidRDefault="007E0CDD" w:rsidP="003B0178">
      <w:pPr>
        <w:spacing w:after="140"/>
        <w:jc w:val="both"/>
      </w:pPr>
      <w:r>
        <w:t xml:space="preserve">Le catalogue d’étoiles porte le </w:t>
      </w:r>
      <w:r>
        <w:rPr>
          <w:b/>
          <w:bCs/>
        </w:rPr>
        <w:t>mouvement propre</w:t>
      </w:r>
      <w:r>
        <w:t xml:space="preserve"> : à 1943, une position figée à une époque récente serait fausse de près d’une minute d’arc. Vos vols historiques sont donc justes.</w:t>
      </w:r>
    </w:p>
    <w:p w14:paraId="6A3EEA59" w14:textId="77777777" w:rsidR="0023103A" w:rsidRDefault="007E0CDD" w:rsidP="003B0178">
      <w:pPr>
        <w:pStyle w:val="Titre2"/>
        <w:jc w:val="both"/>
      </w:pPr>
      <w:bookmarkStart w:id="76" w:name="_Toc238637546"/>
      <w:r>
        <w:t xml:space="preserve">Annexe </w:t>
      </w:r>
      <w:r w:rsidR="00020260">
        <w:t>F</w:t>
      </w:r>
      <w:r>
        <w:t xml:space="preserve"> — Licence et crédits</w:t>
      </w:r>
      <w:bookmarkEnd w:id="76"/>
    </w:p>
    <w:p w14:paraId="0AB13E8A" w14:textId="77777777" w:rsidR="0023103A" w:rsidRDefault="007E0CDD" w:rsidP="003B0178">
      <w:pPr>
        <w:spacing w:after="140"/>
        <w:jc w:val="both"/>
      </w:pPr>
      <w:r>
        <w:t xml:space="preserve">Sextant Navigator est distribué sous licence </w:t>
      </w:r>
      <w:r>
        <w:rPr>
          <w:b/>
          <w:bCs/>
        </w:rPr>
        <w:t>GPL-3.0-or-later</w:t>
      </w:r>
      <w:r>
        <w:t>. Copyright © 2026 Cyril MILANI. Le code source est disponible sur GitHub.</w:t>
      </w:r>
    </w:p>
    <w:p w14:paraId="4CB8DE51" w14:textId="77777777" w:rsidR="0023103A" w:rsidRDefault="007E0CDD" w:rsidP="003B0178">
      <w:pPr>
        <w:spacing w:after="140"/>
        <w:jc w:val="both"/>
      </w:pPr>
      <w:r>
        <w:t xml:space="preserve">L’extraction des navaids depuis MSFS 2024 s’inspire directement de la méthode du projet </w:t>
      </w:r>
      <w:proofErr w:type="spellStart"/>
      <w:r>
        <w:rPr>
          <w:b/>
          <w:bCs/>
        </w:rPr>
        <w:t>atools</w:t>
      </w:r>
      <w:proofErr w:type="spellEnd"/>
      <w:r>
        <w:rPr>
          <w:b/>
          <w:bCs/>
        </w:rPr>
        <w:t xml:space="preserve"> / Little Navmap</w:t>
      </w:r>
      <w:r>
        <w:t xml:space="preserve"> d’Alexander Barthel. La rose des vents est un portage de celle de Little Navmap.</w:t>
      </w:r>
    </w:p>
    <w:p w14:paraId="6B35AD61" w14:textId="77777777" w:rsidR="0023103A" w:rsidRDefault="007E0CDD" w:rsidP="003B0178">
      <w:pPr>
        <w:spacing w:after="140"/>
        <w:jc w:val="both"/>
      </w:pPr>
      <w:r>
        <w:t xml:space="preserve">L’instrument reproduit le sextant périscopique du MIL-S-5807A et le </w:t>
      </w:r>
      <w:proofErr w:type="spellStart"/>
      <w:r>
        <w:rPr>
          <w:b/>
          <w:bCs/>
        </w:rPr>
        <w:t>Kollsman</w:t>
      </w:r>
      <w:proofErr w:type="spellEnd"/>
      <w:r>
        <w:rPr>
          <w:b/>
          <w:bCs/>
        </w:rPr>
        <w:t xml:space="preserve"> MA-2</w:t>
      </w:r>
      <w:r>
        <w:t xml:space="preserve">, d’après l’AFM 51-40. Les hauteurs, azimuts et corrections viennent du noyau d’éphémérides du projet, éprouvé contre Meeus, le catalogue </w:t>
      </w:r>
      <w:proofErr w:type="spellStart"/>
      <w:r>
        <w:t>Hipparcos</w:t>
      </w:r>
      <w:proofErr w:type="spellEnd"/>
      <w:r>
        <w:t xml:space="preserve"> et JPL Horizons.</w:t>
      </w:r>
    </w:p>
    <w:sectPr w:rsidR="0023103A">
      <w:headerReference w:type="even" r:id="rId50"/>
      <w:headerReference w:type="default" r:id="rId51"/>
      <w:footerReference w:type="even" r:id="rId52"/>
      <w:footerReference w:type="default" r:id="rId53"/>
      <w:headerReference w:type="first" r:id="rId54"/>
      <w:footerReference w:type="first" r:id="rId5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867D3" w14:textId="77777777" w:rsidR="00F204DD" w:rsidRDefault="00F204DD">
      <w:pPr>
        <w:spacing w:line="240" w:lineRule="auto"/>
      </w:pPr>
      <w:r>
        <w:separator/>
      </w:r>
    </w:p>
  </w:endnote>
  <w:endnote w:type="continuationSeparator" w:id="0">
    <w:p w14:paraId="72BFAAF6" w14:textId="77777777" w:rsidR="00F204DD" w:rsidRDefault="00F204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DF17" w14:textId="77777777" w:rsidR="00067CC1" w:rsidRDefault="00067CC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4"/>
      <w:gridCol w:w="4492"/>
    </w:tblGrid>
    <w:tr w:rsidR="00067CC1" w14:paraId="03677728" w14:textId="77777777" w:rsidTr="00067CC1">
      <w:trPr>
        <w:jc w:val="center"/>
      </w:trPr>
      <w:sdt>
        <w:sdtPr>
          <w:rPr>
            <w:color w:val="auto"/>
          </w:rPr>
          <w:alias w:val="Auteur"/>
          <w:tag w:val=""/>
          <w:id w:val="1534151868"/>
          <w:placeholder>
            <w:docPart w:val="B5E1BB955D83439DBB2CF17EFE30BF25"/>
          </w:placeholder>
          <w:dataBinding w:prefixMappings="xmlns:ns0='http://purl.org/dc/elements/1.1/' xmlns:ns1='http://schemas.openxmlformats.org/package/2006/metadata/core-properties' " w:xpath="/ns1:coreProperties[1]/ns0:creator[1]" w:storeItemID="{6C3C8BC8-F283-45AE-878A-BAB7291924A1}"/>
          <w:text/>
        </w:sdtPr>
        <w:sdtContent>
          <w:tc>
            <w:tcPr>
              <w:tcW w:w="4534" w:type="dxa"/>
              <w:vAlign w:val="center"/>
            </w:tcPr>
            <w:p w14:paraId="10832D51" w14:textId="77777777" w:rsidR="00067CC1" w:rsidRDefault="00067CC1">
              <w:pPr>
                <w:pStyle w:val="Pieddepage"/>
                <w:rPr>
                  <w:caps/>
                  <w:color w:val="808080" w:themeColor="background1" w:themeShade="80"/>
                  <w:sz w:val="18"/>
                  <w:szCs w:val="18"/>
                </w:rPr>
              </w:pPr>
              <w:r w:rsidRPr="00067CC1">
                <w:rPr>
                  <w:color w:val="auto"/>
                </w:rPr>
                <w:t>Copyright © 2026 Cyril MILANI</w:t>
              </w:r>
            </w:p>
          </w:tc>
        </w:sdtContent>
      </w:sdt>
      <w:tc>
        <w:tcPr>
          <w:tcW w:w="4492" w:type="dxa"/>
          <w:vAlign w:val="center"/>
        </w:tcPr>
        <w:p w14:paraId="136E23FE" w14:textId="77777777" w:rsidR="00067CC1" w:rsidRDefault="00067CC1">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3352EFA1" w14:textId="77777777" w:rsidR="0023103A" w:rsidRDefault="0023103A">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0D3F" w14:textId="77777777" w:rsidR="0023103A" w:rsidRDefault="002310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F8C9" w14:textId="77777777" w:rsidR="00F204DD" w:rsidRDefault="00F204DD">
      <w:pPr>
        <w:spacing w:line="240" w:lineRule="auto"/>
      </w:pPr>
      <w:r>
        <w:separator/>
      </w:r>
    </w:p>
  </w:footnote>
  <w:footnote w:type="continuationSeparator" w:id="0">
    <w:p w14:paraId="77437332" w14:textId="77777777" w:rsidR="00F204DD" w:rsidRDefault="00F204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F3A3" w14:textId="77777777" w:rsidR="00067CC1" w:rsidRDefault="00067CC1">
    <w:pPr>
      <w:pStyle w:val="En-tte"/>
    </w:pPr>
    <w:r>
      <w:rPr>
        <w:noProof/>
      </w:rPr>
      <w:drawing>
        <wp:anchor distT="0" distB="0" distL="0" distR="0" simplePos="0" relativeHeight="251658240" behindDoc="1" locked="0" layoutInCell="0" allowOverlap="1" wp14:anchorId="3D05E0E1" wp14:editId="2590ED9C">
          <wp:simplePos x="0" y="0"/>
          <wp:positionH relativeFrom="page">
            <wp:posOffset>0</wp:posOffset>
          </wp:positionH>
          <wp:positionV relativeFrom="page">
            <wp:posOffset>0</wp:posOffset>
          </wp:positionV>
          <wp:extent cx="7560310" cy="10692130"/>
          <wp:effectExtent l="0" t="0" r="0" b="0"/>
          <wp:wrapNone/>
          <wp:docPr id="8101" name="Fond de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 name="Fond de page 1"/>
                  <pic:cNvPicPr/>
                </pic:nvPicPr>
                <pic:blipFill>
                  <a:blip r:embed="rId1"/>
                  <a:stretch>
                    <a:fillRect/>
                  </a:stretch>
                </pic:blipFill>
                <pic:spPr>
                  <a:xfrm>
                    <a:off x="0" y="0"/>
                    <a:ext cx="7560310" cy="106921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C742D" w14:textId="77777777" w:rsidR="0023103A" w:rsidRDefault="007E0CDD">
    <w:pPr>
      <w:pBdr>
        <w:bottom w:val="single" w:sz="4" w:space="4" w:color="D7C9AC"/>
      </w:pBdr>
      <w:spacing w:after="200"/>
      <w:jc w:val="right"/>
    </w:pPr>
    <w:r>
      <w:rPr>
        <w:noProof/>
      </w:rPr>
      <w:drawing>
        <wp:anchor distT="0" distB="0" distL="0" distR="0" simplePos="0" relativeHeight="251659264" behindDoc="1" locked="0" layoutInCell="0" allowOverlap="1" wp14:anchorId="43F8334B" wp14:editId="23D491E0">
          <wp:simplePos x="0" y="0"/>
          <wp:positionH relativeFrom="page">
            <wp:posOffset>0</wp:posOffset>
          </wp:positionH>
          <wp:positionV relativeFrom="page">
            <wp:posOffset>0</wp:posOffset>
          </wp:positionV>
          <wp:extent cx="7560310" cy="10692130"/>
          <wp:effectExtent l="0" t="0" r="0" b="0"/>
          <wp:wrapNone/>
          <wp:docPr id="8102" name="Fond de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 name="Fond de page 2"/>
                  <pic:cNvPicPr/>
                </pic:nvPicPr>
                <pic:blipFill>
                  <a:blip r:embed="rId1"/>
                  <a:stretch>
                    <a:fillRect/>
                  </a:stretch>
                </pic:blipFill>
                <pic:spPr>
                  <a:xfrm>
                    <a:off x="0" y="0"/>
                    <a:ext cx="7560310" cy="10692130"/>
                  </a:xfrm>
                  <a:prstGeom prst="rect">
                    <a:avLst/>
                  </a:prstGeom>
                </pic:spPr>
              </pic:pic>
            </a:graphicData>
          </a:graphic>
        </wp:anchor>
      </w:drawing>
    </w:r>
    <w:r>
      <w:rPr>
        <w:color w:val="7A6A52"/>
        <w:sz w:val="16"/>
        <w:szCs w:val="16"/>
      </w:rPr>
      <w:t>Sextant Navigator · Manuel d’utilisation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979E" w14:textId="77777777" w:rsidR="0023103A" w:rsidRDefault="0023103A">
    <w:r>
      <w:rPr>
        <w:noProof/>
      </w:rPr>
      <w:drawing>
        <wp:anchor distT="0" distB="0" distL="0" distR="0" simplePos="0" relativeHeight="251660288" behindDoc="1" locked="0" layoutInCell="0" allowOverlap="1" wp14:anchorId="2CECF8BF" wp14:editId="1A0F7DF9">
          <wp:simplePos x="0" y="0"/>
          <wp:positionH relativeFrom="page">
            <wp:posOffset>0</wp:posOffset>
          </wp:positionH>
          <wp:positionV relativeFrom="page">
            <wp:posOffset>0</wp:posOffset>
          </wp:positionV>
          <wp:extent cx="7560310" cy="10692130"/>
          <wp:effectExtent l="0" t="0" r="0" b="0"/>
          <wp:wrapNone/>
          <wp:docPr id="8103" name="Fond de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 name="Fond de page 3"/>
                  <pic:cNvPicPr/>
                </pic:nvPicPr>
                <pic:blipFill>
                  <a:blip r:embed="rId1"/>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C2E54"/>
    <w:multiLevelType w:val="hybridMultilevel"/>
    <w:tmpl w:val="0406BC40"/>
    <w:lvl w:ilvl="0" w:tplc="70748B80">
      <w:start w:val="1"/>
      <w:numFmt w:val="bullet"/>
      <w:lvlText w:val="•"/>
      <w:lvlJc w:val="left"/>
      <w:pPr>
        <w:ind w:left="431" w:hanging="259"/>
      </w:pPr>
    </w:lvl>
    <w:lvl w:ilvl="1" w:tplc="48B490A0">
      <w:numFmt w:val="decimal"/>
      <w:lvlText w:val=""/>
      <w:lvlJc w:val="left"/>
    </w:lvl>
    <w:lvl w:ilvl="2" w:tplc="E7926880">
      <w:numFmt w:val="decimal"/>
      <w:lvlText w:val=""/>
      <w:lvlJc w:val="left"/>
    </w:lvl>
    <w:lvl w:ilvl="3" w:tplc="63C4F648">
      <w:numFmt w:val="decimal"/>
      <w:lvlText w:val=""/>
      <w:lvlJc w:val="left"/>
    </w:lvl>
    <w:lvl w:ilvl="4" w:tplc="CF7A0314">
      <w:numFmt w:val="decimal"/>
      <w:lvlText w:val=""/>
      <w:lvlJc w:val="left"/>
    </w:lvl>
    <w:lvl w:ilvl="5" w:tplc="9192FA10">
      <w:numFmt w:val="decimal"/>
      <w:lvlText w:val=""/>
      <w:lvlJc w:val="left"/>
    </w:lvl>
    <w:lvl w:ilvl="6" w:tplc="00503696">
      <w:numFmt w:val="decimal"/>
      <w:lvlText w:val=""/>
      <w:lvlJc w:val="left"/>
    </w:lvl>
    <w:lvl w:ilvl="7" w:tplc="A3BCF656">
      <w:numFmt w:val="decimal"/>
      <w:lvlText w:val=""/>
      <w:lvlJc w:val="left"/>
    </w:lvl>
    <w:lvl w:ilvl="8" w:tplc="01EC0840">
      <w:numFmt w:val="decimal"/>
      <w:lvlText w:val=""/>
      <w:lvlJc w:val="left"/>
    </w:lvl>
  </w:abstractNum>
  <w:abstractNum w:abstractNumId="1" w15:restartNumberingAfterBreak="0">
    <w:nsid w:val="2A106D3F"/>
    <w:multiLevelType w:val="hybridMultilevel"/>
    <w:tmpl w:val="16FAF540"/>
    <w:lvl w:ilvl="0" w:tplc="1F9E5988">
      <w:start w:val="1"/>
      <w:numFmt w:val="bullet"/>
      <w:lvlText w:val="●"/>
      <w:lvlJc w:val="left"/>
      <w:pPr>
        <w:ind w:left="720" w:hanging="360"/>
      </w:pPr>
    </w:lvl>
    <w:lvl w:ilvl="1" w:tplc="4F40B54A">
      <w:start w:val="1"/>
      <w:numFmt w:val="bullet"/>
      <w:lvlText w:val="○"/>
      <w:lvlJc w:val="left"/>
      <w:pPr>
        <w:ind w:left="1440" w:hanging="360"/>
      </w:pPr>
    </w:lvl>
    <w:lvl w:ilvl="2" w:tplc="8FCCE91C">
      <w:start w:val="1"/>
      <w:numFmt w:val="bullet"/>
      <w:lvlText w:val="■"/>
      <w:lvlJc w:val="left"/>
      <w:pPr>
        <w:ind w:left="2160" w:hanging="360"/>
      </w:pPr>
    </w:lvl>
    <w:lvl w:ilvl="3" w:tplc="7250F2E2">
      <w:start w:val="1"/>
      <w:numFmt w:val="bullet"/>
      <w:lvlText w:val="●"/>
      <w:lvlJc w:val="left"/>
      <w:pPr>
        <w:ind w:left="2880" w:hanging="360"/>
      </w:pPr>
    </w:lvl>
    <w:lvl w:ilvl="4" w:tplc="4BE4D90C">
      <w:start w:val="1"/>
      <w:numFmt w:val="bullet"/>
      <w:lvlText w:val="○"/>
      <w:lvlJc w:val="left"/>
      <w:pPr>
        <w:ind w:left="3600" w:hanging="360"/>
      </w:pPr>
    </w:lvl>
    <w:lvl w:ilvl="5" w:tplc="30269A56">
      <w:start w:val="1"/>
      <w:numFmt w:val="bullet"/>
      <w:lvlText w:val="■"/>
      <w:lvlJc w:val="left"/>
      <w:pPr>
        <w:ind w:left="4320" w:hanging="360"/>
      </w:pPr>
    </w:lvl>
    <w:lvl w:ilvl="6" w:tplc="6ADE3C1A">
      <w:start w:val="1"/>
      <w:numFmt w:val="bullet"/>
      <w:lvlText w:val="●"/>
      <w:lvlJc w:val="left"/>
      <w:pPr>
        <w:ind w:left="5040" w:hanging="360"/>
      </w:pPr>
    </w:lvl>
    <w:lvl w:ilvl="7" w:tplc="131ED858">
      <w:start w:val="1"/>
      <w:numFmt w:val="bullet"/>
      <w:lvlText w:val="●"/>
      <w:lvlJc w:val="left"/>
      <w:pPr>
        <w:ind w:left="5760" w:hanging="360"/>
      </w:pPr>
    </w:lvl>
    <w:lvl w:ilvl="8" w:tplc="3E4EAE6C">
      <w:start w:val="1"/>
      <w:numFmt w:val="bullet"/>
      <w:lvlText w:val="●"/>
      <w:lvlJc w:val="left"/>
      <w:pPr>
        <w:ind w:left="6480" w:hanging="360"/>
      </w:pPr>
    </w:lvl>
  </w:abstractNum>
  <w:abstractNum w:abstractNumId="2" w15:restartNumberingAfterBreak="0">
    <w:nsid w:val="4F140365"/>
    <w:multiLevelType w:val="hybridMultilevel"/>
    <w:tmpl w:val="EFD8BC06"/>
    <w:lvl w:ilvl="0" w:tplc="A3AC6E7A">
      <w:start w:val="1"/>
      <w:numFmt w:val="decimal"/>
      <w:lvlText w:val="%1."/>
      <w:lvlJc w:val="left"/>
      <w:pPr>
        <w:ind w:left="460" w:hanging="288"/>
      </w:pPr>
    </w:lvl>
    <w:lvl w:ilvl="1" w:tplc="D5F8338E">
      <w:numFmt w:val="decimal"/>
      <w:lvlText w:val=""/>
      <w:lvlJc w:val="left"/>
    </w:lvl>
    <w:lvl w:ilvl="2" w:tplc="5260B8F4">
      <w:numFmt w:val="decimal"/>
      <w:lvlText w:val=""/>
      <w:lvlJc w:val="left"/>
    </w:lvl>
    <w:lvl w:ilvl="3" w:tplc="E258FDC6">
      <w:numFmt w:val="decimal"/>
      <w:lvlText w:val=""/>
      <w:lvlJc w:val="left"/>
    </w:lvl>
    <w:lvl w:ilvl="4" w:tplc="17904BE4">
      <w:numFmt w:val="decimal"/>
      <w:lvlText w:val=""/>
      <w:lvlJc w:val="left"/>
    </w:lvl>
    <w:lvl w:ilvl="5" w:tplc="E4C6059A">
      <w:numFmt w:val="decimal"/>
      <w:lvlText w:val=""/>
      <w:lvlJc w:val="left"/>
    </w:lvl>
    <w:lvl w:ilvl="6" w:tplc="3FA6350C">
      <w:numFmt w:val="decimal"/>
      <w:lvlText w:val=""/>
      <w:lvlJc w:val="left"/>
    </w:lvl>
    <w:lvl w:ilvl="7" w:tplc="7BB409C8">
      <w:numFmt w:val="decimal"/>
      <w:lvlText w:val=""/>
      <w:lvlJc w:val="left"/>
    </w:lvl>
    <w:lvl w:ilvl="8" w:tplc="8C980498">
      <w:numFmt w:val="decimal"/>
      <w:lvlText w:val=""/>
      <w:lvlJc w:val="left"/>
    </w:lvl>
  </w:abstractNum>
  <w:num w:numId="1" w16cid:durableId="452214005">
    <w:abstractNumId w:val="1"/>
    <w:lvlOverride w:ilvl="0">
      <w:startOverride w:val="1"/>
    </w:lvlOverride>
  </w:num>
  <w:num w:numId="2" w16cid:durableId="1585413394">
    <w:abstractNumId w:val="0"/>
    <w:lvlOverride w:ilvl="0">
      <w:startOverride w:val="1"/>
    </w:lvlOverride>
  </w:num>
  <w:num w:numId="3" w16cid:durableId="1214848386">
    <w:abstractNumId w:val="2"/>
    <w:lvlOverride w:ilvl="0">
      <w:startOverride w:val="1"/>
    </w:lvlOverride>
  </w:num>
  <w:num w:numId="4" w16cid:durableId="1721710633">
    <w:abstractNumId w:val="2"/>
    <w:lvlOverride w:ilvl="0">
      <w:startOverride w:val="1"/>
    </w:lvlOverride>
  </w:num>
  <w:num w:numId="5" w16cid:durableId="1502089121">
    <w:abstractNumId w:val="2"/>
    <w:lvlOverride w:ilvl="0">
      <w:startOverride w:val="1"/>
    </w:lvlOverride>
  </w:num>
  <w:num w:numId="6" w16cid:durableId="644546922">
    <w:abstractNumId w:val="2"/>
    <w:lvlOverride w:ilvl="0">
      <w:startOverride w:val="1"/>
    </w:lvlOverride>
  </w:num>
  <w:num w:numId="7" w16cid:durableId="2037583998">
    <w:abstractNumId w:val="2"/>
    <w:lvlOverride w:ilvl="0">
      <w:startOverride w:val="1"/>
    </w:lvlOverride>
  </w:num>
  <w:num w:numId="8" w16cid:durableId="598220207">
    <w:abstractNumId w:val="2"/>
    <w:lvlOverride w:ilvl="0">
      <w:startOverride w:val="1"/>
    </w:lvlOverride>
  </w:num>
  <w:num w:numId="9" w16cid:durableId="860163493">
    <w:abstractNumId w:val="2"/>
    <w:lvlOverride w:ilvl="0">
      <w:startOverride w:val="1"/>
    </w:lvlOverride>
  </w:num>
  <w:num w:numId="10" w16cid:durableId="1736120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03A"/>
    <w:rsid w:val="00020260"/>
    <w:rsid w:val="00022E5F"/>
    <w:rsid w:val="000323E0"/>
    <w:rsid w:val="00035B0D"/>
    <w:rsid w:val="0006281B"/>
    <w:rsid w:val="00067CC1"/>
    <w:rsid w:val="001147EF"/>
    <w:rsid w:val="001B13AA"/>
    <w:rsid w:val="001B6E7B"/>
    <w:rsid w:val="001C6C0D"/>
    <w:rsid w:val="001D5090"/>
    <w:rsid w:val="0023103A"/>
    <w:rsid w:val="00355B4A"/>
    <w:rsid w:val="003B0178"/>
    <w:rsid w:val="005877C6"/>
    <w:rsid w:val="005949C0"/>
    <w:rsid w:val="007E0CDD"/>
    <w:rsid w:val="00873593"/>
    <w:rsid w:val="008C19CB"/>
    <w:rsid w:val="00A20C19"/>
    <w:rsid w:val="00A7035C"/>
    <w:rsid w:val="00A84CB2"/>
    <w:rsid w:val="00AB23E7"/>
    <w:rsid w:val="00AF067E"/>
    <w:rsid w:val="00AF5FDF"/>
    <w:rsid w:val="00B05540"/>
    <w:rsid w:val="00B64D20"/>
    <w:rsid w:val="00B66CFF"/>
    <w:rsid w:val="00B72FCB"/>
    <w:rsid w:val="00BD75BB"/>
    <w:rsid w:val="00C340F9"/>
    <w:rsid w:val="00C55FDB"/>
    <w:rsid w:val="00C86472"/>
    <w:rsid w:val="00CB113F"/>
    <w:rsid w:val="00D366DC"/>
    <w:rsid w:val="00D71F80"/>
    <w:rsid w:val="00DC5267"/>
    <w:rsid w:val="00E50899"/>
    <w:rsid w:val="00F204DD"/>
    <w:rsid w:val="00FB522B"/>
    <w:rsid w:val="00FD37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3FFF38"/>
  <w15:docId w15:val="{7AC09F18-3E27-4F14-A009-1A7EEAEF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2E2417"/>
        <w:sz w:val="24"/>
        <w:szCs w:val="24"/>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6" w:color="5A3A22"/>
      </w:pBdr>
      <w:spacing w:after="240"/>
      <w:outlineLvl w:val="0"/>
    </w:pPr>
    <w:rPr>
      <w:rFonts w:ascii="Cambria" w:eastAsia="Cambria" w:hAnsi="Cambria" w:cs="Cambria"/>
      <w:b/>
      <w:bCs/>
      <w:color w:val="5A3A22"/>
      <w:sz w:val="36"/>
      <w:szCs w:val="36"/>
    </w:rPr>
  </w:style>
  <w:style w:type="paragraph" w:styleId="Titre2">
    <w:name w:val="heading 2"/>
    <w:uiPriority w:val="9"/>
    <w:unhideWhenUsed/>
    <w:qFormat/>
    <w:pPr>
      <w:spacing w:before="320" w:after="160"/>
      <w:outlineLvl w:val="1"/>
    </w:pPr>
    <w:rPr>
      <w:rFonts w:ascii="Cambria" w:eastAsia="Cambria" w:hAnsi="Cambria" w:cs="Cambria"/>
      <w:b/>
      <w:bCs/>
      <w:color w:val="5A3A22"/>
      <w:sz w:val="27"/>
      <w:szCs w:val="27"/>
    </w:rPr>
  </w:style>
  <w:style w:type="paragraph" w:styleId="Titre3">
    <w:name w:val="heading 3"/>
    <w:uiPriority w:val="9"/>
    <w:unhideWhenUsed/>
    <w:qFormat/>
    <w:pPr>
      <w:spacing w:before="240" w:after="120"/>
      <w:outlineLvl w:val="2"/>
    </w:pPr>
    <w:rPr>
      <w:rFonts w:ascii="Cambria" w:eastAsia="Cambria" w:hAnsi="Cambria" w:cs="Cambria"/>
      <w:b/>
      <w:bCs/>
      <w:color w:val="4A3B27"/>
      <w:sz w:val="23"/>
      <w:szCs w:val="23"/>
    </w:rPr>
  </w:style>
  <w:style w:type="paragraph" w:styleId="Titre4">
    <w:name w:val="heading 4"/>
    <w:uiPriority w:val="9"/>
    <w:semiHidden/>
    <w:unhideWhenUsed/>
    <w:qFormat/>
    <w:pPr>
      <w:outlineLvl w:val="3"/>
    </w:pPr>
    <w:rPr>
      <w:i/>
      <w:iCs/>
      <w:color w:val="7A5230"/>
    </w:rPr>
  </w:style>
  <w:style w:type="paragraph" w:styleId="Titre5">
    <w:name w:val="heading 5"/>
    <w:uiPriority w:val="9"/>
    <w:semiHidden/>
    <w:unhideWhenUsed/>
    <w:qFormat/>
    <w:pPr>
      <w:outlineLvl w:val="4"/>
    </w:pPr>
    <w:rPr>
      <w:color w:val="7A5230"/>
    </w:rPr>
  </w:style>
  <w:style w:type="paragraph" w:styleId="Titre6">
    <w:name w:val="heading 6"/>
    <w:uiPriority w:val="9"/>
    <w:semiHidden/>
    <w:unhideWhenUsed/>
    <w:qFormat/>
    <w:pPr>
      <w:outlineLvl w:val="5"/>
    </w:pPr>
    <w:rPr>
      <w:color w:val="4A2E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7A4A24"/>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50899"/>
    <w:pPr>
      <w:spacing w:after="100"/>
    </w:pPr>
  </w:style>
  <w:style w:type="paragraph" w:styleId="TM2">
    <w:name w:val="toc 2"/>
    <w:basedOn w:val="Normal"/>
    <w:next w:val="Normal"/>
    <w:autoRedefine/>
    <w:uiPriority w:val="39"/>
    <w:unhideWhenUsed/>
    <w:rsid w:val="00E50899"/>
    <w:pPr>
      <w:spacing w:after="100"/>
      <w:ind w:left="210"/>
    </w:pPr>
  </w:style>
  <w:style w:type="paragraph" w:styleId="TM3">
    <w:name w:val="toc 3"/>
    <w:basedOn w:val="Normal"/>
    <w:next w:val="Normal"/>
    <w:autoRedefine/>
    <w:uiPriority w:val="39"/>
    <w:unhideWhenUsed/>
    <w:rsid w:val="00E50899"/>
    <w:pPr>
      <w:spacing w:after="100"/>
      <w:ind w:left="420"/>
    </w:pPr>
  </w:style>
  <w:style w:type="character" w:styleId="Mentionnonrsolue">
    <w:name w:val="Unresolved Mention"/>
    <w:basedOn w:val="Policepardfaut"/>
    <w:uiPriority w:val="99"/>
    <w:semiHidden/>
    <w:unhideWhenUsed/>
    <w:rsid w:val="00CB113F"/>
    <w:rPr>
      <w:color w:val="605E5C"/>
      <w:shd w:val="clear" w:color="auto" w:fill="E1DFDD"/>
    </w:rPr>
  </w:style>
  <w:style w:type="paragraph" w:styleId="En-tte">
    <w:name w:val="header"/>
    <w:basedOn w:val="Normal"/>
    <w:link w:val="En-tteCar"/>
    <w:uiPriority w:val="99"/>
    <w:unhideWhenUsed/>
    <w:rsid w:val="00067CC1"/>
    <w:pPr>
      <w:tabs>
        <w:tab w:val="center" w:pos="4536"/>
        <w:tab w:val="right" w:pos="9072"/>
      </w:tabs>
      <w:spacing w:line="240" w:lineRule="auto"/>
    </w:pPr>
  </w:style>
  <w:style w:type="character" w:customStyle="1" w:styleId="En-tteCar">
    <w:name w:val="En-tête Car"/>
    <w:basedOn w:val="Policepardfaut"/>
    <w:link w:val="En-tte"/>
    <w:uiPriority w:val="99"/>
    <w:rsid w:val="00067CC1"/>
  </w:style>
  <w:style w:type="paragraph" w:styleId="Pieddepage">
    <w:name w:val="footer"/>
    <w:basedOn w:val="Normal"/>
    <w:link w:val="PieddepageCar"/>
    <w:uiPriority w:val="99"/>
    <w:unhideWhenUsed/>
    <w:rsid w:val="00067CC1"/>
    <w:pPr>
      <w:tabs>
        <w:tab w:val="center" w:pos="4536"/>
        <w:tab w:val="right" w:pos="9072"/>
      </w:tabs>
      <w:spacing w:line="240" w:lineRule="auto"/>
    </w:pPr>
  </w:style>
  <w:style w:type="character" w:customStyle="1" w:styleId="PieddepageCar">
    <w:name w:val="Pied de page Car"/>
    <w:basedOn w:val="Policepardfaut"/>
    <w:link w:val="Pieddepage"/>
    <w:uiPriority w:val="99"/>
    <w:rsid w:val="00067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footer" Target="footer2.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hyperlink" Target="https://github.com/brackets-acrobat/sextant-navigator/releases" TargetMode="External"/><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glossaryDocument" Target="glossary/document.xml"/><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3.jpg"/></Relationships>
</file>

<file path=word/_rels/header2.xml.rels><?xml version="1.0" encoding="UTF-8" standalone="yes"?>
<Relationships xmlns="http://schemas.openxmlformats.org/package/2006/relationships"><Relationship Id="rId1" Type="http://schemas.openxmlformats.org/officeDocument/2006/relationships/image" Target="media/image43.jpg"/></Relationships>
</file>

<file path=word/_rels/header3.xml.rels><?xml version="1.0" encoding="UTF-8" standalone="yes"?>
<Relationships xmlns="http://schemas.openxmlformats.org/package/2006/relationships"><Relationship Id="rId1" Type="http://schemas.openxmlformats.org/officeDocument/2006/relationships/image" Target="media/image4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E1BB955D83439DBB2CF17EFE30BF25"/>
        <w:category>
          <w:name w:val="Général"/>
          <w:gallery w:val="placeholder"/>
        </w:category>
        <w:types>
          <w:type w:val="bbPlcHdr"/>
        </w:types>
        <w:behaviors>
          <w:behavior w:val="content"/>
        </w:behaviors>
        <w:guid w:val="{9797970E-3A86-4A72-90A8-9749DAA0B38C}"/>
      </w:docPartPr>
      <w:docPartBody>
        <w:p w:rsidR="000558C1" w:rsidRDefault="008623FC" w:rsidP="008623FC">
          <w:pPr>
            <w:pStyle w:val="B5E1BB955D83439DBB2CF17EFE30BF25"/>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3FC"/>
    <w:rsid w:val="000558C1"/>
    <w:rsid w:val="001C6C0D"/>
    <w:rsid w:val="00571A92"/>
    <w:rsid w:val="008623FC"/>
    <w:rsid w:val="00AB23E7"/>
    <w:rsid w:val="00C36926"/>
    <w:rsid w:val="00C47932"/>
    <w:rsid w:val="00FD37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8623FC"/>
    <w:rPr>
      <w:color w:val="808080"/>
    </w:rPr>
  </w:style>
  <w:style w:type="paragraph" w:customStyle="1" w:styleId="B5E1BB955D83439DBB2CF17EFE30BF25">
    <w:name w:val="B5E1BB955D83439DBB2CF17EFE30BF25"/>
    <w:rsid w:val="008623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46</Pages>
  <Words>9930</Words>
  <Characters>54615</Characters>
  <Application>Microsoft Office Word</Application>
  <DocSecurity>0</DocSecurity>
  <Lines>455</Lines>
  <Paragraphs>128</Paragraphs>
  <ScaleCrop>false</ScaleCrop>
  <Company/>
  <LinksUpToDate>false</LinksUpToDate>
  <CharactersWithSpaces>64417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Sextant Navigator — Manuel d’utilisation</dc:title>
  <dc:creator>Copyright © 2026 Cyril MILANI</dc:creator>
  <dc:description>Le sextant à bulle et la table du navigateur, pour Microsoft Flight Simulator 2024</dc:description>
  <cp:lastModifiedBy>Cyril MILANI</cp:lastModifiedBy>
  <cp:revision>27</cp:revision>
  <cp:lastPrinted>2026-08-25T21:28:00Z</cp:lastPrinted>
  <dcterms:created xsi:type="dcterms:W3CDTF">2026-08-25T11:15:00Z</dcterms:created>
  <dcterms:modified xsi:type="dcterms:W3CDTF">2026-08-26T10:55:00Z</dcterms:modified>
</cp:coreProperties>
</file>