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76" w:lineRule="auto"/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u w:val="single"/>
          <w:rtl w:val="0"/>
        </w:rPr>
        <w:t xml:space="preserve">Output for Set 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                          </w:t>
      </w:r>
      <w:r w:rsidDel="00000000" w:rsidR="00000000" w:rsidRPr="00000000">
        <w:rPr>
          <w:rtl w:val="0"/>
        </w:rPr>
      </w:r>
    </w:p>
    <w:tbl>
      <w:tblPr>
        <w:tblStyle w:val="Table1"/>
        <w:tblW w:w="864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880"/>
        <w:gridCol w:w="2880"/>
        <w:gridCol w:w="2880"/>
        <w:tblGridChange w:id="0">
          <w:tblGrid>
            <w:gridCol w:w="2880"/>
            <w:gridCol w:w="2880"/>
            <w:gridCol w:w="2880"/>
          </w:tblGrid>
        </w:tblGridChange>
      </w:tblGrid>
      <w:tr>
        <w:trPr>
          <w:cantSplit w:val="0"/>
          <w:tblHeader w:val="0"/>
        </w:trPr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45</w:t>
            </w:r>
          </w:p>
        </w:tc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6</w:t>
            </w:r>
          </w:p>
        </w:tc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182</w:t>
            </w:r>
          </w:p>
        </w:tc>
      </w:tr>
      <w:tr>
        <w:trPr>
          <w:cantSplit w:val="0"/>
          <w:tblHeader w:val="0"/>
        </w:trPr>
        <w:tc>
          <w:tcPr>
            <w:shd w:fill="d0e0e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-2</w:t>
            </w:r>
          </w:p>
        </w:tc>
        <w:tc>
          <w:tcPr>
            <w:shd w:fill="d0e0e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45</w:t>
            </w:r>
          </w:p>
        </w:tc>
        <w:tc>
          <w:tcPr>
            <w:shd w:fill="d0e0e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233</w:t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202</w:t>
            </w:r>
          </w:p>
        </w:tc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14</w:t>
            </w:r>
          </w:p>
        </w:tc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266</w:t>
            </w:r>
          </w:p>
        </w:tc>
      </w:tr>
    </w:tbl>
    <w:p w:rsidR="00000000" w:rsidDel="00000000" w:rsidP="00000000" w:rsidRDefault="00000000" w:rsidRPr="00000000" w14:paraId="0000000B">
      <w:pPr>
        <w:spacing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276" w:lineRule="auto"/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u w:val="single"/>
          <w:rtl w:val="0"/>
        </w:rPr>
        <w:t xml:space="preserve">Output for Set B</w:t>
      </w:r>
    </w:p>
    <w:tbl>
      <w:tblPr>
        <w:tblStyle w:val="Table2"/>
        <w:tblW w:w="864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880"/>
        <w:gridCol w:w="2880"/>
        <w:gridCol w:w="2880"/>
        <w:tblGridChange w:id="0">
          <w:tblGrid>
            <w:gridCol w:w="2880"/>
            <w:gridCol w:w="2880"/>
            <w:gridCol w:w="2880"/>
          </w:tblGrid>
        </w:tblGridChange>
      </w:tblGrid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8</w:t>
            </w:r>
          </w:p>
        </w:tc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-71</w:t>
            </w:r>
          </w:p>
        </w:tc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48</w:t>
            </w:r>
          </w:p>
        </w:tc>
      </w:tr>
      <w:tr>
        <w:trPr>
          <w:cantSplit w:val="0"/>
          <w:tblHeader w:val="0"/>
        </w:trPr>
        <w:tc>
          <w:tcPr>
            <w:shd w:fill="d0e0e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-1</w:t>
            </w:r>
          </w:p>
        </w:tc>
        <w:tc>
          <w:tcPr>
            <w:shd w:fill="d0e0e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-71</w:t>
            </w:r>
          </w:p>
        </w:tc>
        <w:tc>
          <w:tcPr>
            <w:shd w:fill="d0e0e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                    -19</w:t>
            </w:r>
          </w:p>
        </w:tc>
      </w:tr>
      <w:tr>
        <w:trPr>
          <w:cantSplit w:val="0"/>
          <w:tblHeader w:val="0"/>
        </w:trPr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103</w:t>
            </w:r>
          </w:p>
        </w:tc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13</w:t>
            </w:r>
          </w:p>
        </w:tc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136</w:t>
            </w:r>
          </w:p>
        </w:tc>
      </w:tr>
    </w:tbl>
    <w:p w:rsidR="00000000" w:rsidDel="00000000" w:rsidP="00000000" w:rsidRDefault="00000000" w:rsidRPr="00000000" w14:paraId="00000016">
      <w:pPr>
        <w:spacing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276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u w:val="single"/>
          <w:rtl w:val="0"/>
        </w:rPr>
        <w:t xml:space="preserve">Rubric for Set A and Set B </w:t>
      </w:r>
    </w:p>
    <w:tbl>
      <w:tblPr>
        <w:tblStyle w:val="Table3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70"/>
        <w:gridCol w:w="6825"/>
        <w:gridCol w:w="1605"/>
        <w:tblGridChange w:id="0">
          <w:tblGrid>
            <w:gridCol w:w="570"/>
            <w:gridCol w:w="6825"/>
            <w:gridCol w:w="1605"/>
          </w:tblGrid>
        </w:tblGridChange>
      </w:tblGrid>
      <w:tr>
        <w:trPr>
          <w:cantSplit w:val="0"/>
          <w:tblHeader w:val="0"/>
        </w:trPr>
        <w:tc>
          <w:tcPr>
            <w:shd w:fill="b6d7a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SL</w:t>
            </w:r>
          </w:p>
        </w:tc>
        <w:tc>
          <w:tcPr>
            <w:shd w:fill="b6d7a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Criteria</w:t>
            </w:r>
          </w:p>
        </w:tc>
        <w:tc>
          <w:tcPr>
            <w:shd w:fill="b6d7a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Marks </w:t>
            </w:r>
          </w:p>
        </w:tc>
      </w:tr>
      <w:tr>
        <w:trPr>
          <w:cantSplit w:val="0"/>
          <w:tblHeader w:val="0"/>
        </w:trPr>
        <w:tc>
          <w:tcPr>
            <w:shd w:fill="faf5e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1</w:t>
            </w:r>
          </w:p>
        </w:tc>
        <w:tc>
          <w:tcPr>
            <w:shd w:fill="faf5e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Each correct output yields 1 mark </w:t>
            </w:r>
          </w:p>
        </w:tc>
        <w:tc>
          <w:tcPr>
            <w:shd w:fill="faf5e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   1 x 9 = 9</w:t>
            </w:r>
          </w:p>
        </w:tc>
      </w:tr>
      <w:tr>
        <w:trPr>
          <w:cantSplit w:val="0"/>
          <w:tblHeader w:val="0"/>
        </w:trPr>
        <w:tc>
          <w:tcPr>
            <w:shd w:fill="faf5e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2</w:t>
            </w:r>
          </w:p>
        </w:tc>
        <w:tc>
          <w:tcPr>
            <w:shd w:fill="faf5e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A trace table yields 1 mark </w:t>
            </w:r>
          </w:p>
        </w:tc>
        <w:tc>
          <w:tcPr>
            <w:shd w:fill="faf5e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1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3"/>
            <w:shd w:fill="ffe8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0000"/>
                <w:sz w:val="24"/>
                <w:szCs w:val="24"/>
                <w:rtl w:val="0"/>
              </w:rPr>
              <w:t xml:space="preserve">If no calculation/trace table is found, the student should receive 0 out of 10</w:t>
            </w:r>
          </w:p>
        </w:tc>
      </w:tr>
    </w:tbl>
    <w:p w:rsidR="00000000" w:rsidDel="00000000" w:rsidP="00000000" w:rsidRDefault="00000000" w:rsidRPr="00000000" w14:paraId="00000025">
      <w:pPr>
        <w:spacing w:line="276" w:lineRule="auto"/>
        <w:rPr>
          <w:rFonts w:ascii="Times New Roman" w:cs="Times New Roman" w:eastAsia="Times New Roman" w:hAnsi="Times New Roman"/>
          <w:color w:val="2f5496"/>
          <w:sz w:val="26"/>
          <w:szCs w:val="26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550.0006103515625" w:top="1422.734375" w:left="1310" w:right="1415.8618164062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