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MCQs &amp; SHORT QUESTIONS [6 MARKS]</w:t>
      </w: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5385"/>
        <w:tblGridChange w:id="0">
          <w:tblGrid>
            <w:gridCol w:w="5280"/>
            <w:gridCol w:w="53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Q1. [3 Marks]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You are given a binary tree with a special property where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are represented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‘L’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internal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nodes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‘I’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preorder traversal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of this tree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ILILL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Draw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binary tree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Q2. [1 Mark]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 binary tree has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 nodes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What is the minimum possible height?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A) 3             B) 4               C) 5                D)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Q3. [1 Mark]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A full binary tree has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 internal nodes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How many leaf nodes does it have?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A) 6                       B) 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C) 8             D)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Q4. [1 Mark]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Which of the following statements is true for a complete binary tree?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A) All nodes must have two children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B) All levels must be fully filled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C) All levels are filled except possibly the last, and the last level is filled from left to right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D) Every internal node has exactly two children, and all leaf nodes are at the same level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Q5. [12 Marks]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given the root of a binary tree where each node contains a letter from ‘a’ to ‘z’. Write a function/method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smallestFromLeaf(root)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prints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lexicographically smallest 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among all leaf-to-root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may use multiple helper methods/functions to solve this problem. However, you are not allowed to use any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global or static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Assume that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BTNode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class is already implemented with the instance variables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elem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(char)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BTNode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BTNode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 cannot use any extra data structures to solve this problem.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475"/>
        <w:gridCol w:w="2790"/>
        <w:gridCol w:w="3596"/>
        <w:tblGridChange w:id="0">
          <w:tblGrid>
            <w:gridCol w:w="1605"/>
            <w:gridCol w:w="2475"/>
            <w:gridCol w:w="2790"/>
            <w:gridCol w:w="359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Given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457450" cy="1663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Smallest string from leaf: dba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tree has four leaf-to-root paths: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e → b → a = "eba"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d → b → a = "dba"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d → c → a = "dca"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e → c → a = "eca"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Compare the strings: "eba", "dba", "dca", "eca". Strings starting with 'd' are smaller than 'e'. So, compare "dba" and "dca".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For second letter: 'b' &lt; 'c' → "dba" is smaller.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Therefore, the smallest string is "dba".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 Function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Java Function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 smallestFromLeaf(root):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# Write your code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static void smallestFromLeaf (BTNode root){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// Write your code here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Lexicographical order: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u w:val="single"/>
          <w:rtl w:val="0"/>
        </w:rPr>
        <w:t xml:space="preserve">Compare strings from left to right. The first different character decides which one is smaller. If all characters are the same, the shorter string is considered smaller. Example: “abb” &lt; “abd” and “ab” &lt; “aba”.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44" w:top="431.99999999999994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