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entury Schoolbook" w:cs="Century Schoolbook" w:eastAsia="Century Schoolbook" w:hAnsi="Century Schoolbook"/>
          <w:b w:val="1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6"/>
          <w:szCs w:val="26"/>
          <w:rtl w:val="0"/>
        </w:rPr>
        <w:t xml:space="preserve">CSE 220 Data Structures - Quiz 02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114300</wp:posOffset>
                </wp:positionV>
                <wp:extent cx="514350" cy="6381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3027025" y="1138950"/>
                          <a:ext cx="497400" cy="61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56"/>
                                <w:vertAlign w:val="baseline"/>
                              </w:rPr>
                              <w:t xml:space="preserve">B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114300</wp:posOffset>
                </wp:positionV>
                <wp:extent cx="514350" cy="63817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4350" cy="638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jc w:val="center"/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Date: 15 March 2025</w:t>
      </w:r>
    </w:p>
    <w:p w:rsidR="00000000" w:rsidDel="00000000" w:rsidP="00000000" w:rsidRDefault="00000000" w:rsidRPr="00000000" w14:paraId="00000003">
      <w:pPr>
        <w:jc w:val="center"/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Time: 25 minutes</w:t>
      </w:r>
    </w:p>
    <w:p w:rsidR="00000000" w:rsidDel="00000000" w:rsidP="00000000" w:rsidRDefault="00000000" w:rsidRPr="00000000" w14:paraId="00000004">
      <w:pPr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Name:</w:t>
        <w:tab/>
        <w:tab/>
        <w:tab/>
        <w:tab/>
        <w:tab/>
        <w:tab/>
        <w:tab/>
        <w:tab/>
        <w:tab/>
        <w:tab/>
        <w:t xml:space="preserve">ID:</w:t>
      </w:r>
    </w:p>
    <w:p w:rsidR="00000000" w:rsidDel="00000000" w:rsidP="00000000" w:rsidRDefault="00000000" w:rsidRPr="00000000" w14:paraId="00000006">
      <w:pPr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Century Schoolbook" w:cs="Century Schoolbook" w:eastAsia="Century Schoolbook" w:hAnsi="Century Schoolbook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Given a 15x13 matrix: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[5 Marks]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rFonts w:ascii="Century Schoolbook" w:cs="Century Schoolbook" w:eastAsia="Century Schoolbook" w:hAnsi="Century Schoolbook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Determine the corresponding row and column indices for the linear index 76. 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rFonts w:ascii="Century Schoolbook" w:cs="Century Schoolbook" w:eastAsia="Century Schoolbook" w:hAnsi="Century Schoolbook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Determine the linear index corresponding to row 11 and column 10.</w:t>
      </w:r>
    </w:p>
    <w:p w:rsidR="00000000" w:rsidDel="00000000" w:rsidP="00000000" w:rsidRDefault="00000000" w:rsidRPr="00000000" w14:paraId="0000000B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Century Schoolbook" w:cs="Century Schoolbook" w:eastAsia="Century Schoolbook" w:hAnsi="Century Schoolbook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Evaluate the postfix expression: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6 5 4 3 2 10 * + + + + 20 -</w:t>
        <w:tab/>
        <w:tab/>
        <w:t xml:space="preserve">     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[5 Marks]</w:t>
        <w:br w:type="textWrapping"/>
      </w: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Spaces separate numbers and operators. Show your solution step by step. At each step, draw your stack like [x y … z], where z is the top of the stack. The top of the stack should always be on the rightmost side. Just drawing the stack is enough, no need to explain anything.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3409950</wp:posOffset>
                </wp:positionH>
                <wp:positionV relativeFrom="paragraph">
                  <wp:posOffset>118563</wp:posOffset>
                </wp:positionV>
                <wp:extent cx="19050" cy="45339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996575" y="692300"/>
                          <a:ext cx="0" cy="45171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3409950</wp:posOffset>
                </wp:positionH>
                <wp:positionV relativeFrom="paragraph">
                  <wp:posOffset>118563</wp:posOffset>
                </wp:positionV>
                <wp:extent cx="19050" cy="45339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" cy="4533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Century Schoolbook" w:cs="Century Schoolbook" w:eastAsia="Century Schoolbook" w:hAnsi="Century Schoolbook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You have a hash table of size 7, with the hash function key % 7. Insert the elements 12, 5, 17, 15, 25, 20, 33, 4, 7, 9 into the table. Use separate chaining to handle collisions. Draw the final hash table.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[5 Marks]</w:t>
      </w: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</w:p>
    <w:sectPr>
      <w:pgSz w:h="16838" w:w="11906" w:orient="portrait"/>
      <w:pgMar w:bottom="360" w:top="36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entury Schoolboo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Schoolbook-regular.ttf"/><Relationship Id="rId2" Type="http://schemas.openxmlformats.org/officeDocument/2006/relationships/font" Target="fonts/CenturySchoolbook-bold.ttf"/><Relationship Id="rId3" Type="http://schemas.openxmlformats.org/officeDocument/2006/relationships/font" Target="fonts/CenturySchoolbook-italic.ttf"/><Relationship Id="rId4" Type="http://schemas.openxmlformats.org/officeDocument/2006/relationships/font" Target="fonts/CenturySchoolboo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