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</w:pPr>
      <w:r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Summary of Unique Medstar IDs for the LEAD Assessment Data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ID Count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ID Proportion of Total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</w:pPr>
      <w:r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Any positive determinations at each assessment (initial, secondary, and post-DETECT) for each subtype of abuse and any overall across all subtypes.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Initial Assessment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Secondary Assessment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Post-DETECT Assessment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(91.1 - 95.3)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(4.7 - 8.9)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(90.7 - 94.3)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(50.0 - 66.6)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 (88.8 - 93.5)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(5.7 - 9.3)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(33.4 - 50.0)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(6.5 - 11.2)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</w:pPr>
      <w:r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Any positive determinations at each assessment (initial, secondary, and post-DETECT) for each subtype of abuse and any overall across all subtypes.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Initial Assessment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Secondary Assessment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Post-DETECT Assessment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 (92.7 - 96.5)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(3.5 - 7.3)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</w:pPr>
      <w:r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Count and Percentage of Dissenting Votes for Each Panelist Discipline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 Discipline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 Votes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Dissenting Votes - Initial Assessment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 Votes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Dissenting Votes - Secondary Assessment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 Votes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Dissenting Votes - Post-DETECT Assessment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(0.9790%)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(0.2169%)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(0.3764%)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(0.5270%)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(0.5988%)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(0.2183%)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(0.7782%)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(2.4793%)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(0.7505%)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(0.1255%)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(0.1497%)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(0.5188%)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(0.8264%)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(2.3776%)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(1.8519%)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(2.1692%)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(1.1292%)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(5.8824%)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(0.9381%)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(1.1858%)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(0.5445%)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(2.0958%)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(2.8846%)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(0.2183%)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(2.5940%)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(3.3058%)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(1.1257%)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(0.9790%)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(1.8519%)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(0.8677%)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(0.8783%)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(0.9223%)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(1.6949%)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(0.3630%)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(0.4491%)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(1.6861%)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(3.3058%)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(0.7505%)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(1.1189%)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(0.9259%)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(1.0038%)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(0.5270%)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(0.7485%)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(0.9615%)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(1.4267%)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(1.5385%)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(0.4338%)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(0.8783%)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(0.6588%)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(1.6949%)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(0.5445%)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(1.0479%)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(2.8846%)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(0.6550%)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(1.2970%)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(1.6529%)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(0.5629%)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(0.4196%)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(0.2169%)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(0.1297%)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(0.1876%)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(1.0589%)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(0.6614%)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(0.5578%)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(0.6274%)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(1.3205%)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(0.1876%)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(0.5458%)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(0.6053%)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(0.3111%)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(0.7271%)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(0.9615%)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(0.1560%)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(1.2044%)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(1.6529%)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(0.5897%)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2024-01-10T16:39:23Z</dcterms:modified>
  <cp:category/>
</cp:coreProperties>
</file>