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2016-12-14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(dataclean)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"/Users/bradcannell/Dropbox/Research/2014-MU-CX-0102 DETECT/Pilot Test/detect_pilot_test/data/detect_p.RData"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"/Users/bradcannell/Dropbox/Research/2014-MU-CX-0102 DETECT/Pilot Test/detect_pilot_test/data/final_ids.RData"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Keep only vars of interest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(detect_p, id:age, time_diff:any_valid_f)</w:t>
      </w:r>
      <w:r>
        <w:br w:type="textWrapping"/>
      </w:r>
      <w:r>
        <w:rPr>
          <w:rStyle w:val="KeywordTok"/>
        </w:rPr>
        <w:t xml:space="preserve">about_data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observations and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 in the data </w:t>
      </w:r>
      <w:r>
        <w:br w:type="textWrapping"/>
      </w:r>
      <w:r>
        <w:rPr>
          <w:rStyle w:val="CommentTok"/>
        </w:rPr>
        <w:t xml:space="preserve"># 60 observations and 12 variables in the data</w:t>
      </w:r>
    </w:p>
    <w:p>
      <w:pPr>
        <w:pStyle w:val="SourceCode"/>
      </w:pPr>
      <w:r>
        <w:rPr>
          <w:rStyle w:val="CommentTok"/>
        </w:rPr>
        <w:t xml:space="preserve"># Keep only the ids that were used to </w:t>
      </w:r>
      <w:r>
        <w:br w:type="textWrapping"/>
      </w:r>
      <w:r>
        <w:rPr>
          <w:rStyle w:val="NormalTok"/>
        </w:rPr>
        <w:t xml:space="preserve">df$id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(df$id)</w:t>
      </w:r>
      <w:r>
        <w:br w:type="textWrapping"/>
      </w:r>
      <w:r>
        <w:rPr>
          <w:rStyle w:val="NormalTok"/>
        </w:rPr>
        <w:t xml:space="preserve">final_ids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(final_ids)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(df, final_ids,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about_data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observations and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 in the data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(final_ids)</w:t>
      </w:r>
      <w:r>
        <w:br w:type="textWrapping"/>
      </w:r>
      <w:r>
        <w:rPr>
          <w:rStyle w:val="CommentTok"/>
        </w:rPr>
        <w:t xml:space="preserve"># 39 observations and 12 variables in the data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Creating Table 1 for pilot test manuscript. See the tables_for_word example file.</w:t>
      </w:r>
    </w:p>
    <w:p>
      <w:pPr>
        <w:pStyle w:val="SourceCode"/>
      </w:pPr>
      <w:r>
        <w:rPr>
          <w:rStyle w:val="CommentTok"/>
        </w:rPr>
        <w:t xml:space="preserve"># Aggregate selected variables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(response_group)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(time_diff),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n_allegations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(allegation)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Group by response_group instead of id</w:t>
      </w:r>
      <w:r>
        <w:br w:type="textWrapping"/>
      </w:r>
      <w:r>
        <w:rPr>
          <w:rStyle w:val="CommentTok"/>
        </w:rPr>
        <w:t xml:space="preserve"># There 27 investitgations, but only 26 ids because person 402 is in the data twice. However, they were screened using DETECT on two separate occations.</w:t>
      </w:r>
    </w:p>
    <w:p>
      <w:pPr>
        <w:pStyle w:val="SourceCode"/>
      </w:pPr>
      <w:r>
        <w:rPr>
          <w:rStyle w:val="NormalTok"/>
        </w:rPr>
        <w:t xml:space="preserve">continuous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"(.*)</w:t>
      </w:r>
      <w:r>
        <w:rPr>
          <w:rStyle w:val="CharTok"/>
        </w:rPr>
        <w:t xml:space="preserve">\\</w:t>
      </w:r>
      <w:r>
        <w:rPr>
          <w:rStyle w:val="StringTok"/>
        </w:rPr>
        <w:t xml:space="preserve">$(.*)"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pattern,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Characteristic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continuous</w:t>
      </w:r>
      <w:r>
        <w:rPr>
          <w:rStyle w:val="NormalTok"/>
        </w:rPr>
        <w:t xml:space="preserve">(df2$age),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continuous</w:t>
      </w:r>
      <w:r>
        <w:rPr>
          <w:rStyle w:val="NormalTok"/>
        </w:rPr>
        <w:t xml:space="preserve">(df2$time),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continuous</w:t>
      </w:r>
      <w:r>
        <w:rPr>
          <w:rStyle w:val="NormalTok"/>
        </w:rPr>
        <w:t xml:space="preserve">(df2$n_allegations)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categorical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"(.*)</w:t>
      </w:r>
      <w:r>
        <w:rPr>
          <w:rStyle w:val="CharTok"/>
        </w:rPr>
        <w:t xml:space="preserve">\\</w:t>
      </w:r>
      <w:r>
        <w:rPr>
          <w:rStyle w:val="StringTok"/>
        </w:rPr>
        <w:t xml:space="preserve">$(.*)"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pattern,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    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temp$Statistic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(temp$Statistic,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temp$Characteristic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    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    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(temp$Statistic,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temp$Statistic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(temp$Statistic) </w:t>
      </w:r>
      <w:r>
        <w:rPr>
          <w:rStyle w:val="CommentTok"/>
        </w:rPr>
        <w:t xml:space="preserve"># So that it will bind later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categorical</w:t>
      </w:r>
      <w:r>
        <w:rPr>
          <w:rStyle w:val="NormalTok"/>
        </w:rPr>
        <w:t xml:space="preserve">(df$allegation),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categorical</w:t>
      </w:r>
      <w:r>
        <w:rPr>
          <w:rStyle w:val="NormalTok"/>
        </w:rPr>
        <w:t xml:space="preserve">(df$perp),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categorical</w:t>
      </w:r>
      <w:r>
        <w:rPr>
          <w:rStyle w:val="NormalTok"/>
        </w:rPr>
        <w:t xml:space="preserve">(df$disposition),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categorical</w:t>
      </w:r>
      <w:r>
        <w:rPr>
          <w:rStyle w:val="NormalTok"/>
        </w:rPr>
        <w:t xml:space="preserve">(df$closure_reason)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Warning in </w:t>
      </w:r>
      <w:r>
        <w:rPr>
          <w:rStyle w:val="KeywordTok"/>
        </w:rPr>
        <w:t xml:space="preserve">bind_rows_</w:t>
      </w:r>
      <w:r>
        <w:rPr>
          <w:rStyle w:val="NormalTok"/>
        </w:rPr>
        <w:t xml:space="preserve">(x, .id):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Unequal factor levels: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coercing to character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(table1,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Characteristics of Adult Protective Services investigations that were matched to DETECT screening tool uses for validation, Tarrant County, TX, 2015."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Characteristics of Adult Protective Services investigations that were matched to DETECT screening tool uses for validation, Tarrant County, TX, 2015.</w:t>
      </w:r>
    </w:p>
    <w:tbl>
      <w:tblPr>
        <w:tblStyle w:val="TableNormal"/>
        <w:tblW w:type="pct" w:w="0.0"/>
        <w:tblLook w:firstRow="1"/>
        <w:tblCaption w:val="Table 1. Characteristics of Adult Protective Services investigations that were matched to DETECT screening tool uses for validation, Tarrant County, TX, 2015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74.5 (1.38)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7.5 (1.41)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n_allegations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1.4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allegation</w:t>
            </w:r>
          </w:p>
        </w:tc>
        <w:tc>
          <w:p>
            <w:pPr>
              <w:pStyle w:val="Compact"/>
              <w:jc w:val="left"/>
            </w:pPr>
            <w:r>
              <w:t xml:space="preserve">Physical Neglect</w:t>
            </w:r>
          </w:p>
        </w:tc>
        <w:tc>
          <w:p>
            <w:pPr>
              <w:pStyle w:val="Compact"/>
              <w:jc w:val="left"/>
            </w:pPr>
            <w:r>
              <w:t xml:space="preserve">71.8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allegation</w:t>
            </w:r>
          </w:p>
        </w:tc>
        <w:tc>
          <w:p>
            <w:pPr>
              <w:pStyle w:val="Compact"/>
              <w:jc w:val="left"/>
            </w:pPr>
            <w:r>
              <w:t xml:space="preserve">Medical Neglect</w:t>
            </w:r>
          </w:p>
        </w:tc>
        <w:tc>
          <w:p>
            <w:pPr>
              <w:pStyle w:val="Compact"/>
              <w:jc w:val="left"/>
            </w:pPr>
            <w:r>
              <w:t xml:space="preserve">10.3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allegation</w:t>
            </w:r>
          </w:p>
        </w:tc>
        <w:tc>
          <w:p>
            <w:pPr>
              <w:pStyle w:val="Compact"/>
              <w:jc w:val="left"/>
            </w:pPr>
            <w:r>
              <w:t xml:space="preserve">Emot/Verbl Abuse</w:t>
            </w:r>
          </w:p>
        </w:tc>
        <w:tc>
          <w:p>
            <w:pPr>
              <w:pStyle w:val="Compact"/>
              <w:jc w:val="left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allegation</w:t>
            </w:r>
          </w:p>
        </w:tc>
        <w:tc>
          <w:p>
            <w:pPr>
              <w:pStyle w:val="Compact"/>
              <w:jc w:val="left"/>
            </w:pPr>
            <w:r>
              <w:t xml:space="preserve">Men Health Neg.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allegation</w:t>
            </w:r>
          </w:p>
        </w:tc>
        <w:tc>
          <w:p>
            <w:pPr>
              <w:pStyle w:val="Compact"/>
              <w:jc w:val="left"/>
            </w:pPr>
            <w:r>
              <w:t xml:space="preserve">Physical Abuse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allegation</w:t>
            </w:r>
          </w:p>
        </w:tc>
        <w:tc>
          <w:p>
            <w:pPr>
              <w:pStyle w:val="Compact"/>
              <w:jc w:val="left"/>
            </w:pPr>
            <w:r>
              <w:t xml:space="preserve">Exploitation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</w:t>
            </w:r>
          </w:p>
        </w:tc>
        <w:tc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p>
            <w:pPr>
              <w:pStyle w:val="Compact"/>
              <w:jc w:val="left"/>
            </w:pPr>
            <w:r>
              <w:t xml:space="preserve">82.1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</w:t>
            </w:r>
          </w:p>
        </w:tc>
        <w:tc>
          <w:p>
            <w:pPr>
              <w:pStyle w:val="Compact"/>
              <w:jc w:val="left"/>
            </w:pPr>
            <w:r>
              <w:t xml:space="preserve">Perpetrator</w:t>
            </w:r>
          </w:p>
        </w:tc>
        <w:tc>
          <w:p>
            <w:pPr>
              <w:pStyle w:val="Compact"/>
              <w:jc w:val="left"/>
            </w:pPr>
            <w:r>
              <w:t xml:space="preserve">17.9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</w:t>
            </w:r>
          </w:p>
        </w:tc>
        <w:tc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</w:t>
            </w:r>
          </w:p>
        </w:tc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left"/>
            </w:pPr>
            <w:r>
              <w:t xml:space="preserve">28.2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</w:t>
            </w:r>
          </w:p>
        </w:tc>
        <w:tc>
          <w:p>
            <w:pPr>
              <w:pStyle w:val="Compact"/>
              <w:jc w:val="left"/>
            </w:pPr>
            <w:r>
              <w:t xml:space="preserve">Unable to Determine</w:t>
            </w:r>
          </w:p>
        </w:tc>
        <w:tc>
          <w:p>
            <w:pPr>
              <w:pStyle w:val="Compact"/>
              <w:jc w:val="left"/>
            </w:pPr>
            <w:r>
              <w:t xml:space="preserve">12.8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Resolved During Investigation with Services</w:t>
            </w:r>
          </w:p>
        </w:tc>
        <w:tc>
          <w:p>
            <w:pPr>
              <w:pStyle w:val="Compact"/>
              <w:jc w:val="left"/>
            </w:pPr>
            <w:r>
              <w:t xml:space="preserve">25.6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left"/>
            </w:pPr>
            <w:r>
              <w:t xml:space="preserve">20.5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Progress to ICS</w:t>
            </w:r>
          </w:p>
        </w:tc>
        <w:tc>
          <w:p>
            <w:pPr>
              <w:pStyle w:val="Compact"/>
              <w:jc w:val="left"/>
            </w:pPr>
            <w:r>
              <w:t xml:space="preserve">17.9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No Services Required</w:t>
            </w:r>
          </w:p>
        </w:tc>
        <w:tc>
          <w:p>
            <w:pPr>
              <w:pStyle w:val="Compact"/>
              <w:jc w:val="left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Client died</w:t>
            </w:r>
          </w:p>
        </w:tc>
        <w:tc>
          <w:p>
            <w:pPr>
              <w:pStyle w:val="Compact"/>
              <w:jc w:val="left"/>
            </w:pPr>
            <w:r>
              <w:t xml:space="preserve">12.8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Self-Neglect Resolved Before Face-to-Face</w:t>
            </w:r>
          </w:p>
        </w:tc>
        <w:tc>
          <w:p>
            <w:pPr>
              <w:pStyle w:val="Compact"/>
              <w:jc w:val="left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Does not meet definition of APS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Dupl. Referral/Already Investigated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Moved/Unable to locate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closure_reason</w:t>
            </w:r>
          </w:p>
        </w:tc>
        <w:tc>
          <w:p>
            <w:pPr>
              <w:pStyle w:val="Compact"/>
              <w:jc w:val="left"/>
            </w:pPr>
            <w:r>
              <w:t xml:space="preserve">Unable to determine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4"/>
      </w:pPr>
      <w:bookmarkStart w:id="21" w:name="session-info"/>
      <w:bookmarkEnd w:id="21"/>
      <w:r>
        <w:t xml:space="preserve">Session Info: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x86_64-apple-darwin13.4.0 (64-bit)</w:t>
      </w:r>
      <w:r>
        <w:br w:type="textWrapping"/>
      </w:r>
      <w:r>
        <w:rPr>
          <w:rStyle w:val="VerbatimChar"/>
        </w:rPr>
        <w:t xml:space="preserve">Running under: OS X El Capitan 10.11.6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stringr_1.1.0   dataclean_0.1.0 dplyr_0.5.0     purrr_0.2.2    </w:t>
      </w:r>
      <w:r>
        <w:br w:type="textWrapping"/>
      </w:r>
      <w:r>
        <w:rPr>
          <w:rStyle w:val="VerbatimChar"/>
        </w:rPr>
        <w:t xml:space="preserve">[5] readr_1.0.0     tidyr_0.6.0     tibble_1.2      ggplot2_2.2.0  </w:t>
      </w:r>
      <w:r>
        <w:br w:type="textWrapping"/>
      </w:r>
      <w:r>
        <w:rPr>
          <w:rStyle w:val="VerbatimChar"/>
        </w:rPr>
        <w:t xml:space="preserve">[9] tidyverse_1.0.0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knitr_1.15.1     magrittr_1.5     munsell_0.4.3   </w:t>
      </w:r>
      <w:r>
        <w:br w:type="textWrapping"/>
      </w:r>
      <w:r>
        <w:rPr>
          <w:rStyle w:val="VerbatimChar"/>
        </w:rPr>
        <w:t xml:space="preserve"> [5] colorspace_1.2-6 R6_2.1.3         highr_0.6        plyr_1.8.4      </w:t>
      </w:r>
      <w:r>
        <w:br w:type="textWrapping"/>
      </w:r>
      <w:r>
        <w:rPr>
          <w:rStyle w:val="VerbatimChar"/>
        </w:rPr>
        <w:t xml:space="preserve"> [9] tools_3.3.2      grid_3.3.2       gtable_0.2.0     DBI_0.5         </w:t>
      </w:r>
      <w:r>
        <w:br w:type="textWrapping"/>
      </w:r>
      <w:r>
        <w:rPr>
          <w:rStyle w:val="VerbatimChar"/>
        </w:rPr>
        <w:t xml:space="preserve">[13] htmltools_0.3.5  yaml_2.1.13      lazyeval_0.2.0   assertthat_0.1  </w:t>
      </w:r>
      <w:r>
        <w:br w:type="textWrapping"/>
      </w:r>
      <w:r>
        <w:rPr>
          <w:rStyle w:val="VerbatimChar"/>
        </w:rPr>
        <w:t xml:space="preserve">[17] digest_0.6.10    evaluate_0.10    rmarkdown_1.1    stringi_1.1.1   </w:t>
      </w:r>
      <w:r>
        <w:br w:type="textWrapping"/>
      </w:r>
      <w:r>
        <w:rPr>
          <w:rStyle w:val="VerbatimChar"/>
        </w:rPr>
        <w:t xml:space="preserve">[21] scales_0.4.1    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5c459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dcterms:created xsi:type="dcterms:W3CDTF">2016-12-14T22:31:02Z</dcterms:created>
  <dcterms:modified xsi:type="dcterms:W3CDTF">2016-12-14T22:31:02Z</dcterms:modified>
</cp:coreProperties>
</file>